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Cupid’s Arrow – Frontend Design Specification (v3 – Final)</w:t>
      </w:r>
    </w:p>
    <w:p>
      <w:pPr>
        <w:pStyle w:val="Heading1"/>
      </w:pPr>
      <w:r>
        <w:t>Design Principles</w:t>
      </w:r>
    </w:p>
    <w:p>
      <w:r>
        <w:t>Romantic, playful, and respectful.</w:t>
      </w:r>
    </w:p>
    <w:p>
      <w:r>
        <w:t>Emotion-driven animations.</w:t>
      </w:r>
    </w:p>
    <w:p>
      <w:r>
        <w:t>Mobile-first performance.</w:t>
      </w:r>
    </w:p>
    <w:p>
      <w:pPr>
        <w:pStyle w:val="Heading1"/>
      </w:pPr>
      <w:r>
        <w:t>Entry Experience</w:t>
      </w:r>
    </w:p>
    <w:p>
      <w:r>
        <w:t>User chooses between Crush Mode and Couple Mode using large emotional cards.</w:t>
      </w:r>
    </w:p>
    <w:p>
      <w:pPr>
        <w:pStyle w:val="Heading1"/>
      </w:pPr>
      <w:r>
        <w:t>Preview Experience</w:t>
      </w:r>
    </w:p>
    <w:p>
      <w:r>
        <w:t>Full animation preview with locked final interaction.</w:t>
      </w:r>
    </w:p>
    <w:p>
      <w:r>
        <w:t>Subtle watermark and call-to-action to unlock.</w:t>
      </w:r>
    </w:p>
    <w:p>
      <w:pPr>
        <w:pStyle w:val="Heading1"/>
      </w:pPr>
      <w:r>
        <w:t>Crush Mode UI</w:t>
      </w:r>
    </w:p>
    <w:p>
      <w:r>
        <w:t>Flower petals, admiration messages, playful Yes/No interaction.</w:t>
      </w:r>
    </w:p>
    <w:p>
      <w:r>
        <w:t>Graceful exit after repeated No attempts.</w:t>
      </w:r>
    </w:p>
    <w:p>
      <w:pPr>
        <w:pStyle w:val="Heading1"/>
      </w:pPr>
      <w:r>
        <w:t>Couple Mode UI</w:t>
      </w:r>
    </w:p>
    <w:p>
      <w:r>
        <w:t>Timeline-based storytelling.</w:t>
      </w:r>
    </w:p>
    <w:p>
      <w:r>
        <w:t>Single reaffirmation CTA without manipulation.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