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F94" w:rsidRDefault="003D7F94" w:rsidP="003D7F94">
      <w:pPr>
        <w:pStyle w:val="BodyText"/>
        <w:spacing w:before="21"/>
        <w:ind w:left="0" w:right="36"/>
      </w:pPr>
    </w:p>
    <w:p w:rsidR="00B30BF8" w:rsidRPr="008F41B6" w:rsidRDefault="003D7F94" w:rsidP="008F41B6">
      <w:pPr>
        <w:pStyle w:val="BodyText"/>
        <w:spacing w:before="21"/>
        <w:ind w:left="0" w:right="36"/>
        <w:jc w:val="center"/>
        <w:rPr>
          <w:b/>
          <w:bCs/>
        </w:rPr>
      </w:pPr>
      <w:r w:rsidRPr="008F41B6">
        <w:rPr>
          <w:b/>
          <w:bCs/>
        </w:rPr>
        <w:t xml:space="preserve">1.3.1: </w:t>
      </w:r>
      <w:r w:rsidR="008F41B6" w:rsidRPr="008F41B6">
        <w:rPr>
          <w:b/>
          <w:bCs/>
        </w:rPr>
        <w:t xml:space="preserve">List and Description of courses relevant to Professional Ethics, Gender diversity and equality, Human Values, Environment and Sustainability, Women </w:t>
      </w:r>
      <w:bookmarkStart w:id="0" w:name="_GoBack"/>
      <w:bookmarkEnd w:id="0"/>
      <w:r w:rsidR="008F41B6" w:rsidRPr="008F41B6">
        <w:rPr>
          <w:b/>
          <w:bCs/>
        </w:rPr>
        <w:t>Empowerment introduced in the Curriculum along with the syllabus</w:t>
      </w:r>
    </w:p>
    <w:p w:rsidR="003D7F94" w:rsidRDefault="003D7F94" w:rsidP="003D7F94">
      <w:pPr>
        <w:pStyle w:val="BodyText"/>
        <w:spacing w:before="21"/>
        <w:ind w:left="0" w:right="5660"/>
      </w:pPr>
    </w:p>
    <w:p w:rsidR="003D7F94" w:rsidRPr="00323DC2" w:rsidRDefault="003D7F94" w:rsidP="003D7F94">
      <w:pPr>
        <w:pStyle w:val="BodyText"/>
        <w:spacing w:before="21"/>
        <w:ind w:left="0" w:right="5660"/>
        <w:rPr>
          <w:b/>
          <w:bCs/>
        </w:rPr>
      </w:pPr>
      <w:r w:rsidRPr="00323DC2">
        <w:rPr>
          <w:b/>
          <w:bCs/>
        </w:rPr>
        <w:t>List</w:t>
      </w:r>
      <w:r w:rsidRPr="00323DC2">
        <w:rPr>
          <w:b/>
          <w:bCs/>
          <w:spacing w:val="-1"/>
        </w:rPr>
        <w:t xml:space="preserve"> </w:t>
      </w:r>
      <w:r w:rsidRPr="00323DC2">
        <w:rPr>
          <w:b/>
          <w:bCs/>
        </w:rPr>
        <w:t>of</w:t>
      </w:r>
      <w:r w:rsidRPr="00323DC2">
        <w:rPr>
          <w:b/>
          <w:bCs/>
          <w:spacing w:val="-1"/>
        </w:rPr>
        <w:t xml:space="preserve"> </w:t>
      </w:r>
      <w:r w:rsidRPr="00323DC2">
        <w:rPr>
          <w:b/>
          <w:bCs/>
        </w:rPr>
        <w:t>Courses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9"/>
        <w:gridCol w:w="1986"/>
        <w:gridCol w:w="6201"/>
      </w:tblGrid>
      <w:tr w:rsidR="003D7F94" w:rsidRPr="00E55F16" w:rsidTr="003D7F94">
        <w:trPr>
          <w:trHeight w:val="340"/>
        </w:trPr>
        <w:tc>
          <w:tcPr>
            <w:tcW w:w="470" w:type="pct"/>
          </w:tcPr>
          <w:p w:rsidR="003D7F94" w:rsidRPr="00E55F16" w:rsidRDefault="003D7F94" w:rsidP="00337AFF">
            <w:pPr>
              <w:pStyle w:val="TableParagraph"/>
              <w:jc w:val="center"/>
              <w:rPr>
                <w:b/>
                <w:sz w:val="24"/>
              </w:rPr>
            </w:pPr>
            <w:proofErr w:type="spellStart"/>
            <w:r w:rsidRPr="00E55F16">
              <w:rPr>
                <w:b/>
                <w:sz w:val="24"/>
              </w:rPr>
              <w:t>S.No</w:t>
            </w:r>
            <w:proofErr w:type="spellEnd"/>
          </w:p>
        </w:tc>
        <w:tc>
          <w:tcPr>
            <w:tcW w:w="1099" w:type="pct"/>
          </w:tcPr>
          <w:p w:rsidR="003D7F94" w:rsidRPr="00E55F16" w:rsidRDefault="003D7F94" w:rsidP="00337AFF">
            <w:pPr>
              <w:pStyle w:val="TableParagraph"/>
              <w:jc w:val="center"/>
              <w:rPr>
                <w:b/>
                <w:sz w:val="24"/>
              </w:rPr>
            </w:pPr>
            <w:r w:rsidRPr="00E55F16">
              <w:rPr>
                <w:b/>
                <w:sz w:val="24"/>
              </w:rPr>
              <w:t>Course</w:t>
            </w:r>
            <w:r w:rsidRPr="00E55F16">
              <w:rPr>
                <w:b/>
                <w:spacing w:val="-2"/>
                <w:sz w:val="24"/>
              </w:rPr>
              <w:t xml:space="preserve"> </w:t>
            </w:r>
            <w:r w:rsidRPr="00E55F16">
              <w:rPr>
                <w:b/>
                <w:sz w:val="24"/>
              </w:rPr>
              <w:t>Code</w:t>
            </w:r>
          </w:p>
        </w:tc>
        <w:tc>
          <w:tcPr>
            <w:tcW w:w="3431" w:type="pct"/>
          </w:tcPr>
          <w:p w:rsidR="003D7F94" w:rsidRPr="00E55F16" w:rsidRDefault="003D7F94" w:rsidP="00337AFF">
            <w:pPr>
              <w:pStyle w:val="TableParagraph"/>
              <w:jc w:val="center"/>
              <w:rPr>
                <w:b/>
                <w:sz w:val="24"/>
              </w:rPr>
            </w:pPr>
            <w:r w:rsidRPr="00E55F16">
              <w:rPr>
                <w:b/>
                <w:sz w:val="24"/>
              </w:rPr>
              <w:t>Course</w:t>
            </w:r>
            <w:r w:rsidRPr="00E55F16">
              <w:rPr>
                <w:b/>
                <w:spacing w:val="-2"/>
                <w:sz w:val="24"/>
              </w:rPr>
              <w:t xml:space="preserve"> </w:t>
            </w:r>
            <w:r w:rsidRPr="00E55F16">
              <w:rPr>
                <w:b/>
                <w:sz w:val="24"/>
              </w:rPr>
              <w:t>Title</w:t>
            </w:r>
          </w:p>
        </w:tc>
      </w:tr>
      <w:tr w:rsidR="003D7F94" w:rsidTr="003D7F94">
        <w:trPr>
          <w:trHeight w:val="340"/>
        </w:trPr>
        <w:tc>
          <w:tcPr>
            <w:tcW w:w="470" w:type="pct"/>
          </w:tcPr>
          <w:p w:rsidR="003D7F94" w:rsidRDefault="003D7F94" w:rsidP="003D7F94">
            <w:pPr>
              <w:pStyle w:val="TableParagraph"/>
              <w:numPr>
                <w:ilvl w:val="0"/>
                <w:numId w:val="1"/>
              </w:numPr>
              <w:rPr>
                <w:sz w:val="24"/>
              </w:rPr>
            </w:pPr>
          </w:p>
        </w:tc>
        <w:tc>
          <w:tcPr>
            <w:tcW w:w="1099" w:type="pct"/>
          </w:tcPr>
          <w:p w:rsidR="003D7F94" w:rsidRPr="0054622D" w:rsidRDefault="00103434" w:rsidP="002175F7">
            <w:pPr>
              <w:pStyle w:val="TableParagraph"/>
              <w:ind w:left="7"/>
              <w:jc w:val="center"/>
              <w:rPr>
                <w:sz w:val="24"/>
              </w:rPr>
            </w:pPr>
            <w:r w:rsidRPr="0054622D">
              <w:rPr>
                <w:sz w:val="24"/>
              </w:rPr>
              <w:t>21</w:t>
            </w:r>
            <w:r w:rsidR="003D7F94" w:rsidRPr="0054622D">
              <w:rPr>
                <w:sz w:val="24"/>
              </w:rPr>
              <w:t>CE502</w:t>
            </w:r>
          </w:p>
        </w:tc>
        <w:tc>
          <w:tcPr>
            <w:tcW w:w="3431" w:type="pct"/>
          </w:tcPr>
          <w:p w:rsidR="003D7F94" w:rsidRPr="0054622D" w:rsidRDefault="003D7F94" w:rsidP="00337AFF">
            <w:pPr>
              <w:pStyle w:val="TableParagraph"/>
              <w:rPr>
                <w:sz w:val="24"/>
              </w:rPr>
            </w:pPr>
            <w:r w:rsidRPr="0054622D">
              <w:rPr>
                <w:sz w:val="24"/>
              </w:rPr>
              <w:t>Environmental</w:t>
            </w:r>
            <w:r w:rsidRPr="0054622D">
              <w:rPr>
                <w:spacing w:val="-6"/>
                <w:sz w:val="24"/>
              </w:rPr>
              <w:t xml:space="preserve"> </w:t>
            </w:r>
            <w:r w:rsidRPr="0054622D">
              <w:rPr>
                <w:sz w:val="24"/>
              </w:rPr>
              <w:t>Engineering</w:t>
            </w:r>
          </w:p>
        </w:tc>
      </w:tr>
      <w:tr w:rsidR="003D7F94" w:rsidTr="003D7F94">
        <w:trPr>
          <w:trHeight w:val="340"/>
        </w:trPr>
        <w:tc>
          <w:tcPr>
            <w:tcW w:w="470" w:type="pct"/>
          </w:tcPr>
          <w:p w:rsidR="003D7F94" w:rsidRDefault="003D7F94" w:rsidP="003D7F94">
            <w:pPr>
              <w:pStyle w:val="TableParagraph"/>
              <w:numPr>
                <w:ilvl w:val="0"/>
                <w:numId w:val="1"/>
              </w:numPr>
              <w:rPr>
                <w:sz w:val="24"/>
              </w:rPr>
            </w:pPr>
          </w:p>
        </w:tc>
        <w:tc>
          <w:tcPr>
            <w:tcW w:w="1099" w:type="pct"/>
          </w:tcPr>
          <w:p w:rsidR="003D7F94" w:rsidRPr="0054622D" w:rsidRDefault="00103434" w:rsidP="002175F7">
            <w:pPr>
              <w:pStyle w:val="TableParagraph"/>
              <w:ind w:left="7"/>
              <w:jc w:val="center"/>
              <w:rPr>
                <w:sz w:val="24"/>
              </w:rPr>
            </w:pPr>
            <w:r w:rsidRPr="0054622D">
              <w:rPr>
                <w:sz w:val="24"/>
              </w:rPr>
              <w:t>21CE505</w:t>
            </w:r>
          </w:p>
        </w:tc>
        <w:tc>
          <w:tcPr>
            <w:tcW w:w="3431" w:type="pct"/>
          </w:tcPr>
          <w:p w:rsidR="003D7F94" w:rsidRPr="0054622D" w:rsidRDefault="003D7F94" w:rsidP="00337AFF">
            <w:pPr>
              <w:pStyle w:val="TableParagraph"/>
              <w:rPr>
                <w:sz w:val="24"/>
              </w:rPr>
            </w:pPr>
            <w:r w:rsidRPr="0054622D">
              <w:rPr>
                <w:sz w:val="24"/>
              </w:rPr>
              <w:t>Environmental</w:t>
            </w:r>
            <w:r w:rsidRPr="0054622D">
              <w:rPr>
                <w:spacing w:val="-7"/>
                <w:sz w:val="24"/>
              </w:rPr>
              <w:t xml:space="preserve"> </w:t>
            </w:r>
            <w:r w:rsidRPr="0054622D">
              <w:rPr>
                <w:sz w:val="24"/>
              </w:rPr>
              <w:t>Engineering</w:t>
            </w:r>
            <w:r w:rsidRPr="0054622D">
              <w:rPr>
                <w:spacing w:val="-7"/>
                <w:sz w:val="24"/>
              </w:rPr>
              <w:t xml:space="preserve"> </w:t>
            </w:r>
            <w:r w:rsidRPr="0054622D">
              <w:rPr>
                <w:sz w:val="24"/>
              </w:rPr>
              <w:t>Laboratory</w:t>
            </w:r>
          </w:p>
        </w:tc>
      </w:tr>
      <w:tr w:rsidR="003D7F94" w:rsidTr="003D7F94">
        <w:trPr>
          <w:trHeight w:val="340"/>
        </w:trPr>
        <w:tc>
          <w:tcPr>
            <w:tcW w:w="470" w:type="pct"/>
          </w:tcPr>
          <w:p w:rsidR="003D7F94" w:rsidRDefault="003D7F94" w:rsidP="003D7F94">
            <w:pPr>
              <w:pStyle w:val="TableParagraph"/>
              <w:numPr>
                <w:ilvl w:val="0"/>
                <w:numId w:val="1"/>
              </w:numPr>
              <w:rPr>
                <w:sz w:val="24"/>
              </w:rPr>
            </w:pPr>
          </w:p>
        </w:tc>
        <w:tc>
          <w:tcPr>
            <w:tcW w:w="1099" w:type="pct"/>
          </w:tcPr>
          <w:p w:rsidR="003D7F94" w:rsidRPr="0054622D" w:rsidRDefault="00103434" w:rsidP="002175F7">
            <w:pPr>
              <w:pStyle w:val="TableParagraph"/>
              <w:ind w:left="7"/>
              <w:jc w:val="center"/>
              <w:rPr>
                <w:sz w:val="24"/>
              </w:rPr>
            </w:pPr>
            <w:r w:rsidRPr="0054622D">
              <w:rPr>
                <w:sz w:val="24"/>
              </w:rPr>
              <w:t>21</w:t>
            </w:r>
            <w:r w:rsidR="003D7F94" w:rsidRPr="0054622D">
              <w:rPr>
                <w:sz w:val="24"/>
              </w:rPr>
              <w:t>CE001</w:t>
            </w:r>
          </w:p>
        </w:tc>
        <w:tc>
          <w:tcPr>
            <w:tcW w:w="3431" w:type="pct"/>
          </w:tcPr>
          <w:p w:rsidR="003D7F94" w:rsidRPr="0054622D" w:rsidRDefault="003D7F94" w:rsidP="00337AFF">
            <w:pPr>
              <w:pStyle w:val="TableParagraph"/>
              <w:rPr>
                <w:sz w:val="24"/>
              </w:rPr>
            </w:pPr>
            <w:r w:rsidRPr="0054622D">
              <w:rPr>
                <w:sz w:val="24"/>
              </w:rPr>
              <w:t>Disaster</w:t>
            </w:r>
            <w:r w:rsidRPr="0054622D">
              <w:rPr>
                <w:spacing w:val="-4"/>
                <w:sz w:val="24"/>
              </w:rPr>
              <w:t xml:space="preserve"> </w:t>
            </w:r>
            <w:r w:rsidRPr="0054622D">
              <w:rPr>
                <w:sz w:val="24"/>
              </w:rPr>
              <w:t>Management</w:t>
            </w:r>
          </w:p>
        </w:tc>
      </w:tr>
      <w:tr w:rsidR="003D7F94" w:rsidTr="003D7F94">
        <w:trPr>
          <w:trHeight w:val="340"/>
        </w:trPr>
        <w:tc>
          <w:tcPr>
            <w:tcW w:w="470" w:type="pct"/>
          </w:tcPr>
          <w:p w:rsidR="003D7F94" w:rsidRDefault="003D7F94" w:rsidP="003D7F94">
            <w:pPr>
              <w:pStyle w:val="TableParagraph"/>
              <w:numPr>
                <w:ilvl w:val="0"/>
                <w:numId w:val="1"/>
              </w:numPr>
              <w:rPr>
                <w:sz w:val="24"/>
              </w:rPr>
            </w:pPr>
          </w:p>
        </w:tc>
        <w:tc>
          <w:tcPr>
            <w:tcW w:w="1099" w:type="pct"/>
          </w:tcPr>
          <w:p w:rsidR="003D7F94" w:rsidRPr="0054622D" w:rsidRDefault="00103434" w:rsidP="002175F7">
            <w:pPr>
              <w:pStyle w:val="TableParagraph"/>
              <w:ind w:left="7"/>
              <w:jc w:val="center"/>
              <w:rPr>
                <w:sz w:val="24"/>
              </w:rPr>
            </w:pPr>
            <w:r w:rsidRPr="0054622D">
              <w:rPr>
                <w:sz w:val="24"/>
              </w:rPr>
              <w:t>21</w:t>
            </w:r>
            <w:r w:rsidR="003D7F94" w:rsidRPr="0054622D">
              <w:rPr>
                <w:sz w:val="24"/>
              </w:rPr>
              <w:t>CE002</w:t>
            </w:r>
          </w:p>
        </w:tc>
        <w:tc>
          <w:tcPr>
            <w:tcW w:w="3431" w:type="pct"/>
          </w:tcPr>
          <w:p w:rsidR="003D7F94" w:rsidRPr="0054622D" w:rsidRDefault="003D7F94" w:rsidP="00337AFF">
            <w:pPr>
              <w:pStyle w:val="TableParagraph"/>
              <w:rPr>
                <w:sz w:val="24"/>
              </w:rPr>
            </w:pPr>
            <w:r w:rsidRPr="0054622D">
              <w:rPr>
                <w:sz w:val="24"/>
              </w:rPr>
              <w:t>Air</w:t>
            </w:r>
            <w:r w:rsidRPr="0054622D">
              <w:rPr>
                <w:spacing w:val="-5"/>
                <w:sz w:val="24"/>
              </w:rPr>
              <w:t xml:space="preserve"> </w:t>
            </w:r>
            <w:r w:rsidRPr="0054622D">
              <w:rPr>
                <w:sz w:val="24"/>
              </w:rPr>
              <w:t>Pollution</w:t>
            </w:r>
            <w:r w:rsidRPr="0054622D">
              <w:rPr>
                <w:spacing w:val="-3"/>
                <w:sz w:val="24"/>
              </w:rPr>
              <w:t xml:space="preserve"> </w:t>
            </w:r>
            <w:r w:rsidRPr="0054622D">
              <w:rPr>
                <w:sz w:val="24"/>
              </w:rPr>
              <w:t>and</w:t>
            </w:r>
            <w:r w:rsidRPr="0054622D">
              <w:rPr>
                <w:spacing w:val="-4"/>
                <w:sz w:val="24"/>
              </w:rPr>
              <w:t xml:space="preserve"> </w:t>
            </w:r>
            <w:r w:rsidRPr="0054622D">
              <w:rPr>
                <w:sz w:val="24"/>
              </w:rPr>
              <w:t>Environmental</w:t>
            </w:r>
            <w:r w:rsidRPr="0054622D">
              <w:rPr>
                <w:spacing w:val="-4"/>
                <w:sz w:val="24"/>
              </w:rPr>
              <w:t xml:space="preserve"> </w:t>
            </w:r>
            <w:r w:rsidRPr="0054622D">
              <w:rPr>
                <w:sz w:val="24"/>
              </w:rPr>
              <w:t>Impact</w:t>
            </w:r>
            <w:r w:rsidRPr="0054622D">
              <w:rPr>
                <w:spacing w:val="-4"/>
                <w:sz w:val="24"/>
              </w:rPr>
              <w:t xml:space="preserve"> </w:t>
            </w:r>
            <w:r w:rsidRPr="0054622D">
              <w:rPr>
                <w:sz w:val="24"/>
              </w:rPr>
              <w:t>Assessment</w:t>
            </w:r>
          </w:p>
        </w:tc>
      </w:tr>
      <w:tr w:rsidR="00103434" w:rsidTr="003D7F94">
        <w:trPr>
          <w:trHeight w:val="340"/>
        </w:trPr>
        <w:tc>
          <w:tcPr>
            <w:tcW w:w="470" w:type="pct"/>
          </w:tcPr>
          <w:p w:rsidR="00103434" w:rsidRDefault="00103434" w:rsidP="003D7F94">
            <w:pPr>
              <w:pStyle w:val="TableParagraph"/>
              <w:numPr>
                <w:ilvl w:val="0"/>
                <w:numId w:val="1"/>
              </w:numPr>
              <w:rPr>
                <w:sz w:val="24"/>
              </w:rPr>
            </w:pPr>
          </w:p>
        </w:tc>
        <w:tc>
          <w:tcPr>
            <w:tcW w:w="1099" w:type="pct"/>
          </w:tcPr>
          <w:p w:rsidR="00103434" w:rsidRPr="0054622D" w:rsidRDefault="00103434" w:rsidP="002175F7">
            <w:pPr>
              <w:pStyle w:val="Default"/>
              <w:ind w:left="7"/>
              <w:jc w:val="center"/>
              <w:rPr>
                <w:sz w:val="20"/>
                <w:szCs w:val="20"/>
              </w:rPr>
            </w:pPr>
            <w:r w:rsidRPr="0054622D">
              <w:rPr>
                <w:rFonts w:eastAsia="Cambria"/>
                <w:color w:val="auto"/>
                <w:szCs w:val="22"/>
                <w:lang w:val="en-US"/>
              </w:rPr>
              <w:t>21ATX01</w:t>
            </w:r>
          </w:p>
        </w:tc>
        <w:tc>
          <w:tcPr>
            <w:tcW w:w="3431" w:type="pct"/>
          </w:tcPr>
          <w:p w:rsidR="00103434" w:rsidRPr="0054622D" w:rsidRDefault="00103434" w:rsidP="001E02BF">
            <w:pPr>
              <w:pStyle w:val="TableParagraph"/>
              <w:rPr>
                <w:sz w:val="24"/>
              </w:rPr>
            </w:pPr>
            <w:r w:rsidRPr="0054622D">
              <w:rPr>
                <w:sz w:val="24"/>
              </w:rPr>
              <w:t>Environmental</w:t>
            </w:r>
            <w:r w:rsidRPr="0054622D">
              <w:rPr>
                <w:spacing w:val="-5"/>
                <w:sz w:val="24"/>
              </w:rPr>
              <w:t xml:space="preserve"> </w:t>
            </w:r>
            <w:r w:rsidRPr="0054622D">
              <w:rPr>
                <w:sz w:val="24"/>
              </w:rPr>
              <w:t>Studies</w:t>
            </w:r>
          </w:p>
        </w:tc>
      </w:tr>
      <w:tr w:rsidR="002F2A21" w:rsidTr="002F2A21">
        <w:trPr>
          <w:trHeight w:val="340"/>
        </w:trPr>
        <w:tc>
          <w:tcPr>
            <w:tcW w:w="470" w:type="pct"/>
          </w:tcPr>
          <w:p w:rsidR="002F2A21" w:rsidRDefault="002F2A21" w:rsidP="003D7F94">
            <w:pPr>
              <w:pStyle w:val="TableParagraph"/>
              <w:numPr>
                <w:ilvl w:val="0"/>
                <w:numId w:val="1"/>
              </w:numPr>
              <w:rPr>
                <w:sz w:val="24"/>
              </w:rPr>
            </w:pPr>
          </w:p>
        </w:tc>
        <w:tc>
          <w:tcPr>
            <w:tcW w:w="1099" w:type="pct"/>
            <w:vAlign w:val="center"/>
          </w:tcPr>
          <w:p w:rsidR="002F2A21" w:rsidRPr="0054622D" w:rsidRDefault="002F2A21" w:rsidP="002175F7">
            <w:pPr>
              <w:pStyle w:val="TableParagraph"/>
              <w:spacing w:line="224" w:lineRule="exact"/>
              <w:ind w:left="7" w:right="102"/>
              <w:jc w:val="center"/>
              <w:rPr>
                <w:sz w:val="24"/>
              </w:rPr>
            </w:pPr>
            <w:r w:rsidRPr="0054622D">
              <w:rPr>
                <w:sz w:val="24"/>
              </w:rPr>
              <w:t>21ATX02</w:t>
            </w:r>
          </w:p>
        </w:tc>
        <w:tc>
          <w:tcPr>
            <w:tcW w:w="3431" w:type="pct"/>
            <w:vAlign w:val="center"/>
          </w:tcPr>
          <w:p w:rsidR="002F2A21" w:rsidRPr="0054622D" w:rsidRDefault="002F2A21" w:rsidP="002F2A21">
            <w:pPr>
              <w:pStyle w:val="TableParagraph"/>
              <w:spacing w:line="224" w:lineRule="exact"/>
              <w:ind w:left="90"/>
              <w:rPr>
                <w:sz w:val="24"/>
              </w:rPr>
            </w:pPr>
            <w:r w:rsidRPr="0054622D">
              <w:rPr>
                <w:sz w:val="24"/>
              </w:rPr>
              <w:t>Professional Ethics and Human Values</w:t>
            </w:r>
          </w:p>
        </w:tc>
      </w:tr>
      <w:tr w:rsidR="002F2A21" w:rsidTr="00D71A64">
        <w:trPr>
          <w:trHeight w:val="340"/>
        </w:trPr>
        <w:tc>
          <w:tcPr>
            <w:tcW w:w="470" w:type="pct"/>
          </w:tcPr>
          <w:p w:rsidR="002F2A21" w:rsidRDefault="002F2A21" w:rsidP="003D7F94">
            <w:pPr>
              <w:pStyle w:val="TableParagraph"/>
              <w:numPr>
                <w:ilvl w:val="0"/>
                <w:numId w:val="1"/>
              </w:numPr>
              <w:rPr>
                <w:sz w:val="24"/>
              </w:rPr>
            </w:pPr>
          </w:p>
        </w:tc>
        <w:tc>
          <w:tcPr>
            <w:tcW w:w="1099" w:type="pct"/>
            <w:vAlign w:val="center"/>
          </w:tcPr>
          <w:p w:rsidR="002F2A21" w:rsidRPr="0054622D" w:rsidRDefault="002F2A21" w:rsidP="002175F7">
            <w:pPr>
              <w:pStyle w:val="TableParagraph"/>
              <w:ind w:left="7"/>
              <w:jc w:val="center"/>
              <w:rPr>
                <w:sz w:val="24"/>
              </w:rPr>
            </w:pPr>
            <w:r w:rsidRPr="0054622D">
              <w:rPr>
                <w:sz w:val="24"/>
              </w:rPr>
              <w:t>21AT004</w:t>
            </w:r>
          </w:p>
        </w:tc>
        <w:tc>
          <w:tcPr>
            <w:tcW w:w="3431" w:type="pct"/>
            <w:vAlign w:val="center"/>
          </w:tcPr>
          <w:p w:rsidR="002F2A21" w:rsidRPr="0054622D" w:rsidRDefault="002F2A21" w:rsidP="00103434">
            <w:pPr>
              <w:pStyle w:val="TableParagraph"/>
              <w:rPr>
                <w:sz w:val="24"/>
              </w:rPr>
            </w:pPr>
            <w:r w:rsidRPr="0054622D">
              <w:rPr>
                <w:sz w:val="24"/>
              </w:rPr>
              <w:t>Ethics and Integrity</w:t>
            </w:r>
          </w:p>
        </w:tc>
      </w:tr>
    </w:tbl>
    <w:p w:rsidR="003D7F94" w:rsidRDefault="003D7F94" w:rsidP="003D7F94">
      <w:pPr>
        <w:pStyle w:val="BodyText"/>
        <w:spacing w:before="21"/>
        <w:ind w:left="0" w:right="5660"/>
      </w:pPr>
    </w:p>
    <w:p w:rsidR="003D7F94" w:rsidRDefault="003D7F94" w:rsidP="003D7F94">
      <w:pPr>
        <w:pStyle w:val="BodyText"/>
        <w:spacing w:before="21"/>
        <w:ind w:left="0" w:right="36"/>
      </w:pPr>
      <w:r>
        <w:t>Description of Courses</w:t>
      </w:r>
    </w:p>
    <w:tbl>
      <w:tblPr>
        <w:tblStyle w:val="TableGrid"/>
        <w:tblW w:w="0" w:type="auto"/>
        <w:tblLook w:val="04A0" w:firstRow="1" w:lastRow="0" w:firstColumn="1" w:lastColumn="0" w:noHBand="0" w:noVBand="1"/>
      </w:tblPr>
      <w:tblGrid>
        <w:gridCol w:w="817"/>
        <w:gridCol w:w="1418"/>
        <w:gridCol w:w="2126"/>
        <w:gridCol w:w="4881"/>
      </w:tblGrid>
      <w:tr w:rsidR="003D7F94" w:rsidRPr="003D7F94" w:rsidTr="003D7F94">
        <w:tc>
          <w:tcPr>
            <w:tcW w:w="817" w:type="dxa"/>
            <w:vAlign w:val="center"/>
          </w:tcPr>
          <w:p w:rsidR="003D7F94" w:rsidRPr="003D7F94" w:rsidRDefault="003D7F94" w:rsidP="007C1100">
            <w:pPr>
              <w:pStyle w:val="BodyText"/>
              <w:spacing w:before="21"/>
              <w:ind w:left="0" w:right="36"/>
              <w:jc w:val="center"/>
              <w:rPr>
                <w:b/>
              </w:rPr>
            </w:pPr>
            <w:proofErr w:type="spellStart"/>
            <w:r w:rsidRPr="003D7F94">
              <w:rPr>
                <w:b/>
              </w:rPr>
              <w:t>S.No</w:t>
            </w:r>
            <w:proofErr w:type="spellEnd"/>
          </w:p>
        </w:tc>
        <w:tc>
          <w:tcPr>
            <w:tcW w:w="1418" w:type="dxa"/>
            <w:vAlign w:val="center"/>
          </w:tcPr>
          <w:p w:rsidR="003D7F94" w:rsidRPr="003D7F94" w:rsidRDefault="003D7F94" w:rsidP="007C1100">
            <w:pPr>
              <w:pStyle w:val="BodyText"/>
              <w:spacing w:before="21"/>
              <w:ind w:left="0" w:right="36"/>
              <w:jc w:val="center"/>
              <w:rPr>
                <w:b/>
              </w:rPr>
            </w:pPr>
            <w:r w:rsidRPr="003D7F94">
              <w:rPr>
                <w:b/>
              </w:rPr>
              <w:t>Course Code</w:t>
            </w:r>
          </w:p>
        </w:tc>
        <w:tc>
          <w:tcPr>
            <w:tcW w:w="2126" w:type="dxa"/>
            <w:vAlign w:val="center"/>
          </w:tcPr>
          <w:p w:rsidR="003D7F94" w:rsidRPr="003D7F94" w:rsidRDefault="003D7F94" w:rsidP="007C1100">
            <w:pPr>
              <w:pStyle w:val="BodyText"/>
              <w:spacing w:before="21"/>
              <w:ind w:left="0" w:right="36"/>
              <w:jc w:val="center"/>
              <w:rPr>
                <w:b/>
              </w:rPr>
            </w:pPr>
            <w:r w:rsidRPr="003D7F94">
              <w:rPr>
                <w:b/>
              </w:rPr>
              <w:t>Course Name</w:t>
            </w:r>
          </w:p>
        </w:tc>
        <w:tc>
          <w:tcPr>
            <w:tcW w:w="4881" w:type="dxa"/>
            <w:vAlign w:val="center"/>
          </w:tcPr>
          <w:p w:rsidR="003D7F94" w:rsidRPr="003D7F94" w:rsidRDefault="003D7F94" w:rsidP="007C1100">
            <w:pPr>
              <w:pStyle w:val="BodyText"/>
              <w:spacing w:before="21"/>
              <w:ind w:left="34"/>
              <w:jc w:val="center"/>
              <w:rPr>
                <w:b/>
              </w:rPr>
            </w:pPr>
            <w:r w:rsidRPr="003D7F94">
              <w:rPr>
                <w:b/>
              </w:rPr>
              <w:t>Description</w:t>
            </w:r>
          </w:p>
        </w:tc>
      </w:tr>
      <w:tr w:rsidR="003D7F94" w:rsidTr="003D7F94">
        <w:tc>
          <w:tcPr>
            <w:tcW w:w="817" w:type="dxa"/>
          </w:tcPr>
          <w:p w:rsidR="003D7F94" w:rsidRDefault="003D7F94" w:rsidP="0006597B">
            <w:pPr>
              <w:pStyle w:val="TableParagraph"/>
              <w:numPr>
                <w:ilvl w:val="0"/>
                <w:numId w:val="8"/>
              </w:numPr>
              <w:rPr>
                <w:sz w:val="24"/>
              </w:rPr>
            </w:pPr>
          </w:p>
        </w:tc>
        <w:tc>
          <w:tcPr>
            <w:tcW w:w="1418" w:type="dxa"/>
          </w:tcPr>
          <w:p w:rsidR="003D7F94" w:rsidRDefault="007C1100" w:rsidP="00337AFF">
            <w:pPr>
              <w:pStyle w:val="TableParagraph"/>
              <w:rPr>
                <w:sz w:val="24"/>
              </w:rPr>
            </w:pPr>
            <w:r>
              <w:rPr>
                <w:sz w:val="24"/>
              </w:rPr>
              <w:t>21CE502</w:t>
            </w:r>
          </w:p>
        </w:tc>
        <w:tc>
          <w:tcPr>
            <w:tcW w:w="2126" w:type="dxa"/>
          </w:tcPr>
          <w:p w:rsidR="003D7F94" w:rsidRDefault="003D7F94" w:rsidP="003D7F94">
            <w:pPr>
              <w:pStyle w:val="TableParagraph"/>
              <w:ind w:left="33"/>
              <w:rPr>
                <w:sz w:val="24"/>
              </w:rPr>
            </w:pPr>
            <w:r>
              <w:rPr>
                <w:sz w:val="24"/>
              </w:rPr>
              <w:t>Environmental</w:t>
            </w:r>
            <w:r>
              <w:rPr>
                <w:spacing w:val="-6"/>
                <w:sz w:val="24"/>
              </w:rPr>
              <w:t xml:space="preserve"> </w:t>
            </w:r>
            <w:r>
              <w:rPr>
                <w:sz w:val="24"/>
              </w:rPr>
              <w:t>Engineering</w:t>
            </w:r>
          </w:p>
        </w:tc>
        <w:tc>
          <w:tcPr>
            <w:tcW w:w="4881" w:type="dxa"/>
          </w:tcPr>
          <w:p w:rsidR="003D7F94" w:rsidRDefault="003D7F94" w:rsidP="00190A2F">
            <w:pPr>
              <w:pStyle w:val="TableParagraph"/>
              <w:ind w:left="34"/>
              <w:jc w:val="both"/>
            </w:pPr>
            <w:r>
              <w:rPr>
                <w:sz w:val="24"/>
              </w:rPr>
              <w:t>This course is a subfield of engineering</w:t>
            </w:r>
            <w:r>
              <w:rPr>
                <w:spacing w:val="1"/>
                <w:sz w:val="24"/>
              </w:rPr>
              <w:t xml:space="preserve"> </w:t>
            </w:r>
            <w:r>
              <w:rPr>
                <w:sz w:val="24"/>
              </w:rPr>
              <w:t>that</w:t>
            </w:r>
            <w:r>
              <w:rPr>
                <w:spacing w:val="1"/>
                <w:sz w:val="24"/>
              </w:rPr>
              <w:t xml:space="preserve"> </w:t>
            </w:r>
            <w:r>
              <w:rPr>
                <w:sz w:val="24"/>
              </w:rPr>
              <w:t>is</w:t>
            </w:r>
            <w:r>
              <w:rPr>
                <w:spacing w:val="1"/>
                <w:sz w:val="24"/>
              </w:rPr>
              <w:t xml:space="preserve"> </w:t>
            </w:r>
            <w:r>
              <w:rPr>
                <w:sz w:val="24"/>
              </w:rPr>
              <w:t>concerned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protection</w:t>
            </w:r>
            <w:r>
              <w:rPr>
                <w:spacing w:val="1"/>
                <w:sz w:val="24"/>
              </w:rPr>
              <w:t xml:space="preserve"> </w:t>
            </w:r>
            <w:r>
              <w:rPr>
                <w:sz w:val="24"/>
              </w:rPr>
              <w:t>and</w:t>
            </w:r>
            <w:r>
              <w:rPr>
                <w:spacing w:val="1"/>
                <w:sz w:val="24"/>
              </w:rPr>
              <w:t xml:space="preserve"> </w:t>
            </w:r>
            <w:r>
              <w:rPr>
                <w:sz w:val="24"/>
              </w:rPr>
              <w:t>preservation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environment</w:t>
            </w:r>
            <w:r>
              <w:rPr>
                <w:spacing w:val="1"/>
                <w:sz w:val="24"/>
              </w:rPr>
              <w:t xml:space="preserve"> </w:t>
            </w:r>
            <w:r>
              <w:rPr>
                <w:sz w:val="24"/>
              </w:rPr>
              <w:t>and environmental resources as well as</w:t>
            </w:r>
            <w:r>
              <w:rPr>
                <w:spacing w:val="1"/>
                <w:sz w:val="24"/>
              </w:rPr>
              <w:t xml:space="preserve"> </w:t>
            </w:r>
            <w:r>
              <w:rPr>
                <w:sz w:val="24"/>
              </w:rPr>
              <w:t xml:space="preserve">the  </w:t>
            </w:r>
            <w:r>
              <w:rPr>
                <w:spacing w:val="34"/>
                <w:sz w:val="24"/>
              </w:rPr>
              <w:t xml:space="preserve"> </w:t>
            </w:r>
            <w:r>
              <w:rPr>
                <w:sz w:val="24"/>
              </w:rPr>
              <w:t xml:space="preserve">protection  </w:t>
            </w:r>
            <w:r>
              <w:rPr>
                <w:spacing w:val="35"/>
                <w:sz w:val="24"/>
              </w:rPr>
              <w:t xml:space="preserve"> </w:t>
            </w:r>
            <w:r>
              <w:rPr>
                <w:sz w:val="24"/>
              </w:rPr>
              <w:t xml:space="preserve">of  </w:t>
            </w:r>
            <w:r>
              <w:rPr>
                <w:spacing w:val="32"/>
                <w:sz w:val="24"/>
              </w:rPr>
              <w:t xml:space="preserve"> </w:t>
            </w:r>
            <w:r>
              <w:rPr>
                <w:sz w:val="24"/>
              </w:rPr>
              <w:t xml:space="preserve">populations  </w:t>
            </w:r>
            <w:r>
              <w:rPr>
                <w:spacing w:val="35"/>
                <w:sz w:val="24"/>
              </w:rPr>
              <w:t xml:space="preserve"> </w:t>
            </w:r>
            <w:r>
              <w:rPr>
                <w:sz w:val="24"/>
              </w:rPr>
              <w:t>from</w:t>
            </w:r>
            <w:r w:rsidR="00190A2F">
              <w:rPr>
                <w:sz w:val="24"/>
              </w:rPr>
              <w:t xml:space="preserve"> </w:t>
            </w:r>
            <w:r>
              <w:rPr>
                <w:sz w:val="24"/>
              </w:rPr>
              <w:t>environmental</w:t>
            </w:r>
            <w:r>
              <w:rPr>
                <w:spacing w:val="-8"/>
                <w:sz w:val="24"/>
              </w:rPr>
              <w:t xml:space="preserve"> </w:t>
            </w:r>
            <w:r>
              <w:rPr>
                <w:sz w:val="24"/>
              </w:rPr>
              <w:t>threats.</w:t>
            </w:r>
            <w:r>
              <w:rPr>
                <w:spacing w:val="-10"/>
                <w:sz w:val="24"/>
              </w:rPr>
              <w:t xml:space="preserve"> </w:t>
            </w:r>
            <w:r>
              <w:rPr>
                <w:sz w:val="24"/>
              </w:rPr>
              <w:t>The</w:t>
            </w:r>
            <w:r>
              <w:rPr>
                <w:spacing w:val="-6"/>
                <w:sz w:val="24"/>
              </w:rPr>
              <w:t xml:space="preserve"> </w:t>
            </w:r>
            <w:r>
              <w:rPr>
                <w:sz w:val="24"/>
              </w:rPr>
              <w:t>course</w:t>
            </w:r>
            <w:r>
              <w:rPr>
                <w:spacing w:val="-6"/>
                <w:sz w:val="24"/>
              </w:rPr>
              <w:t xml:space="preserve"> </w:t>
            </w:r>
            <w:r>
              <w:rPr>
                <w:sz w:val="24"/>
              </w:rPr>
              <w:t>deals</w:t>
            </w:r>
            <w:r w:rsidR="00190A2F">
              <w:rPr>
                <w:sz w:val="24"/>
              </w:rPr>
              <w:t xml:space="preserve"> </w:t>
            </w:r>
            <w:r>
              <w:rPr>
                <w:sz w:val="24"/>
              </w:rPr>
              <w:t>with</w:t>
            </w:r>
            <w:r>
              <w:rPr>
                <w:spacing w:val="10"/>
                <w:sz w:val="24"/>
              </w:rPr>
              <w:t xml:space="preserve"> </w:t>
            </w:r>
            <w:r>
              <w:rPr>
                <w:sz w:val="24"/>
              </w:rPr>
              <w:t>population</w:t>
            </w:r>
            <w:r>
              <w:rPr>
                <w:spacing w:val="11"/>
                <w:sz w:val="24"/>
              </w:rPr>
              <w:t xml:space="preserve"> </w:t>
            </w:r>
            <w:r>
              <w:rPr>
                <w:sz w:val="24"/>
              </w:rPr>
              <w:t>growth</w:t>
            </w:r>
            <w:r>
              <w:rPr>
                <w:spacing w:val="10"/>
                <w:sz w:val="24"/>
              </w:rPr>
              <w:t xml:space="preserve"> </w:t>
            </w:r>
            <w:r>
              <w:rPr>
                <w:sz w:val="24"/>
              </w:rPr>
              <w:t>and</w:t>
            </w:r>
            <w:r>
              <w:rPr>
                <w:spacing w:val="11"/>
                <w:sz w:val="24"/>
              </w:rPr>
              <w:t xml:space="preserve"> </w:t>
            </w:r>
            <w:r>
              <w:rPr>
                <w:sz w:val="24"/>
              </w:rPr>
              <w:t>scientific</w:t>
            </w:r>
            <w:r>
              <w:rPr>
                <w:spacing w:val="-50"/>
                <w:sz w:val="24"/>
              </w:rPr>
              <w:t xml:space="preserve"> </w:t>
            </w:r>
            <w:r>
              <w:rPr>
                <w:sz w:val="24"/>
              </w:rPr>
              <w:t>solutions</w:t>
            </w:r>
            <w:r>
              <w:rPr>
                <w:spacing w:val="18"/>
                <w:sz w:val="24"/>
              </w:rPr>
              <w:t xml:space="preserve"> </w:t>
            </w:r>
            <w:r>
              <w:rPr>
                <w:sz w:val="24"/>
              </w:rPr>
              <w:t>for</w:t>
            </w:r>
            <w:r>
              <w:rPr>
                <w:spacing w:val="17"/>
                <w:sz w:val="24"/>
              </w:rPr>
              <w:t xml:space="preserve"> </w:t>
            </w:r>
            <w:r>
              <w:rPr>
                <w:sz w:val="24"/>
              </w:rPr>
              <w:t>environmental</w:t>
            </w:r>
            <w:r>
              <w:rPr>
                <w:spacing w:val="17"/>
                <w:sz w:val="24"/>
              </w:rPr>
              <w:t xml:space="preserve"> </w:t>
            </w:r>
            <w:r>
              <w:rPr>
                <w:sz w:val="24"/>
              </w:rPr>
              <w:t>problems</w:t>
            </w:r>
            <w:r w:rsidR="00190A2F">
              <w:rPr>
                <w:sz w:val="24"/>
              </w:rPr>
              <w:t xml:space="preserve"> </w:t>
            </w:r>
            <w:r>
              <w:rPr>
                <w:sz w:val="24"/>
              </w:rPr>
              <w:t>like</w:t>
            </w:r>
            <w:r>
              <w:rPr>
                <w:spacing w:val="1"/>
                <w:sz w:val="24"/>
              </w:rPr>
              <w:t xml:space="preserve"> </w:t>
            </w:r>
            <w:r>
              <w:rPr>
                <w:sz w:val="24"/>
              </w:rPr>
              <w:t>air</w:t>
            </w:r>
            <w:r>
              <w:rPr>
                <w:spacing w:val="1"/>
                <w:sz w:val="24"/>
              </w:rPr>
              <w:t xml:space="preserve"> </w:t>
            </w:r>
            <w:r>
              <w:rPr>
                <w:sz w:val="24"/>
              </w:rPr>
              <w:t>pollution,</w:t>
            </w:r>
            <w:r>
              <w:rPr>
                <w:spacing w:val="1"/>
                <w:sz w:val="24"/>
              </w:rPr>
              <w:t xml:space="preserve"> </w:t>
            </w:r>
            <w:r>
              <w:rPr>
                <w:sz w:val="24"/>
              </w:rPr>
              <w:t>water</w:t>
            </w:r>
            <w:r>
              <w:rPr>
                <w:spacing w:val="1"/>
                <w:sz w:val="24"/>
              </w:rPr>
              <w:t xml:space="preserve"> </w:t>
            </w:r>
            <w:r>
              <w:rPr>
                <w:sz w:val="24"/>
              </w:rPr>
              <w:t>pollution</w:t>
            </w:r>
            <w:r>
              <w:rPr>
                <w:spacing w:val="1"/>
                <w:sz w:val="24"/>
              </w:rPr>
              <w:t xml:space="preserve"> </w:t>
            </w:r>
            <w:r>
              <w:rPr>
                <w:sz w:val="24"/>
              </w:rPr>
              <w:t>and</w:t>
            </w:r>
            <w:r>
              <w:rPr>
                <w:spacing w:val="-50"/>
                <w:sz w:val="24"/>
              </w:rPr>
              <w:t xml:space="preserve"> </w:t>
            </w:r>
            <w:r>
              <w:rPr>
                <w:sz w:val="24"/>
              </w:rPr>
              <w:t>finding</w:t>
            </w:r>
            <w:r>
              <w:rPr>
                <w:spacing w:val="-3"/>
                <w:sz w:val="24"/>
              </w:rPr>
              <w:t xml:space="preserve"> </w:t>
            </w:r>
            <w:r>
              <w:rPr>
                <w:sz w:val="24"/>
              </w:rPr>
              <w:t>renewable</w:t>
            </w:r>
            <w:r>
              <w:rPr>
                <w:spacing w:val="-1"/>
                <w:sz w:val="24"/>
              </w:rPr>
              <w:t xml:space="preserve"> </w:t>
            </w:r>
            <w:r>
              <w:rPr>
                <w:sz w:val="24"/>
              </w:rPr>
              <w:t>energy</w:t>
            </w:r>
            <w:r>
              <w:rPr>
                <w:spacing w:val="-1"/>
                <w:sz w:val="24"/>
              </w:rPr>
              <w:t xml:space="preserve"> </w:t>
            </w:r>
            <w:r>
              <w:rPr>
                <w:sz w:val="24"/>
              </w:rPr>
              <w:t>sources.</w:t>
            </w:r>
          </w:p>
        </w:tc>
      </w:tr>
      <w:tr w:rsidR="003D7F94" w:rsidTr="003D7F94">
        <w:tc>
          <w:tcPr>
            <w:tcW w:w="817" w:type="dxa"/>
          </w:tcPr>
          <w:p w:rsidR="003D7F94" w:rsidRDefault="003D7F94" w:rsidP="0006597B">
            <w:pPr>
              <w:pStyle w:val="TableParagraph"/>
              <w:numPr>
                <w:ilvl w:val="0"/>
                <w:numId w:val="8"/>
              </w:numPr>
              <w:rPr>
                <w:sz w:val="24"/>
              </w:rPr>
            </w:pPr>
          </w:p>
        </w:tc>
        <w:tc>
          <w:tcPr>
            <w:tcW w:w="1418" w:type="dxa"/>
          </w:tcPr>
          <w:p w:rsidR="003D7F94" w:rsidRDefault="0006597B" w:rsidP="00337AFF">
            <w:pPr>
              <w:pStyle w:val="TableParagraph"/>
              <w:rPr>
                <w:sz w:val="24"/>
              </w:rPr>
            </w:pPr>
            <w:r>
              <w:rPr>
                <w:sz w:val="24"/>
              </w:rPr>
              <w:t>21CE505</w:t>
            </w:r>
          </w:p>
        </w:tc>
        <w:tc>
          <w:tcPr>
            <w:tcW w:w="2126" w:type="dxa"/>
          </w:tcPr>
          <w:p w:rsidR="003D7F94" w:rsidRDefault="003D7F94" w:rsidP="003D7F94">
            <w:pPr>
              <w:pStyle w:val="TableParagraph"/>
              <w:ind w:left="33"/>
              <w:rPr>
                <w:sz w:val="24"/>
              </w:rPr>
            </w:pPr>
            <w:r>
              <w:rPr>
                <w:sz w:val="24"/>
              </w:rPr>
              <w:t>Environmental</w:t>
            </w:r>
            <w:r>
              <w:rPr>
                <w:spacing w:val="-7"/>
                <w:sz w:val="24"/>
              </w:rPr>
              <w:t xml:space="preserve"> </w:t>
            </w:r>
            <w:r>
              <w:rPr>
                <w:sz w:val="24"/>
              </w:rPr>
              <w:t>Engineering</w:t>
            </w:r>
            <w:r>
              <w:rPr>
                <w:spacing w:val="-7"/>
                <w:sz w:val="24"/>
              </w:rPr>
              <w:t xml:space="preserve"> </w:t>
            </w:r>
            <w:r>
              <w:rPr>
                <w:sz w:val="24"/>
              </w:rPr>
              <w:t>Laboratory</w:t>
            </w:r>
          </w:p>
        </w:tc>
        <w:tc>
          <w:tcPr>
            <w:tcW w:w="4881" w:type="dxa"/>
          </w:tcPr>
          <w:p w:rsidR="003D7F94" w:rsidRDefault="003D7F94" w:rsidP="00190A2F">
            <w:pPr>
              <w:pStyle w:val="TableParagraph"/>
              <w:ind w:left="34"/>
              <w:jc w:val="both"/>
            </w:pPr>
            <w:r>
              <w:rPr>
                <w:sz w:val="24"/>
              </w:rPr>
              <w:t>This</w:t>
            </w:r>
            <w:r>
              <w:rPr>
                <w:spacing w:val="1"/>
                <w:sz w:val="24"/>
              </w:rPr>
              <w:t xml:space="preserve"> </w:t>
            </w:r>
            <w:r>
              <w:rPr>
                <w:sz w:val="24"/>
              </w:rPr>
              <w:t>course</w:t>
            </w:r>
            <w:r>
              <w:rPr>
                <w:spacing w:val="1"/>
                <w:sz w:val="24"/>
              </w:rPr>
              <w:t xml:space="preserve"> </w:t>
            </w:r>
            <w:r>
              <w:rPr>
                <w:sz w:val="24"/>
              </w:rPr>
              <w:t>provides</w:t>
            </w:r>
            <w:r>
              <w:rPr>
                <w:spacing w:val="1"/>
                <w:sz w:val="24"/>
              </w:rPr>
              <w:t xml:space="preserve"> </w:t>
            </w:r>
            <w:r>
              <w:rPr>
                <w:sz w:val="24"/>
              </w:rPr>
              <w:t>a</w:t>
            </w:r>
            <w:r>
              <w:rPr>
                <w:spacing w:val="1"/>
                <w:sz w:val="24"/>
              </w:rPr>
              <w:t xml:space="preserve"> </w:t>
            </w:r>
            <w:r>
              <w:rPr>
                <w:sz w:val="24"/>
              </w:rPr>
              <w:t>scientific</w:t>
            </w:r>
            <w:r>
              <w:rPr>
                <w:spacing w:val="1"/>
                <w:sz w:val="24"/>
              </w:rPr>
              <w:t xml:space="preserve"> </w:t>
            </w:r>
            <w:r>
              <w:rPr>
                <w:sz w:val="24"/>
              </w:rPr>
              <w:t>and</w:t>
            </w:r>
            <w:r>
              <w:rPr>
                <w:spacing w:val="1"/>
                <w:sz w:val="24"/>
              </w:rPr>
              <w:t xml:space="preserve"> </w:t>
            </w:r>
            <w:r>
              <w:rPr>
                <w:sz w:val="24"/>
              </w:rPr>
              <w:t>engineering</w:t>
            </w:r>
            <w:r>
              <w:rPr>
                <w:spacing w:val="1"/>
                <w:sz w:val="24"/>
              </w:rPr>
              <w:t xml:space="preserve"> </w:t>
            </w:r>
            <w:r>
              <w:rPr>
                <w:sz w:val="24"/>
              </w:rPr>
              <w:t>basis</w:t>
            </w:r>
            <w:r>
              <w:rPr>
                <w:spacing w:val="1"/>
                <w:sz w:val="24"/>
              </w:rPr>
              <w:t xml:space="preserve"> </w:t>
            </w:r>
            <w:r>
              <w:rPr>
                <w:sz w:val="24"/>
              </w:rPr>
              <w:t>for</w:t>
            </w:r>
            <w:r>
              <w:rPr>
                <w:spacing w:val="1"/>
                <w:sz w:val="24"/>
              </w:rPr>
              <w:t xml:space="preserve"> </w:t>
            </w:r>
            <w:r>
              <w:rPr>
                <w:sz w:val="24"/>
              </w:rPr>
              <w:t>understanding</w:t>
            </w:r>
            <w:r>
              <w:rPr>
                <w:spacing w:val="1"/>
                <w:sz w:val="24"/>
              </w:rPr>
              <w:t xml:space="preserve"> </w:t>
            </w:r>
            <w:r>
              <w:rPr>
                <w:spacing w:val="-1"/>
                <w:sz w:val="24"/>
              </w:rPr>
              <w:t>environmental</w:t>
            </w:r>
            <w:r>
              <w:rPr>
                <w:spacing w:val="-13"/>
                <w:sz w:val="24"/>
              </w:rPr>
              <w:t xml:space="preserve"> </w:t>
            </w:r>
            <w:r>
              <w:rPr>
                <w:sz w:val="24"/>
              </w:rPr>
              <w:t>issues</w:t>
            </w:r>
            <w:r>
              <w:rPr>
                <w:spacing w:val="-12"/>
                <w:sz w:val="24"/>
              </w:rPr>
              <w:t xml:space="preserve"> </w:t>
            </w:r>
            <w:r>
              <w:rPr>
                <w:sz w:val="24"/>
              </w:rPr>
              <w:t>and</w:t>
            </w:r>
            <w:r>
              <w:rPr>
                <w:spacing w:val="-11"/>
                <w:sz w:val="24"/>
              </w:rPr>
              <w:t xml:space="preserve"> </w:t>
            </w:r>
            <w:r>
              <w:rPr>
                <w:sz w:val="24"/>
              </w:rPr>
              <w:t>problems.</w:t>
            </w:r>
            <w:r>
              <w:rPr>
                <w:spacing w:val="-11"/>
                <w:sz w:val="24"/>
              </w:rPr>
              <w:t xml:space="preserve"> </w:t>
            </w:r>
            <w:r>
              <w:rPr>
                <w:sz w:val="24"/>
              </w:rPr>
              <w:t>The</w:t>
            </w:r>
            <w:r>
              <w:rPr>
                <w:spacing w:val="-50"/>
                <w:sz w:val="24"/>
              </w:rPr>
              <w:t xml:space="preserve"> </w:t>
            </w:r>
            <w:r>
              <w:rPr>
                <w:sz w:val="24"/>
              </w:rPr>
              <w:t>Environmental</w:t>
            </w:r>
            <w:r>
              <w:rPr>
                <w:spacing w:val="1"/>
                <w:sz w:val="24"/>
              </w:rPr>
              <w:t xml:space="preserve"> </w:t>
            </w:r>
            <w:r>
              <w:rPr>
                <w:sz w:val="24"/>
              </w:rPr>
              <w:t>Engineering</w:t>
            </w:r>
            <w:r>
              <w:rPr>
                <w:spacing w:val="1"/>
                <w:sz w:val="24"/>
              </w:rPr>
              <w:t xml:space="preserve"> </w:t>
            </w:r>
            <w:r>
              <w:rPr>
                <w:sz w:val="24"/>
              </w:rPr>
              <w:t>laboratory</w:t>
            </w:r>
            <w:r>
              <w:rPr>
                <w:spacing w:val="-50"/>
                <w:sz w:val="24"/>
              </w:rPr>
              <w:t xml:space="preserve"> </w:t>
            </w:r>
            <w:r>
              <w:rPr>
                <w:sz w:val="24"/>
              </w:rPr>
              <w:t>practical</w:t>
            </w:r>
            <w:r>
              <w:rPr>
                <w:spacing w:val="1"/>
                <w:sz w:val="24"/>
              </w:rPr>
              <w:t xml:space="preserve"> </w:t>
            </w:r>
            <w:r>
              <w:rPr>
                <w:sz w:val="24"/>
              </w:rPr>
              <w:t>provides</w:t>
            </w:r>
            <w:r>
              <w:rPr>
                <w:spacing w:val="1"/>
                <w:sz w:val="24"/>
              </w:rPr>
              <w:t xml:space="preserve"> </w:t>
            </w:r>
            <w:r>
              <w:rPr>
                <w:sz w:val="24"/>
              </w:rPr>
              <w:t>good</w:t>
            </w:r>
            <w:r>
              <w:rPr>
                <w:spacing w:val="1"/>
                <w:sz w:val="24"/>
              </w:rPr>
              <w:t xml:space="preserve"> </w:t>
            </w:r>
            <w:r>
              <w:rPr>
                <w:sz w:val="24"/>
              </w:rPr>
              <w:t>insight</w:t>
            </w:r>
            <w:r>
              <w:rPr>
                <w:spacing w:val="1"/>
                <w:sz w:val="24"/>
              </w:rPr>
              <w:t xml:space="preserve"> </w:t>
            </w:r>
            <w:r>
              <w:rPr>
                <w:sz w:val="24"/>
              </w:rPr>
              <w:t>into</w:t>
            </w:r>
            <w:r>
              <w:rPr>
                <w:spacing w:val="1"/>
                <w:sz w:val="24"/>
              </w:rPr>
              <w:t xml:space="preserve"> </w:t>
            </w:r>
            <w:r>
              <w:rPr>
                <w:sz w:val="24"/>
              </w:rPr>
              <w:t>different</w:t>
            </w:r>
            <w:r>
              <w:rPr>
                <w:spacing w:val="1"/>
                <w:sz w:val="24"/>
              </w:rPr>
              <w:t xml:space="preserve"> </w:t>
            </w:r>
            <w:r>
              <w:rPr>
                <w:sz w:val="24"/>
              </w:rPr>
              <w:t>experimental</w:t>
            </w:r>
            <w:r>
              <w:rPr>
                <w:spacing w:val="1"/>
                <w:sz w:val="24"/>
              </w:rPr>
              <w:t xml:space="preserve"> </w:t>
            </w:r>
            <w:r>
              <w:rPr>
                <w:sz w:val="24"/>
              </w:rPr>
              <w:t>methods</w:t>
            </w:r>
            <w:r>
              <w:rPr>
                <w:spacing w:val="1"/>
                <w:sz w:val="24"/>
              </w:rPr>
              <w:t xml:space="preserve"> </w:t>
            </w:r>
            <w:r>
              <w:rPr>
                <w:sz w:val="24"/>
              </w:rPr>
              <w:t>relevant to Environmental Engineering.</w:t>
            </w:r>
            <w:r>
              <w:rPr>
                <w:spacing w:val="1"/>
                <w:sz w:val="24"/>
              </w:rPr>
              <w:t xml:space="preserve"> </w:t>
            </w:r>
            <w:r>
              <w:rPr>
                <w:spacing w:val="-1"/>
                <w:sz w:val="24"/>
              </w:rPr>
              <w:t>In</w:t>
            </w:r>
            <w:r>
              <w:rPr>
                <w:spacing w:val="-12"/>
                <w:sz w:val="24"/>
              </w:rPr>
              <w:t xml:space="preserve"> </w:t>
            </w:r>
            <w:r>
              <w:rPr>
                <w:spacing w:val="-1"/>
                <w:sz w:val="24"/>
              </w:rPr>
              <w:t>this</w:t>
            </w:r>
            <w:r>
              <w:rPr>
                <w:spacing w:val="-12"/>
                <w:sz w:val="24"/>
              </w:rPr>
              <w:t xml:space="preserve"> </w:t>
            </w:r>
            <w:r>
              <w:rPr>
                <w:spacing w:val="-1"/>
                <w:sz w:val="24"/>
              </w:rPr>
              <w:t>laboratory</w:t>
            </w:r>
            <w:r>
              <w:rPr>
                <w:spacing w:val="-13"/>
                <w:sz w:val="24"/>
              </w:rPr>
              <w:t xml:space="preserve"> </w:t>
            </w:r>
            <w:r>
              <w:rPr>
                <w:spacing w:val="-1"/>
                <w:sz w:val="24"/>
              </w:rPr>
              <w:t>various</w:t>
            </w:r>
            <w:r>
              <w:rPr>
                <w:spacing w:val="-12"/>
                <w:sz w:val="24"/>
              </w:rPr>
              <w:t xml:space="preserve"> </w:t>
            </w:r>
            <w:r>
              <w:rPr>
                <w:sz w:val="24"/>
              </w:rPr>
              <w:t>test</w:t>
            </w:r>
            <w:r>
              <w:rPr>
                <w:spacing w:val="-12"/>
                <w:sz w:val="24"/>
              </w:rPr>
              <w:t xml:space="preserve"> </w:t>
            </w:r>
            <w:r>
              <w:rPr>
                <w:sz w:val="24"/>
              </w:rPr>
              <w:t>on</w:t>
            </w:r>
            <w:r>
              <w:rPr>
                <w:spacing w:val="-15"/>
                <w:sz w:val="24"/>
              </w:rPr>
              <w:t xml:space="preserve"> </w:t>
            </w:r>
            <w:r>
              <w:rPr>
                <w:sz w:val="24"/>
              </w:rPr>
              <w:t>potable</w:t>
            </w:r>
            <w:r>
              <w:rPr>
                <w:spacing w:val="-50"/>
                <w:sz w:val="24"/>
              </w:rPr>
              <w:t xml:space="preserve"> </w:t>
            </w:r>
            <w:r>
              <w:rPr>
                <w:sz w:val="24"/>
              </w:rPr>
              <w:t>water and sewage samples to check pH</w:t>
            </w:r>
            <w:r>
              <w:rPr>
                <w:spacing w:val="1"/>
                <w:sz w:val="24"/>
              </w:rPr>
              <w:t xml:space="preserve"> </w:t>
            </w:r>
            <w:r>
              <w:rPr>
                <w:sz w:val="24"/>
              </w:rPr>
              <w:t>value,</w:t>
            </w:r>
            <w:r>
              <w:rPr>
                <w:spacing w:val="5"/>
                <w:sz w:val="24"/>
              </w:rPr>
              <w:t xml:space="preserve"> </w:t>
            </w:r>
            <w:r>
              <w:rPr>
                <w:sz w:val="24"/>
              </w:rPr>
              <w:t>total</w:t>
            </w:r>
            <w:r>
              <w:rPr>
                <w:spacing w:val="4"/>
                <w:sz w:val="24"/>
              </w:rPr>
              <w:t xml:space="preserve"> </w:t>
            </w:r>
            <w:r>
              <w:rPr>
                <w:sz w:val="24"/>
              </w:rPr>
              <w:t>dissolved</w:t>
            </w:r>
            <w:r>
              <w:rPr>
                <w:spacing w:val="3"/>
                <w:sz w:val="24"/>
              </w:rPr>
              <w:t xml:space="preserve"> </w:t>
            </w:r>
            <w:r>
              <w:rPr>
                <w:sz w:val="24"/>
              </w:rPr>
              <w:t>solids,</w:t>
            </w:r>
            <w:r>
              <w:rPr>
                <w:spacing w:val="5"/>
                <w:sz w:val="24"/>
              </w:rPr>
              <w:t xml:space="preserve"> </w:t>
            </w:r>
            <w:r>
              <w:rPr>
                <w:sz w:val="24"/>
              </w:rPr>
              <w:t>BOD</w:t>
            </w:r>
            <w:r>
              <w:rPr>
                <w:spacing w:val="4"/>
                <w:sz w:val="24"/>
              </w:rPr>
              <w:t xml:space="preserve"> </w:t>
            </w:r>
            <w:r>
              <w:rPr>
                <w:sz w:val="24"/>
              </w:rPr>
              <w:t>and</w:t>
            </w:r>
            <w:r w:rsidR="00190A2F">
              <w:rPr>
                <w:sz w:val="24"/>
              </w:rPr>
              <w:t xml:space="preserve"> </w:t>
            </w:r>
            <w:r>
              <w:rPr>
                <w:sz w:val="24"/>
              </w:rPr>
              <w:t>COD, total suspended particles etc. will</w:t>
            </w:r>
            <w:r>
              <w:rPr>
                <w:spacing w:val="1"/>
                <w:sz w:val="24"/>
              </w:rPr>
              <w:t xml:space="preserve"> </w:t>
            </w:r>
            <w:r>
              <w:rPr>
                <w:sz w:val="24"/>
              </w:rPr>
              <w:t>be</w:t>
            </w:r>
            <w:r>
              <w:rPr>
                <w:spacing w:val="-1"/>
                <w:sz w:val="24"/>
              </w:rPr>
              <w:t xml:space="preserve"> </w:t>
            </w:r>
            <w:r>
              <w:rPr>
                <w:sz w:val="24"/>
              </w:rPr>
              <w:t>performed</w:t>
            </w:r>
          </w:p>
        </w:tc>
      </w:tr>
      <w:tr w:rsidR="003D7F94" w:rsidTr="003D7F94">
        <w:tc>
          <w:tcPr>
            <w:tcW w:w="817" w:type="dxa"/>
          </w:tcPr>
          <w:p w:rsidR="003D7F94" w:rsidRDefault="003D7F94" w:rsidP="0006597B">
            <w:pPr>
              <w:pStyle w:val="TableParagraph"/>
              <w:numPr>
                <w:ilvl w:val="0"/>
                <w:numId w:val="8"/>
              </w:numPr>
              <w:rPr>
                <w:sz w:val="24"/>
              </w:rPr>
            </w:pPr>
          </w:p>
        </w:tc>
        <w:tc>
          <w:tcPr>
            <w:tcW w:w="1418" w:type="dxa"/>
          </w:tcPr>
          <w:p w:rsidR="003D7F94" w:rsidRDefault="0006597B" w:rsidP="00337AFF">
            <w:pPr>
              <w:pStyle w:val="TableParagraph"/>
              <w:rPr>
                <w:sz w:val="24"/>
              </w:rPr>
            </w:pPr>
            <w:r>
              <w:rPr>
                <w:sz w:val="24"/>
              </w:rPr>
              <w:t>21CE001</w:t>
            </w:r>
          </w:p>
        </w:tc>
        <w:tc>
          <w:tcPr>
            <w:tcW w:w="2126" w:type="dxa"/>
          </w:tcPr>
          <w:p w:rsidR="003D7F94" w:rsidRDefault="003D7F94" w:rsidP="003D7F94">
            <w:pPr>
              <w:pStyle w:val="TableParagraph"/>
              <w:ind w:left="33"/>
              <w:rPr>
                <w:sz w:val="24"/>
              </w:rPr>
            </w:pPr>
            <w:r>
              <w:rPr>
                <w:sz w:val="24"/>
              </w:rPr>
              <w:t>Disaster</w:t>
            </w:r>
            <w:r>
              <w:rPr>
                <w:spacing w:val="-4"/>
                <w:sz w:val="24"/>
              </w:rPr>
              <w:t xml:space="preserve"> </w:t>
            </w:r>
            <w:r>
              <w:rPr>
                <w:sz w:val="24"/>
              </w:rPr>
              <w:t>Management</w:t>
            </w:r>
          </w:p>
        </w:tc>
        <w:tc>
          <w:tcPr>
            <w:tcW w:w="4881" w:type="dxa"/>
          </w:tcPr>
          <w:p w:rsidR="003D7F94" w:rsidRDefault="003D7F94" w:rsidP="009B2275">
            <w:pPr>
              <w:pStyle w:val="TableParagraph"/>
              <w:tabs>
                <w:tab w:val="left" w:pos="2271"/>
                <w:tab w:val="left" w:pos="3082"/>
              </w:tabs>
              <w:ind w:left="34"/>
              <w:jc w:val="both"/>
            </w:pPr>
            <w:r>
              <w:rPr>
                <w:sz w:val="24"/>
              </w:rPr>
              <w:t>This</w:t>
            </w:r>
            <w:r>
              <w:rPr>
                <w:spacing w:val="1"/>
                <w:sz w:val="24"/>
              </w:rPr>
              <w:t xml:space="preserve"> </w:t>
            </w:r>
            <w:r>
              <w:rPr>
                <w:sz w:val="24"/>
              </w:rPr>
              <w:t>course</w:t>
            </w:r>
            <w:r>
              <w:rPr>
                <w:spacing w:val="1"/>
                <w:sz w:val="24"/>
              </w:rPr>
              <w:t xml:space="preserve"> </w:t>
            </w:r>
            <w:r>
              <w:rPr>
                <w:sz w:val="24"/>
              </w:rPr>
              <w:t>will</w:t>
            </w:r>
            <w:r>
              <w:rPr>
                <w:spacing w:val="1"/>
                <w:sz w:val="24"/>
              </w:rPr>
              <w:t xml:space="preserve"> </w:t>
            </w:r>
            <w:r>
              <w:rPr>
                <w:sz w:val="24"/>
              </w:rPr>
              <w:t>take</w:t>
            </w:r>
            <w:r>
              <w:rPr>
                <w:spacing w:val="1"/>
                <w:sz w:val="24"/>
              </w:rPr>
              <w:t xml:space="preserve"> </w:t>
            </w:r>
            <w:r>
              <w:rPr>
                <w:sz w:val="24"/>
              </w:rPr>
              <w:t>an</w:t>
            </w:r>
            <w:r>
              <w:rPr>
                <w:spacing w:val="1"/>
                <w:sz w:val="24"/>
              </w:rPr>
              <w:t xml:space="preserve"> </w:t>
            </w:r>
            <w:r>
              <w:rPr>
                <w:sz w:val="24"/>
              </w:rPr>
              <w:t>Indian</w:t>
            </w:r>
            <w:r>
              <w:rPr>
                <w:spacing w:val="1"/>
                <w:sz w:val="24"/>
              </w:rPr>
              <w:t xml:space="preserve"> </w:t>
            </w:r>
            <w:r>
              <w:rPr>
                <w:sz w:val="24"/>
              </w:rPr>
              <w:t>perspective and, at times, consider also</w:t>
            </w:r>
            <w:r>
              <w:rPr>
                <w:spacing w:val="1"/>
                <w:sz w:val="24"/>
              </w:rPr>
              <w:t xml:space="preserve"> </w:t>
            </w:r>
            <w:r>
              <w:rPr>
                <w:sz w:val="24"/>
              </w:rPr>
              <w:t>National</w:t>
            </w:r>
            <w:r>
              <w:rPr>
                <w:spacing w:val="1"/>
                <w:sz w:val="24"/>
              </w:rPr>
              <w:t xml:space="preserve"> </w:t>
            </w:r>
            <w:r>
              <w:rPr>
                <w:sz w:val="24"/>
              </w:rPr>
              <w:t>Disaster</w:t>
            </w:r>
            <w:r>
              <w:rPr>
                <w:spacing w:val="1"/>
                <w:sz w:val="24"/>
              </w:rPr>
              <w:t xml:space="preserve"> </w:t>
            </w:r>
            <w:r>
              <w:rPr>
                <w:sz w:val="24"/>
              </w:rPr>
              <w:t>Management</w:t>
            </w:r>
            <w:r>
              <w:rPr>
                <w:spacing w:val="1"/>
                <w:sz w:val="24"/>
              </w:rPr>
              <w:t xml:space="preserve"> </w:t>
            </w:r>
            <w:r>
              <w:rPr>
                <w:sz w:val="24"/>
              </w:rPr>
              <w:t>Authority and disaster history. To be a</w:t>
            </w:r>
            <w:r>
              <w:rPr>
                <w:spacing w:val="1"/>
                <w:sz w:val="24"/>
              </w:rPr>
              <w:t xml:space="preserve"> </w:t>
            </w:r>
            <w:r>
              <w:rPr>
                <w:sz w:val="24"/>
              </w:rPr>
              <w:t>modern and effective disaster manager,</w:t>
            </w:r>
            <w:r>
              <w:rPr>
                <w:spacing w:val="1"/>
                <w:sz w:val="24"/>
              </w:rPr>
              <w:t xml:space="preserve"> </w:t>
            </w:r>
            <w:r>
              <w:rPr>
                <w:sz w:val="24"/>
              </w:rPr>
              <w:t>a</w:t>
            </w:r>
            <w:r>
              <w:rPr>
                <w:spacing w:val="-6"/>
                <w:sz w:val="24"/>
              </w:rPr>
              <w:t xml:space="preserve"> </w:t>
            </w:r>
            <w:r>
              <w:rPr>
                <w:sz w:val="24"/>
              </w:rPr>
              <w:t>student</w:t>
            </w:r>
            <w:r>
              <w:rPr>
                <w:spacing w:val="-5"/>
                <w:sz w:val="24"/>
              </w:rPr>
              <w:t xml:space="preserve"> </w:t>
            </w:r>
            <w:r>
              <w:rPr>
                <w:sz w:val="24"/>
              </w:rPr>
              <w:t>will</w:t>
            </w:r>
            <w:r>
              <w:rPr>
                <w:spacing w:val="-5"/>
                <w:sz w:val="24"/>
              </w:rPr>
              <w:t xml:space="preserve"> </w:t>
            </w:r>
            <w:r>
              <w:rPr>
                <w:sz w:val="24"/>
              </w:rPr>
              <w:t>need</w:t>
            </w:r>
            <w:r>
              <w:rPr>
                <w:spacing w:val="-5"/>
                <w:sz w:val="24"/>
              </w:rPr>
              <w:t xml:space="preserve"> </w:t>
            </w:r>
            <w:r>
              <w:rPr>
                <w:sz w:val="24"/>
              </w:rPr>
              <w:t>to</w:t>
            </w:r>
            <w:r>
              <w:rPr>
                <w:spacing w:val="-5"/>
                <w:sz w:val="24"/>
              </w:rPr>
              <w:t xml:space="preserve"> </w:t>
            </w:r>
            <w:r>
              <w:rPr>
                <w:sz w:val="24"/>
              </w:rPr>
              <w:t>gain</w:t>
            </w:r>
            <w:r>
              <w:rPr>
                <w:spacing w:val="-5"/>
                <w:sz w:val="24"/>
              </w:rPr>
              <w:t xml:space="preserve"> </w:t>
            </w:r>
            <w:r>
              <w:rPr>
                <w:sz w:val="24"/>
              </w:rPr>
              <w:t>knowledge</w:t>
            </w:r>
            <w:r>
              <w:rPr>
                <w:spacing w:val="-4"/>
                <w:sz w:val="24"/>
              </w:rPr>
              <w:t xml:space="preserve"> </w:t>
            </w:r>
            <w:r>
              <w:rPr>
                <w:sz w:val="24"/>
              </w:rPr>
              <w:t>in</w:t>
            </w:r>
            <w:r>
              <w:rPr>
                <w:spacing w:val="-51"/>
                <w:sz w:val="24"/>
              </w:rPr>
              <w:t xml:space="preserve"> </w:t>
            </w:r>
            <w:r>
              <w:rPr>
                <w:sz w:val="24"/>
              </w:rPr>
              <w:t>four</w:t>
            </w:r>
            <w:r>
              <w:rPr>
                <w:spacing w:val="-8"/>
                <w:sz w:val="24"/>
              </w:rPr>
              <w:t xml:space="preserve"> </w:t>
            </w:r>
            <w:r>
              <w:rPr>
                <w:sz w:val="24"/>
              </w:rPr>
              <w:t>critical</w:t>
            </w:r>
            <w:r>
              <w:rPr>
                <w:spacing w:val="-5"/>
                <w:sz w:val="24"/>
              </w:rPr>
              <w:t xml:space="preserve"> </w:t>
            </w:r>
            <w:r>
              <w:rPr>
                <w:sz w:val="24"/>
              </w:rPr>
              <w:t>areas</w:t>
            </w:r>
            <w:r>
              <w:rPr>
                <w:spacing w:val="-6"/>
                <w:sz w:val="24"/>
              </w:rPr>
              <w:t xml:space="preserve"> </w:t>
            </w:r>
            <w:r>
              <w:rPr>
                <w:sz w:val="24"/>
              </w:rPr>
              <w:t>of</w:t>
            </w:r>
            <w:r>
              <w:rPr>
                <w:spacing w:val="-8"/>
                <w:sz w:val="24"/>
              </w:rPr>
              <w:t xml:space="preserve"> </w:t>
            </w:r>
            <w:r>
              <w:rPr>
                <w:sz w:val="24"/>
              </w:rPr>
              <w:t>knowledge:</w:t>
            </w:r>
            <w:r w:rsidR="00190A2F">
              <w:rPr>
                <w:sz w:val="24"/>
              </w:rPr>
              <w:t xml:space="preserve"> </w:t>
            </w:r>
            <w:r>
              <w:rPr>
                <w:sz w:val="24"/>
              </w:rPr>
              <w:t>Natural</w:t>
            </w:r>
            <w:r>
              <w:rPr>
                <w:spacing w:val="-50"/>
                <w:sz w:val="24"/>
              </w:rPr>
              <w:t xml:space="preserve"> </w:t>
            </w:r>
            <w:r>
              <w:rPr>
                <w:sz w:val="24"/>
              </w:rPr>
              <w:t>Environment,</w:t>
            </w:r>
            <w:r w:rsidR="00190A2F">
              <w:rPr>
                <w:sz w:val="24"/>
              </w:rPr>
              <w:t xml:space="preserve"> </w:t>
            </w:r>
            <w:r>
              <w:rPr>
                <w:sz w:val="24"/>
              </w:rPr>
              <w:lastRenderedPageBreak/>
              <w:t>Engineered Environment,</w:t>
            </w:r>
            <w:r>
              <w:rPr>
                <w:spacing w:val="-50"/>
                <w:sz w:val="24"/>
              </w:rPr>
              <w:t xml:space="preserve"> </w:t>
            </w:r>
            <w:r w:rsidR="00190A2F">
              <w:rPr>
                <w:spacing w:val="-50"/>
                <w:sz w:val="24"/>
              </w:rPr>
              <w:t xml:space="preserve">  </w:t>
            </w:r>
            <w:proofErr w:type="gramStart"/>
            <w:r w:rsidR="00190A2F" w:rsidRPr="00190A2F">
              <w:rPr>
                <w:sz w:val="24"/>
              </w:rPr>
              <w:t>S</w:t>
            </w:r>
            <w:r>
              <w:rPr>
                <w:sz w:val="24"/>
              </w:rPr>
              <w:t>ocio</w:t>
            </w:r>
            <w:r w:rsidR="00190A2F">
              <w:rPr>
                <w:sz w:val="24"/>
              </w:rPr>
              <w:t xml:space="preserve">  D</w:t>
            </w:r>
            <w:r>
              <w:rPr>
                <w:sz w:val="24"/>
              </w:rPr>
              <w:t>emographics</w:t>
            </w:r>
            <w:proofErr w:type="gramEnd"/>
            <w:r>
              <w:rPr>
                <w:sz w:val="24"/>
              </w:rPr>
              <w:t>,</w:t>
            </w:r>
            <w:r>
              <w:rPr>
                <w:spacing w:val="1"/>
                <w:sz w:val="24"/>
              </w:rPr>
              <w:t xml:space="preserve"> </w:t>
            </w:r>
            <w:r>
              <w:rPr>
                <w:sz w:val="24"/>
              </w:rPr>
              <w:t>and</w:t>
            </w:r>
            <w:r>
              <w:rPr>
                <w:spacing w:val="1"/>
                <w:sz w:val="24"/>
              </w:rPr>
              <w:t xml:space="preserve"> </w:t>
            </w:r>
            <w:r>
              <w:rPr>
                <w:sz w:val="24"/>
              </w:rPr>
              <w:t>Emergency</w:t>
            </w:r>
            <w:r>
              <w:rPr>
                <w:spacing w:val="1"/>
                <w:sz w:val="24"/>
              </w:rPr>
              <w:t xml:space="preserve"> </w:t>
            </w:r>
            <w:r>
              <w:rPr>
                <w:sz w:val="24"/>
              </w:rPr>
              <w:t>Management.</w:t>
            </w:r>
            <w:r>
              <w:rPr>
                <w:spacing w:val="1"/>
                <w:sz w:val="24"/>
              </w:rPr>
              <w:t xml:space="preserve"> </w:t>
            </w:r>
            <w:r>
              <w:rPr>
                <w:sz w:val="24"/>
              </w:rPr>
              <w:t>Although</w:t>
            </w:r>
            <w:r>
              <w:rPr>
                <w:spacing w:val="1"/>
                <w:sz w:val="24"/>
              </w:rPr>
              <w:t xml:space="preserve"> </w:t>
            </w:r>
            <w:r>
              <w:rPr>
                <w:sz w:val="24"/>
              </w:rPr>
              <w:t>understanding</w:t>
            </w:r>
            <w:r>
              <w:rPr>
                <w:spacing w:val="1"/>
                <w:sz w:val="24"/>
              </w:rPr>
              <w:t xml:space="preserve"> </w:t>
            </w:r>
            <w:r>
              <w:rPr>
                <w:sz w:val="24"/>
              </w:rPr>
              <w:t>these</w:t>
            </w:r>
            <w:r>
              <w:rPr>
                <w:spacing w:val="1"/>
                <w:sz w:val="24"/>
              </w:rPr>
              <w:t xml:space="preserve"> </w:t>
            </w:r>
            <w:r>
              <w:rPr>
                <w:sz w:val="24"/>
              </w:rPr>
              <w:t>areas</w:t>
            </w:r>
            <w:r>
              <w:rPr>
                <w:spacing w:val="1"/>
                <w:sz w:val="24"/>
              </w:rPr>
              <w:t xml:space="preserve"> </w:t>
            </w:r>
            <w:r>
              <w:rPr>
                <w:sz w:val="24"/>
              </w:rPr>
              <w:t>of</w:t>
            </w:r>
            <w:r>
              <w:rPr>
                <w:spacing w:val="1"/>
                <w:sz w:val="24"/>
              </w:rPr>
              <w:t xml:space="preserve"> </w:t>
            </w:r>
            <w:r>
              <w:rPr>
                <w:sz w:val="24"/>
              </w:rPr>
              <w:t>knowledge</w:t>
            </w:r>
            <w:r>
              <w:rPr>
                <w:spacing w:val="1"/>
                <w:sz w:val="24"/>
              </w:rPr>
              <w:t xml:space="preserve"> </w:t>
            </w:r>
            <w:r>
              <w:rPr>
                <w:sz w:val="24"/>
              </w:rPr>
              <w:t>will</w:t>
            </w:r>
            <w:r>
              <w:rPr>
                <w:spacing w:val="1"/>
                <w:sz w:val="24"/>
              </w:rPr>
              <w:t xml:space="preserve"> </w:t>
            </w:r>
            <w:r>
              <w:rPr>
                <w:sz w:val="24"/>
              </w:rPr>
              <w:t>give</w:t>
            </w:r>
            <w:r>
              <w:rPr>
                <w:spacing w:val="1"/>
                <w:sz w:val="24"/>
              </w:rPr>
              <w:t xml:space="preserve"> </w:t>
            </w:r>
            <w:r>
              <w:rPr>
                <w:sz w:val="24"/>
              </w:rPr>
              <w:t>a</w:t>
            </w:r>
            <w:r>
              <w:rPr>
                <w:spacing w:val="1"/>
                <w:sz w:val="24"/>
              </w:rPr>
              <w:t xml:space="preserve"> </w:t>
            </w:r>
            <w:r>
              <w:rPr>
                <w:sz w:val="24"/>
              </w:rPr>
              <w:t>student a multidisciplinary perspective,</w:t>
            </w:r>
            <w:r>
              <w:rPr>
                <w:spacing w:val="-50"/>
                <w:sz w:val="24"/>
              </w:rPr>
              <w:t xml:space="preserve"> </w:t>
            </w:r>
            <w:r>
              <w:rPr>
                <w:sz w:val="24"/>
              </w:rPr>
              <w:t>the</w:t>
            </w:r>
            <w:r>
              <w:rPr>
                <w:spacing w:val="1"/>
                <w:sz w:val="24"/>
              </w:rPr>
              <w:t xml:space="preserve"> </w:t>
            </w:r>
            <w:r>
              <w:rPr>
                <w:sz w:val="24"/>
              </w:rPr>
              <w:t>objective</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become</w:t>
            </w:r>
            <w:r>
              <w:rPr>
                <w:spacing w:val="1"/>
                <w:sz w:val="24"/>
              </w:rPr>
              <w:t xml:space="preserve"> </w:t>
            </w:r>
            <w:r>
              <w:rPr>
                <w:sz w:val="24"/>
              </w:rPr>
              <w:t>an</w:t>
            </w:r>
            <w:r>
              <w:rPr>
                <w:spacing w:val="1"/>
                <w:sz w:val="24"/>
              </w:rPr>
              <w:t xml:space="preserve"> </w:t>
            </w:r>
            <w:r>
              <w:rPr>
                <w:sz w:val="24"/>
              </w:rPr>
              <w:t>interdisciplinary</w:t>
            </w:r>
            <w:r>
              <w:rPr>
                <w:spacing w:val="1"/>
                <w:sz w:val="24"/>
              </w:rPr>
              <w:t xml:space="preserve"> </w:t>
            </w:r>
            <w:r>
              <w:rPr>
                <w:sz w:val="24"/>
              </w:rPr>
              <w:t>hazards</w:t>
            </w:r>
            <w:r>
              <w:rPr>
                <w:spacing w:val="1"/>
                <w:sz w:val="24"/>
              </w:rPr>
              <w:t xml:space="preserve"> </w:t>
            </w:r>
            <w:r>
              <w:rPr>
                <w:sz w:val="24"/>
              </w:rPr>
              <w:t>manager,</w:t>
            </w:r>
            <w:r>
              <w:rPr>
                <w:spacing w:val="1"/>
                <w:sz w:val="24"/>
              </w:rPr>
              <w:t xml:space="preserve"> </w:t>
            </w:r>
            <w:r>
              <w:rPr>
                <w:sz w:val="24"/>
              </w:rPr>
              <w:t>knowing how to assess hazards through</w:t>
            </w:r>
            <w:r>
              <w:rPr>
                <w:spacing w:val="-50"/>
                <w:sz w:val="24"/>
              </w:rPr>
              <w:t xml:space="preserve"> </w:t>
            </w:r>
            <w:r>
              <w:rPr>
                <w:sz w:val="24"/>
              </w:rPr>
              <w:t>a</w:t>
            </w:r>
            <w:r>
              <w:rPr>
                <w:spacing w:val="1"/>
                <w:sz w:val="24"/>
              </w:rPr>
              <w:t xml:space="preserve"> </w:t>
            </w:r>
            <w:r>
              <w:rPr>
                <w:sz w:val="24"/>
              </w:rPr>
              <w:t>variety</w:t>
            </w:r>
            <w:r>
              <w:rPr>
                <w:spacing w:val="1"/>
                <w:sz w:val="24"/>
              </w:rPr>
              <w:t xml:space="preserve"> </w:t>
            </w:r>
            <w:r>
              <w:rPr>
                <w:sz w:val="24"/>
              </w:rPr>
              <w:t>of</w:t>
            </w:r>
            <w:r>
              <w:rPr>
                <w:spacing w:val="1"/>
                <w:sz w:val="24"/>
              </w:rPr>
              <w:t xml:space="preserve"> </w:t>
            </w:r>
            <w:r>
              <w:rPr>
                <w:sz w:val="24"/>
              </w:rPr>
              <w:t>perspectives.</w:t>
            </w:r>
            <w:r>
              <w:rPr>
                <w:spacing w:val="1"/>
                <w:sz w:val="24"/>
              </w:rPr>
              <w:t xml:space="preserve"> </w:t>
            </w:r>
            <w:r>
              <w:rPr>
                <w:sz w:val="24"/>
              </w:rPr>
              <w:t>Hazards</w:t>
            </w:r>
            <w:r>
              <w:rPr>
                <w:spacing w:val="-50"/>
                <w:sz w:val="24"/>
              </w:rPr>
              <w:t xml:space="preserve"> </w:t>
            </w:r>
            <w:r>
              <w:rPr>
                <w:sz w:val="24"/>
              </w:rPr>
              <w:t>managers</w:t>
            </w:r>
            <w:r>
              <w:rPr>
                <w:spacing w:val="1"/>
                <w:sz w:val="24"/>
              </w:rPr>
              <w:t xml:space="preserve"> </w:t>
            </w:r>
            <w:r>
              <w:rPr>
                <w:sz w:val="24"/>
              </w:rPr>
              <w:t>wear</w:t>
            </w:r>
            <w:r>
              <w:rPr>
                <w:spacing w:val="1"/>
                <w:sz w:val="24"/>
              </w:rPr>
              <w:t xml:space="preserve"> </w:t>
            </w:r>
            <w:r>
              <w:rPr>
                <w:sz w:val="24"/>
              </w:rPr>
              <w:t>two</w:t>
            </w:r>
            <w:r>
              <w:rPr>
                <w:spacing w:val="1"/>
                <w:sz w:val="24"/>
              </w:rPr>
              <w:t xml:space="preserve"> </w:t>
            </w:r>
            <w:r>
              <w:rPr>
                <w:sz w:val="24"/>
              </w:rPr>
              <w:t>hats,</w:t>
            </w:r>
            <w:r>
              <w:rPr>
                <w:spacing w:val="1"/>
                <w:sz w:val="24"/>
              </w:rPr>
              <w:t xml:space="preserve"> </w:t>
            </w:r>
            <w:r>
              <w:rPr>
                <w:sz w:val="24"/>
              </w:rPr>
              <w:t>that</w:t>
            </w:r>
            <w:r>
              <w:rPr>
                <w:spacing w:val="1"/>
                <w:sz w:val="24"/>
              </w:rPr>
              <w:t xml:space="preserve"> </w:t>
            </w:r>
            <w:r>
              <w:rPr>
                <w:sz w:val="24"/>
              </w:rPr>
              <w:t>of</w:t>
            </w:r>
            <w:r>
              <w:rPr>
                <w:spacing w:val="1"/>
                <w:sz w:val="24"/>
              </w:rPr>
              <w:t xml:space="preserve"> </w:t>
            </w:r>
            <w:r>
              <w:rPr>
                <w:sz w:val="24"/>
              </w:rPr>
              <w:t>a</w:t>
            </w:r>
            <w:r>
              <w:rPr>
                <w:spacing w:val="-50"/>
                <w:sz w:val="24"/>
              </w:rPr>
              <w:t xml:space="preserve"> </w:t>
            </w:r>
            <w:r>
              <w:rPr>
                <w:sz w:val="24"/>
              </w:rPr>
              <w:t>hazard mitigation generalist addressing</w:t>
            </w:r>
            <w:r>
              <w:rPr>
                <w:spacing w:val="-50"/>
                <w:sz w:val="24"/>
              </w:rPr>
              <w:t xml:space="preserve"> </w:t>
            </w:r>
            <w:r>
              <w:rPr>
                <w:sz w:val="24"/>
              </w:rPr>
              <w:t>three</w:t>
            </w:r>
            <w:r>
              <w:rPr>
                <w:spacing w:val="1"/>
                <w:sz w:val="24"/>
              </w:rPr>
              <w:t xml:space="preserve"> </w:t>
            </w:r>
            <w:r>
              <w:rPr>
                <w:sz w:val="24"/>
              </w:rPr>
              <w:t>of</w:t>
            </w:r>
            <w:r>
              <w:rPr>
                <w:spacing w:val="1"/>
                <w:sz w:val="24"/>
              </w:rPr>
              <w:t xml:space="preserve"> </w:t>
            </w:r>
            <w:r>
              <w:rPr>
                <w:sz w:val="24"/>
              </w:rPr>
              <w:t>these</w:t>
            </w:r>
            <w:r>
              <w:rPr>
                <w:spacing w:val="1"/>
                <w:sz w:val="24"/>
              </w:rPr>
              <w:t xml:space="preserve"> </w:t>
            </w:r>
            <w:r>
              <w:rPr>
                <w:sz w:val="24"/>
              </w:rPr>
              <w:t>critical</w:t>
            </w:r>
            <w:r>
              <w:rPr>
                <w:spacing w:val="1"/>
                <w:sz w:val="24"/>
              </w:rPr>
              <w:t xml:space="preserve"> </w:t>
            </w:r>
            <w:r>
              <w:rPr>
                <w:sz w:val="24"/>
              </w:rPr>
              <w:t>areas</w:t>
            </w:r>
            <w:r>
              <w:rPr>
                <w:spacing w:val="1"/>
                <w:sz w:val="24"/>
              </w:rPr>
              <w:t xml:space="preserve"> </w:t>
            </w:r>
            <w:r>
              <w:rPr>
                <w:sz w:val="24"/>
              </w:rPr>
              <w:t>of</w:t>
            </w:r>
            <w:r>
              <w:rPr>
                <w:spacing w:val="-50"/>
                <w:sz w:val="24"/>
              </w:rPr>
              <w:t xml:space="preserve"> </w:t>
            </w:r>
            <w:r>
              <w:rPr>
                <w:sz w:val="24"/>
              </w:rPr>
              <w:t>knowledge</w:t>
            </w:r>
            <w:r>
              <w:rPr>
                <w:spacing w:val="1"/>
                <w:sz w:val="24"/>
              </w:rPr>
              <w:t xml:space="preserve"> </w:t>
            </w:r>
            <w:r>
              <w:rPr>
                <w:sz w:val="24"/>
              </w:rPr>
              <w:t>(natural</w:t>
            </w:r>
            <w:r>
              <w:rPr>
                <w:spacing w:val="1"/>
                <w:sz w:val="24"/>
              </w:rPr>
              <w:t xml:space="preserve"> </w:t>
            </w:r>
            <w:r>
              <w:rPr>
                <w:sz w:val="24"/>
              </w:rPr>
              <w:t>environment,</w:t>
            </w:r>
            <w:r>
              <w:rPr>
                <w:spacing w:val="-50"/>
                <w:sz w:val="24"/>
              </w:rPr>
              <w:t xml:space="preserve"> </w:t>
            </w:r>
            <w:r>
              <w:rPr>
                <w:sz w:val="24"/>
              </w:rPr>
              <w:t>engineered</w:t>
            </w:r>
            <w:r>
              <w:rPr>
                <w:spacing w:val="1"/>
                <w:sz w:val="24"/>
              </w:rPr>
              <w:t xml:space="preserve"> </w:t>
            </w:r>
            <w:r>
              <w:rPr>
                <w:sz w:val="24"/>
              </w:rPr>
              <w:t>environment,</w:t>
            </w:r>
            <w:r>
              <w:rPr>
                <w:spacing w:val="1"/>
                <w:sz w:val="24"/>
              </w:rPr>
              <w:t xml:space="preserve"> </w:t>
            </w:r>
            <w:r>
              <w:rPr>
                <w:sz w:val="24"/>
              </w:rPr>
              <w:t>and</w:t>
            </w:r>
            <w:r>
              <w:rPr>
                <w:spacing w:val="1"/>
                <w:sz w:val="24"/>
              </w:rPr>
              <w:t xml:space="preserve"> </w:t>
            </w:r>
            <w:r>
              <w:rPr>
                <w:sz w:val="24"/>
              </w:rPr>
              <w:t>socio-</w:t>
            </w:r>
            <w:r>
              <w:rPr>
                <w:spacing w:val="1"/>
                <w:sz w:val="24"/>
              </w:rPr>
              <w:t xml:space="preserve"> </w:t>
            </w:r>
            <w:r>
              <w:rPr>
                <w:sz w:val="24"/>
              </w:rPr>
              <w:t>demographics, but, also, be specifically</w:t>
            </w:r>
            <w:r>
              <w:rPr>
                <w:spacing w:val="1"/>
                <w:sz w:val="24"/>
              </w:rPr>
              <w:t xml:space="preserve"> </w:t>
            </w:r>
            <w:r>
              <w:rPr>
                <w:sz w:val="24"/>
              </w:rPr>
              <w:t>knowledgeable</w:t>
            </w:r>
            <w:r w:rsidR="00190A2F">
              <w:rPr>
                <w:sz w:val="24"/>
              </w:rPr>
              <w:t xml:space="preserve"> </w:t>
            </w:r>
            <w:r>
              <w:rPr>
                <w:sz w:val="24"/>
              </w:rPr>
              <w:t>in</w:t>
            </w:r>
            <w:r w:rsidR="00190A2F">
              <w:rPr>
                <w:sz w:val="24"/>
              </w:rPr>
              <w:t xml:space="preserve"> </w:t>
            </w:r>
            <w:proofErr w:type="gramStart"/>
            <w:r>
              <w:rPr>
                <w:spacing w:val="-1"/>
                <w:sz w:val="24"/>
              </w:rPr>
              <w:t>emergency</w:t>
            </w:r>
            <w:r>
              <w:rPr>
                <w:spacing w:val="-51"/>
                <w:sz w:val="24"/>
              </w:rPr>
              <w:t xml:space="preserve"> </w:t>
            </w:r>
            <w:r w:rsidR="00190A2F">
              <w:rPr>
                <w:spacing w:val="-51"/>
                <w:sz w:val="24"/>
              </w:rPr>
              <w:t xml:space="preserve"> </w:t>
            </w:r>
            <w:r>
              <w:rPr>
                <w:sz w:val="24"/>
              </w:rPr>
              <w:t>management</w:t>
            </w:r>
            <w:proofErr w:type="gramEnd"/>
            <w:r>
              <w:rPr>
                <w:sz w:val="24"/>
              </w:rPr>
              <w:t xml:space="preserve"> responsibilities in hazards</w:t>
            </w:r>
            <w:r>
              <w:rPr>
                <w:spacing w:val="-50"/>
                <w:sz w:val="24"/>
              </w:rPr>
              <w:t xml:space="preserve"> </w:t>
            </w:r>
            <w:r>
              <w:rPr>
                <w:sz w:val="24"/>
              </w:rPr>
              <w:t>management.</w:t>
            </w:r>
            <w:r>
              <w:rPr>
                <w:spacing w:val="1"/>
                <w:sz w:val="24"/>
              </w:rPr>
              <w:t xml:space="preserve"> </w:t>
            </w:r>
          </w:p>
        </w:tc>
      </w:tr>
      <w:tr w:rsidR="003D7F94" w:rsidTr="003D7F94">
        <w:tc>
          <w:tcPr>
            <w:tcW w:w="817" w:type="dxa"/>
          </w:tcPr>
          <w:p w:rsidR="003D7F94" w:rsidRDefault="003D7F94" w:rsidP="0006597B">
            <w:pPr>
              <w:pStyle w:val="TableParagraph"/>
              <w:numPr>
                <w:ilvl w:val="0"/>
                <w:numId w:val="8"/>
              </w:numPr>
              <w:rPr>
                <w:sz w:val="24"/>
              </w:rPr>
            </w:pPr>
          </w:p>
        </w:tc>
        <w:tc>
          <w:tcPr>
            <w:tcW w:w="1418" w:type="dxa"/>
          </w:tcPr>
          <w:p w:rsidR="003D7F94" w:rsidRDefault="00293A06" w:rsidP="00337AFF">
            <w:pPr>
              <w:pStyle w:val="TableParagraph"/>
              <w:rPr>
                <w:sz w:val="24"/>
              </w:rPr>
            </w:pPr>
            <w:r>
              <w:rPr>
                <w:sz w:val="24"/>
              </w:rPr>
              <w:t>21CE002</w:t>
            </w:r>
          </w:p>
        </w:tc>
        <w:tc>
          <w:tcPr>
            <w:tcW w:w="2126" w:type="dxa"/>
          </w:tcPr>
          <w:p w:rsidR="003D7F94" w:rsidRDefault="003D7F94" w:rsidP="003D7F94">
            <w:pPr>
              <w:pStyle w:val="TableParagraph"/>
              <w:ind w:left="33"/>
              <w:rPr>
                <w:sz w:val="24"/>
              </w:rPr>
            </w:pPr>
            <w:r>
              <w:rPr>
                <w:sz w:val="24"/>
              </w:rPr>
              <w:t>Air</w:t>
            </w:r>
            <w:r>
              <w:rPr>
                <w:spacing w:val="-5"/>
                <w:sz w:val="24"/>
              </w:rPr>
              <w:t xml:space="preserve"> </w:t>
            </w:r>
            <w:r>
              <w:rPr>
                <w:sz w:val="24"/>
              </w:rPr>
              <w:t>Pollution</w:t>
            </w:r>
            <w:r>
              <w:rPr>
                <w:spacing w:val="-3"/>
                <w:sz w:val="24"/>
              </w:rPr>
              <w:t xml:space="preserve"> </w:t>
            </w:r>
            <w:r>
              <w:rPr>
                <w:sz w:val="24"/>
              </w:rPr>
              <w:t>and</w:t>
            </w:r>
            <w:r>
              <w:rPr>
                <w:spacing w:val="-4"/>
                <w:sz w:val="24"/>
              </w:rPr>
              <w:t xml:space="preserve"> </w:t>
            </w:r>
            <w:r>
              <w:rPr>
                <w:sz w:val="24"/>
              </w:rPr>
              <w:t>Environmental</w:t>
            </w:r>
            <w:r>
              <w:rPr>
                <w:spacing w:val="-4"/>
                <w:sz w:val="24"/>
              </w:rPr>
              <w:t xml:space="preserve"> </w:t>
            </w:r>
            <w:r>
              <w:rPr>
                <w:sz w:val="24"/>
              </w:rPr>
              <w:t>Impact</w:t>
            </w:r>
            <w:r>
              <w:rPr>
                <w:spacing w:val="-4"/>
                <w:sz w:val="24"/>
              </w:rPr>
              <w:t xml:space="preserve"> </w:t>
            </w:r>
            <w:r>
              <w:rPr>
                <w:sz w:val="24"/>
              </w:rPr>
              <w:t>Assessment</w:t>
            </w:r>
          </w:p>
        </w:tc>
        <w:tc>
          <w:tcPr>
            <w:tcW w:w="4881" w:type="dxa"/>
          </w:tcPr>
          <w:p w:rsidR="003D7F94" w:rsidRDefault="003D7F94" w:rsidP="00190A2F">
            <w:pPr>
              <w:pStyle w:val="TableParagraph"/>
              <w:spacing w:before="2"/>
              <w:ind w:left="34"/>
              <w:jc w:val="both"/>
            </w:pPr>
            <w:r>
              <w:rPr>
                <w:sz w:val="24"/>
              </w:rPr>
              <w:t>Air Pollution and Environmental Impact</w:t>
            </w:r>
            <w:r>
              <w:rPr>
                <w:spacing w:val="-50"/>
                <w:sz w:val="24"/>
              </w:rPr>
              <w:t xml:space="preserve"> </w:t>
            </w:r>
            <w:r>
              <w:rPr>
                <w:sz w:val="24"/>
              </w:rPr>
              <w:t>Assessment</w:t>
            </w:r>
            <w:r>
              <w:rPr>
                <w:spacing w:val="1"/>
                <w:sz w:val="24"/>
              </w:rPr>
              <w:t xml:space="preserve"> </w:t>
            </w:r>
            <w:r>
              <w:rPr>
                <w:sz w:val="24"/>
              </w:rPr>
              <w:t>helps</w:t>
            </w:r>
            <w:r>
              <w:rPr>
                <w:spacing w:val="1"/>
                <w:sz w:val="24"/>
              </w:rPr>
              <w:t xml:space="preserve"> </w:t>
            </w:r>
            <w:r>
              <w:rPr>
                <w:sz w:val="24"/>
              </w:rPr>
              <w:t>to</w:t>
            </w:r>
            <w:r>
              <w:rPr>
                <w:spacing w:val="1"/>
                <w:sz w:val="24"/>
              </w:rPr>
              <w:t xml:space="preserve"> </w:t>
            </w:r>
            <w:r>
              <w:rPr>
                <w:sz w:val="24"/>
              </w:rPr>
              <w:t>overcome</w:t>
            </w:r>
            <w:r>
              <w:rPr>
                <w:spacing w:val="1"/>
                <w:sz w:val="24"/>
              </w:rPr>
              <w:t xml:space="preserve"> </w:t>
            </w:r>
            <w:r>
              <w:rPr>
                <w:sz w:val="24"/>
              </w:rPr>
              <w:t>the</w:t>
            </w:r>
            <w:r>
              <w:rPr>
                <w:spacing w:val="1"/>
                <w:sz w:val="24"/>
              </w:rPr>
              <w:t xml:space="preserve"> </w:t>
            </w:r>
            <w:r>
              <w:rPr>
                <w:sz w:val="24"/>
              </w:rPr>
              <w:t>problems of environmental degradation</w:t>
            </w:r>
            <w:r>
              <w:rPr>
                <w:spacing w:val="-50"/>
                <w:sz w:val="24"/>
              </w:rPr>
              <w:t xml:space="preserve"> </w:t>
            </w:r>
            <w:r>
              <w:rPr>
                <w:sz w:val="24"/>
              </w:rPr>
              <w:t>and to plan the development process in</w:t>
            </w:r>
            <w:r>
              <w:rPr>
                <w:spacing w:val="1"/>
                <w:sz w:val="24"/>
              </w:rPr>
              <w:t xml:space="preserve"> </w:t>
            </w:r>
            <w:r>
              <w:rPr>
                <w:spacing w:val="-1"/>
                <w:sz w:val="24"/>
              </w:rPr>
              <w:t>a</w:t>
            </w:r>
            <w:r>
              <w:rPr>
                <w:spacing w:val="-12"/>
                <w:sz w:val="24"/>
              </w:rPr>
              <w:t xml:space="preserve"> </w:t>
            </w:r>
            <w:r>
              <w:rPr>
                <w:spacing w:val="-1"/>
                <w:sz w:val="24"/>
              </w:rPr>
              <w:t>sustainable</w:t>
            </w:r>
            <w:r>
              <w:rPr>
                <w:spacing w:val="-12"/>
                <w:sz w:val="24"/>
              </w:rPr>
              <w:t xml:space="preserve"> </w:t>
            </w:r>
            <w:r>
              <w:rPr>
                <w:sz w:val="24"/>
              </w:rPr>
              <w:t>manner</w:t>
            </w:r>
            <w:r>
              <w:rPr>
                <w:spacing w:val="-12"/>
                <w:sz w:val="24"/>
              </w:rPr>
              <w:t xml:space="preserve"> </w:t>
            </w:r>
            <w:r>
              <w:rPr>
                <w:sz w:val="24"/>
              </w:rPr>
              <w:t>so</w:t>
            </w:r>
            <w:r>
              <w:rPr>
                <w:spacing w:val="-12"/>
                <w:sz w:val="24"/>
              </w:rPr>
              <w:t xml:space="preserve"> </w:t>
            </w:r>
            <w:r>
              <w:rPr>
                <w:sz w:val="24"/>
              </w:rPr>
              <w:t>that</w:t>
            </w:r>
            <w:r>
              <w:rPr>
                <w:spacing w:val="-12"/>
                <w:sz w:val="24"/>
              </w:rPr>
              <w:t xml:space="preserve"> </w:t>
            </w:r>
            <w:r>
              <w:rPr>
                <w:sz w:val="24"/>
              </w:rPr>
              <w:t>control</w:t>
            </w:r>
            <w:r>
              <w:rPr>
                <w:spacing w:val="-12"/>
                <w:sz w:val="24"/>
              </w:rPr>
              <w:t xml:space="preserve"> </w:t>
            </w:r>
            <w:r>
              <w:rPr>
                <w:sz w:val="24"/>
              </w:rPr>
              <w:t>and</w:t>
            </w:r>
            <w:r>
              <w:rPr>
                <w:spacing w:val="-50"/>
                <w:sz w:val="24"/>
              </w:rPr>
              <w:t xml:space="preserve"> </w:t>
            </w:r>
            <w:r>
              <w:rPr>
                <w:sz w:val="24"/>
              </w:rPr>
              <w:t>mitigation measures can be undertaken</w:t>
            </w:r>
            <w:r>
              <w:rPr>
                <w:spacing w:val="-50"/>
                <w:sz w:val="24"/>
              </w:rPr>
              <w:t xml:space="preserve"> </w:t>
            </w:r>
            <w:r>
              <w:rPr>
                <w:sz w:val="24"/>
              </w:rPr>
              <w:t>prior to</w:t>
            </w:r>
            <w:r>
              <w:rPr>
                <w:spacing w:val="2"/>
                <w:sz w:val="24"/>
              </w:rPr>
              <w:t xml:space="preserve"> </w:t>
            </w:r>
            <w:r>
              <w:rPr>
                <w:sz w:val="24"/>
              </w:rPr>
              <w:t>occurrence</w:t>
            </w:r>
            <w:r>
              <w:rPr>
                <w:spacing w:val="2"/>
                <w:sz w:val="24"/>
              </w:rPr>
              <w:t xml:space="preserve"> </w:t>
            </w:r>
            <w:r>
              <w:rPr>
                <w:sz w:val="24"/>
              </w:rPr>
              <w:t>of</w:t>
            </w:r>
            <w:r>
              <w:rPr>
                <w:spacing w:val="1"/>
                <w:sz w:val="24"/>
              </w:rPr>
              <w:t xml:space="preserve"> </w:t>
            </w:r>
            <w:r>
              <w:rPr>
                <w:sz w:val="24"/>
              </w:rPr>
              <w:t>degradation.</w:t>
            </w:r>
            <w:r>
              <w:rPr>
                <w:spacing w:val="4"/>
                <w:sz w:val="24"/>
              </w:rPr>
              <w:t xml:space="preserve"> </w:t>
            </w:r>
            <w:r>
              <w:rPr>
                <w:sz w:val="24"/>
              </w:rPr>
              <w:t>This</w:t>
            </w:r>
            <w:r w:rsidR="00190A2F">
              <w:rPr>
                <w:sz w:val="24"/>
              </w:rPr>
              <w:t xml:space="preserve"> </w:t>
            </w:r>
            <w:r>
              <w:rPr>
                <w:sz w:val="24"/>
              </w:rPr>
              <w:t>course addresses the need and concept</w:t>
            </w:r>
            <w:r>
              <w:rPr>
                <w:spacing w:val="1"/>
                <w:sz w:val="24"/>
              </w:rPr>
              <w:t xml:space="preserve"> </w:t>
            </w:r>
            <w:r>
              <w:rPr>
                <w:sz w:val="24"/>
              </w:rPr>
              <w:t>of</w:t>
            </w:r>
            <w:r>
              <w:rPr>
                <w:spacing w:val="-3"/>
                <w:sz w:val="24"/>
              </w:rPr>
              <w:t xml:space="preserve"> </w:t>
            </w:r>
            <w:r>
              <w:rPr>
                <w:sz w:val="24"/>
              </w:rPr>
              <w:t>environmental</w:t>
            </w:r>
            <w:r>
              <w:rPr>
                <w:spacing w:val="-3"/>
                <w:sz w:val="24"/>
              </w:rPr>
              <w:t xml:space="preserve"> </w:t>
            </w:r>
            <w:r>
              <w:rPr>
                <w:sz w:val="24"/>
              </w:rPr>
              <w:t>impact</w:t>
            </w:r>
            <w:r>
              <w:rPr>
                <w:spacing w:val="-2"/>
                <w:sz w:val="24"/>
              </w:rPr>
              <w:t xml:space="preserve"> </w:t>
            </w:r>
            <w:r>
              <w:rPr>
                <w:sz w:val="24"/>
              </w:rPr>
              <w:t>assessments.</w:t>
            </w:r>
          </w:p>
        </w:tc>
      </w:tr>
      <w:tr w:rsidR="003D7F94" w:rsidTr="003D7F94">
        <w:tc>
          <w:tcPr>
            <w:tcW w:w="817" w:type="dxa"/>
          </w:tcPr>
          <w:p w:rsidR="003D7F94" w:rsidRDefault="003D7F94" w:rsidP="0006597B">
            <w:pPr>
              <w:pStyle w:val="TableParagraph"/>
              <w:numPr>
                <w:ilvl w:val="0"/>
                <w:numId w:val="8"/>
              </w:numPr>
              <w:rPr>
                <w:sz w:val="24"/>
              </w:rPr>
            </w:pPr>
          </w:p>
        </w:tc>
        <w:tc>
          <w:tcPr>
            <w:tcW w:w="1418" w:type="dxa"/>
          </w:tcPr>
          <w:p w:rsidR="003D7F94" w:rsidRDefault="003D7F94" w:rsidP="0054622D">
            <w:pPr>
              <w:pStyle w:val="TableParagraph"/>
              <w:rPr>
                <w:sz w:val="24"/>
              </w:rPr>
            </w:pPr>
            <w:r>
              <w:rPr>
                <w:sz w:val="24"/>
              </w:rPr>
              <w:t>2</w:t>
            </w:r>
            <w:r w:rsidR="0054622D">
              <w:rPr>
                <w:sz w:val="24"/>
              </w:rPr>
              <w:t>1ATX01</w:t>
            </w:r>
          </w:p>
        </w:tc>
        <w:tc>
          <w:tcPr>
            <w:tcW w:w="2126" w:type="dxa"/>
          </w:tcPr>
          <w:p w:rsidR="003D7F94" w:rsidRDefault="003D7F94" w:rsidP="003D7F94">
            <w:pPr>
              <w:pStyle w:val="TableParagraph"/>
              <w:ind w:left="33"/>
              <w:rPr>
                <w:sz w:val="24"/>
              </w:rPr>
            </w:pPr>
            <w:r w:rsidRPr="0054622D">
              <w:rPr>
                <w:sz w:val="24"/>
              </w:rPr>
              <w:t>Environmental</w:t>
            </w:r>
            <w:r w:rsidRPr="0054622D">
              <w:rPr>
                <w:spacing w:val="-5"/>
                <w:sz w:val="24"/>
              </w:rPr>
              <w:t xml:space="preserve"> </w:t>
            </w:r>
            <w:r w:rsidRPr="0054622D">
              <w:rPr>
                <w:sz w:val="24"/>
              </w:rPr>
              <w:t>Studies</w:t>
            </w:r>
          </w:p>
        </w:tc>
        <w:tc>
          <w:tcPr>
            <w:tcW w:w="4881" w:type="dxa"/>
          </w:tcPr>
          <w:p w:rsidR="003D7F94" w:rsidRDefault="003D7F94" w:rsidP="00190A2F">
            <w:pPr>
              <w:pStyle w:val="TableParagraph"/>
              <w:ind w:left="34"/>
              <w:jc w:val="both"/>
            </w:pPr>
            <w:r>
              <w:rPr>
                <w:sz w:val="24"/>
              </w:rPr>
              <w:t>The</w:t>
            </w:r>
            <w:r>
              <w:rPr>
                <w:spacing w:val="-10"/>
                <w:sz w:val="24"/>
              </w:rPr>
              <w:t xml:space="preserve"> </w:t>
            </w:r>
            <w:r>
              <w:rPr>
                <w:sz w:val="24"/>
              </w:rPr>
              <w:t>need</w:t>
            </w:r>
            <w:r>
              <w:rPr>
                <w:spacing w:val="-8"/>
                <w:sz w:val="24"/>
              </w:rPr>
              <w:t xml:space="preserve"> </w:t>
            </w:r>
            <w:r>
              <w:rPr>
                <w:sz w:val="24"/>
              </w:rPr>
              <w:t>for</w:t>
            </w:r>
            <w:r>
              <w:rPr>
                <w:spacing w:val="-10"/>
                <w:sz w:val="24"/>
              </w:rPr>
              <w:t xml:space="preserve"> </w:t>
            </w:r>
            <w:r>
              <w:rPr>
                <w:sz w:val="24"/>
              </w:rPr>
              <w:t>sustainable</w:t>
            </w:r>
            <w:r>
              <w:rPr>
                <w:spacing w:val="-9"/>
                <w:sz w:val="24"/>
              </w:rPr>
              <w:t xml:space="preserve"> </w:t>
            </w:r>
            <w:r>
              <w:rPr>
                <w:sz w:val="24"/>
              </w:rPr>
              <w:t>development</w:t>
            </w:r>
            <w:r>
              <w:rPr>
                <w:spacing w:val="-8"/>
                <w:sz w:val="24"/>
              </w:rPr>
              <w:t xml:space="preserve"> </w:t>
            </w:r>
            <w:r>
              <w:rPr>
                <w:sz w:val="24"/>
              </w:rPr>
              <w:t>is</w:t>
            </w:r>
            <w:r>
              <w:rPr>
                <w:spacing w:val="-51"/>
                <w:sz w:val="24"/>
              </w:rPr>
              <w:t xml:space="preserve"> </w:t>
            </w:r>
            <w:r>
              <w:rPr>
                <w:sz w:val="24"/>
              </w:rPr>
              <w:t>a</w:t>
            </w:r>
            <w:r>
              <w:rPr>
                <w:spacing w:val="1"/>
                <w:sz w:val="24"/>
              </w:rPr>
              <w:t xml:space="preserve"> </w:t>
            </w:r>
            <w:r>
              <w:rPr>
                <w:sz w:val="24"/>
              </w:rPr>
              <w:t>key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future</w:t>
            </w:r>
            <w:r>
              <w:rPr>
                <w:spacing w:val="1"/>
                <w:sz w:val="24"/>
              </w:rPr>
              <w:t xml:space="preserve"> </w:t>
            </w:r>
            <w:r>
              <w:rPr>
                <w:sz w:val="24"/>
              </w:rPr>
              <w:t>of</w:t>
            </w:r>
            <w:r>
              <w:rPr>
                <w:spacing w:val="1"/>
                <w:sz w:val="24"/>
              </w:rPr>
              <w:t xml:space="preserve"> </w:t>
            </w:r>
            <w:r>
              <w:rPr>
                <w:sz w:val="24"/>
              </w:rPr>
              <w:t>mankind.</w:t>
            </w:r>
            <w:r>
              <w:rPr>
                <w:spacing w:val="1"/>
                <w:sz w:val="24"/>
              </w:rPr>
              <w:t xml:space="preserve"> </w:t>
            </w:r>
            <w:r>
              <w:rPr>
                <w:sz w:val="24"/>
              </w:rPr>
              <w:t>This</w:t>
            </w:r>
            <w:r>
              <w:rPr>
                <w:spacing w:val="1"/>
                <w:sz w:val="24"/>
              </w:rPr>
              <w:t xml:space="preserve"> </w:t>
            </w:r>
            <w:r>
              <w:rPr>
                <w:spacing w:val="-1"/>
                <w:sz w:val="24"/>
              </w:rPr>
              <w:t>course</w:t>
            </w:r>
            <w:r>
              <w:rPr>
                <w:spacing w:val="-12"/>
                <w:sz w:val="24"/>
              </w:rPr>
              <w:t xml:space="preserve"> </w:t>
            </w:r>
            <w:r>
              <w:rPr>
                <w:sz w:val="24"/>
              </w:rPr>
              <w:t>provides</w:t>
            </w:r>
            <w:r>
              <w:rPr>
                <w:spacing w:val="-11"/>
                <w:sz w:val="24"/>
              </w:rPr>
              <w:t xml:space="preserve"> </w:t>
            </w:r>
            <w:r>
              <w:rPr>
                <w:sz w:val="24"/>
              </w:rPr>
              <w:t>an</w:t>
            </w:r>
            <w:r>
              <w:rPr>
                <w:spacing w:val="-10"/>
                <w:sz w:val="24"/>
              </w:rPr>
              <w:t xml:space="preserve"> </w:t>
            </w:r>
            <w:r>
              <w:rPr>
                <w:sz w:val="24"/>
              </w:rPr>
              <w:t>understanding</w:t>
            </w:r>
            <w:r>
              <w:rPr>
                <w:spacing w:val="-12"/>
                <w:sz w:val="24"/>
              </w:rPr>
              <w:t xml:space="preserve"> </w:t>
            </w:r>
            <w:r>
              <w:rPr>
                <w:sz w:val="24"/>
              </w:rPr>
              <w:t>about</w:t>
            </w:r>
            <w:r>
              <w:rPr>
                <w:spacing w:val="-50"/>
                <w:sz w:val="24"/>
              </w:rPr>
              <w:t xml:space="preserve"> </w:t>
            </w:r>
            <w:r>
              <w:rPr>
                <w:sz w:val="24"/>
              </w:rPr>
              <w:t>continuing</w:t>
            </w:r>
            <w:r>
              <w:rPr>
                <w:spacing w:val="-7"/>
                <w:sz w:val="24"/>
              </w:rPr>
              <w:t xml:space="preserve"> </w:t>
            </w:r>
            <w:r>
              <w:rPr>
                <w:sz w:val="24"/>
              </w:rPr>
              <w:t>problems</w:t>
            </w:r>
            <w:r>
              <w:rPr>
                <w:spacing w:val="-6"/>
                <w:sz w:val="24"/>
              </w:rPr>
              <w:t xml:space="preserve"> </w:t>
            </w:r>
            <w:r>
              <w:rPr>
                <w:sz w:val="24"/>
              </w:rPr>
              <w:t>of</w:t>
            </w:r>
            <w:r>
              <w:rPr>
                <w:spacing w:val="-9"/>
                <w:sz w:val="24"/>
              </w:rPr>
              <w:t xml:space="preserve"> </w:t>
            </w:r>
            <w:r>
              <w:rPr>
                <w:sz w:val="24"/>
              </w:rPr>
              <w:t>pollution,</w:t>
            </w:r>
            <w:r>
              <w:rPr>
                <w:spacing w:val="-5"/>
                <w:sz w:val="24"/>
              </w:rPr>
              <w:t xml:space="preserve"> </w:t>
            </w:r>
            <w:r>
              <w:rPr>
                <w:sz w:val="24"/>
              </w:rPr>
              <w:t>loss</w:t>
            </w:r>
            <w:r>
              <w:rPr>
                <w:spacing w:val="-6"/>
                <w:sz w:val="24"/>
              </w:rPr>
              <w:t xml:space="preserve"> </w:t>
            </w:r>
            <w:r>
              <w:rPr>
                <w:sz w:val="24"/>
              </w:rPr>
              <w:t>of</w:t>
            </w:r>
            <w:r>
              <w:rPr>
                <w:spacing w:val="-51"/>
                <w:sz w:val="24"/>
              </w:rPr>
              <w:t xml:space="preserve"> </w:t>
            </w:r>
            <w:r>
              <w:rPr>
                <w:sz w:val="24"/>
              </w:rPr>
              <w:t>forest, solid waste disposal, degradation</w:t>
            </w:r>
            <w:r>
              <w:rPr>
                <w:spacing w:val="-50"/>
                <w:sz w:val="24"/>
              </w:rPr>
              <w:t xml:space="preserve"> </w:t>
            </w:r>
            <w:r>
              <w:rPr>
                <w:sz w:val="24"/>
              </w:rPr>
              <w:t>of</w:t>
            </w:r>
            <w:r>
              <w:rPr>
                <w:spacing w:val="1"/>
                <w:sz w:val="24"/>
              </w:rPr>
              <w:t xml:space="preserve"> </w:t>
            </w:r>
            <w:r>
              <w:rPr>
                <w:sz w:val="24"/>
              </w:rPr>
              <w:t>environment,</w:t>
            </w:r>
            <w:r>
              <w:rPr>
                <w:spacing w:val="1"/>
                <w:sz w:val="24"/>
              </w:rPr>
              <w:t xml:space="preserve"> </w:t>
            </w:r>
            <w:r>
              <w:rPr>
                <w:sz w:val="24"/>
              </w:rPr>
              <w:t>issues</w:t>
            </w:r>
            <w:r>
              <w:rPr>
                <w:spacing w:val="1"/>
                <w:sz w:val="24"/>
              </w:rPr>
              <w:t xml:space="preserve"> </w:t>
            </w:r>
            <w:r>
              <w:rPr>
                <w:sz w:val="24"/>
              </w:rPr>
              <w:t>like</w:t>
            </w:r>
            <w:r>
              <w:rPr>
                <w:spacing w:val="1"/>
                <w:sz w:val="24"/>
              </w:rPr>
              <w:t xml:space="preserve"> </w:t>
            </w:r>
            <w:r>
              <w:rPr>
                <w:sz w:val="24"/>
              </w:rPr>
              <w:t>economic</w:t>
            </w:r>
            <w:r>
              <w:rPr>
                <w:spacing w:val="1"/>
                <w:sz w:val="24"/>
              </w:rPr>
              <w:t xml:space="preserve"> </w:t>
            </w:r>
            <w:r>
              <w:rPr>
                <w:sz w:val="24"/>
              </w:rPr>
              <w:t>productivity</w:t>
            </w:r>
            <w:r>
              <w:rPr>
                <w:spacing w:val="28"/>
                <w:sz w:val="24"/>
              </w:rPr>
              <w:t xml:space="preserve"> </w:t>
            </w:r>
            <w:r>
              <w:rPr>
                <w:sz w:val="24"/>
              </w:rPr>
              <w:t>and</w:t>
            </w:r>
            <w:r>
              <w:rPr>
                <w:spacing w:val="27"/>
                <w:sz w:val="24"/>
              </w:rPr>
              <w:t xml:space="preserve"> </w:t>
            </w:r>
            <w:r>
              <w:rPr>
                <w:sz w:val="24"/>
              </w:rPr>
              <w:t>national</w:t>
            </w:r>
            <w:r>
              <w:rPr>
                <w:spacing w:val="29"/>
                <w:sz w:val="24"/>
              </w:rPr>
              <w:t xml:space="preserve"> </w:t>
            </w:r>
            <w:r>
              <w:rPr>
                <w:sz w:val="24"/>
              </w:rPr>
              <w:t>security,</w:t>
            </w:r>
            <w:r w:rsidR="00190A2F">
              <w:rPr>
                <w:sz w:val="24"/>
              </w:rPr>
              <w:t xml:space="preserve"> </w:t>
            </w:r>
            <w:r>
              <w:rPr>
                <w:sz w:val="24"/>
              </w:rPr>
              <w:t>Global warming, the depletion of ozone</w:t>
            </w:r>
            <w:r>
              <w:rPr>
                <w:spacing w:val="1"/>
                <w:sz w:val="24"/>
              </w:rPr>
              <w:t xml:space="preserve"> </w:t>
            </w:r>
            <w:r>
              <w:rPr>
                <w:sz w:val="24"/>
              </w:rPr>
              <w:t>layer</w:t>
            </w:r>
            <w:r>
              <w:rPr>
                <w:spacing w:val="-1"/>
                <w:sz w:val="24"/>
              </w:rPr>
              <w:t xml:space="preserve"> </w:t>
            </w:r>
            <w:r>
              <w:rPr>
                <w:sz w:val="24"/>
              </w:rPr>
              <w:t>and</w:t>
            </w:r>
            <w:r>
              <w:rPr>
                <w:spacing w:val="1"/>
                <w:sz w:val="24"/>
              </w:rPr>
              <w:t xml:space="preserve"> </w:t>
            </w:r>
            <w:r>
              <w:rPr>
                <w:sz w:val="24"/>
              </w:rPr>
              <w:t>loss</w:t>
            </w:r>
            <w:r>
              <w:rPr>
                <w:spacing w:val="-2"/>
                <w:sz w:val="24"/>
              </w:rPr>
              <w:t xml:space="preserve"> </w:t>
            </w:r>
            <w:r>
              <w:rPr>
                <w:sz w:val="24"/>
              </w:rPr>
              <w:t>of</w:t>
            </w:r>
            <w:r>
              <w:rPr>
                <w:spacing w:val="-1"/>
                <w:sz w:val="24"/>
              </w:rPr>
              <w:t xml:space="preserve"> </w:t>
            </w:r>
            <w:r>
              <w:rPr>
                <w:sz w:val="24"/>
              </w:rPr>
              <w:t>biodiversity.</w:t>
            </w:r>
          </w:p>
        </w:tc>
      </w:tr>
      <w:tr w:rsidR="0054622D" w:rsidTr="003D7F94">
        <w:tc>
          <w:tcPr>
            <w:tcW w:w="817" w:type="dxa"/>
          </w:tcPr>
          <w:p w:rsidR="0054622D" w:rsidRDefault="0054622D" w:rsidP="0054622D">
            <w:pPr>
              <w:pStyle w:val="TableParagraph"/>
              <w:rPr>
                <w:sz w:val="24"/>
              </w:rPr>
            </w:pPr>
            <w:r>
              <w:rPr>
                <w:sz w:val="24"/>
              </w:rPr>
              <w:t>6</w:t>
            </w:r>
          </w:p>
        </w:tc>
        <w:tc>
          <w:tcPr>
            <w:tcW w:w="1418" w:type="dxa"/>
          </w:tcPr>
          <w:p w:rsidR="0054622D" w:rsidRDefault="0054622D" w:rsidP="00CF314D">
            <w:pPr>
              <w:pStyle w:val="TableParagraph"/>
              <w:rPr>
                <w:sz w:val="24"/>
              </w:rPr>
            </w:pPr>
            <w:r>
              <w:rPr>
                <w:sz w:val="24"/>
              </w:rPr>
              <w:t>21ATX02</w:t>
            </w:r>
          </w:p>
        </w:tc>
        <w:tc>
          <w:tcPr>
            <w:tcW w:w="2126" w:type="dxa"/>
          </w:tcPr>
          <w:p w:rsidR="0054622D" w:rsidRDefault="0054622D" w:rsidP="00CF314D">
            <w:pPr>
              <w:pStyle w:val="TableParagraph"/>
              <w:ind w:left="33"/>
              <w:rPr>
                <w:sz w:val="24"/>
              </w:rPr>
            </w:pPr>
            <w:r w:rsidRPr="0054622D">
              <w:rPr>
                <w:sz w:val="24"/>
              </w:rPr>
              <w:t>Professional Ethics and Human Values</w:t>
            </w:r>
          </w:p>
        </w:tc>
        <w:tc>
          <w:tcPr>
            <w:tcW w:w="4881" w:type="dxa"/>
          </w:tcPr>
          <w:p w:rsidR="0054622D" w:rsidRDefault="0054622D" w:rsidP="00CF314D">
            <w:pPr>
              <w:pStyle w:val="TableParagraph"/>
              <w:spacing w:before="2"/>
              <w:ind w:left="34"/>
              <w:jc w:val="both"/>
            </w:pPr>
            <w:r>
              <w:rPr>
                <w:sz w:val="24"/>
              </w:rPr>
              <w:t>This course helps students understand</w:t>
            </w:r>
            <w:r>
              <w:rPr>
                <w:spacing w:val="1"/>
                <w:sz w:val="24"/>
              </w:rPr>
              <w:t xml:space="preserve"> </w:t>
            </w:r>
            <w:r>
              <w:rPr>
                <w:sz w:val="24"/>
              </w:rPr>
              <w:t>and</w:t>
            </w:r>
            <w:r>
              <w:rPr>
                <w:spacing w:val="1"/>
                <w:sz w:val="24"/>
              </w:rPr>
              <w:t xml:space="preserve"> </w:t>
            </w:r>
            <w:r>
              <w:rPr>
                <w:sz w:val="24"/>
              </w:rPr>
              <w:t>learn</w:t>
            </w:r>
            <w:r>
              <w:rPr>
                <w:spacing w:val="1"/>
                <w:sz w:val="24"/>
              </w:rPr>
              <w:t xml:space="preserve"> </w:t>
            </w:r>
            <w:r>
              <w:rPr>
                <w:sz w:val="24"/>
              </w:rPr>
              <w:t>professional</w:t>
            </w:r>
            <w:r>
              <w:rPr>
                <w:spacing w:val="1"/>
                <w:sz w:val="24"/>
              </w:rPr>
              <w:t xml:space="preserve"> </w:t>
            </w:r>
            <w:r>
              <w:rPr>
                <w:sz w:val="24"/>
              </w:rPr>
              <w:t>ethics,</w:t>
            </w:r>
            <w:r>
              <w:rPr>
                <w:spacing w:val="1"/>
                <w:sz w:val="24"/>
              </w:rPr>
              <w:t xml:space="preserve"> </w:t>
            </w:r>
            <w:r>
              <w:rPr>
                <w:sz w:val="24"/>
              </w:rPr>
              <w:t>professional responsibilities, rights, and</w:t>
            </w:r>
            <w:r>
              <w:rPr>
                <w:spacing w:val="-50"/>
                <w:sz w:val="24"/>
              </w:rPr>
              <w:t xml:space="preserve"> </w:t>
            </w:r>
            <w:r>
              <w:rPr>
                <w:sz w:val="24"/>
              </w:rPr>
              <w:t>global</w:t>
            </w:r>
            <w:r>
              <w:rPr>
                <w:spacing w:val="51"/>
                <w:sz w:val="24"/>
              </w:rPr>
              <w:t xml:space="preserve"> </w:t>
            </w:r>
            <w:r>
              <w:rPr>
                <w:sz w:val="24"/>
              </w:rPr>
              <w:t>issues</w:t>
            </w:r>
            <w:r>
              <w:rPr>
                <w:spacing w:val="52"/>
                <w:sz w:val="24"/>
              </w:rPr>
              <w:t xml:space="preserve"> </w:t>
            </w:r>
            <w:r>
              <w:rPr>
                <w:sz w:val="24"/>
              </w:rPr>
              <w:t>pertinent</w:t>
            </w:r>
            <w:r>
              <w:rPr>
                <w:spacing w:val="51"/>
                <w:sz w:val="24"/>
              </w:rPr>
              <w:t xml:space="preserve"> </w:t>
            </w:r>
            <w:r>
              <w:rPr>
                <w:sz w:val="24"/>
              </w:rPr>
              <w:t>to</w:t>
            </w:r>
            <w:r>
              <w:rPr>
                <w:spacing w:val="51"/>
                <w:sz w:val="24"/>
              </w:rPr>
              <w:t xml:space="preserve"> </w:t>
            </w:r>
            <w:r>
              <w:rPr>
                <w:sz w:val="24"/>
              </w:rPr>
              <w:t xml:space="preserve">cyber, weapons development, </w:t>
            </w:r>
            <w:r>
              <w:rPr>
                <w:spacing w:val="-2"/>
                <w:sz w:val="24"/>
              </w:rPr>
              <w:t xml:space="preserve">and </w:t>
            </w:r>
            <w:r>
              <w:rPr>
                <w:spacing w:val="-51"/>
                <w:sz w:val="24"/>
              </w:rPr>
              <w:t xml:space="preserve">       </w:t>
            </w:r>
            <w:r>
              <w:rPr>
                <w:sz w:val="24"/>
              </w:rPr>
              <w:t>environment.</w:t>
            </w:r>
          </w:p>
        </w:tc>
      </w:tr>
      <w:tr w:rsidR="0054622D" w:rsidTr="003D7F94">
        <w:tc>
          <w:tcPr>
            <w:tcW w:w="817" w:type="dxa"/>
          </w:tcPr>
          <w:p w:rsidR="0054622D" w:rsidRDefault="0054622D" w:rsidP="0054622D">
            <w:pPr>
              <w:pStyle w:val="TableParagraph"/>
              <w:rPr>
                <w:sz w:val="24"/>
              </w:rPr>
            </w:pPr>
            <w:r>
              <w:rPr>
                <w:sz w:val="24"/>
              </w:rPr>
              <w:t>7</w:t>
            </w:r>
          </w:p>
        </w:tc>
        <w:tc>
          <w:tcPr>
            <w:tcW w:w="1418" w:type="dxa"/>
          </w:tcPr>
          <w:p w:rsidR="0054622D" w:rsidRDefault="0054622D" w:rsidP="00CF314D">
            <w:pPr>
              <w:pStyle w:val="TableParagraph"/>
              <w:rPr>
                <w:sz w:val="24"/>
              </w:rPr>
            </w:pPr>
            <w:r w:rsidRPr="0054622D">
              <w:rPr>
                <w:sz w:val="24"/>
              </w:rPr>
              <w:t>21AT004</w:t>
            </w:r>
          </w:p>
        </w:tc>
        <w:tc>
          <w:tcPr>
            <w:tcW w:w="2126" w:type="dxa"/>
          </w:tcPr>
          <w:p w:rsidR="0054622D" w:rsidRDefault="0054622D" w:rsidP="00CF314D">
            <w:pPr>
              <w:pStyle w:val="TableParagraph"/>
              <w:ind w:left="33"/>
              <w:rPr>
                <w:sz w:val="24"/>
              </w:rPr>
            </w:pPr>
            <w:r>
              <w:rPr>
                <w:sz w:val="24"/>
              </w:rPr>
              <w:t>Ethics</w:t>
            </w:r>
            <w:r>
              <w:rPr>
                <w:spacing w:val="-5"/>
                <w:sz w:val="24"/>
              </w:rPr>
              <w:t xml:space="preserve"> </w:t>
            </w:r>
            <w:r>
              <w:rPr>
                <w:sz w:val="24"/>
              </w:rPr>
              <w:t>and</w:t>
            </w:r>
            <w:r>
              <w:rPr>
                <w:spacing w:val="-2"/>
                <w:sz w:val="24"/>
              </w:rPr>
              <w:t xml:space="preserve"> </w:t>
            </w:r>
            <w:r>
              <w:rPr>
                <w:sz w:val="24"/>
              </w:rPr>
              <w:t>Integrity</w:t>
            </w:r>
          </w:p>
        </w:tc>
        <w:tc>
          <w:tcPr>
            <w:tcW w:w="4881" w:type="dxa"/>
          </w:tcPr>
          <w:p w:rsidR="0054622D" w:rsidRDefault="0054622D" w:rsidP="00CF314D">
            <w:pPr>
              <w:pStyle w:val="TableParagraph"/>
              <w:tabs>
                <w:tab w:val="left" w:pos="1679"/>
                <w:tab w:val="left" w:pos="2233"/>
                <w:tab w:val="left" w:pos="3344"/>
              </w:tabs>
              <w:ind w:left="34"/>
              <w:jc w:val="both"/>
            </w:pPr>
            <w:r>
              <w:rPr>
                <w:sz w:val="24"/>
              </w:rPr>
              <w:t>This</w:t>
            </w:r>
            <w:r>
              <w:rPr>
                <w:spacing w:val="15"/>
                <w:sz w:val="24"/>
              </w:rPr>
              <w:t xml:space="preserve"> </w:t>
            </w:r>
            <w:r>
              <w:rPr>
                <w:sz w:val="24"/>
              </w:rPr>
              <w:t>course</w:t>
            </w:r>
            <w:r>
              <w:rPr>
                <w:spacing w:val="16"/>
                <w:sz w:val="24"/>
              </w:rPr>
              <w:t xml:space="preserve"> </w:t>
            </w:r>
            <w:r>
              <w:rPr>
                <w:sz w:val="24"/>
              </w:rPr>
              <w:t>is</w:t>
            </w:r>
            <w:r>
              <w:rPr>
                <w:spacing w:val="15"/>
                <w:sz w:val="24"/>
              </w:rPr>
              <w:t xml:space="preserve"> </w:t>
            </w:r>
            <w:r>
              <w:rPr>
                <w:sz w:val="24"/>
              </w:rPr>
              <w:t>aimed</w:t>
            </w:r>
            <w:r>
              <w:rPr>
                <w:spacing w:val="16"/>
                <w:sz w:val="24"/>
              </w:rPr>
              <w:t xml:space="preserve"> </w:t>
            </w:r>
            <w:r>
              <w:rPr>
                <w:sz w:val="24"/>
              </w:rPr>
              <w:t>to</w:t>
            </w:r>
            <w:r>
              <w:rPr>
                <w:spacing w:val="15"/>
                <w:sz w:val="24"/>
              </w:rPr>
              <w:t xml:space="preserve"> </w:t>
            </w:r>
            <w:r>
              <w:rPr>
                <w:sz w:val="24"/>
              </w:rPr>
              <w:t>provide</w:t>
            </w:r>
            <w:r>
              <w:rPr>
                <w:spacing w:val="15"/>
                <w:sz w:val="24"/>
              </w:rPr>
              <w:t xml:space="preserve"> </w:t>
            </w:r>
            <w:r>
              <w:rPr>
                <w:sz w:val="24"/>
              </w:rPr>
              <w:t>a</w:t>
            </w:r>
            <w:r>
              <w:rPr>
                <w:spacing w:val="-50"/>
                <w:sz w:val="24"/>
              </w:rPr>
              <w:t xml:space="preserve"> </w:t>
            </w:r>
            <w:r>
              <w:rPr>
                <w:sz w:val="24"/>
              </w:rPr>
              <w:t>common</w:t>
            </w:r>
            <w:r>
              <w:rPr>
                <w:spacing w:val="41"/>
                <w:sz w:val="24"/>
              </w:rPr>
              <w:t xml:space="preserve"> </w:t>
            </w:r>
            <w:r>
              <w:rPr>
                <w:sz w:val="24"/>
              </w:rPr>
              <w:t>understanding</w:t>
            </w:r>
            <w:r>
              <w:rPr>
                <w:spacing w:val="41"/>
                <w:sz w:val="24"/>
              </w:rPr>
              <w:t xml:space="preserve"> </w:t>
            </w:r>
            <w:r>
              <w:rPr>
                <w:sz w:val="24"/>
              </w:rPr>
              <w:t>of</w:t>
            </w:r>
            <w:r>
              <w:rPr>
                <w:spacing w:val="42"/>
                <w:sz w:val="24"/>
              </w:rPr>
              <w:t xml:space="preserve"> </w:t>
            </w:r>
            <w:r>
              <w:rPr>
                <w:sz w:val="24"/>
              </w:rPr>
              <w:t>best</w:t>
            </w:r>
            <w:r>
              <w:rPr>
                <w:spacing w:val="42"/>
                <w:sz w:val="24"/>
              </w:rPr>
              <w:t xml:space="preserve"> </w:t>
            </w:r>
            <w:r>
              <w:rPr>
                <w:sz w:val="24"/>
              </w:rPr>
              <w:t>ethical</w:t>
            </w:r>
            <w:r>
              <w:rPr>
                <w:spacing w:val="-50"/>
                <w:sz w:val="24"/>
              </w:rPr>
              <w:t xml:space="preserve"> </w:t>
            </w:r>
            <w:r>
              <w:rPr>
                <w:sz w:val="24"/>
              </w:rPr>
              <w:t>practices and standards of integrity that</w:t>
            </w:r>
            <w:r>
              <w:rPr>
                <w:spacing w:val="-50"/>
                <w:sz w:val="24"/>
              </w:rPr>
              <w:t xml:space="preserve"> </w:t>
            </w:r>
            <w:r>
              <w:rPr>
                <w:sz w:val="24"/>
              </w:rPr>
              <w:t>are</w:t>
            </w:r>
            <w:r>
              <w:rPr>
                <w:spacing w:val="16"/>
                <w:sz w:val="24"/>
              </w:rPr>
              <w:t xml:space="preserve"> </w:t>
            </w:r>
            <w:r>
              <w:rPr>
                <w:sz w:val="24"/>
              </w:rPr>
              <w:t>appropriate</w:t>
            </w:r>
            <w:r>
              <w:rPr>
                <w:spacing w:val="17"/>
                <w:sz w:val="24"/>
              </w:rPr>
              <w:t xml:space="preserve"> </w:t>
            </w:r>
            <w:r>
              <w:rPr>
                <w:sz w:val="24"/>
              </w:rPr>
              <w:t>for</w:t>
            </w:r>
            <w:r>
              <w:rPr>
                <w:spacing w:val="16"/>
                <w:sz w:val="24"/>
              </w:rPr>
              <w:t xml:space="preserve"> </w:t>
            </w:r>
            <w:r>
              <w:rPr>
                <w:sz w:val="24"/>
              </w:rPr>
              <w:t>work</w:t>
            </w:r>
            <w:r>
              <w:rPr>
                <w:spacing w:val="15"/>
                <w:sz w:val="24"/>
              </w:rPr>
              <w:t xml:space="preserve"> </w:t>
            </w:r>
            <w:r>
              <w:rPr>
                <w:sz w:val="24"/>
              </w:rPr>
              <w:t>places.</w:t>
            </w:r>
            <w:r>
              <w:rPr>
                <w:spacing w:val="18"/>
                <w:sz w:val="24"/>
              </w:rPr>
              <w:t xml:space="preserve"> </w:t>
            </w:r>
            <w:r>
              <w:rPr>
                <w:sz w:val="24"/>
              </w:rPr>
              <w:t>The</w:t>
            </w:r>
            <w:r>
              <w:rPr>
                <w:spacing w:val="-50"/>
                <w:sz w:val="24"/>
              </w:rPr>
              <w:t xml:space="preserve"> </w:t>
            </w:r>
            <w:r>
              <w:rPr>
                <w:sz w:val="24"/>
              </w:rPr>
              <w:t>course</w:t>
            </w:r>
            <w:r>
              <w:rPr>
                <w:spacing w:val="14"/>
                <w:sz w:val="24"/>
              </w:rPr>
              <w:t xml:space="preserve"> </w:t>
            </w:r>
            <w:r>
              <w:rPr>
                <w:sz w:val="24"/>
              </w:rPr>
              <w:t>deals</w:t>
            </w:r>
            <w:r>
              <w:rPr>
                <w:spacing w:val="14"/>
                <w:sz w:val="24"/>
              </w:rPr>
              <w:t xml:space="preserve"> </w:t>
            </w:r>
            <w:r>
              <w:rPr>
                <w:sz w:val="24"/>
              </w:rPr>
              <w:t>with</w:t>
            </w:r>
            <w:r>
              <w:rPr>
                <w:spacing w:val="14"/>
                <w:sz w:val="24"/>
              </w:rPr>
              <w:t xml:space="preserve"> </w:t>
            </w:r>
            <w:r>
              <w:rPr>
                <w:sz w:val="24"/>
              </w:rPr>
              <w:t>importance</w:t>
            </w:r>
            <w:r>
              <w:rPr>
                <w:spacing w:val="14"/>
                <w:sz w:val="24"/>
              </w:rPr>
              <w:t xml:space="preserve"> </w:t>
            </w:r>
            <w:r>
              <w:rPr>
                <w:sz w:val="24"/>
              </w:rPr>
              <w:t>of</w:t>
            </w:r>
            <w:r>
              <w:rPr>
                <w:spacing w:val="13"/>
                <w:sz w:val="24"/>
              </w:rPr>
              <w:t xml:space="preserve"> </w:t>
            </w:r>
            <w:r>
              <w:rPr>
                <w:sz w:val="24"/>
              </w:rPr>
              <w:t>ethical</w:t>
            </w:r>
            <w:r>
              <w:rPr>
                <w:spacing w:val="-50"/>
                <w:sz w:val="24"/>
              </w:rPr>
              <w:t xml:space="preserve"> </w:t>
            </w:r>
            <w:r>
              <w:rPr>
                <w:sz w:val="24"/>
              </w:rPr>
              <w:t>decision</w:t>
            </w:r>
            <w:r>
              <w:rPr>
                <w:spacing w:val="20"/>
                <w:sz w:val="24"/>
              </w:rPr>
              <w:t xml:space="preserve"> </w:t>
            </w:r>
            <w:r>
              <w:rPr>
                <w:sz w:val="24"/>
              </w:rPr>
              <w:t>making</w:t>
            </w:r>
            <w:r>
              <w:rPr>
                <w:spacing w:val="19"/>
                <w:sz w:val="24"/>
              </w:rPr>
              <w:t xml:space="preserve"> </w:t>
            </w:r>
            <w:r>
              <w:rPr>
                <w:sz w:val="24"/>
              </w:rPr>
              <w:t>that</w:t>
            </w:r>
            <w:r>
              <w:rPr>
                <w:spacing w:val="18"/>
                <w:sz w:val="24"/>
              </w:rPr>
              <w:t xml:space="preserve"> </w:t>
            </w:r>
            <w:r>
              <w:rPr>
                <w:sz w:val="24"/>
              </w:rPr>
              <w:t>employee</w:t>
            </w:r>
            <w:r>
              <w:rPr>
                <w:spacing w:val="20"/>
                <w:sz w:val="24"/>
              </w:rPr>
              <w:t xml:space="preserve"> </w:t>
            </w:r>
            <w:r>
              <w:rPr>
                <w:sz w:val="24"/>
              </w:rPr>
              <w:t>can</w:t>
            </w:r>
            <w:r>
              <w:rPr>
                <w:spacing w:val="-50"/>
                <w:sz w:val="24"/>
              </w:rPr>
              <w:t xml:space="preserve"> </w:t>
            </w:r>
            <w:r>
              <w:rPr>
                <w:sz w:val="24"/>
              </w:rPr>
              <w:t>adopt</w:t>
            </w:r>
            <w:r>
              <w:rPr>
                <w:spacing w:val="40"/>
                <w:sz w:val="24"/>
              </w:rPr>
              <w:t xml:space="preserve"> </w:t>
            </w:r>
            <w:r>
              <w:rPr>
                <w:sz w:val="24"/>
              </w:rPr>
              <w:t>when</w:t>
            </w:r>
            <w:r>
              <w:rPr>
                <w:spacing w:val="40"/>
                <w:sz w:val="24"/>
              </w:rPr>
              <w:t xml:space="preserve"> </w:t>
            </w:r>
            <w:r>
              <w:rPr>
                <w:sz w:val="24"/>
              </w:rPr>
              <w:t>faced</w:t>
            </w:r>
            <w:r>
              <w:rPr>
                <w:spacing w:val="38"/>
                <w:sz w:val="24"/>
              </w:rPr>
              <w:t xml:space="preserve"> </w:t>
            </w:r>
            <w:r>
              <w:rPr>
                <w:sz w:val="24"/>
              </w:rPr>
              <w:t>with</w:t>
            </w:r>
            <w:r>
              <w:rPr>
                <w:spacing w:val="39"/>
                <w:sz w:val="24"/>
              </w:rPr>
              <w:t xml:space="preserve"> </w:t>
            </w:r>
            <w:r>
              <w:rPr>
                <w:sz w:val="24"/>
              </w:rPr>
              <w:t>an</w:t>
            </w:r>
            <w:r>
              <w:rPr>
                <w:spacing w:val="40"/>
                <w:sz w:val="24"/>
              </w:rPr>
              <w:t xml:space="preserve"> </w:t>
            </w:r>
            <w:r>
              <w:rPr>
                <w:sz w:val="24"/>
              </w:rPr>
              <w:t>ethical</w:t>
            </w:r>
            <w:r>
              <w:rPr>
                <w:spacing w:val="-50"/>
                <w:sz w:val="24"/>
              </w:rPr>
              <w:t xml:space="preserve"> </w:t>
            </w:r>
            <w:r>
              <w:rPr>
                <w:sz w:val="24"/>
              </w:rPr>
              <w:t>dilemma. The intent is to demonstrate</w:t>
            </w:r>
            <w:r>
              <w:rPr>
                <w:spacing w:val="1"/>
                <w:sz w:val="24"/>
              </w:rPr>
              <w:t xml:space="preserve"> </w:t>
            </w:r>
            <w:r>
              <w:rPr>
                <w:sz w:val="24"/>
              </w:rPr>
              <w:t>the</w:t>
            </w:r>
            <w:r>
              <w:rPr>
                <w:spacing w:val="2"/>
                <w:sz w:val="24"/>
              </w:rPr>
              <w:t xml:space="preserve"> </w:t>
            </w:r>
            <w:r>
              <w:rPr>
                <w:sz w:val="24"/>
              </w:rPr>
              <w:t>breadth</w:t>
            </w:r>
            <w:r>
              <w:rPr>
                <w:spacing w:val="2"/>
                <w:sz w:val="24"/>
              </w:rPr>
              <w:t xml:space="preserve"> </w:t>
            </w:r>
            <w:r>
              <w:rPr>
                <w:sz w:val="24"/>
              </w:rPr>
              <w:t>of</w:t>
            </w:r>
            <w:r>
              <w:rPr>
                <w:spacing w:val="1"/>
                <w:sz w:val="24"/>
              </w:rPr>
              <w:t xml:space="preserve"> </w:t>
            </w:r>
            <w:r>
              <w:rPr>
                <w:sz w:val="24"/>
              </w:rPr>
              <w:t>responsibility</w:t>
            </w:r>
            <w:r>
              <w:rPr>
                <w:spacing w:val="1"/>
                <w:sz w:val="24"/>
              </w:rPr>
              <w:t xml:space="preserve"> </w:t>
            </w:r>
            <w:r>
              <w:rPr>
                <w:sz w:val="24"/>
              </w:rPr>
              <w:t>of</w:t>
            </w:r>
            <w:r>
              <w:rPr>
                <w:spacing w:val="1"/>
                <w:sz w:val="24"/>
              </w:rPr>
              <w:t xml:space="preserve"> </w:t>
            </w:r>
            <w:r>
              <w:rPr>
                <w:sz w:val="24"/>
              </w:rPr>
              <w:t>the</w:t>
            </w:r>
            <w:r>
              <w:rPr>
                <w:spacing w:val="-50"/>
                <w:sz w:val="24"/>
              </w:rPr>
              <w:t xml:space="preserve"> </w:t>
            </w:r>
            <w:r>
              <w:rPr>
                <w:sz w:val="24"/>
              </w:rPr>
              <w:t>individual</w:t>
            </w:r>
            <w:r>
              <w:rPr>
                <w:spacing w:val="17"/>
                <w:sz w:val="24"/>
              </w:rPr>
              <w:t xml:space="preserve"> </w:t>
            </w:r>
            <w:r>
              <w:rPr>
                <w:sz w:val="24"/>
              </w:rPr>
              <w:t>manager,</w:t>
            </w:r>
            <w:r>
              <w:rPr>
                <w:spacing w:val="18"/>
                <w:sz w:val="24"/>
              </w:rPr>
              <w:t xml:space="preserve"> </w:t>
            </w:r>
            <w:r>
              <w:rPr>
                <w:sz w:val="24"/>
              </w:rPr>
              <w:t>organization,</w:t>
            </w:r>
            <w:r>
              <w:rPr>
                <w:spacing w:val="19"/>
                <w:sz w:val="24"/>
              </w:rPr>
              <w:t xml:space="preserve"> </w:t>
            </w:r>
            <w:r>
              <w:rPr>
                <w:sz w:val="24"/>
              </w:rPr>
              <w:t>and</w:t>
            </w:r>
            <w:r>
              <w:rPr>
                <w:spacing w:val="-50"/>
                <w:sz w:val="24"/>
              </w:rPr>
              <w:t xml:space="preserve"> </w:t>
            </w:r>
            <w:r>
              <w:rPr>
                <w:sz w:val="24"/>
              </w:rPr>
              <w:t>corporation</w:t>
            </w:r>
            <w:r>
              <w:rPr>
                <w:sz w:val="24"/>
              </w:rPr>
              <w:tab/>
              <w:t xml:space="preserve">in making </w:t>
            </w:r>
            <w:r>
              <w:rPr>
                <w:spacing w:val="-1"/>
                <w:sz w:val="24"/>
              </w:rPr>
              <w:t xml:space="preserve">“ethical” </w:t>
            </w:r>
            <w:r>
              <w:rPr>
                <w:sz w:val="24"/>
              </w:rPr>
              <w:t>decisions.</w:t>
            </w:r>
          </w:p>
        </w:tc>
      </w:tr>
    </w:tbl>
    <w:p w:rsidR="003D7F94" w:rsidRDefault="003D7F94" w:rsidP="003D7F94">
      <w:pPr>
        <w:pStyle w:val="BodyText"/>
        <w:spacing w:before="21"/>
        <w:ind w:left="0" w:right="36"/>
      </w:pPr>
    </w:p>
    <w:p w:rsidR="009B2275" w:rsidRDefault="009B2275">
      <w:pPr>
        <w:widowControl/>
        <w:autoSpaceDE/>
        <w:autoSpaceDN/>
        <w:spacing w:after="200" w:line="276" w:lineRule="auto"/>
        <w:rPr>
          <w:b/>
          <w:sz w:val="24"/>
          <w:szCs w:val="24"/>
        </w:rPr>
      </w:pPr>
      <w:r>
        <w:rPr>
          <w:b/>
        </w:rPr>
        <w:lastRenderedPageBreak/>
        <w:br w:type="page"/>
      </w:r>
    </w:p>
    <w:p w:rsidR="002F2A21" w:rsidRDefault="002F2A21" w:rsidP="002F2A21">
      <w:pPr>
        <w:pStyle w:val="BodyText"/>
        <w:spacing w:before="21"/>
        <w:ind w:left="0" w:right="36"/>
        <w:jc w:val="center"/>
        <w:rPr>
          <w:b/>
        </w:rPr>
      </w:pPr>
      <w:r w:rsidRPr="002F2A21">
        <w:rPr>
          <w:b/>
        </w:rPr>
        <w:lastRenderedPageBreak/>
        <w:t>Syllabus</w:t>
      </w:r>
    </w:p>
    <w:p w:rsidR="002F2A21" w:rsidRPr="001B367D" w:rsidRDefault="002F2A21" w:rsidP="002F2A21">
      <w:pPr>
        <w:spacing w:before="120" w:after="120"/>
        <w:jc w:val="center"/>
        <w:rPr>
          <w:b/>
          <w:sz w:val="20"/>
          <w:szCs w:val="20"/>
        </w:rPr>
      </w:pPr>
      <w:r>
        <w:rPr>
          <w:b/>
          <w:sz w:val="20"/>
          <w:szCs w:val="20"/>
        </w:rPr>
        <w:t>21</w:t>
      </w:r>
      <w:r w:rsidRPr="001B367D">
        <w:rPr>
          <w:b/>
          <w:sz w:val="20"/>
          <w:szCs w:val="20"/>
        </w:rPr>
        <w:t>CE502 Environmental Engineering</w:t>
      </w:r>
    </w:p>
    <w:p w:rsidR="002F2A21" w:rsidRPr="001B367D" w:rsidRDefault="002F2A21" w:rsidP="002F2A21">
      <w:pPr>
        <w:jc w:val="right"/>
        <w:rPr>
          <w:rFonts w:cs="Times New Roman"/>
          <w:b/>
          <w:sz w:val="20"/>
          <w:szCs w:val="20"/>
        </w:rPr>
      </w:pPr>
      <w:r>
        <w:rPr>
          <w:rFonts w:cs="Times New Roman"/>
          <w:b/>
          <w:sz w:val="20"/>
          <w:szCs w:val="20"/>
        </w:rPr>
        <w:t>3 0</w:t>
      </w:r>
      <w:r w:rsidRPr="001B367D">
        <w:rPr>
          <w:rFonts w:cs="Times New Roman"/>
          <w:b/>
          <w:sz w:val="20"/>
          <w:szCs w:val="20"/>
        </w:rPr>
        <w:t xml:space="preserve"> 0 3</w:t>
      </w:r>
    </w:p>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Course Outcomes</w:t>
      </w:r>
    </w:p>
    <w:p w:rsidR="002F2A21" w:rsidRPr="001B367D" w:rsidRDefault="002F2A21" w:rsidP="002F2A21">
      <w:pPr>
        <w:numPr>
          <w:ilvl w:val="0"/>
          <w:numId w:val="7"/>
        </w:numPr>
        <w:ind w:left="357" w:hanging="357"/>
        <w:jc w:val="both"/>
        <w:rPr>
          <w:sz w:val="20"/>
          <w:szCs w:val="20"/>
        </w:rPr>
      </w:pPr>
      <w:r w:rsidRPr="001B367D">
        <w:rPr>
          <w:sz w:val="20"/>
          <w:szCs w:val="20"/>
        </w:rPr>
        <w:t>Explain the necessity of water supply system and characteristics of water and wastewater</w:t>
      </w:r>
    </w:p>
    <w:p w:rsidR="002F2A21" w:rsidRPr="001B367D" w:rsidRDefault="002F2A21" w:rsidP="002F2A21">
      <w:pPr>
        <w:numPr>
          <w:ilvl w:val="0"/>
          <w:numId w:val="7"/>
        </w:numPr>
        <w:ind w:left="357" w:hanging="357"/>
        <w:jc w:val="both"/>
        <w:rPr>
          <w:sz w:val="20"/>
          <w:szCs w:val="20"/>
        </w:rPr>
      </w:pPr>
      <w:r w:rsidRPr="001B367D">
        <w:rPr>
          <w:sz w:val="20"/>
          <w:szCs w:val="20"/>
        </w:rPr>
        <w:t>Classify and Compare between the conveyance systems and the appurtenances used in water supply system.</w:t>
      </w:r>
    </w:p>
    <w:p w:rsidR="002F2A21" w:rsidRPr="001B367D" w:rsidRDefault="002F2A21" w:rsidP="002F2A21">
      <w:pPr>
        <w:numPr>
          <w:ilvl w:val="0"/>
          <w:numId w:val="7"/>
        </w:numPr>
        <w:ind w:left="357" w:hanging="357"/>
        <w:jc w:val="both"/>
        <w:rPr>
          <w:sz w:val="20"/>
          <w:szCs w:val="20"/>
        </w:rPr>
      </w:pPr>
      <w:r w:rsidRPr="001B367D">
        <w:rPr>
          <w:sz w:val="20"/>
          <w:szCs w:val="20"/>
        </w:rPr>
        <w:t>Design various units of conventional water treatment plant and water supply system</w:t>
      </w:r>
    </w:p>
    <w:p w:rsidR="002F2A21" w:rsidRPr="001B367D" w:rsidRDefault="002F2A21" w:rsidP="002F2A21">
      <w:pPr>
        <w:numPr>
          <w:ilvl w:val="0"/>
          <w:numId w:val="7"/>
        </w:numPr>
        <w:ind w:left="357" w:hanging="357"/>
        <w:jc w:val="both"/>
        <w:rPr>
          <w:sz w:val="20"/>
          <w:szCs w:val="20"/>
        </w:rPr>
      </w:pPr>
      <w:r w:rsidRPr="001B367D">
        <w:rPr>
          <w:sz w:val="20"/>
          <w:szCs w:val="20"/>
        </w:rPr>
        <w:t>Explain the need of advanced treatment processes in water and wastewater treatment</w:t>
      </w:r>
    </w:p>
    <w:p w:rsidR="002F2A21" w:rsidRPr="001B367D" w:rsidRDefault="002F2A21" w:rsidP="002F2A21">
      <w:pPr>
        <w:numPr>
          <w:ilvl w:val="0"/>
          <w:numId w:val="7"/>
        </w:numPr>
        <w:ind w:left="357" w:hanging="357"/>
        <w:jc w:val="both"/>
        <w:rPr>
          <w:sz w:val="20"/>
          <w:szCs w:val="20"/>
        </w:rPr>
      </w:pPr>
      <w:r w:rsidRPr="001B367D">
        <w:rPr>
          <w:sz w:val="20"/>
          <w:szCs w:val="20"/>
        </w:rPr>
        <w:t>Design various units in wastewater treatment plant</w:t>
      </w:r>
    </w:p>
    <w:p w:rsidR="002F2A21" w:rsidRPr="001B367D" w:rsidRDefault="002F2A21" w:rsidP="002F2A21">
      <w:pPr>
        <w:numPr>
          <w:ilvl w:val="0"/>
          <w:numId w:val="7"/>
        </w:numPr>
        <w:ind w:left="357" w:hanging="357"/>
        <w:jc w:val="both"/>
        <w:rPr>
          <w:sz w:val="20"/>
          <w:szCs w:val="20"/>
        </w:rPr>
      </w:pPr>
      <w:r w:rsidRPr="001B367D">
        <w:rPr>
          <w:sz w:val="20"/>
          <w:szCs w:val="20"/>
        </w:rPr>
        <w:t>Adapt a treatment unit for the safe disposal of sludge and effluent into the environment</w:t>
      </w:r>
    </w:p>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COs-POs Mapping</w:t>
      </w:r>
    </w:p>
    <w:tbl>
      <w:tblPr>
        <w:tblStyle w:val="TableGrid"/>
        <w:tblW w:w="0" w:type="auto"/>
        <w:tblInd w:w="108" w:type="dxa"/>
        <w:tblLook w:val="04A0" w:firstRow="1" w:lastRow="0" w:firstColumn="1" w:lastColumn="0" w:noHBand="0" w:noVBand="1"/>
      </w:tblPr>
      <w:tblGrid>
        <w:gridCol w:w="794"/>
        <w:gridCol w:w="794"/>
        <w:gridCol w:w="794"/>
        <w:gridCol w:w="794"/>
        <w:gridCol w:w="794"/>
      </w:tblGrid>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COs</w:t>
            </w:r>
          </w:p>
        </w:tc>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PO3</w:t>
            </w:r>
          </w:p>
        </w:tc>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PO6</w:t>
            </w:r>
          </w:p>
        </w:tc>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PO7</w:t>
            </w:r>
          </w:p>
        </w:tc>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PO12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1</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1</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4</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5</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r w:rsidR="002F2A21"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hideMark/>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6</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3</w:t>
            </w:r>
          </w:p>
        </w:tc>
        <w:tc>
          <w:tcPr>
            <w:tcW w:w="794" w:type="dxa"/>
            <w:tcBorders>
              <w:top w:val="single" w:sz="4" w:space="0" w:color="000000"/>
              <w:left w:val="single" w:sz="4" w:space="0" w:color="000000"/>
              <w:bottom w:val="single" w:sz="4" w:space="0" w:color="000000"/>
              <w:right w:val="single" w:sz="4" w:space="0" w:color="000000"/>
            </w:tcBorders>
          </w:tcPr>
          <w:p w:rsidR="002F2A21" w:rsidRPr="001B367D" w:rsidRDefault="002F2A21" w:rsidP="001E02BF">
            <w:pPr>
              <w:pStyle w:val="Subtitle"/>
              <w:rPr>
                <w:rFonts w:ascii="Cambria" w:hAnsi="Cambria" w:cs="Times New Roman"/>
                <w:bCs/>
                <w:sz w:val="20"/>
                <w:szCs w:val="20"/>
                <w:u w:val="none"/>
              </w:rPr>
            </w:pPr>
            <w:r w:rsidRPr="001B367D">
              <w:rPr>
                <w:rFonts w:ascii="Cambria" w:hAnsi="Cambria" w:cs="Times New Roman"/>
                <w:bCs/>
                <w:sz w:val="20"/>
                <w:szCs w:val="20"/>
                <w:u w:val="none"/>
              </w:rPr>
              <w:t>2</w:t>
            </w:r>
          </w:p>
        </w:tc>
      </w:tr>
    </w:tbl>
    <w:p w:rsidR="002F2A21" w:rsidRPr="001B367D" w:rsidRDefault="002F2A21" w:rsidP="002F2A21">
      <w:pPr>
        <w:pStyle w:val="3-Stronglylinked"/>
      </w:pPr>
      <w:r w:rsidRPr="001B367D">
        <w:t>3 – Strongly linked | 2 – Moderately linked | 1 – Weakly linked</w:t>
      </w:r>
    </w:p>
    <w:p w:rsidR="002F2A21" w:rsidRDefault="002F2A21" w:rsidP="002F2A21">
      <w:pPr>
        <w:jc w:val="both"/>
        <w:rPr>
          <w:rFonts w:cs="Times New Roman"/>
          <w:b/>
          <w:sz w:val="20"/>
          <w:szCs w:val="20"/>
        </w:rPr>
      </w:pPr>
    </w:p>
    <w:p w:rsidR="002F2A21" w:rsidRPr="001B367D" w:rsidRDefault="002F2A21" w:rsidP="002F2A21">
      <w:pPr>
        <w:jc w:val="both"/>
        <w:rPr>
          <w:rFonts w:cs="Times New Roman"/>
          <w:b/>
          <w:sz w:val="20"/>
          <w:szCs w:val="20"/>
        </w:rPr>
      </w:pPr>
      <w:r w:rsidRPr="001B367D">
        <w:rPr>
          <w:rFonts w:cs="Times New Roman"/>
          <w:b/>
          <w:sz w:val="20"/>
          <w:szCs w:val="20"/>
        </w:rPr>
        <w:t>Unit I</w:t>
      </w:r>
    </w:p>
    <w:p w:rsidR="002F2A21" w:rsidRPr="001B367D" w:rsidRDefault="002F2A21" w:rsidP="002F2A21">
      <w:pPr>
        <w:jc w:val="both"/>
        <w:rPr>
          <w:rFonts w:cs="Times New Roman"/>
          <w:b/>
          <w:sz w:val="20"/>
          <w:szCs w:val="20"/>
        </w:rPr>
      </w:pPr>
      <w:r w:rsidRPr="001B367D">
        <w:rPr>
          <w:rFonts w:cs="Times New Roman"/>
          <w:b/>
          <w:sz w:val="20"/>
          <w:szCs w:val="20"/>
        </w:rPr>
        <w:t>Water Demand and Quality</w:t>
      </w:r>
    </w:p>
    <w:p w:rsidR="002F2A21" w:rsidRPr="001B367D" w:rsidRDefault="002F2A21" w:rsidP="002F2A21">
      <w:pPr>
        <w:jc w:val="both"/>
        <w:rPr>
          <w:rFonts w:cs="Times New Roman"/>
          <w:sz w:val="20"/>
          <w:szCs w:val="20"/>
        </w:rPr>
      </w:pPr>
      <w:proofErr w:type="gramStart"/>
      <w:r w:rsidRPr="001B367D">
        <w:rPr>
          <w:rFonts w:cs="Times New Roman"/>
          <w:sz w:val="20"/>
          <w:szCs w:val="20"/>
        </w:rPr>
        <w:t>Water Demand: Public water supply system, Planning, Objectives, Design period, Population forecasting; Water demand.</w:t>
      </w:r>
      <w:proofErr w:type="gramEnd"/>
      <w:r w:rsidRPr="001B367D">
        <w:rPr>
          <w:rFonts w:cs="Times New Roman"/>
          <w:sz w:val="20"/>
          <w:szCs w:val="20"/>
        </w:rPr>
        <w:t xml:space="preserve"> </w:t>
      </w:r>
    </w:p>
    <w:p w:rsidR="002F2A21" w:rsidRPr="001B367D" w:rsidRDefault="002F2A21" w:rsidP="002F2A21">
      <w:pPr>
        <w:jc w:val="both"/>
        <w:rPr>
          <w:rFonts w:cs="Times New Roman"/>
          <w:sz w:val="20"/>
          <w:szCs w:val="20"/>
        </w:rPr>
      </w:pPr>
      <w:r w:rsidRPr="001B367D">
        <w:rPr>
          <w:rFonts w:cs="Times New Roman"/>
          <w:sz w:val="20"/>
          <w:szCs w:val="20"/>
        </w:rPr>
        <w:t>Water Quality: Development and selection of source, Sources of water, Characteristics of water, Significance, Drinking Water quality standards; intake structures, Functions.</w:t>
      </w:r>
    </w:p>
    <w:p w:rsidR="002F2A21" w:rsidRPr="001B367D" w:rsidRDefault="002F2A21" w:rsidP="002F2A21">
      <w:pPr>
        <w:jc w:val="both"/>
        <w:rPr>
          <w:rFonts w:cs="Times New Roman"/>
          <w:i/>
          <w:sz w:val="20"/>
          <w:szCs w:val="20"/>
        </w:rPr>
      </w:pPr>
      <w:proofErr w:type="gramStart"/>
      <w:r w:rsidRPr="001B367D">
        <w:rPr>
          <w:rFonts w:cs="Times New Roman"/>
          <w:i/>
          <w:sz w:val="20"/>
          <w:szCs w:val="20"/>
        </w:rPr>
        <w:t>Laying</w:t>
      </w:r>
      <w:proofErr w:type="gramEnd"/>
      <w:r w:rsidRPr="001B367D">
        <w:rPr>
          <w:rFonts w:cs="Times New Roman"/>
          <w:i/>
          <w:sz w:val="20"/>
          <w:szCs w:val="20"/>
        </w:rPr>
        <w:t>, jointing and testing of pipes; appurtenances</w:t>
      </w:r>
    </w:p>
    <w:p w:rsidR="002F2A21" w:rsidRPr="001B367D" w:rsidRDefault="002F2A21" w:rsidP="002F2A21">
      <w:pPr>
        <w:jc w:val="right"/>
        <w:rPr>
          <w:rFonts w:cs="Times New Roman"/>
          <w:b/>
          <w:sz w:val="20"/>
          <w:szCs w:val="20"/>
        </w:rPr>
      </w:pPr>
      <w:r>
        <w:rPr>
          <w:rFonts w:cs="Times New Roman"/>
          <w:b/>
          <w:sz w:val="20"/>
          <w:szCs w:val="20"/>
        </w:rPr>
        <w:t>12</w:t>
      </w:r>
      <w:r w:rsidRPr="001B367D">
        <w:rPr>
          <w:rFonts w:cs="Times New Roman"/>
          <w:b/>
          <w:sz w:val="20"/>
          <w:szCs w:val="20"/>
        </w:rPr>
        <w:t xml:space="preserve"> Hours</w:t>
      </w:r>
    </w:p>
    <w:p w:rsidR="002F2A21" w:rsidRPr="001B367D" w:rsidRDefault="002F2A21" w:rsidP="002F2A21">
      <w:pPr>
        <w:jc w:val="both"/>
        <w:rPr>
          <w:rFonts w:cs="Times New Roman"/>
          <w:b/>
          <w:sz w:val="20"/>
          <w:szCs w:val="20"/>
        </w:rPr>
      </w:pPr>
      <w:r w:rsidRPr="001B367D">
        <w:rPr>
          <w:rFonts w:cs="Times New Roman"/>
          <w:b/>
          <w:sz w:val="20"/>
          <w:szCs w:val="20"/>
        </w:rPr>
        <w:t>Unit II</w:t>
      </w:r>
    </w:p>
    <w:p w:rsidR="002F2A21" w:rsidRPr="001B367D" w:rsidRDefault="002F2A21" w:rsidP="002F2A21">
      <w:pPr>
        <w:jc w:val="both"/>
        <w:rPr>
          <w:rFonts w:cs="Times New Roman"/>
          <w:b/>
          <w:sz w:val="20"/>
          <w:szCs w:val="20"/>
        </w:rPr>
      </w:pPr>
      <w:r w:rsidRPr="001B367D">
        <w:rPr>
          <w:rFonts w:cs="Times New Roman"/>
          <w:b/>
          <w:sz w:val="20"/>
          <w:szCs w:val="20"/>
        </w:rPr>
        <w:t>Design of Water Treatment Units</w:t>
      </w:r>
    </w:p>
    <w:p w:rsidR="002F2A21" w:rsidRPr="001B367D" w:rsidRDefault="002F2A21" w:rsidP="002F2A21">
      <w:pPr>
        <w:jc w:val="both"/>
        <w:rPr>
          <w:rFonts w:cs="Times New Roman"/>
          <w:sz w:val="20"/>
          <w:szCs w:val="20"/>
        </w:rPr>
      </w:pPr>
      <w:r w:rsidRPr="001B367D">
        <w:rPr>
          <w:rFonts w:cs="Times New Roman"/>
          <w:sz w:val="20"/>
          <w:szCs w:val="20"/>
        </w:rPr>
        <w:t xml:space="preserve">Objectives, Unit operations and processes, Principles, functions, design of water treatment plant units; aerators, flash mixers, Coagulation and flocculation, </w:t>
      </w:r>
      <w:proofErr w:type="spellStart"/>
      <w:r w:rsidRPr="001B367D">
        <w:rPr>
          <w:rFonts w:cs="Times New Roman"/>
          <w:sz w:val="20"/>
          <w:szCs w:val="20"/>
        </w:rPr>
        <w:t>Clariflocculator</w:t>
      </w:r>
      <w:proofErr w:type="spellEnd"/>
      <w:r w:rsidRPr="001B367D">
        <w:rPr>
          <w:rFonts w:cs="Times New Roman"/>
          <w:sz w:val="20"/>
          <w:szCs w:val="20"/>
        </w:rPr>
        <w:t>, Plate and tube settlers; sand filters; Disinfection; Residue Management; Water softening, Construction, Operation and Maintenance aspects.</w:t>
      </w:r>
    </w:p>
    <w:p w:rsidR="002F2A21" w:rsidRPr="001B367D" w:rsidRDefault="002F2A21" w:rsidP="002F2A21">
      <w:pPr>
        <w:jc w:val="both"/>
        <w:rPr>
          <w:rFonts w:cs="Times New Roman"/>
          <w:i/>
          <w:sz w:val="20"/>
          <w:szCs w:val="20"/>
        </w:rPr>
      </w:pPr>
      <w:r w:rsidRPr="001B367D">
        <w:rPr>
          <w:rFonts w:cs="Times New Roman"/>
          <w:i/>
          <w:sz w:val="20"/>
          <w:szCs w:val="20"/>
        </w:rPr>
        <w:t>Desalination Process; Membrane Filtration</w:t>
      </w:r>
    </w:p>
    <w:p w:rsidR="002F2A21" w:rsidRPr="001B367D" w:rsidRDefault="002F2A21" w:rsidP="002F2A21">
      <w:pPr>
        <w:jc w:val="right"/>
        <w:rPr>
          <w:rFonts w:cs="Times New Roman"/>
          <w:b/>
          <w:sz w:val="20"/>
          <w:szCs w:val="20"/>
        </w:rPr>
      </w:pPr>
      <w:r>
        <w:rPr>
          <w:rFonts w:cs="Times New Roman"/>
          <w:b/>
          <w:sz w:val="20"/>
          <w:szCs w:val="20"/>
        </w:rPr>
        <w:t>12</w:t>
      </w:r>
      <w:r w:rsidRPr="001B367D">
        <w:rPr>
          <w:rFonts w:cs="Times New Roman"/>
          <w:b/>
          <w:sz w:val="20"/>
          <w:szCs w:val="20"/>
        </w:rPr>
        <w:t xml:space="preserve"> Hours</w:t>
      </w:r>
    </w:p>
    <w:p w:rsidR="002F2A21" w:rsidRPr="001B367D" w:rsidRDefault="002F2A21" w:rsidP="002F2A21">
      <w:pPr>
        <w:jc w:val="both"/>
        <w:rPr>
          <w:rFonts w:cs="Times New Roman"/>
          <w:b/>
          <w:sz w:val="20"/>
          <w:szCs w:val="20"/>
        </w:rPr>
      </w:pPr>
      <w:r w:rsidRPr="001B367D">
        <w:rPr>
          <w:rFonts w:cs="Times New Roman"/>
          <w:b/>
          <w:sz w:val="20"/>
          <w:szCs w:val="20"/>
        </w:rPr>
        <w:t>Unit III</w:t>
      </w:r>
    </w:p>
    <w:p w:rsidR="002F2A21" w:rsidRPr="001B367D" w:rsidRDefault="002F2A21" w:rsidP="002F2A21">
      <w:pPr>
        <w:jc w:val="both"/>
        <w:rPr>
          <w:rFonts w:cs="Times New Roman"/>
          <w:b/>
          <w:sz w:val="20"/>
          <w:szCs w:val="20"/>
        </w:rPr>
      </w:pPr>
      <w:r w:rsidRPr="001B367D">
        <w:rPr>
          <w:rFonts w:cs="Times New Roman"/>
          <w:b/>
          <w:sz w:val="20"/>
          <w:szCs w:val="20"/>
        </w:rPr>
        <w:t>Sewage Quality and Design of Sewage Treatment Units</w:t>
      </w:r>
    </w:p>
    <w:p w:rsidR="002F2A21" w:rsidRPr="001B367D" w:rsidRDefault="002F2A21" w:rsidP="002F2A21">
      <w:pPr>
        <w:jc w:val="both"/>
        <w:rPr>
          <w:rFonts w:cs="Times New Roman"/>
          <w:sz w:val="20"/>
          <w:szCs w:val="20"/>
        </w:rPr>
      </w:pPr>
      <w:r w:rsidRPr="001B367D">
        <w:rPr>
          <w:rFonts w:cs="Times New Roman"/>
          <w:sz w:val="20"/>
          <w:szCs w:val="20"/>
        </w:rPr>
        <w:t>Objectives, Unit Operations and Processes, Selection of treatment processes, Onsite sanitation, - Septic tank, - Grey water harvesting,</w:t>
      </w:r>
    </w:p>
    <w:p w:rsidR="002F2A21" w:rsidRPr="001B367D" w:rsidRDefault="002F2A21" w:rsidP="002F2A21">
      <w:pPr>
        <w:jc w:val="both"/>
        <w:rPr>
          <w:rFonts w:cs="Times New Roman"/>
          <w:sz w:val="20"/>
          <w:szCs w:val="20"/>
        </w:rPr>
      </w:pPr>
      <w:r w:rsidRPr="001B367D">
        <w:rPr>
          <w:rFonts w:cs="Times New Roman"/>
          <w:sz w:val="20"/>
          <w:szCs w:val="20"/>
        </w:rPr>
        <w:t xml:space="preserve">Primary treatment: Principles, functions and design of sewage treatment units, Screens, Grit Chamber, Primary Sedimentation tanks, Construction, Operation and Maintenance aspects. </w:t>
      </w:r>
    </w:p>
    <w:p w:rsidR="002F2A21" w:rsidRPr="001B367D" w:rsidRDefault="002F2A21" w:rsidP="002F2A21">
      <w:pPr>
        <w:jc w:val="both"/>
        <w:rPr>
          <w:rFonts w:cs="Times New Roman"/>
          <w:sz w:val="20"/>
          <w:szCs w:val="20"/>
        </w:rPr>
      </w:pPr>
      <w:r w:rsidRPr="001B367D">
        <w:rPr>
          <w:rFonts w:cs="Times New Roman"/>
          <w:sz w:val="20"/>
          <w:szCs w:val="20"/>
        </w:rPr>
        <w:t xml:space="preserve">Secondary Treatment: Activated Sludge Process and </w:t>
      </w:r>
      <w:proofErr w:type="gramStart"/>
      <w:r w:rsidRPr="001B367D">
        <w:rPr>
          <w:rFonts w:cs="Times New Roman"/>
          <w:sz w:val="20"/>
          <w:szCs w:val="20"/>
        </w:rPr>
        <w:t>Extended</w:t>
      </w:r>
      <w:proofErr w:type="gramEnd"/>
      <w:r w:rsidRPr="001B367D">
        <w:rPr>
          <w:rFonts w:cs="Times New Roman"/>
          <w:sz w:val="20"/>
          <w:szCs w:val="20"/>
        </w:rPr>
        <w:t xml:space="preserve"> aeration systems, Trickling filters, Sequencing Batch Reactor (SBR), Membrane Bioreactor, UASB, Waste Stabilization Ponds, Other treatment methods, Reclamation and Reuse of sewage, Recent Advances in Sewage Treatment. </w:t>
      </w:r>
    </w:p>
    <w:p w:rsidR="002F2A21" w:rsidRPr="001B367D" w:rsidRDefault="002F2A21" w:rsidP="002F2A21">
      <w:pPr>
        <w:jc w:val="both"/>
        <w:rPr>
          <w:rFonts w:cs="Times New Roman"/>
          <w:i/>
          <w:sz w:val="20"/>
          <w:szCs w:val="20"/>
        </w:rPr>
      </w:pPr>
      <w:r w:rsidRPr="001B367D">
        <w:rPr>
          <w:rFonts w:cs="Times New Roman"/>
          <w:i/>
          <w:sz w:val="20"/>
          <w:szCs w:val="20"/>
        </w:rPr>
        <w:t>Construction, Operation and Maintenance aspects; Sewer Appurtenances</w:t>
      </w:r>
    </w:p>
    <w:p w:rsidR="002F2A21" w:rsidRPr="001B367D" w:rsidRDefault="002F2A21" w:rsidP="002F2A21">
      <w:pPr>
        <w:jc w:val="right"/>
        <w:rPr>
          <w:rFonts w:cs="Times New Roman"/>
          <w:b/>
          <w:sz w:val="20"/>
          <w:szCs w:val="20"/>
        </w:rPr>
      </w:pPr>
      <w:r>
        <w:rPr>
          <w:rFonts w:cs="Times New Roman"/>
          <w:b/>
          <w:sz w:val="20"/>
          <w:szCs w:val="20"/>
        </w:rPr>
        <w:t>12</w:t>
      </w:r>
      <w:r w:rsidRPr="001B367D">
        <w:rPr>
          <w:rFonts w:cs="Times New Roman"/>
          <w:b/>
          <w:sz w:val="20"/>
          <w:szCs w:val="20"/>
        </w:rPr>
        <w:t xml:space="preserve"> Hours</w:t>
      </w:r>
    </w:p>
    <w:p w:rsidR="002F2A21" w:rsidRPr="001B367D" w:rsidRDefault="002F2A21" w:rsidP="002F2A21">
      <w:pPr>
        <w:jc w:val="both"/>
        <w:rPr>
          <w:rFonts w:cs="Times New Roman"/>
          <w:b/>
          <w:sz w:val="20"/>
          <w:szCs w:val="20"/>
        </w:rPr>
      </w:pPr>
      <w:r w:rsidRPr="001B367D">
        <w:rPr>
          <w:rFonts w:cs="Times New Roman"/>
          <w:b/>
          <w:sz w:val="20"/>
          <w:szCs w:val="20"/>
        </w:rPr>
        <w:t>Unit IV</w:t>
      </w:r>
    </w:p>
    <w:p w:rsidR="002F2A21" w:rsidRPr="001B367D" w:rsidRDefault="002F2A21" w:rsidP="002F2A21">
      <w:pPr>
        <w:jc w:val="both"/>
        <w:rPr>
          <w:rFonts w:cs="Times New Roman"/>
          <w:b/>
          <w:sz w:val="20"/>
          <w:szCs w:val="20"/>
        </w:rPr>
      </w:pPr>
      <w:r w:rsidRPr="001B367D">
        <w:rPr>
          <w:rFonts w:cs="Times New Roman"/>
          <w:b/>
          <w:sz w:val="20"/>
          <w:szCs w:val="20"/>
        </w:rPr>
        <w:t>Design of Ponds and Sludge Disposal</w:t>
      </w:r>
    </w:p>
    <w:p w:rsidR="002F2A21" w:rsidRPr="001B367D" w:rsidRDefault="002F2A21" w:rsidP="002F2A21">
      <w:pPr>
        <w:jc w:val="both"/>
        <w:rPr>
          <w:rFonts w:cs="Times New Roman"/>
          <w:sz w:val="20"/>
          <w:szCs w:val="20"/>
        </w:rPr>
      </w:pPr>
      <w:r w:rsidRPr="001B367D">
        <w:rPr>
          <w:rFonts w:cs="Times New Roman"/>
          <w:sz w:val="20"/>
          <w:szCs w:val="20"/>
        </w:rPr>
        <w:t>Effluent Disposal:</w:t>
      </w:r>
      <w:r w:rsidRPr="001B367D">
        <w:rPr>
          <w:rFonts w:cs="Times New Roman"/>
          <w:b/>
          <w:sz w:val="20"/>
          <w:szCs w:val="20"/>
        </w:rPr>
        <w:t xml:space="preserve"> </w:t>
      </w:r>
      <w:r w:rsidRPr="001B367D">
        <w:rPr>
          <w:rFonts w:cs="Times New Roman"/>
          <w:sz w:val="20"/>
          <w:szCs w:val="20"/>
        </w:rPr>
        <w:t xml:space="preserve">Standards for Disposal, Methods, dilution, Self-purification of river, Oxygen </w:t>
      </w:r>
      <w:proofErr w:type="gramStart"/>
      <w:r w:rsidRPr="001B367D">
        <w:rPr>
          <w:rFonts w:cs="Times New Roman"/>
          <w:sz w:val="20"/>
          <w:szCs w:val="20"/>
        </w:rPr>
        <w:t>sag</w:t>
      </w:r>
      <w:proofErr w:type="gramEnd"/>
      <w:r w:rsidRPr="001B367D">
        <w:rPr>
          <w:rFonts w:cs="Times New Roman"/>
          <w:sz w:val="20"/>
          <w:szCs w:val="20"/>
        </w:rPr>
        <w:t xml:space="preserve"> curve, </w:t>
      </w:r>
      <w:proofErr w:type="spellStart"/>
      <w:r w:rsidRPr="001B367D">
        <w:rPr>
          <w:rFonts w:cs="Times New Roman"/>
          <w:sz w:val="20"/>
          <w:szCs w:val="20"/>
        </w:rPr>
        <w:t>deoxygenation</w:t>
      </w:r>
      <w:proofErr w:type="spellEnd"/>
      <w:r w:rsidRPr="001B367D">
        <w:rPr>
          <w:rFonts w:cs="Times New Roman"/>
          <w:sz w:val="20"/>
          <w:szCs w:val="20"/>
        </w:rPr>
        <w:t xml:space="preserve"> and </w:t>
      </w:r>
      <w:proofErr w:type="spellStart"/>
      <w:r w:rsidRPr="001B367D">
        <w:rPr>
          <w:rFonts w:cs="Times New Roman"/>
          <w:sz w:val="20"/>
          <w:szCs w:val="20"/>
        </w:rPr>
        <w:t>reaeration</w:t>
      </w:r>
      <w:proofErr w:type="spellEnd"/>
      <w:r w:rsidRPr="001B367D">
        <w:rPr>
          <w:rFonts w:cs="Times New Roman"/>
          <w:sz w:val="20"/>
          <w:szCs w:val="20"/>
        </w:rPr>
        <w:t xml:space="preserve">, Streeter–Phelps model, Land disposal of Sewage. </w:t>
      </w:r>
    </w:p>
    <w:p w:rsidR="002F2A21" w:rsidRPr="001B367D" w:rsidRDefault="002F2A21" w:rsidP="002F2A21">
      <w:pPr>
        <w:jc w:val="both"/>
        <w:rPr>
          <w:rFonts w:cs="Times New Roman"/>
          <w:sz w:val="20"/>
          <w:szCs w:val="20"/>
        </w:rPr>
      </w:pPr>
      <w:r w:rsidRPr="001B367D">
        <w:rPr>
          <w:rFonts w:cs="Times New Roman"/>
          <w:sz w:val="20"/>
          <w:szCs w:val="20"/>
        </w:rPr>
        <w:t xml:space="preserve">Sludge Disposal: Sludge characterization, Thickening, Sludge digestion, Standard rate and High rate digester design, Biogas recovery, Sludge Conditioning and Dewatering, Sludge drying beds, </w:t>
      </w:r>
    </w:p>
    <w:p w:rsidR="002F2A21" w:rsidRPr="001B367D" w:rsidRDefault="002F2A21" w:rsidP="002F2A21">
      <w:pPr>
        <w:jc w:val="both"/>
        <w:rPr>
          <w:rFonts w:cs="Times New Roman"/>
          <w:i/>
          <w:sz w:val="20"/>
          <w:szCs w:val="20"/>
        </w:rPr>
      </w:pPr>
      <w:proofErr w:type="gramStart"/>
      <w:r w:rsidRPr="001B367D">
        <w:rPr>
          <w:rFonts w:cs="Times New Roman"/>
          <w:i/>
          <w:sz w:val="20"/>
          <w:szCs w:val="20"/>
        </w:rPr>
        <w:t>Ultimate residue disposal and recent advances; Soil Dispersion System.</w:t>
      </w:r>
      <w:proofErr w:type="gramEnd"/>
    </w:p>
    <w:p w:rsidR="002F2A21" w:rsidRPr="001B367D" w:rsidRDefault="002F2A21" w:rsidP="002F2A21">
      <w:pPr>
        <w:jc w:val="right"/>
        <w:rPr>
          <w:rFonts w:cs="Times New Roman"/>
          <w:b/>
          <w:sz w:val="20"/>
          <w:szCs w:val="20"/>
        </w:rPr>
      </w:pPr>
      <w:r>
        <w:rPr>
          <w:rFonts w:cs="Times New Roman"/>
          <w:b/>
          <w:sz w:val="20"/>
          <w:szCs w:val="20"/>
        </w:rPr>
        <w:t>12</w:t>
      </w:r>
      <w:r w:rsidRPr="001B367D">
        <w:rPr>
          <w:rFonts w:cs="Times New Roman"/>
          <w:b/>
          <w:sz w:val="20"/>
          <w:szCs w:val="20"/>
        </w:rPr>
        <w:t xml:space="preserve"> Hours</w:t>
      </w:r>
    </w:p>
    <w:p w:rsidR="002F2A21" w:rsidRPr="001B367D" w:rsidRDefault="002F2A21" w:rsidP="002F2A21">
      <w:pPr>
        <w:jc w:val="right"/>
        <w:rPr>
          <w:rFonts w:cs="Times New Roman"/>
          <w:b/>
          <w:sz w:val="20"/>
          <w:szCs w:val="20"/>
        </w:rPr>
      </w:pPr>
      <w:r w:rsidRPr="001B367D">
        <w:rPr>
          <w:rFonts w:cs="Times New Roman"/>
          <w:b/>
          <w:sz w:val="20"/>
          <w:szCs w:val="20"/>
        </w:rPr>
        <w:lastRenderedPageBreak/>
        <w:t xml:space="preserve">Total: </w:t>
      </w:r>
      <w:r>
        <w:rPr>
          <w:rFonts w:cs="Times New Roman"/>
          <w:b/>
          <w:sz w:val="20"/>
          <w:szCs w:val="20"/>
        </w:rPr>
        <w:t>48</w:t>
      </w:r>
      <w:r w:rsidRPr="001B367D">
        <w:rPr>
          <w:rFonts w:cs="Times New Roman"/>
          <w:b/>
          <w:sz w:val="20"/>
          <w:szCs w:val="20"/>
        </w:rPr>
        <w:t xml:space="preserve"> Hours</w:t>
      </w:r>
    </w:p>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Text Book (s)</w:t>
      </w:r>
    </w:p>
    <w:p w:rsidR="002F2A21" w:rsidRPr="001B367D" w:rsidRDefault="002F2A21" w:rsidP="002F2A21">
      <w:pPr>
        <w:numPr>
          <w:ilvl w:val="0"/>
          <w:numId w:val="2"/>
        </w:numPr>
        <w:ind w:left="357" w:hanging="357"/>
        <w:jc w:val="both"/>
        <w:rPr>
          <w:sz w:val="20"/>
          <w:szCs w:val="20"/>
        </w:rPr>
      </w:pPr>
      <w:r w:rsidRPr="001B367D">
        <w:rPr>
          <w:sz w:val="20"/>
          <w:szCs w:val="20"/>
        </w:rPr>
        <w:t xml:space="preserve">B.C. </w:t>
      </w:r>
      <w:proofErr w:type="spellStart"/>
      <w:r w:rsidRPr="001B367D">
        <w:rPr>
          <w:sz w:val="20"/>
          <w:szCs w:val="20"/>
        </w:rPr>
        <w:t>Punmia</w:t>
      </w:r>
      <w:proofErr w:type="spellEnd"/>
      <w:r w:rsidRPr="001B367D">
        <w:rPr>
          <w:sz w:val="20"/>
          <w:szCs w:val="20"/>
        </w:rPr>
        <w:t>, Ashok Jain &amp;</w:t>
      </w:r>
      <w:proofErr w:type="spellStart"/>
      <w:r w:rsidRPr="001B367D">
        <w:rPr>
          <w:sz w:val="20"/>
          <w:szCs w:val="20"/>
        </w:rPr>
        <w:t>Arun</w:t>
      </w:r>
      <w:proofErr w:type="spellEnd"/>
      <w:r w:rsidRPr="001B367D">
        <w:rPr>
          <w:sz w:val="20"/>
          <w:szCs w:val="20"/>
        </w:rPr>
        <w:t xml:space="preserve"> Jain, Water Supply Engineering, Vol. 1, Wastewater Engineering, Vol. II, 2nd Ed., </w:t>
      </w:r>
      <w:proofErr w:type="spellStart"/>
      <w:r w:rsidRPr="001B367D">
        <w:rPr>
          <w:sz w:val="20"/>
          <w:szCs w:val="20"/>
        </w:rPr>
        <w:t>Laxmi</w:t>
      </w:r>
      <w:proofErr w:type="spellEnd"/>
      <w:r w:rsidRPr="001B367D">
        <w:rPr>
          <w:sz w:val="20"/>
          <w:szCs w:val="20"/>
        </w:rPr>
        <w:t xml:space="preserve"> Publications Pvt. Ltd, New Delhi, 2016</w:t>
      </w:r>
    </w:p>
    <w:p w:rsidR="002F2A21" w:rsidRPr="001B367D" w:rsidRDefault="002F2A21" w:rsidP="002F2A21">
      <w:pPr>
        <w:numPr>
          <w:ilvl w:val="0"/>
          <w:numId w:val="2"/>
        </w:numPr>
        <w:ind w:left="357" w:hanging="357"/>
        <w:jc w:val="both"/>
        <w:rPr>
          <w:sz w:val="20"/>
          <w:szCs w:val="20"/>
        </w:rPr>
      </w:pPr>
      <w:r w:rsidRPr="001B367D">
        <w:rPr>
          <w:sz w:val="20"/>
          <w:szCs w:val="20"/>
        </w:rPr>
        <w:t xml:space="preserve">G.S. </w:t>
      </w:r>
      <w:proofErr w:type="spellStart"/>
      <w:r w:rsidRPr="001B367D">
        <w:rPr>
          <w:sz w:val="20"/>
          <w:szCs w:val="20"/>
        </w:rPr>
        <w:t>Birdi</w:t>
      </w:r>
      <w:proofErr w:type="spellEnd"/>
      <w:r w:rsidRPr="001B367D">
        <w:rPr>
          <w:sz w:val="20"/>
          <w:szCs w:val="20"/>
        </w:rPr>
        <w:t xml:space="preserve">, Water supply and Sanitary Engineering, Revised Ed., </w:t>
      </w:r>
      <w:proofErr w:type="spellStart"/>
      <w:r w:rsidRPr="001B367D">
        <w:rPr>
          <w:sz w:val="20"/>
          <w:szCs w:val="20"/>
        </w:rPr>
        <w:t>Dhanpat</w:t>
      </w:r>
      <w:proofErr w:type="spellEnd"/>
      <w:r w:rsidRPr="001B367D">
        <w:rPr>
          <w:sz w:val="20"/>
          <w:szCs w:val="20"/>
        </w:rPr>
        <w:t xml:space="preserve"> </w:t>
      </w:r>
      <w:proofErr w:type="spellStart"/>
      <w:r w:rsidRPr="001B367D">
        <w:rPr>
          <w:sz w:val="20"/>
          <w:szCs w:val="20"/>
        </w:rPr>
        <w:t>Rai</w:t>
      </w:r>
      <w:proofErr w:type="spellEnd"/>
      <w:r w:rsidRPr="001B367D">
        <w:rPr>
          <w:sz w:val="20"/>
          <w:szCs w:val="20"/>
        </w:rPr>
        <w:t xml:space="preserve"> &amp; Sons Publishers, 2015</w:t>
      </w:r>
    </w:p>
    <w:p w:rsidR="002F2A21" w:rsidRPr="001B367D" w:rsidRDefault="002F2A21" w:rsidP="002F2A21">
      <w:pPr>
        <w:numPr>
          <w:ilvl w:val="0"/>
          <w:numId w:val="2"/>
        </w:numPr>
        <w:ind w:left="357" w:hanging="357"/>
        <w:jc w:val="both"/>
        <w:rPr>
          <w:sz w:val="20"/>
          <w:szCs w:val="20"/>
        </w:rPr>
      </w:pPr>
      <w:r w:rsidRPr="001B367D">
        <w:rPr>
          <w:sz w:val="20"/>
          <w:szCs w:val="20"/>
        </w:rPr>
        <w:t xml:space="preserve">3. K.N. </w:t>
      </w:r>
      <w:proofErr w:type="spellStart"/>
      <w:r w:rsidRPr="001B367D">
        <w:rPr>
          <w:sz w:val="20"/>
          <w:szCs w:val="20"/>
        </w:rPr>
        <w:t>Duggal</w:t>
      </w:r>
      <w:proofErr w:type="spellEnd"/>
      <w:r w:rsidRPr="001B367D">
        <w:rPr>
          <w:sz w:val="20"/>
          <w:szCs w:val="20"/>
        </w:rPr>
        <w:t>, Elements of Environmental Engineering, 3rd Ed., S. Chand Publishers,2010</w:t>
      </w:r>
    </w:p>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Reference Books (s)</w:t>
      </w:r>
    </w:p>
    <w:p w:rsidR="002F2A21" w:rsidRPr="001B367D" w:rsidRDefault="002F2A21" w:rsidP="002F2A21">
      <w:pPr>
        <w:numPr>
          <w:ilvl w:val="0"/>
          <w:numId w:val="3"/>
        </w:numPr>
        <w:ind w:left="357" w:hanging="357"/>
        <w:jc w:val="both"/>
        <w:rPr>
          <w:sz w:val="20"/>
          <w:szCs w:val="20"/>
        </w:rPr>
      </w:pPr>
      <w:r w:rsidRPr="001B367D">
        <w:rPr>
          <w:sz w:val="20"/>
          <w:szCs w:val="20"/>
        </w:rPr>
        <w:t xml:space="preserve">Manual on Sewerage and Sewage Treatment Systems Part A, B and C, CPHEEO, Ministry of Urban Development, Government of India, New Delhi, 2013. </w:t>
      </w:r>
    </w:p>
    <w:p w:rsidR="002F2A21" w:rsidRPr="001B367D" w:rsidRDefault="002F2A21" w:rsidP="002F2A21">
      <w:pPr>
        <w:numPr>
          <w:ilvl w:val="0"/>
          <w:numId w:val="3"/>
        </w:numPr>
        <w:ind w:left="357" w:hanging="357"/>
        <w:jc w:val="both"/>
        <w:rPr>
          <w:sz w:val="20"/>
          <w:szCs w:val="20"/>
        </w:rPr>
      </w:pPr>
      <w:r w:rsidRPr="001B367D">
        <w:rPr>
          <w:sz w:val="20"/>
          <w:szCs w:val="20"/>
        </w:rPr>
        <w:t xml:space="preserve">Metcalf and Eddy- Wastewater Engineering–Treatment and Reuse, Tata </w:t>
      </w:r>
      <w:proofErr w:type="spellStart"/>
      <w:r w:rsidRPr="001B367D">
        <w:rPr>
          <w:sz w:val="20"/>
          <w:szCs w:val="20"/>
        </w:rPr>
        <w:t>Mc.Graw</w:t>
      </w:r>
      <w:proofErr w:type="spellEnd"/>
      <w:r w:rsidRPr="001B367D">
        <w:rPr>
          <w:sz w:val="20"/>
          <w:szCs w:val="20"/>
        </w:rPr>
        <w:t xml:space="preserve">-Hill Company, New Delhi, 2010. </w:t>
      </w:r>
    </w:p>
    <w:p w:rsidR="002F2A21" w:rsidRPr="001B367D" w:rsidRDefault="002F2A21" w:rsidP="002F2A21">
      <w:pPr>
        <w:numPr>
          <w:ilvl w:val="0"/>
          <w:numId w:val="3"/>
        </w:numPr>
        <w:ind w:left="357" w:hanging="357"/>
        <w:jc w:val="both"/>
        <w:rPr>
          <w:sz w:val="20"/>
          <w:szCs w:val="20"/>
        </w:rPr>
      </w:pPr>
      <w:r w:rsidRPr="001B367D">
        <w:rPr>
          <w:sz w:val="20"/>
          <w:szCs w:val="20"/>
        </w:rPr>
        <w:t xml:space="preserve">Syed R. </w:t>
      </w:r>
      <w:proofErr w:type="spellStart"/>
      <w:r w:rsidRPr="001B367D">
        <w:rPr>
          <w:sz w:val="20"/>
          <w:szCs w:val="20"/>
        </w:rPr>
        <w:t>Qasim</w:t>
      </w:r>
      <w:proofErr w:type="spellEnd"/>
      <w:r w:rsidRPr="001B367D">
        <w:rPr>
          <w:sz w:val="20"/>
          <w:szCs w:val="20"/>
        </w:rPr>
        <w:t xml:space="preserve"> “Wastewater Treatment Plants”, CRC Press, Washington D.C., 2010 </w:t>
      </w:r>
    </w:p>
    <w:p w:rsidR="002F2A21" w:rsidRPr="001B367D" w:rsidRDefault="002F2A21" w:rsidP="002F2A21">
      <w:pPr>
        <w:numPr>
          <w:ilvl w:val="0"/>
          <w:numId w:val="3"/>
        </w:numPr>
        <w:ind w:left="357" w:hanging="357"/>
        <w:jc w:val="both"/>
        <w:rPr>
          <w:sz w:val="20"/>
          <w:szCs w:val="20"/>
        </w:rPr>
      </w:pPr>
      <w:r w:rsidRPr="001B367D">
        <w:rPr>
          <w:sz w:val="20"/>
          <w:szCs w:val="20"/>
        </w:rPr>
        <w:t>Gray N.F, “Water Technology”, Elsevier India Pvt. Ltd., New Delhi, 2006.</w:t>
      </w:r>
    </w:p>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Internal Assessment Pattern</w:t>
      </w:r>
    </w:p>
    <w:tbl>
      <w:tblPr>
        <w:tblW w:w="0" w:type="auto"/>
        <w:jc w:val="center"/>
        <w:tblBorders>
          <w:top w:val="single" w:sz="4" w:space="0" w:color="7D7D7D"/>
          <w:left w:val="single" w:sz="4" w:space="0" w:color="7D7D7D"/>
          <w:bottom w:val="single" w:sz="4" w:space="0" w:color="7D7D7D"/>
          <w:right w:val="single" w:sz="4" w:space="0" w:color="7D7D7D"/>
          <w:insideH w:val="single" w:sz="4" w:space="0" w:color="7D7D7D"/>
          <w:insideV w:val="single" w:sz="4" w:space="0" w:color="7D7D7D"/>
        </w:tblBorders>
        <w:tblLayout w:type="fixed"/>
        <w:tblCellMar>
          <w:left w:w="0" w:type="dxa"/>
          <w:right w:w="0" w:type="dxa"/>
        </w:tblCellMar>
        <w:tblLook w:val="01E0" w:firstRow="1" w:lastRow="1" w:firstColumn="1" w:lastColumn="1" w:noHBand="0" w:noVBand="0"/>
      </w:tblPr>
      <w:tblGrid>
        <w:gridCol w:w="1701"/>
        <w:gridCol w:w="1701"/>
        <w:gridCol w:w="1701"/>
        <w:gridCol w:w="2684"/>
      </w:tblGrid>
      <w:tr w:rsidR="002F2A21" w:rsidRPr="001B367D" w:rsidTr="001E02BF">
        <w:trPr>
          <w:trHeight w:val="227"/>
          <w:jc w:val="center"/>
        </w:trPr>
        <w:tc>
          <w:tcPr>
            <w:tcW w:w="1701" w:type="dxa"/>
            <w:vAlign w:val="center"/>
          </w:tcPr>
          <w:p w:rsidR="002F2A21" w:rsidRPr="001B367D" w:rsidRDefault="002F2A21" w:rsidP="001E02BF">
            <w:pPr>
              <w:pStyle w:val="TableParagraph"/>
              <w:jc w:val="center"/>
              <w:rPr>
                <w:b/>
                <w:sz w:val="20"/>
                <w:szCs w:val="20"/>
              </w:rPr>
            </w:pPr>
            <w:r w:rsidRPr="001B367D">
              <w:rPr>
                <w:b/>
                <w:sz w:val="20"/>
                <w:szCs w:val="20"/>
              </w:rPr>
              <w:t>Cognitive Level</w:t>
            </w:r>
          </w:p>
        </w:tc>
        <w:tc>
          <w:tcPr>
            <w:tcW w:w="1701" w:type="dxa"/>
            <w:vAlign w:val="center"/>
          </w:tcPr>
          <w:p w:rsidR="002F2A21" w:rsidRPr="001B367D" w:rsidRDefault="002F2A21" w:rsidP="001E02BF">
            <w:pPr>
              <w:pStyle w:val="TableParagraph"/>
              <w:ind w:left="87" w:right="65"/>
              <w:jc w:val="center"/>
              <w:rPr>
                <w:b/>
                <w:sz w:val="20"/>
                <w:szCs w:val="20"/>
              </w:rPr>
            </w:pPr>
            <w:r w:rsidRPr="001B367D">
              <w:rPr>
                <w:b/>
                <w:sz w:val="20"/>
                <w:szCs w:val="20"/>
              </w:rPr>
              <w:t>Int. Test 1 (%)</w:t>
            </w:r>
          </w:p>
        </w:tc>
        <w:tc>
          <w:tcPr>
            <w:tcW w:w="1701" w:type="dxa"/>
            <w:vAlign w:val="center"/>
          </w:tcPr>
          <w:p w:rsidR="002F2A21" w:rsidRPr="001B367D" w:rsidRDefault="002F2A21" w:rsidP="001E02BF">
            <w:pPr>
              <w:pStyle w:val="TableParagraph"/>
              <w:ind w:left="97" w:right="73"/>
              <w:jc w:val="center"/>
              <w:rPr>
                <w:b/>
                <w:sz w:val="20"/>
                <w:szCs w:val="20"/>
              </w:rPr>
            </w:pPr>
            <w:r w:rsidRPr="001B367D">
              <w:rPr>
                <w:b/>
                <w:sz w:val="20"/>
                <w:szCs w:val="20"/>
              </w:rPr>
              <w:t>Int. Test 2 (%)</w:t>
            </w:r>
          </w:p>
        </w:tc>
        <w:tc>
          <w:tcPr>
            <w:tcW w:w="2684" w:type="dxa"/>
            <w:vAlign w:val="center"/>
          </w:tcPr>
          <w:p w:rsidR="002F2A21" w:rsidRPr="001B367D" w:rsidRDefault="002F2A21" w:rsidP="001E02BF">
            <w:pPr>
              <w:pStyle w:val="TableParagraph"/>
              <w:ind w:left="99" w:right="63"/>
              <w:jc w:val="center"/>
              <w:rPr>
                <w:b/>
                <w:sz w:val="20"/>
                <w:szCs w:val="20"/>
              </w:rPr>
            </w:pPr>
            <w:r w:rsidRPr="00916747">
              <w:rPr>
                <w:b/>
                <w:sz w:val="20"/>
                <w:szCs w:val="20"/>
              </w:rPr>
              <w:t>Open Book/Assignment Exam</w:t>
            </w:r>
            <w:r>
              <w:rPr>
                <w:b/>
                <w:sz w:val="20"/>
                <w:szCs w:val="20"/>
              </w:rPr>
              <w:t xml:space="preserve"> (%)</w:t>
            </w:r>
          </w:p>
        </w:tc>
      </w:tr>
      <w:tr w:rsidR="002F2A21" w:rsidRPr="001B367D" w:rsidTr="001E02BF">
        <w:trPr>
          <w:trHeight w:val="227"/>
          <w:jc w:val="center"/>
        </w:trPr>
        <w:tc>
          <w:tcPr>
            <w:tcW w:w="1701" w:type="dxa"/>
            <w:vAlign w:val="center"/>
          </w:tcPr>
          <w:p w:rsidR="002F2A21" w:rsidRPr="001B367D" w:rsidRDefault="002F2A21" w:rsidP="001E02BF">
            <w:pPr>
              <w:pStyle w:val="TableParagraph"/>
              <w:jc w:val="center"/>
              <w:rPr>
                <w:sz w:val="20"/>
                <w:szCs w:val="20"/>
              </w:rPr>
            </w:pPr>
            <w:r w:rsidRPr="001B367D">
              <w:rPr>
                <w:sz w:val="20"/>
                <w:szCs w:val="20"/>
              </w:rPr>
              <w:t>Remember</w:t>
            </w:r>
          </w:p>
        </w:tc>
        <w:tc>
          <w:tcPr>
            <w:tcW w:w="1701" w:type="dxa"/>
            <w:vAlign w:val="center"/>
          </w:tcPr>
          <w:p w:rsidR="002F2A21" w:rsidRPr="001B367D" w:rsidRDefault="002F2A21" w:rsidP="001E02BF">
            <w:pPr>
              <w:pStyle w:val="TableParagraph"/>
              <w:ind w:left="92" w:right="64"/>
              <w:jc w:val="center"/>
              <w:rPr>
                <w:sz w:val="20"/>
                <w:szCs w:val="20"/>
              </w:rPr>
            </w:pPr>
            <w:r w:rsidRPr="001B367D">
              <w:rPr>
                <w:sz w:val="20"/>
                <w:szCs w:val="20"/>
              </w:rPr>
              <w:t>30</w:t>
            </w:r>
          </w:p>
        </w:tc>
        <w:tc>
          <w:tcPr>
            <w:tcW w:w="1701" w:type="dxa"/>
            <w:vAlign w:val="center"/>
          </w:tcPr>
          <w:p w:rsidR="002F2A21" w:rsidRPr="001B367D" w:rsidRDefault="002F2A21" w:rsidP="001E02BF">
            <w:pPr>
              <w:pStyle w:val="TableParagraph"/>
              <w:ind w:left="98" w:right="68"/>
              <w:jc w:val="center"/>
              <w:rPr>
                <w:sz w:val="20"/>
                <w:szCs w:val="20"/>
              </w:rPr>
            </w:pPr>
            <w:r w:rsidRPr="001B367D">
              <w:rPr>
                <w:sz w:val="20"/>
                <w:szCs w:val="20"/>
              </w:rPr>
              <w:t>30</w:t>
            </w:r>
          </w:p>
        </w:tc>
        <w:tc>
          <w:tcPr>
            <w:tcW w:w="2684" w:type="dxa"/>
          </w:tcPr>
          <w:p w:rsidR="002F2A21" w:rsidRPr="001B367D" w:rsidRDefault="002F2A21" w:rsidP="001E02BF">
            <w:pPr>
              <w:pStyle w:val="TableParagraph"/>
              <w:ind w:left="95" w:right="63"/>
              <w:jc w:val="center"/>
              <w:rPr>
                <w:sz w:val="20"/>
                <w:szCs w:val="20"/>
              </w:rPr>
            </w:pPr>
            <w:r w:rsidRPr="001B367D">
              <w:rPr>
                <w:sz w:val="20"/>
                <w:szCs w:val="20"/>
              </w:rPr>
              <w:t>-</w:t>
            </w:r>
          </w:p>
        </w:tc>
      </w:tr>
      <w:tr w:rsidR="002F2A21" w:rsidRPr="001B367D" w:rsidTr="001E02BF">
        <w:trPr>
          <w:trHeight w:val="227"/>
          <w:jc w:val="center"/>
        </w:trPr>
        <w:tc>
          <w:tcPr>
            <w:tcW w:w="1701" w:type="dxa"/>
            <w:vAlign w:val="center"/>
          </w:tcPr>
          <w:p w:rsidR="002F2A21" w:rsidRPr="001B367D" w:rsidRDefault="002F2A21" w:rsidP="001E02BF">
            <w:pPr>
              <w:pStyle w:val="TableParagraph"/>
              <w:jc w:val="center"/>
              <w:rPr>
                <w:sz w:val="20"/>
                <w:szCs w:val="20"/>
              </w:rPr>
            </w:pPr>
            <w:r w:rsidRPr="001B367D">
              <w:rPr>
                <w:sz w:val="20"/>
                <w:szCs w:val="20"/>
              </w:rPr>
              <w:t>Understand</w:t>
            </w:r>
          </w:p>
        </w:tc>
        <w:tc>
          <w:tcPr>
            <w:tcW w:w="1701" w:type="dxa"/>
            <w:vAlign w:val="center"/>
          </w:tcPr>
          <w:p w:rsidR="002F2A21" w:rsidRPr="001B367D" w:rsidRDefault="002F2A21" w:rsidP="001E02BF">
            <w:pPr>
              <w:pStyle w:val="TableParagraph"/>
              <w:ind w:left="92" w:right="64"/>
              <w:jc w:val="center"/>
              <w:rPr>
                <w:sz w:val="20"/>
                <w:szCs w:val="20"/>
              </w:rPr>
            </w:pPr>
            <w:r w:rsidRPr="001B367D">
              <w:rPr>
                <w:sz w:val="20"/>
                <w:szCs w:val="20"/>
              </w:rPr>
              <w:t>70</w:t>
            </w:r>
          </w:p>
        </w:tc>
        <w:tc>
          <w:tcPr>
            <w:tcW w:w="1701" w:type="dxa"/>
            <w:vAlign w:val="center"/>
          </w:tcPr>
          <w:p w:rsidR="002F2A21" w:rsidRPr="001B367D" w:rsidRDefault="002F2A21" w:rsidP="001E02BF">
            <w:pPr>
              <w:pStyle w:val="TableParagraph"/>
              <w:ind w:left="98" w:right="68"/>
              <w:jc w:val="center"/>
              <w:rPr>
                <w:sz w:val="20"/>
                <w:szCs w:val="20"/>
              </w:rPr>
            </w:pPr>
            <w:r w:rsidRPr="001B367D">
              <w:rPr>
                <w:sz w:val="20"/>
                <w:szCs w:val="20"/>
              </w:rPr>
              <w:t>70</w:t>
            </w:r>
          </w:p>
        </w:tc>
        <w:tc>
          <w:tcPr>
            <w:tcW w:w="2684" w:type="dxa"/>
          </w:tcPr>
          <w:p w:rsidR="002F2A21" w:rsidRPr="001B367D" w:rsidRDefault="002F2A21" w:rsidP="001E02BF">
            <w:pPr>
              <w:pStyle w:val="TableParagraph"/>
              <w:ind w:left="95" w:right="63"/>
              <w:jc w:val="center"/>
              <w:rPr>
                <w:sz w:val="20"/>
                <w:szCs w:val="20"/>
              </w:rPr>
            </w:pPr>
            <w:r w:rsidRPr="001B367D">
              <w:rPr>
                <w:sz w:val="20"/>
                <w:szCs w:val="20"/>
              </w:rPr>
              <w:t>-</w:t>
            </w:r>
          </w:p>
        </w:tc>
      </w:tr>
      <w:tr w:rsidR="002F2A21" w:rsidRPr="001B367D" w:rsidTr="001E02BF">
        <w:trPr>
          <w:trHeight w:val="227"/>
          <w:jc w:val="center"/>
        </w:trPr>
        <w:tc>
          <w:tcPr>
            <w:tcW w:w="1701" w:type="dxa"/>
            <w:vAlign w:val="center"/>
          </w:tcPr>
          <w:p w:rsidR="002F2A21" w:rsidRPr="001B367D" w:rsidRDefault="002F2A21" w:rsidP="001E02BF">
            <w:pPr>
              <w:pStyle w:val="TableParagraph"/>
              <w:jc w:val="center"/>
              <w:rPr>
                <w:sz w:val="20"/>
                <w:szCs w:val="20"/>
              </w:rPr>
            </w:pPr>
            <w:r w:rsidRPr="001B367D">
              <w:rPr>
                <w:sz w:val="20"/>
                <w:szCs w:val="20"/>
              </w:rPr>
              <w:t>Apply</w:t>
            </w:r>
          </w:p>
        </w:tc>
        <w:tc>
          <w:tcPr>
            <w:tcW w:w="1701" w:type="dxa"/>
          </w:tcPr>
          <w:p w:rsidR="002F2A21" w:rsidRPr="001B367D" w:rsidRDefault="002F2A21" w:rsidP="001E02BF">
            <w:pPr>
              <w:pStyle w:val="TableParagraph"/>
              <w:ind w:left="92" w:right="64"/>
              <w:jc w:val="center"/>
              <w:rPr>
                <w:sz w:val="20"/>
                <w:szCs w:val="20"/>
              </w:rPr>
            </w:pPr>
            <w:r w:rsidRPr="001B367D">
              <w:rPr>
                <w:sz w:val="20"/>
                <w:szCs w:val="20"/>
              </w:rPr>
              <w:t>-</w:t>
            </w:r>
          </w:p>
        </w:tc>
        <w:tc>
          <w:tcPr>
            <w:tcW w:w="1701" w:type="dxa"/>
          </w:tcPr>
          <w:p w:rsidR="002F2A21" w:rsidRPr="001B367D" w:rsidRDefault="002F2A21" w:rsidP="001E02BF">
            <w:pPr>
              <w:pStyle w:val="TableParagraph"/>
              <w:ind w:left="98" w:right="68"/>
              <w:jc w:val="center"/>
              <w:rPr>
                <w:sz w:val="20"/>
                <w:szCs w:val="20"/>
              </w:rPr>
            </w:pPr>
            <w:r w:rsidRPr="001B367D">
              <w:rPr>
                <w:sz w:val="20"/>
                <w:szCs w:val="20"/>
              </w:rPr>
              <w:t>-</w:t>
            </w:r>
          </w:p>
        </w:tc>
        <w:tc>
          <w:tcPr>
            <w:tcW w:w="2684" w:type="dxa"/>
            <w:vAlign w:val="center"/>
          </w:tcPr>
          <w:p w:rsidR="002F2A21" w:rsidRPr="001B367D" w:rsidRDefault="002F2A21" w:rsidP="001E02BF">
            <w:pPr>
              <w:pStyle w:val="TableParagraph"/>
              <w:ind w:left="99" w:right="53"/>
              <w:jc w:val="center"/>
              <w:rPr>
                <w:sz w:val="20"/>
                <w:szCs w:val="20"/>
              </w:rPr>
            </w:pPr>
            <w:r w:rsidRPr="001B367D">
              <w:rPr>
                <w:sz w:val="20"/>
                <w:szCs w:val="20"/>
              </w:rPr>
              <w:t>100</w:t>
            </w:r>
          </w:p>
        </w:tc>
      </w:tr>
      <w:tr w:rsidR="002F2A21" w:rsidRPr="001B367D" w:rsidTr="001E02BF">
        <w:trPr>
          <w:trHeight w:val="227"/>
          <w:jc w:val="center"/>
        </w:trPr>
        <w:tc>
          <w:tcPr>
            <w:tcW w:w="1701" w:type="dxa"/>
            <w:vAlign w:val="center"/>
          </w:tcPr>
          <w:p w:rsidR="002F2A21" w:rsidRPr="001B367D" w:rsidRDefault="002F2A21" w:rsidP="001E02BF">
            <w:pPr>
              <w:pStyle w:val="TableParagraph"/>
              <w:jc w:val="center"/>
              <w:rPr>
                <w:sz w:val="20"/>
                <w:szCs w:val="20"/>
              </w:rPr>
            </w:pPr>
            <w:r w:rsidRPr="001B367D">
              <w:rPr>
                <w:sz w:val="20"/>
                <w:szCs w:val="20"/>
              </w:rPr>
              <w:t>Analyze</w:t>
            </w:r>
          </w:p>
        </w:tc>
        <w:tc>
          <w:tcPr>
            <w:tcW w:w="1701" w:type="dxa"/>
          </w:tcPr>
          <w:p w:rsidR="002F2A21" w:rsidRPr="001B367D" w:rsidRDefault="002F2A21" w:rsidP="001E02BF">
            <w:pPr>
              <w:pStyle w:val="TableParagraph"/>
              <w:ind w:left="92" w:right="64"/>
              <w:jc w:val="center"/>
              <w:rPr>
                <w:sz w:val="20"/>
                <w:szCs w:val="20"/>
              </w:rPr>
            </w:pPr>
            <w:r w:rsidRPr="001B367D">
              <w:rPr>
                <w:sz w:val="20"/>
                <w:szCs w:val="20"/>
              </w:rPr>
              <w:t>-</w:t>
            </w:r>
          </w:p>
        </w:tc>
        <w:tc>
          <w:tcPr>
            <w:tcW w:w="1701" w:type="dxa"/>
          </w:tcPr>
          <w:p w:rsidR="002F2A21" w:rsidRPr="001B367D" w:rsidRDefault="002F2A21" w:rsidP="001E02BF">
            <w:pPr>
              <w:pStyle w:val="TableParagraph"/>
              <w:ind w:left="93" w:right="73"/>
              <w:jc w:val="center"/>
              <w:rPr>
                <w:sz w:val="20"/>
                <w:szCs w:val="20"/>
              </w:rPr>
            </w:pPr>
            <w:r w:rsidRPr="001B367D">
              <w:rPr>
                <w:sz w:val="20"/>
                <w:szCs w:val="20"/>
              </w:rPr>
              <w:t>-</w:t>
            </w:r>
          </w:p>
        </w:tc>
        <w:tc>
          <w:tcPr>
            <w:tcW w:w="2684" w:type="dxa"/>
          </w:tcPr>
          <w:p w:rsidR="002F2A21" w:rsidRPr="001B367D" w:rsidRDefault="002F2A21" w:rsidP="001E02BF">
            <w:pPr>
              <w:pStyle w:val="TableParagraph"/>
              <w:ind w:left="95" w:right="63"/>
              <w:jc w:val="center"/>
              <w:rPr>
                <w:sz w:val="20"/>
                <w:szCs w:val="20"/>
              </w:rPr>
            </w:pPr>
            <w:r w:rsidRPr="001B367D">
              <w:rPr>
                <w:sz w:val="20"/>
                <w:szCs w:val="20"/>
              </w:rPr>
              <w:t>-</w:t>
            </w:r>
          </w:p>
        </w:tc>
      </w:tr>
      <w:tr w:rsidR="002F2A21" w:rsidRPr="001B367D" w:rsidTr="001E02BF">
        <w:trPr>
          <w:trHeight w:val="227"/>
          <w:jc w:val="center"/>
        </w:trPr>
        <w:tc>
          <w:tcPr>
            <w:tcW w:w="1701" w:type="dxa"/>
            <w:tcBorders>
              <w:bottom w:val="single" w:sz="6" w:space="0" w:color="7D7D7D"/>
            </w:tcBorders>
            <w:vAlign w:val="center"/>
          </w:tcPr>
          <w:p w:rsidR="002F2A21" w:rsidRPr="001B367D" w:rsidRDefault="002F2A21" w:rsidP="001E02BF">
            <w:pPr>
              <w:pStyle w:val="TableParagraph"/>
              <w:jc w:val="center"/>
              <w:rPr>
                <w:sz w:val="20"/>
                <w:szCs w:val="20"/>
              </w:rPr>
            </w:pPr>
            <w:r w:rsidRPr="001B367D">
              <w:rPr>
                <w:sz w:val="20"/>
                <w:szCs w:val="20"/>
              </w:rPr>
              <w:t>Evaluate</w:t>
            </w:r>
          </w:p>
        </w:tc>
        <w:tc>
          <w:tcPr>
            <w:tcW w:w="1701" w:type="dxa"/>
            <w:tcBorders>
              <w:bottom w:val="single" w:sz="6" w:space="0" w:color="7D7D7D"/>
            </w:tcBorders>
          </w:tcPr>
          <w:p w:rsidR="002F2A21" w:rsidRPr="001B367D" w:rsidRDefault="002F2A21" w:rsidP="001E02BF">
            <w:pPr>
              <w:pStyle w:val="TableParagraph"/>
              <w:ind w:left="92" w:right="64"/>
              <w:jc w:val="center"/>
              <w:rPr>
                <w:sz w:val="20"/>
                <w:szCs w:val="20"/>
              </w:rPr>
            </w:pPr>
            <w:r w:rsidRPr="001B367D">
              <w:rPr>
                <w:sz w:val="20"/>
                <w:szCs w:val="20"/>
              </w:rPr>
              <w:t>-</w:t>
            </w:r>
          </w:p>
        </w:tc>
        <w:tc>
          <w:tcPr>
            <w:tcW w:w="1701" w:type="dxa"/>
            <w:tcBorders>
              <w:bottom w:val="single" w:sz="6" w:space="0" w:color="7D7D7D"/>
            </w:tcBorders>
          </w:tcPr>
          <w:p w:rsidR="002F2A21" w:rsidRPr="001B367D" w:rsidRDefault="002F2A21" w:rsidP="001E02BF">
            <w:pPr>
              <w:pStyle w:val="TableParagraph"/>
              <w:ind w:left="93" w:right="73"/>
              <w:jc w:val="center"/>
              <w:rPr>
                <w:sz w:val="20"/>
                <w:szCs w:val="20"/>
              </w:rPr>
            </w:pPr>
            <w:r w:rsidRPr="001B367D">
              <w:rPr>
                <w:sz w:val="20"/>
                <w:szCs w:val="20"/>
              </w:rPr>
              <w:t>-</w:t>
            </w:r>
          </w:p>
        </w:tc>
        <w:tc>
          <w:tcPr>
            <w:tcW w:w="2684" w:type="dxa"/>
            <w:tcBorders>
              <w:bottom w:val="single" w:sz="6" w:space="0" w:color="7D7D7D"/>
            </w:tcBorders>
          </w:tcPr>
          <w:p w:rsidR="002F2A21" w:rsidRPr="001B367D" w:rsidRDefault="002F2A21" w:rsidP="001E02BF">
            <w:pPr>
              <w:pStyle w:val="TableParagraph"/>
              <w:ind w:left="95" w:right="63"/>
              <w:jc w:val="center"/>
              <w:rPr>
                <w:sz w:val="20"/>
                <w:szCs w:val="20"/>
              </w:rPr>
            </w:pPr>
            <w:r w:rsidRPr="001B367D">
              <w:rPr>
                <w:sz w:val="20"/>
                <w:szCs w:val="20"/>
              </w:rPr>
              <w:t>-</w:t>
            </w:r>
          </w:p>
        </w:tc>
      </w:tr>
      <w:tr w:rsidR="002F2A21" w:rsidRPr="001B367D" w:rsidTr="001E02BF">
        <w:trPr>
          <w:trHeight w:val="227"/>
          <w:jc w:val="center"/>
        </w:trPr>
        <w:tc>
          <w:tcPr>
            <w:tcW w:w="1701" w:type="dxa"/>
            <w:tcBorders>
              <w:top w:val="single" w:sz="6" w:space="0" w:color="7D7D7D"/>
            </w:tcBorders>
            <w:vAlign w:val="center"/>
          </w:tcPr>
          <w:p w:rsidR="002F2A21" w:rsidRPr="001B367D" w:rsidRDefault="002F2A21" w:rsidP="001E02BF">
            <w:pPr>
              <w:pStyle w:val="TableParagraph"/>
              <w:jc w:val="center"/>
              <w:rPr>
                <w:sz w:val="20"/>
                <w:szCs w:val="20"/>
              </w:rPr>
            </w:pPr>
            <w:r w:rsidRPr="001B367D">
              <w:rPr>
                <w:sz w:val="20"/>
                <w:szCs w:val="20"/>
              </w:rPr>
              <w:t>Create</w:t>
            </w:r>
          </w:p>
        </w:tc>
        <w:tc>
          <w:tcPr>
            <w:tcW w:w="1701" w:type="dxa"/>
            <w:tcBorders>
              <w:top w:val="single" w:sz="6" w:space="0" w:color="7D7D7D"/>
            </w:tcBorders>
          </w:tcPr>
          <w:p w:rsidR="002F2A21" w:rsidRPr="001B367D" w:rsidRDefault="002F2A21" w:rsidP="001E02BF">
            <w:pPr>
              <w:pStyle w:val="TableParagraph"/>
              <w:ind w:left="92" w:right="64"/>
              <w:jc w:val="center"/>
              <w:rPr>
                <w:sz w:val="20"/>
                <w:szCs w:val="20"/>
              </w:rPr>
            </w:pPr>
            <w:r w:rsidRPr="001B367D">
              <w:rPr>
                <w:sz w:val="20"/>
                <w:szCs w:val="20"/>
              </w:rPr>
              <w:t>-</w:t>
            </w:r>
          </w:p>
        </w:tc>
        <w:tc>
          <w:tcPr>
            <w:tcW w:w="1701" w:type="dxa"/>
            <w:tcBorders>
              <w:top w:val="single" w:sz="6" w:space="0" w:color="7D7D7D"/>
            </w:tcBorders>
          </w:tcPr>
          <w:p w:rsidR="002F2A21" w:rsidRPr="001B367D" w:rsidRDefault="002F2A21" w:rsidP="001E02BF">
            <w:pPr>
              <w:pStyle w:val="TableParagraph"/>
              <w:ind w:left="93" w:right="73"/>
              <w:jc w:val="center"/>
              <w:rPr>
                <w:sz w:val="20"/>
                <w:szCs w:val="20"/>
              </w:rPr>
            </w:pPr>
            <w:r w:rsidRPr="001B367D">
              <w:rPr>
                <w:sz w:val="20"/>
                <w:szCs w:val="20"/>
              </w:rPr>
              <w:t>-</w:t>
            </w:r>
          </w:p>
        </w:tc>
        <w:tc>
          <w:tcPr>
            <w:tcW w:w="2684" w:type="dxa"/>
            <w:tcBorders>
              <w:top w:val="single" w:sz="6" w:space="0" w:color="7D7D7D"/>
            </w:tcBorders>
          </w:tcPr>
          <w:p w:rsidR="002F2A21" w:rsidRPr="001B367D" w:rsidRDefault="002F2A21" w:rsidP="001E02BF">
            <w:pPr>
              <w:pStyle w:val="TableParagraph"/>
              <w:ind w:left="95" w:right="63"/>
              <w:jc w:val="center"/>
              <w:rPr>
                <w:sz w:val="20"/>
                <w:szCs w:val="20"/>
              </w:rPr>
            </w:pPr>
            <w:r w:rsidRPr="001B367D">
              <w:rPr>
                <w:sz w:val="20"/>
                <w:szCs w:val="20"/>
              </w:rPr>
              <w:t>-</w:t>
            </w:r>
          </w:p>
        </w:tc>
      </w:tr>
      <w:tr w:rsidR="002F2A21" w:rsidRPr="001B367D" w:rsidTr="001E02BF">
        <w:trPr>
          <w:trHeight w:val="227"/>
          <w:jc w:val="center"/>
        </w:trPr>
        <w:tc>
          <w:tcPr>
            <w:tcW w:w="1701" w:type="dxa"/>
            <w:vAlign w:val="center"/>
          </w:tcPr>
          <w:p w:rsidR="002F2A21" w:rsidRPr="001B367D" w:rsidRDefault="002F2A21" w:rsidP="001E02BF">
            <w:pPr>
              <w:pStyle w:val="TableParagraph"/>
              <w:jc w:val="center"/>
              <w:rPr>
                <w:sz w:val="20"/>
                <w:szCs w:val="20"/>
              </w:rPr>
            </w:pPr>
            <w:r w:rsidRPr="001B367D">
              <w:rPr>
                <w:sz w:val="20"/>
                <w:szCs w:val="20"/>
              </w:rPr>
              <w:t>Total (%)</w:t>
            </w:r>
          </w:p>
        </w:tc>
        <w:tc>
          <w:tcPr>
            <w:tcW w:w="1701" w:type="dxa"/>
            <w:vAlign w:val="center"/>
          </w:tcPr>
          <w:p w:rsidR="002F2A21" w:rsidRPr="001B367D" w:rsidRDefault="002F2A21" w:rsidP="001E02BF">
            <w:pPr>
              <w:pStyle w:val="TableParagraph"/>
              <w:ind w:left="92" w:right="59"/>
              <w:jc w:val="center"/>
              <w:rPr>
                <w:sz w:val="20"/>
                <w:szCs w:val="20"/>
              </w:rPr>
            </w:pPr>
            <w:r w:rsidRPr="001B367D">
              <w:rPr>
                <w:sz w:val="20"/>
                <w:szCs w:val="20"/>
              </w:rPr>
              <w:t>100</w:t>
            </w:r>
          </w:p>
        </w:tc>
        <w:tc>
          <w:tcPr>
            <w:tcW w:w="1701" w:type="dxa"/>
            <w:vAlign w:val="center"/>
          </w:tcPr>
          <w:p w:rsidR="002F2A21" w:rsidRPr="001B367D" w:rsidRDefault="002F2A21" w:rsidP="001E02BF">
            <w:pPr>
              <w:pStyle w:val="TableParagraph"/>
              <w:ind w:left="98" w:right="63"/>
              <w:jc w:val="center"/>
              <w:rPr>
                <w:sz w:val="20"/>
                <w:szCs w:val="20"/>
              </w:rPr>
            </w:pPr>
            <w:r w:rsidRPr="001B367D">
              <w:rPr>
                <w:sz w:val="20"/>
                <w:szCs w:val="20"/>
              </w:rPr>
              <w:t>100</w:t>
            </w:r>
          </w:p>
        </w:tc>
        <w:tc>
          <w:tcPr>
            <w:tcW w:w="2684" w:type="dxa"/>
            <w:vAlign w:val="center"/>
          </w:tcPr>
          <w:p w:rsidR="002F2A21" w:rsidRPr="001B367D" w:rsidRDefault="002F2A21" w:rsidP="001E02BF">
            <w:pPr>
              <w:pStyle w:val="TableParagraph"/>
              <w:ind w:left="99" w:right="53"/>
              <w:jc w:val="center"/>
              <w:rPr>
                <w:sz w:val="20"/>
                <w:szCs w:val="20"/>
              </w:rPr>
            </w:pPr>
            <w:r w:rsidRPr="001B367D">
              <w:rPr>
                <w:sz w:val="20"/>
                <w:szCs w:val="20"/>
              </w:rPr>
              <w:t>100</w:t>
            </w:r>
          </w:p>
        </w:tc>
      </w:tr>
    </w:tbl>
    <w:p w:rsidR="002F2A21" w:rsidRPr="001B367D" w:rsidRDefault="002F2A21" w:rsidP="002F2A21">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Sample Question (S)</w:t>
      </w:r>
    </w:p>
    <w:p w:rsidR="002F2A21" w:rsidRPr="001B367D" w:rsidRDefault="002F2A21" w:rsidP="002F2A21">
      <w:pPr>
        <w:jc w:val="both"/>
        <w:rPr>
          <w:rFonts w:cs="Times New Roman"/>
          <w:b/>
          <w:sz w:val="20"/>
          <w:szCs w:val="20"/>
        </w:rPr>
      </w:pPr>
      <w:r w:rsidRPr="001B367D">
        <w:rPr>
          <w:rFonts w:cs="Times New Roman"/>
          <w:b/>
          <w:sz w:val="20"/>
          <w:szCs w:val="20"/>
        </w:rPr>
        <w:t>Remember</w:t>
      </w:r>
    </w:p>
    <w:p w:rsidR="002F2A21" w:rsidRPr="001B367D" w:rsidRDefault="002F2A21" w:rsidP="002F2A21">
      <w:pPr>
        <w:numPr>
          <w:ilvl w:val="0"/>
          <w:numId w:val="4"/>
        </w:numPr>
        <w:ind w:left="357" w:hanging="357"/>
        <w:jc w:val="both"/>
        <w:rPr>
          <w:sz w:val="20"/>
          <w:szCs w:val="20"/>
        </w:rPr>
      </w:pPr>
      <w:r w:rsidRPr="001B367D">
        <w:rPr>
          <w:sz w:val="20"/>
          <w:szCs w:val="20"/>
        </w:rPr>
        <w:t>Enumerate the components of a water supply scheme.</w:t>
      </w:r>
    </w:p>
    <w:p w:rsidR="002F2A21" w:rsidRPr="001B367D" w:rsidRDefault="002F2A21" w:rsidP="002F2A21">
      <w:pPr>
        <w:numPr>
          <w:ilvl w:val="0"/>
          <w:numId w:val="4"/>
        </w:numPr>
        <w:ind w:left="357" w:hanging="357"/>
        <w:jc w:val="both"/>
        <w:rPr>
          <w:sz w:val="20"/>
          <w:szCs w:val="20"/>
        </w:rPr>
      </w:pPr>
      <w:r w:rsidRPr="001B367D">
        <w:rPr>
          <w:sz w:val="20"/>
          <w:szCs w:val="20"/>
        </w:rPr>
        <w:t>Define coagulation.</w:t>
      </w:r>
    </w:p>
    <w:p w:rsidR="002F2A21" w:rsidRPr="001B367D" w:rsidRDefault="002F2A21" w:rsidP="002F2A21">
      <w:pPr>
        <w:numPr>
          <w:ilvl w:val="0"/>
          <w:numId w:val="4"/>
        </w:numPr>
        <w:ind w:left="357" w:hanging="357"/>
        <w:jc w:val="both"/>
        <w:rPr>
          <w:sz w:val="20"/>
          <w:szCs w:val="20"/>
        </w:rPr>
      </w:pPr>
      <w:r w:rsidRPr="001B367D">
        <w:rPr>
          <w:sz w:val="20"/>
          <w:szCs w:val="20"/>
        </w:rPr>
        <w:t>Define design period.</w:t>
      </w:r>
    </w:p>
    <w:p w:rsidR="002F2A21" w:rsidRPr="001B367D" w:rsidRDefault="002F2A21" w:rsidP="002F2A21">
      <w:pPr>
        <w:numPr>
          <w:ilvl w:val="0"/>
          <w:numId w:val="4"/>
        </w:numPr>
        <w:ind w:left="357" w:hanging="357"/>
        <w:jc w:val="both"/>
        <w:rPr>
          <w:sz w:val="20"/>
          <w:szCs w:val="20"/>
        </w:rPr>
      </w:pPr>
      <w:r w:rsidRPr="001B367D">
        <w:rPr>
          <w:sz w:val="20"/>
          <w:szCs w:val="20"/>
        </w:rPr>
        <w:t>Define potable water.</w:t>
      </w:r>
    </w:p>
    <w:p w:rsidR="002F2A21" w:rsidRPr="001B367D" w:rsidRDefault="002F2A21" w:rsidP="002F2A21">
      <w:pPr>
        <w:numPr>
          <w:ilvl w:val="0"/>
          <w:numId w:val="4"/>
        </w:numPr>
        <w:ind w:left="357" w:hanging="357"/>
        <w:jc w:val="both"/>
        <w:rPr>
          <w:sz w:val="20"/>
          <w:szCs w:val="20"/>
        </w:rPr>
      </w:pPr>
      <w:r w:rsidRPr="001B367D">
        <w:rPr>
          <w:sz w:val="20"/>
          <w:szCs w:val="20"/>
        </w:rPr>
        <w:t>What are the factors governing the selection of a water source?</w:t>
      </w:r>
    </w:p>
    <w:p w:rsidR="002F2A21" w:rsidRPr="001B367D" w:rsidRDefault="002F2A21" w:rsidP="002F2A21">
      <w:pPr>
        <w:pStyle w:val="ListParagraph"/>
        <w:widowControl/>
        <w:autoSpaceDE/>
        <w:autoSpaceDN/>
        <w:ind w:left="0" w:firstLine="0"/>
        <w:contextualSpacing/>
        <w:jc w:val="both"/>
        <w:rPr>
          <w:rFonts w:ascii="Cambria" w:hAnsi="Cambria" w:cs="Times New Roman"/>
          <w:sz w:val="20"/>
          <w:szCs w:val="20"/>
        </w:rPr>
      </w:pPr>
    </w:p>
    <w:p w:rsidR="002F2A21" w:rsidRPr="001B367D" w:rsidRDefault="002F2A21" w:rsidP="002F2A21">
      <w:pPr>
        <w:pStyle w:val="ListParagraph"/>
        <w:widowControl/>
        <w:autoSpaceDE/>
        <w:autoSpaceDN/>
        <w:ind w:left="0" w:firstLine="0"/>
        <w:contextualSpacing/>
        <w:jc w:val="both"/>
        <w:rPr>
          <w:rFonts w:ascii="Cambria" w:hAnsi="Cambria" w:cs="Times New Roman"/>
          <w:sz w:val="20"/>
          <w:szCs w:val="20"/>
        </w:rPr>
      </w:pPr>
      <w:r w:rsidRPr="001B367D">
        <w:rPr>
          <w:rFonts w:ascii="Cambria" w:hAnsi="Cambria" w:cs="Times New Roman"/>
          <w:b/>
          <w:sz w:val="20"/>
          <w:szCs w:val="20"/>
        </w:rPr>
        <w:t>Understand</w:t>
      </w:r>
    </w:p>
    <w:p w:rsidR="002F2A21" w:rsidRPr="001B367D" w:rsidRDefault="002F2A21" w:rsidP="002F2A21">
      <w:pPr>
        <w:numPr>
          <w:ilvl w:val="0"/>
          <w:numId w:val="5"/>
        </w:numPr>
        <w:ind w:left="357" w:right="34" w:hanging="357"/>
        <w:jc w:val="both"/>
        <w:rPr>
          <w:sz w:val="20"/>
          <w:szCs w:val="20"/>
        </w:rPr>
      </w:pPr>
      <w:r w:rsidRPr="001B367D">
        <w:rPr>
          <w:sz w:val="20"/>
          <w:szCs w:val="20"/>
        </w:rPr>
        <w:t>Explain the need for supplying protected water supply.</w:t>
      </w:r>
    </w:p>
    <w:p w:rsidR="002F2A21" w:rsidRPr="001B367D" w:rsidRDefault="002F2A21" w:rsidP="002F2A21">
      <w:pPr>
        <w:numPr>
          <w:ilvl w:val="0"/>
          <w:numId w:val="5"/>
        </w:numPr>
        <w:ind w:left="357" w:right="34" w:hanging="357"/>
        <w:jc w:val="both"/>
        <w:rPr>
          <w:sz w:val="20"/>
          <w:szCs w:val="20"/>
        </w:rPr>
      </w:pPr>
      <w:r w:rsidRPr="001B367D">
        <w:rPr>
          <w:sz w:val="20"/>
          <w:szCs w:val="20"/>
        </w:rPr>
        <w:t>Differentiate between slow and rapid sand filter with respect to (a). Rate of filtration. (b). loss of head.</w:t>
      </w:r>
    </w:p>
    <w:p w:rsidR="002F2A21" w:rsidRPr="001B367D" w:rsidRDefault="002F2A21" w:rsidP="002F2A21">
      <w:pPr>
        <w:numPr>
          <w:ilvl w:val="0"/>
          <w:numId w:val="5"/>
        </w:numPr>
        <w:ind w:left="357" w:right="34" w:hanging="357"/>
        <w:jc w:val="both"/>
        <w:rPr>
          <w:sz w:val="20"/>
          <w:szCs w:val="20"/>
        </w:rPr>
      </w:pPr>
      <w:r w:rsidRPr="001B367D">
        <w:rPr>
          <w:sz w:val="20"/>
          <w:szCs w:val="20"/>
        </w:rPr>
        <w:t>Explain in detail about various factors affecting the water demand.</w:t>
      </w:r>
    </w:p>
    <w:p w:rsidR="002F2A21" w:rsidRPr="001B367D" w:rsidRDefault="002F2A21" w:rsidP="002F2A21">
      <w:pPr>
        <w:numPr>
          <w:ilvl w:val="0"/>
          <w:numId w:val="5"/>
        </w:numPr>
        <w:ind w:left="357" w:right="34" w:hanging="357"/>
        <w:jc w:val="both"/>
        <w:rPr>
          <w:sz w:val="20"/>
          <w:szCs w:val="20"/>
        </w:rPr>
      </w:pPr>
      <w:r w:rsidRPr="001B367D">
        <w:rPr>
          <w:sz w:val="20"/>
          <w:szCs w:val="20"/>
        </w:rPr>
        <w:t>Explain in detail about water requirement for domestic and public uses.</w:t>
      </w:r>
    </w:p>
    <w:p w:rsidR="002F2A21" w:rsidRPr="001B367D" w:rsidRDefault="002F2A21" w:rsidP="002F2A21">
      <w:pPr>
        <w:numPr>
          <w:ilvl w:val="0"/>
          <w:numId w:val="5"/>
        </w:numPr>
        <w:ind w:left="357" w:right="34" w:hanging="357"/>
        <w:jc w:val="both"/>
        <w:rPr>
          <w:sz w:val="20"/>
          <w:szCs w:val="20"/>
        </w:rPr>
      </w:pPr>
      <w:r w:rsidRPr="001B367D">
        <w:rPr>
          <w:sz w:val="20"/>
          <w:szCs w:val="20"/>
        </w:rPr>
        <w:t>Explain in detail about characteristics of water.</w:t>
      </w:r>
    </w:p>
    <w:p w:rsidR="002F2A21" w:rsidRPr="001B367D" w:rsidRDefault="002F2A21" w:rsidP="002F2A21">
      <w:pPr>
        <w:jc w:val="both"/>
        <w:rPr>
          <w:rFonts w:cs="Times New Roman"/>
          <w:b/>
          <w:sz w:val="20"/>
          <w:szCs w:val="20"/>
        </w:rPr>
      </w:pPr>
    </w:p>
    <w:p w:rsidR="002F2A21" w:rsidRPr="001B367D" w:rsidRDefault="002F2A21" w:rsidP="002F2A21">
      <w:pPr>
        <w:jc w:val="both"/>
        <w:rPr>
          <w:rFonts w:cs="Times New Roman"/>
          <w:b/>
          <w:sz w:val="20"/>
          <w:szCs w:val="20"/>
        </w:rPr>
      </w:pPr>
      <w:r w:rsidRPr="001B367D">
        <w:rPr>
          <w:rFonts w:cs="Times New Roman"/>
          <w:b/>
          <w:sz w:val="20"/>
          <w:szCs w:val="20"/>
        </w:rPr>
        <w:t>Apply</w:t>
      </w:r>
    </w:p>
    <w:p w:rsidR="002F2A21" w:rsidRPr="001B367D" w:rsidRDefault="002F2A21" w:rsidP="002F2A21">
      <w:pPr>
        <w:numPr>
          <w:ilvl w:val="0"/>
          <w:numId w:val="6"/>
        </w:numPr>
        <w:ind w:left="357" w:hanging="357"/>
        <w:jc w:val="both"/>
        <w:rPr>
          <w:sz w:val="20"/>
          <w:szCs w:val="20"/>
        </w:rPr>
      </w:pPr>
      <w:r w:rsidRPr="001B367D">
        <w:rPr>
          <w:sz w:val="20"/>
          <w:szCs w:val="20"/>
        </w:rPr>
        <w:t>Describe the step involved in the design of septic tank. And also explain the working of a trickling filter with neat sketch.</w:t>
      </w:r>
    </w:p>
    <w:p w:rsidR="002F2A21" w:rsidRPr="001B367D" w:rsidRDefault="002F2A21" w:rsidP="002F2A21">
      <w:pPr>
        <w:numPr>
          <w:ilvl w:val="0"/>
          <w:numId w:val="6"/>
        </w:numPr>
        <w:ind w:left="357" w:hanging="357"/>
        <w:jc w:val="both"/>
        <w:rPr>
          <w:sz w:val="20"/>
          <w:szCs w:val="20"/>
        </w:rPr>
      </w:pPr>
      <w:r w:rsidRPr="001B367D">
        <w:rPr>
          <w:sz w:val="20"/>
          <w:szCs w:val="20"/>
        </w:rPr>
        <w:t xml:space="preserve">Determine the size of a high rate trickling filter for the following data </w:t>
      </w:r>
    </w:p>
    <w:p w:rsidR="002F2A21" w:rsidRPr="001B367D" w:rsidRDefault="002F2A21" w:rsidP="002F2A21">
      <w:pPr>
        <w:ind w:left="714" w:hanging="357"/>
        <w:jc w:val="both"/>
        <w:rPr>
          <w:sz w:val="20"/>
          <w:szCs w:val="20"/>
        </w:rPr>
      </w:pPr>
      <w:r w:rsidRPr="001B367D">
        <w:rPr>
          <w:sz w:val="20"/>
          <w:szCs w:val="20"/>
        </w:rPr>
        <w:t>Sewage flow= 4.5 million liters per day</w:t>
      </w:r>
    </w:p>
    <w:p w:rsidR="002F2A21" w:rsidRPr="001B367D" w:rsidRDefault="002F2A21" w:rsidP="002F2A21">
      <w:pPr>
        <w:ind w:left="714" w:hanging="357"/>
        <w:jc w:val="both"/>
        <w:rPr>
          <w:sz w:val="20"/>
          <w:szCs w:val="20"/>
        </w:rPr>
      </w:pPr>
      <w:r w:rsidRPr="001B367D">
        <w:rPr>
          <w:sz w:val="20"/>
          <w:szCs w:val="20"/>
        </w:rPr>
        <w:t>Recirculation ratio = 1.5</w:t>
      </w:r>
    </w:p>
    <w:p w:rsidR="002F2A21" w:rsidRPr="001B367D" w:rsidRDefault="002F2A21" w:rsidP="002F2A21">
      <w:pPr>
        <w:ind w:left="714" w:hanging="357"/>
        <w:jc w:val="both"/>
        <w:rPr>
          <w:sz w:val="20"/>
          <w:szCs w:val="20"/>
        </w:rPr>
      </w:pPr>
      <w:r w:rsidRPr="001B367D">
        <w:rPr>
          <w:sz w:val="20"/>
          <w:szCs w:val="20"/>
        </w:rPr>
        <w:t>BOD for raw sewage = 230 mg/l BOD removal in PST = 30%</w:t>
      </w:r>
    </w:p>
    <w:p w:rsidR="002F2A21" w:rsidRPr="001B367D" w:rsidRDefault="002F2A21" w:rsidP="002F2A21">
      <w:pPr>
        <w:ind w:left="714" w:hanging="357"/>
        <w:jc w:val="both"/>
        <w:rPr>
          <w:sz w:val="20"/>
          <w:szCs w:val="20"/>
        </w:rPr>
      </w:pPr>
      <w:r w:rsidRPr="001B367D">
        <w:rPr>
          <w:sz w:val="20"/>
          <w:szCs w:val="20"/>
        </w:rPr>
        <w:t>BOD of treated effluent required = 25 mg/l.</w:t>
      </w:r>
    </w:p>
    <w:p w:rsidR="002F2A21" w:rsidRPr="001B367D" w:rsidRDefault="002F2A21" w:rsidP="002F2A21">
      <w:pPr>
        <w:numPr>
          <w:ilvl w:val="0"/>
          <w:numId w:val="6"/>
        </w:numPr>
        <w:ind w:left="357" w:hanging="357"/>
        <w:jc w:val="both"/>
        <w:rPr>
          <w:sz w:val="20"/>
          <w:szCs w:val="20"/>
        </w:rPr>
      </w:pPr>
      <w:r w:rsidRPr="001B367D">
        <w:rPr>
          <w:sz w:val="20"/>
          <w:szCs w:val="20"/>
        </w:rPr>
        <w:t>The population of 5 decades from 2030 to 2070 is given below in the table. Find out the population of 1, 2, 3 decades beyond the last known decade by using arithmetic increase method.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1"/>
        <w:gridCol w:w="671"/>
        <w:gridCol w:w="1109"/>
        <w:gridCol w:w="1129"/>
        <w:gridCol w:w="1113"/>
        <w:gridCol w:w="894"/>
      </w:tblGrid>
      <w:tr w:rsidR="002F2A21" w:rsidRPr="001B367D" w:rsidTr="001E02BF">
        <w:trPr>
          <w:trHeight w:val="230"/>
          <w:jc w:val="center"/>
        </w:trPr>
        <w:tc>
          <w:tcPr>
            <w:tcW w:w="0" w:type="auto"/>
          </w:tcPr>
          <w:p w:rsidR="002F2A21" w:rsidRPr="001B367D" w:rsidRDefault="002F2A21" w:rsidP="001E02BF">
            <w:pPr>
              <w:pStyle w:val="TableParagraph"/>
              <w:ind w:left="136" w:right="113"/>
              <w:jc w:val="both"/>
              <w:rPr>
                <w:sz w:val="20"/>
                <w:szCs w:val="20"/>
              </w:rPr>
            </w:pPr>
            <w:r w:rsidRPr="001B367D">
              <w:rPr>
                <w:sz w:val="20"/>
                <w:szCs w:val="20"/>
              </w:rPr>
              <w:t>Year</w:t>
            </w:r>
          </w:p>
        </w:tc>
        <w:tc>
          <w:tcPr>
            <w:tcW w:w="0" w:type="auto"/>
          </w:tcPr>
          <w:p w:rsidR="002F2A21" w:rsidRPr="001B367D" w:rsidRDefault="002F2A21" w:rsidP="001E02BF">
            <w:pPr>
              <w:pStyle w:val="TableParagraph"/>
              <w:jc w:val="both"/>
              <w:rPr>
                <w:sz w:val="20"/>
                <w:szCs w:val="20"/>
              </w:rPr>
            </w:pPr>
            <w:r w:rsidRPr="001B367D">
              <w:rPr>
                <w:sz w:val="20"/>
                <w:szCs w:val="20"/>
              </w:rPr>
              <w:t>2030</w:t>
            </w:r>
          </w:p>
        </w:tc>
        <w:tc>
          <w:tcPr>
            <w:tcW w:w="0" w:type="auto"/>
          </w:tcPr>
          <w:p w:rsidR="002F2A21" w:rsidRPr="001B367D" w:rsidRDefault="002F2A21" w:rsidP="001E02BF">
            <w:pPr>
              <w:pStyle w:val="TableParagraph"/>
              <w:ind w:right="433"/>
              <w:jc w:val="both"/>
              <w:rPr>
                <w:sz w:val="20"/>
                <w:szCs w:val="20"/>
              </w:rPr>
            </w:pPr>
            <w:r w:rsidRPr="001B367D">
              <w:rPr>
                <w:sz w:val="20"/>
                <w:szCs w:val="20"/>
              </w:rPr>
              <w:t>2040</w:t>
            </w:r>
          </w:p>
        </w:tc>
        <w:tc>
          <w:tcPr>
            <w:tcW w:w="0" w:type="auto"/>
          </w:tcPr>
          <w:p w:rsidR="002F2A21" w:rsidRPr="001B367D" w:rsidRDefault="002F2A21" w:rsidP="001E02BF">
            <w:pPr>
              <w:pStyle w:val="TableParagraph"/>
              <w:ind w:right="512"/>
              <w:jc w:val="both"/>
              <w:rPr>
                <w:sz w:val="20"/>
                <w:szCs w:val="20"/>
              </w:rPr>
            </w:pPr>
            <w:r w:rsidRPr="001B367D">
              <w:rPr>
                <w:sz w:val="20"/>
                <w:szCs w:val="20"/>
              </w:rPr>
              <w:t>2050</w:t>
            </w:r>
          </w:p>
        </w:tc>
        <w:tc>
          <w:tcPr>
            <w:tcW w:w="0" w:type="auto"/>
          </w:tcPr>
          <w:p w:rsidR="002F2A21" w:rsidRPr="001B367D" w:rsidRDefault="002F2A21" w:rsidP="001E02BF">
            <w:pPr>
              <w:pStyle w:val="TableParagraph"/>
              <w:ind w:right="442"/>
              <w:jc w:val="both"/>
              <w:rPr>
                <w:sz w:val="20"/>
                <w:szCs w:val="20"/>
              </w:rPr>
            </w:pPr>
            <w:r w:rsidRPr="001B367D">
              <w:rPr>
                <w:sz w:val="20"/>
                <w:szCs w:val="20"/>
              </w:rPr>
              <w:t>2060</w:t>
            </w:r>
          </w:p>
        </w:tc>
        <w:tc>
          <w:tcPr>
            <w:tcW w:w="0" w:type="auto"/>
          </w:tcPr>
          <w:p w:rsidR="002F2A21" w:rsidRPr="001B367D" w:rsidRDefault="002F2A21" w:rsidP="001E02BF">
            <w:pPr>
              <w:pStyle w:val="TableParagraph"/>
              <w:ind w:right="277"/>
              <w:jc w:val="both"/>
              <w:rPr>
                <w:sz w:val="20"/>
                <w:szCs w:val="20"/>
              </w:rPr>
            </w:pPr>
            <w:r w:rsidRPr="001B367D">
              <w:rPr>
                <w:sz w:val="20"/>
                <w:szCs w:val="20"/>
              </w:rPr>
              <w:t>2070</w:t>
            </w:r>
          </w:p>
        </w:tc>
      </w:tr>
      <w:tr w:rsidR="002F2A21" w:rsidRPr="001B367D" w:rsidTr="001E02BF">
        <w:trPr>
          <w:trHeight w:val="230"/>
          <w:jc w:val="center"/>
        </w:trPr>
        <w:tc>
          <w:tcPr>
            <w:tcW w:w="0" w:type="auto"/>
          </w:tcPr>
          <w:p w:rsidR="002F2A21" w:rsidRPr="001B367D" w:rsidRDefault="002F2A21" w:rsidP="001E02BF">
            <w:pPr>
              <w:pStyle w:val="TableParagraph"/>
              <w:ind w:left="133" w:right="113"/>
              <w:jc w:val="both"/>
              <w:rPr>
                <w:sz w:val="20"/>
                <w:szCs w:val="20"/>
              </w:rPr>
            </w:pPr>
            <w:r w:rsidRPr="001B367D">
              <w:rPr>
                <w:sz w:val="20"/>
                <w:szCs w:val="20"/>
              </w:rPr>
              <w:t>Population</w:t>
            </w:r>
          </w:p>
        </w:tc>
        <w:tc>
          <w:tcPr>
            <w:tcW w:w="0" w:type="auto"/>
          </w:tcPr>
          <w:p w:rsidR="002F2A21" w:rsidRPr="001B367D" w:rsidRDefault="002F2A21" w:rsidP="001E02BF">
            <w:pPr>
              <w:pStyle w:val="TableParagraph"/>
              <w:jc w:val="both"/>
              <w:rPr>
                <w:sz w:val="20"/>
                <w:szCs w:val="20"/>
              </w:rPr>
            </w:pPr>
            <w:r w:rsidRPr="001B367D">
              <w:rPr>
                <w:sz w:val="20"/>
                <w:szCs w:val="20"/>
              </w:rPr>
              <w:t xml:space="preserve">25000  </w:t>
            </w:r>
          </w:p>
        </w:tc>
        <w:tc>
          <w:tcPr>
            <w:tcW w:w="0" w:type="auto"/>
          </w:tcPr>
          <w:p w:rsidR="002F2A21" w:rsidRPr="001B367D" w:rsidRDefault="002F2A21" w:rsidP="001E02BF">
            <w:pPr>
              <w:pStyle w:val="TableParagraph"/>
              <w:ind w:right="438"/>
              <w:jc w:val="both"/>
              <w:rPr>
                <w:sz w:val="20"/>
                <w:szCs w:val="20"/>
              </w:rPr>
            </w:pPr>
            <w:r w:rsidRPr="001B367D">
              <w:rPr>
                <w:sz w:val="20"/>
                <w:szCs w:val="20"/>
              </w:rPr>
              <w:t>28000</w:t>
            </w:r>
          </w:p>
        </w:tc>
        <w:tc>
          <w:tcPr>
            <w:tcW w:w="0" w:type="auto"/>
          </w:tcPr>
          <w:p w:rsidR="002F2A21" w:rsidRPr="001B367D" w:rsidRDefault="002F2A21" w:rsidP="001E02BF">
            <w:pPr>
              <w:pStyle w:val="TableParagraph"/>
              <w:ind w:right="458"/>
              <w:jc w:val="both"/>
              <w:rPr>
                <w:sz w:val="20"/>
                <w:szCs w:val="20"/>
              </w:rPr>
            </w:pPr>
            <w:r w:rsidRPr="001B367D">
              <w:rPr>
                <w:sz w:val="20"/>
                <w:szCs w:val="20"/>
              </w:rPr>
              <w:t>34000</w:t>
            </w:r>
          </w:p>
        </w:tc>
        <w:tc>
          <w:tcPr>
            <w:tcW w:w="0" w:type="auto"/>
          </w:tcPr>
          <w:p w:rsidR="002F2A21" w:rsidRPr="001B367D" w:rsidRDefault="002F2A21" w:rsidP="001E02BF">
            <w:pPr>
              <w:pStyle w:val="TableParagraph"/>
              <w:ind w:right="442"/>
              <w:jc w:val="both"/>
              <w:rPr>
                <w:sz w:val="20"/>
                <w:szCs w:val="20"/>
              </w:rPr>
            </w:pPr>
            <w:r w:rsidRPr="001B367D">
              <w:rPr>
                <w:sz w:val="20"/>
                <w:szCs w:val="20"/>
              </w:rPr>
              <w:t>41900</w:t>
            </w:r>
          </w:p>
        </w:tc>
        <w:tc>
          <w:tcPr>
            <w:tcW w:w="0" w:type="auto"/>
          </w:tcPr>
          <w:p w:rsidR="002F2A21" w:rsidRPr="001B367D" w:rsidRDefault="002F2A21" w:rsidP="001E02BF">
            <w:pPr>
              <w:pStyle w:val="TableParagraph"/>
              <w:ind w:right="223"/>
              <w:jc w:val="both"/>
              <w:rPr>
                <w:sz w:val="20"/>
                <w:szCs w:val="20"/>
              </w:rPr>
            </w:pPr>
            <w:r w:rsidRPr="001B367D">
              <w:rPr>
                <w:sz w:val="20"/>
                <w:szCs w:val="20"/>
              </w:rPr>
              <w:t>47000</w:t>
            </w:r>
          </w:p>
        </w:tc>
      </w:tr>
    </w:tbl>
    <w:p w:rsidR="002F2A21" w:rsidRPr="001B367D" w:rsidRDefault="002F2A21" w:rsidP="002F2A21">
      <w:pPr>
        <w:pStyle w:val="ListParagraph"/>
        <w:ind w:left="1080"/>
        <w:jc w:val="both"/>
        <w:rPr>
          <w:rFonts w:ascii="Cambria" w:hAnsi="Cambria" w:cs="Times New Roman"/>
          <w:sz w:val="20"/>
          <w:szCs w:val="20"/>
        </w:rPr>
      </w:pPr>
    </w:p>
    <w:p w:rsidR="002F2A21" w:rsidRPr="001B367D" w:rsidRDefault="002F2A21" w:rsidP="002F2A21">
      <w:pPr>
        <w:numPr>
          <w:ilvl w:val="0"/>
          <w:numId w:val="6"/>
        </w:numPr>
        <w:ind w:left="357" w:hanging="357"/>
        <w:jc w:val="both"/>
        <w:rPr>
          <w:sz w:val="20"/>
          <w:szCs w:val="20"/>
        </w:rPr>
      </w:pPr>
      <w:r w:rsidRPr="001B367D">
        <w:rPr>
          <w:sz w:val="20"/>
          <w:szCs w:val="20"/>
        </w:rPr>
        <w:t>If 2% solution of a sewage sample is incubated for 5 days at 20°C and depletion of oxygen was found to be 5 ppm. Determine the B.O.D. of the sewage.</w:t>
      </w:r>
    </w:p>
    <w:p w:rsidR="0006597B" w:rsidRPr="001B367D" w:rsidRDefault="0006597B" w:rsidP="0006597B">
      <w:pPr>
        <w:spacing w:after="240"/>
        <w:jc w:val="center"/>
        <w:rPr>
          <w:b/>
          <w:sz w:val="20"/>
          <w:szCs w:val="20"/>
        </w:rPr>
      </w:pPr>
      <w:r>
        <w:rPr>
          <w:b/>
          <w:sz w:val="20"/>
          <w:szCs w:val="20"/>
        </w:rPr>
        <w:lastRenderedPageBreak/>
        <w:t>21</w:t>
      </w:r>
      <w:r w:rsidRPr="001B367D">
        <w:rPr>
          <w:b/>
          <w:sz w:val="20"/>
          <w:szCs w:val="20"/>
        </w:rPr>
        <w:t>CE505 Environmental Engineering Laboratory</w:t>
      </w:r>
    </w:p>
    <w:p w:rsidR="0006597B" w:rsidRPr="001B367D" w:rsidRDefault="0006597B" w:rsidP="0006597B">
      <w:pPr>
        <w:jc w:val="right"/>
        <w:rPr>
          <w:b/>
          <w:sz w:val="20"/>
          <w:szCs w:val="20"/>
        </w:rPr>
      </w:pPr>
      <w:r w:rsidRPr="001B367D">
        <w:rPr>
          <w:b/>
          <w:sz w:val="20"/>
          <w:szCs w:val="20"/>
        </w:rPr>
        <w:t>0 0 3 1.5</w:t>
      </w:r>
    </w:p>
    <w:p w:rsidR="0006597B" w:rsidRPr="001B367D" w:rsidRDefault="0006597B" w:rsidP="0006597B">
      <w:pPr>
        <w:keepNext/>
        <w:keepLines/>
        <w:tabs>
          <w:tab w:val="left" w:pos="0"/>
        </w:tabs>
        <w:outlineLvl w:val="3"/>
        <w:rPr>
          <w:rFonts w:eastAsia="Times New Roman" w:cs="Times New Roman"/>
          <w:b/>
          <w:iCs/>
          <w:color w:val="000000"/>
          <w:sz w:val="20"/>
          <w:szCs w:val="20"/>
        </w:rPr>
      </w:pPr>
      <w:r w:rsidRPr="001B367D">
        <w:rPr>
          <w:rFonts w:eastAsia="Times New Roman" w:cs="Times New Roman"/>
          <w:b/>
          <w:iCs/>
          <w:color w:val="000000"/>
          <w:sz w:val="20"/>
          <w:szCs w:val="20"/>
        </w:rPr>
        <w:t>Course Outcomes</w:t>
      </w:r>
    </w:p>
    <w:p w:rsidR="0006597B" w:rsidRPr="001B367D" w:rsidRDefault="0006597B" w:rsidP="0006597B">
      <w:pPr>
        <w:numPr>
          <w:ilvl w:val="0"/>
          <w:numId w:val="12"/>
        </w:numPr>
        <w:ind w:left="357" w:hanging="357"/>
        <w:jc w:val="both"/>
        <w:rPr>
          <w:sz w:val="20"/>
          <w:szCs w:val="20"/>
        </w:rPr>
      </w:pPr>
      <w:r w:rsidRPr="001B367D">
        <w:rPr>
          <w:sz w:val="20"/>
          <w:szCs w:val="20"/>
        </w:rPr>
        <w:t xml:space="preserve">Demonstrate how to perform relevant tests in the laboratory to determine the major characteristics of water and wastewater </w:t>
      </w:r>
    </w:p>
    <w:p w:rsidR="0006597B" w:rsidRPr="001B367D" w:rsidRDefault="0006597B" w:rsidP="0006597B">
      <w:pPr>
        <w:numPr>
          <w:ilvl w:val="0"/>
          <w:numId w:val="12"/>
        </w:numPr>
        <w:ind w:left="357" w:hanging="357"/>
        <w:jc w:val="both"/>
        <w:rPr>
          <w:sz w:val="20"/>
          <w:szCs w:val="20"/>
        </w:rPr>
      </w:pPr>
      <w:r w:rsidRPr="001B367D">
        <w:rPr>
          <w:sz w:val="20"/>
          <w:szCs w:val="20"/>
        </w:rPr>
        <w:t xml:space="preserve">Make use of various equipment/methods available for examining water and wastewater </w:t>
      </w:r>
    </w:p>
    <w:p w:rsidR="0006597B" w:rsidRPr="001B367D" w:rsidRDefault="0006597B" w:rsidP="0006597B">
      <w:pPr>
        <w:numPr>
          <w:ilvl w:val="0"/>
          <w:numId w:val="12"/>
        </w:numPr>
        <w:ind w:left="357" w:hanging="357"/>
        <w:jc w:val="both"/>
        <w:rPr>
          <w:sz w:val="20"/>
          <w:szCs w:val="20"/>
        </w:rPr>
      </w:pPr>
      <w:r w:rsidRPr="001B367D">
        <w:rPr>
          <w:sz w:val="20"/>
          <w:szCs w:val="20"/>
        </w:rPr>
        <w:t xml:space="preserve">Identify the practical significance of the characteristics, the relevant codes of practice for examination and permissible limits for the characteristics of water and wastewater </w:t>
      </w:r>
    </w:p>
    <w:p w:rsidR="0006597B" w:rsidRPr="001B367D" w:rsidRDefault="0006597B" w:rsidP="0006597B">
      <w:pPr>
        <w:numPr>
          <w:ilvl w:val="0"/>
          <w:numId w:val="12"/>
        </w:numPr>
        <w:ind w:left="357" w:hanging="357"/>
        <w:jc w:val="both"/>
        <w:rPr>
          <w:sz w:val="20"/>
          <w:szCs w:val="20"/>
        </w:rPr>
      </w:pPr>
      <w:r w:rsidRPr="001B367D">
        <w:rPr>
          <w:sz w:val="20"/>
          <w:szCs w:val="20"/>
        </w:rPr>
        <w:t xml:space="preserve">Assess the pollutant concentration in water and wastewater </w:t>
      </w:r>
    </w:p>
    <w:p w:rsidR="0006597B" w:rsidRPr="001B367D" w:rsidRDefault="0006597B" w:rsidP="0006597B">
      <w:pPr>
        <w:numPr>
          <w:ilvl w:val="0"/>
          <w:numId w:val="12"/>
        </w:numPr>
        <w:ind w:left="357" w:hanging="357"/>
        <w:jc w:val="both"/>
        <w:rPr>
          <w:sz w:val="20"/>
          <w:szCs w:val="20"/>
        </w:rPr>
      </w:pPr>
      <w:r w:rsidRPr="001B367D">
        <w:rPr>
          <w:sz w:val="20"/>
          <w:szCs w:val="20"/>
        </w:rPr>
        <w:t xml:space="preserve">Choose various treatment techniques for water, wastewater and recycled water </w:t>
      </w:r>
    </w:p>
    <w:p w:rsidR="0006597B" w:rsidRPr="001B367D" w:rsidRDefault="0006597B" w:rsidP="0006597B">
      <w:pPr>
        <w:numPr>
          <w:ilvl w:val="0"/>
          <w:numId w:val="12"/>
        </w:numPr>
        <w:ind w:left="357" w:hanging="357"/>
        <w:jc w:val="both"/>
        <w:rPr>
          <w:sz w:val="20"/>
          <w:szCs w:val="20"/>
        </w:rPr>
      </w:pPr>
      <w:r w:rsidRPr="001B367D">
        <w:rPr>
          <w:sz w:val="20"/>
          <w:szCs w:val="20"/>
        </w:rPr>
        <w:t>Recommend the degree of treatment required for the water and wastewater</w:t>
      </w:r>
    </w:p>
    <w:p w:rsidR="0006597B" w:rsidRPr="001B367D" w:rsidRDefault="0006597B" w:rsidP="0006597B">
      <w:pPr>
        <w:keepNext/>
        <w:keepLines/>
        <w:tabs>
          <w:tab w:val="left" w:pos="0"/>
        </w:tabs>
        <w:spacing w:before="120" w:after="120"/>
        <w:outlineLvl w:val="3"/>
        <w:rPr>
          <w:rFonts w:eastAsia="Times New Roman" w:cs="Times New Roman"/>
          <w:b/>
          <w:iCs/>
          <w:color w:val="000000"/>
          <w:sz w:val="20"/>
          <w:szCs w:val="20"/>
        </w:rPr>
      </w:pPr>
      <w:r w:rsidRPr="001B367D">
        <w:rPr>
          <w:rFonts w:eastAsia="Times New Roman" w:cs="Times New Roman"/>
          <w:b/>
          <w:iCs/>
          <w:color w:val="000000"/>
          <w:sz w:val="20"/>
          <w:szCs w:val="20"/>
        </w:rPr>
        <w:t>COs-POs Mappings</w:t>
      </w:r>
    </w:p>
    <w:tbl>
      <w:tblPr>
        <w:tblStyle w:val="TableGrid"/>
        <w:tblpPr w:leftFromText="180" w:rightFromText="180" w:vertAnchor="text" w:tblpX="193" w:tblpY="1"/>
        <w:tblOverlap w:val="never"/>
        <w:tblW w:w="0" w:type="auto"/>
        <w:tblLook w:val="04A0" w:firstRow="1" w:lastRow="0" w:firstColumn="1" w:lastColumn="0" w:noHBand="0" w:noVBand="1"/>
      </w:tblPr>
      <w:tblGrid>
        <w:gridCol w:w="794"/>
        <w:gridCol w:w="794"/>
        <w:gridCol w:w="794"/>
        <w:gridCol w:w="794"/>
        <w:gridCol w:w="794"/>
      </w:tblGrid>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COs</w:t>
            </w:r>
          </w:p>
        </w:tc>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tabs>
                <w:tab w:val="center" w:pos="191"/>
              </w:tabs>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PO3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PO6</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PO7</w:t>
            </w:r>
          </w:p>
        </w:tc>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PO12</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1</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4</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5</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r w:rsidR="0006597B" w:rsidRPr="001B367D" w:rsidTr="001E02BF">
        <w:trPr>
          <w:trHeight w:val="227"/>
        </w:trPr>
        <w:tc>
          <w:tcPr>
            <w:tcW w:w="794" w:type="dxa"/>
            <w:tcBorders>
              <w:top w:val="single" w:sz="4" w:space="0" w:color="000000"/>
              <w:left w:val="single" w:sz="4" w:space="0" w:color="000000"/>
              <w:bottom w:val="single" w:sz="4" w:space="0" w:color="000000"/>
              <w:right w:val="single" w:sz="4" w:space="0" w:color="000000"/>
            </w:tcBorders>
            <w:vAlign w:val="center"/>
            <w:hideMark/>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6</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2</w:t>
            </w:r>
          </w:p>
        </w:tc>
        <w:tc>
          <w:tcPr>
            <w:tcW w:w="794" w:type="dxa"/>
            <w:tcBorders>
              <w:top w:val="single" w:sz="4" w:space="0" w:color="000000"/>
              <w:left w:val="single" w:sz="4" w:space="0" w:color="000000"/>
              <w:bottom w:val="single" w:sz="4" w:space="0" w:color="000000"/>
              <w:right w:val="single" w:sz="4" w:space="0" w:color="000000"/>
            </w:tcBorders>
            <w:vAlign w:val="center"/>
          </w:tcPr>
          <w:p w:rsidR="0006597B" w:rsidRPr="001B367D" w:rsidRDefault="0006597B" w:rsidP="001E02BF">
            <w:pPr>
              <w:widowControl/>
              <w:autoSpaceDE/>
              <w:autoSpaceDN/>
              <w:jc w:val="center"/>
              <w:rPr>
                <w:rFonts w:eastAsia="Times New Roman" w:cs="Times New Roman"/>
                <w:bCs/>
                <w:sz w:val="20"/>
                <w:szCs w:val="20"/>
                <w:lang w:val="en-GB"/>
              </w:rPr>
            </w:pPr>
            <w:r w:rsidRPr="001B367D">
              <w:rPr>
                <w:rFonts w:eastAsia="Times New Roman" w:cs="Times New Roman"/>
                <w:bCs/>
                <w:sz w:val="20"/>
                <w:szCs w:val="20"/>
                <w:lang w:val="en-GB"/>
              </w:rPr>
              <w:t>3</w:t>
            </w:r>
          </w:p>
        </w:tc>
      </w:tr>
    </w:tbl>
    <w:p w:rsidR="0006597B" w:rsidRPr="001B367D" w:rsidRDefault="0006597B" w:rsidP="0006597B">
      <w:pPr>
        <w:widowControl/>
        <w:adjustRightInd w:val="0"/>
        <w:contextualSpacing/>
        <w:jc w:val="both"/>
        <w:rPr>
          <w:rFonts w:eastAsia="Times New Roman" w:cs="Times New Roman"/>
          <w:w w:val="95"/>
          <w:sz w:val="20"/>
          <w:szCs w:val="20"/>
          <w:lang w:bidi="en-US"/>
        </w:rPr>
      </w:pPr>
    </w:p>
    <w:p w:rsidR="0006597B" w:rsidRPr="001B367D" w:rsidRDefault="0006597B" w:rsidP="0006597B">
      <w:pPr>
        <w:rPr>
          <w:rFonts w:eastAsia="Times New Roman" w:cs="Times New Roman"/>
          <w:sz w:val="20"/>
          <w:szCs w:val="20"/>
          <w:lang w:bidi="en-US"/>
        </w:rPr>
      </w:pPr>
    </w:p>
    <w:p w:rsidR="0006597B" w:rsidRPr="001B367D" w:rsidRDefault="0006597B" w:rsidP="0006597B">
      <w:pPr>
        <w:rPr>
          <w:rFonts w:eastAsia="Times New Roman" w:cs="Times New Roman"/>
          <w:sz w:val="20"/>
          <w:szCs w:val="20"/>
          <w:lang w:bidi="en-US"/>
        </w:rPr>
      </w:pPr>
    </w:p>
    <w:p w:rsidR="0006597B" w:rsidRPr="001B367D" w:rsidRDefault="0006597B" w:rsidP="0006597B">
      <w:pPr>
        <w:rPr>
          <w:rFonts w:eastAsia="Times New Roman" w:cs="Times New Roman"/>
          <w:sz w:val="20"/>
          <w:szCs w:val="20"/>
          <w:lang w:bidi="en-US"/>
        </w:rPr>
      </w:pPr>
    </w:p>
    <w:p w:rsidR="0006597B" w:rsidRPr="001B367D" w:rsidRDefault="0006597B" w:rsidP="0006597B">
      <w:pPr>
        <w:rPr>
          <w:rFonts w:eastAsia="Times New Roman" w:cs="Times New Roman"/>
          <w:sz w:val="20"/>
          <w:szCs w:val="20"/>
          <w:lang w:bidi="en-US"/>
        </w:rPr>
      </w:pPr>
    </w:p>
    <w:p w:rsidR="0006597B" w:rsidRPr="001B367D" w:rsidRDefault="0006597B" w:rsidP="0006597B">
      <w:pPr>
        <w:widowControl/>
        <w:adjustRightInd w:val="0"/>
        <w:contextualSpacing/>
        <w:jc w:val="both"/>
        <w:rPr>
          <w:rFonts w:eastAsia="Times New Roman" w:cs="Times New Roman"/>
          <w:w w:val="95"/>
          <w:sz w:val="20"/>
          <w:szCs w:val="20"/>
          <w:lang w:bidi="en-US"/>
        </w:rPr>
      </w:pPr>
    </w:p>
    <w:p w:rsidR="0006597B" w:rsidRDefault="0006597B" w:rsidP="0006597B">
      <w:pPr>
        <w:widowControl/>
        <w:tabs>
          <w:tab w:val="center" w:pos="2431"/>
        </w:tabs>
        <w:adjustRightInd w:val="0"/>
        <w:ind w:left="709"/>
        <w:contextualSpacing/>
        <w:jc w:val="both"/>
        <w:rPr>
          <w:rFonts w:eastAsia="Times New Roman" w:cs="Times New Roman"/>
          <w:w w:val="95"/>
          <w:sz w:val="20"/>
          <w:szCs w:val="20"/>
          <w:lang w:bidi="en-US"/>
        </w:rPr>
      </w:pPr>
      <w:r w:rsidRPr="001B367D">
        <w:rPr>
          <w:rFonts w:eastAsia="Times New Roman" w:cs="Times New Roman"/>
          <w:w w:val="95"/>
          <w:sz w:val="20"/>
          <w:szCs w:val="20"/>
          <w:lang w:bidi="en-US"/>
        </w:rPr>
        <w:tab/>
      </w:r>
    </w:p>
    <w:p w:rsidR="0006597B" w:rsidRDefault="0006597B" w:rsidP="0006597B">
      <w:pPr>
        <w:widowControl/>
        <w:tabs>
          <w:tab w:val="center" w:pos="2431"/>
        </w:tabs>
        <w:adjustRightInd w:val="0"/>
        <w:ind w:left="709"/>
        <w:contextualSpacing/>
        <w:jc w:val="both"/>
        <w:rPr>
          <w:rFonts w:eastAsia="Times New Roman" w:cs="Times New Roman"/>
          <w:w w:val="95"/>
          <w:sz w:val="20"/>
          <w:szCs w:val="20"/>
          <w:lang w:bidi="en-US"/>
        </w:rPr>
      </w:pPr>
    </w:p>
    <w:p w:rsidR="0006597B" w:rsidRPr="001B367D" w:rsidRDefault="0006597B" w:rsidP="0006597B">
      <w:pPr>
        <w:widowControl/>
        <w:tabs>
          <w:tab w:val="center" w:pos="2431"/>
        </w:tabs>
        <w:adjustRightInd w:val="0"/>
        <w:contextualSpacing/>
        <w:jc w:val="both"/>
        <w:rPr>
          <w:rFonts w:eastAsia="Times New Roman" w:cs="Times New Roman"/>
          <w:w w:val="95"/>
          <w:sz w:val="20"/>
          <w:szCs w:val="20"/>
          <w:lang w:bidi="en-US"/>
        </w:rPr>
      </w:pPr>
      <w:r w:rsidRPr="001B367D">
        <w:rPr>
          <w:rFonts w:eastAsia="Times New Roman" w:cs="Times New Roman"/>
          <w:w w:val="95"/>
          <w:sz w:val="20"/>
          <w:szCs w:val="20"/>
          <w:lang w:bidi="en-US"/>
        </w:rPr>
        <w:t>3 – Strongly linked | 2 – Moderately linked | 1 – Weakly linked</w:t>
      </w:r>
    </w:p>
    <w:p w:rsidR="0006597B" w:rsidRPr="00C24A76" w:rsidRDefault="0006597B" w:rsidP="0006597B">
      <w:pPr>
        <w:spacing w:before="240"/>
        <w:rPr>
          <w:b/>
          <w:bCs/>
          <w:sz w:val="20"/>
          <w:szCs w:val="20"/>
        </w:rPr>
      </w:pPr>
      <w:r w:rsidRPr="00C24A76">
        <w:rPr>
          <w:b/>
          <w:bCs/>
          <w:sz w:val="20"/>
          <w:szCs w:val="20"/>
        </w:rPr>
        <w:t>List of Experiments</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pH and Electrical Conductivity</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and estimation of total Hardness</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Calcium and Magnesium hardness</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Alkalinity</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Acidity</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chlorides in water.</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and estimation of total solids, dissolved solids</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Iron</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Optimum Coagulant dosage</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dissolved oxygen with D.O Meter &amp; Winkler ‘s Method</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B.O.D</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COD</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Determination of chlorine demand</w:t>
      </w:r>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 xml:space="preserve">Determination of </w:t>
      </w:r>
      <w:proofErr w:type="spellStart"/>
      <w:r w:rsidRPr="00EC54D3">
        <w:rPr>
          <w:color w:val="000000" w:themeColor="text1"/>
          <w:sz w:val="20"/>
          <w:szCs w:val="20"/>
        </w:rPr>
        <w:t>Flourides</w:t>
      </w:r>
      <w:proofErr w:type="spellEnd"/>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 xml:space="preserve">Determination of </w:t>
      </w:r>
      <w:proofErr w:type="spellStart"/>
      <w:r w:rsidRPr="00EC54D3">
        <w:rPr>
          <w:color w:val="000000" w:themeColor="text1"/>
          <w:sz w:val="20"/>
          <w:szCs w:val="20"/>
        </w:rPr>
        <w:t>Sulphate</w:t>
      </w:r>
      <w:proofErr w:type="spellEnd"/>
    </w:p>
    <w:p w:rsidR="0006597B" w:rsidRPr="00EC54D3" w:rsidRDefault="0006597B" w:rsidP="0006597B">
      <w:pPr>
        <w:numPr>
          <w:ilvl w:val="0"/>
          <w:numId w:val="9"/>
        </w:numPr>
        <w:ind w:left="357" w:hanging="357"/>
        <w:jc w:val="both"/>
        <w:rPr>
          <w:color w:val="000000" w:themeColor="text1"/>
          <w:sz w:val="20"/>
          <w:szCs w:val="20"/>
        </w:rPr>
      </w:pPr>
      <w:r w:rsidRPr="00EC54D3">
        <w:rPr>
          <w:color w:val="000000" w:themeColor="text1"/>
          <w:sz w:val="20"/>
          <w:szCs w:val="20"/>
        </w:rPr>
        <w:t xml:space="preserve">Determination of </w:t>
      </w:r>
      <w:proofErr w:type="spellStart"/>
      <w:r w:rsidRPr="00EC54D3">
        <w:rPr>
          <w:color w:val="000000" w:themeColor="text1"/>
          <w:sz w:val="20"/>
          <w:szCs w:val="20"/>
        </w:rPr>
        <w:t>Phospate</w:t>
      </w:r>
      <w:proofErr w:type="spellEnd"/>
    </w:p>
    <w:p w:rsidR="0006597B" w:rsidRPr="00C24A76" w:rsidRDefault="0006597B" w:rsidP="0006597B">
      <w:pPr>
        <w:spacing w:before="240"/>
        <w:rPr>
          <w:b/>
          <w:bCs/>
          <w:sz w:val="20"/>
          <w:szCs w:val="20"/>
        </w:rPr>
      </w:pPr>
      <w:r w:rsidRPr="00C24A76">
        <w:rPr>
          <w:b/>
          <w:bCs/>
          <w:sz w:val="20"/>
          <w:szCs w:val="20"/>
        </w:rPr>
        <w:t>List of Augmented Experiments</w:t>
      </w:r>
    </w:p>
    <w:p w:rsidR="0006597B" w:rsidRPr="001B367D" w:rsidRDefault="0006597B" w:rsidP="0006597B">
      <w:pPr>
        <w:numPr>
          <w:ilvl w:val="0"/>
          <w:numId w:val="10"/>
        </w:numPr>
        <w:ind w:left="357" w:hanging="357"/>
        <w:jc w:val="both"/>
        <w:rPr>
          <w:sz w:val="20"/>
          <w:szCs w:val="20"/>
        </w:rPr>
      </w:pPr>
      <w:r w:rsidRPr="001B367D">
        <w:rPr>
          <w:sz w:val="20"/>
          <w:szCs w:val="20"/>
        </w:rPr>
        <w:t xml:space="preserve">pH and Electrical Conductivity value of different samples </w:t>
      </w:r>
    </w:p>
    <w:p w:rsidR="0006597B" w:rsidRPr="001B367D" w:rsidRDefault="0006597B" w:rsidP="0006597B">
      <w:pPr>
        <w:numPr>
          <w:ilvl w:val="0"/>
          <w:numId w:val="10"/>
        </w:numPr>
        <w:ind w:left="357" w:hanging="357"/>
        <w:jc w:val="both"/>
        <w:rPr>
          <w:sz w:val="20"/>
          <w:szCs w:val="20"/>
        </w:rPr>
      </w:pPr>
      <w:r w:rsidRPr="001B367D">
        <w:rPr>
          <w:sz w:val="20"/>
          <w:szCs w:val="20"/>
        </w:rPr>
        <w:t xml:space="preserve">Estimation of total Hardness of bore water </w:t>
      </w:r>
    </w:p>
    <w:p w:rsidR="0006597B" w:rsidRPr="001B367D" w:rsidRDefault="0006597B" w:rsidP="0006597B">
      <w:pPr>
        <w:numPr>
          <w:ilvl w:val="0"/>
          <w:numId w:val="10"/>
        </w:numPr>
        <w:ind w:left="357" w:hanging="357"/>
        <w:jc w:val="both"/>
        <w:rPr>
          <w:sz w:val="20"/>
          <w:szCs w:val="20"/>
        </w:rPr>
      </w:pPr>
      <w:r w:rsidRPr="001B367D">
        <w:rPr>
          <w:sz w:val="20"/>
          <w:szCs w:val="20"/>
        </w:rPr>
        <w:t xml:space="preserve">Determination of Calcium and Magnesium hardness of bore water </w:t>
      </w:r>
    </w:p>
    <w:p w:rsidR="0006597B" w:rsidRPr="001B367D" w:rsidRDefault="0006597B" w:rsidP="0006597B">
      <w:pPr>
        <w:numPr>
          <w:ilvl w:val="0"/>
          <w:numId w:val="10"/>
        </w:numPr>
        <w:ind w:left="357" w:hanging="357"/>
        <w:jc w:val="both"/>
        <w:rPr>
          <w:sz w:val="20"/>
          <w:szCs w:val="20"/>
        </w:rPr>
      </w:pPr>
      <w:r w:rsidRPr="001B367D">
        <w:rPr>
          <w:sz w:val="20"/>
          <w:szCs w:val="20"/>
        </w:rPr>
        <w:t xml:space="preserve">Determination of Alkalinity and Acidity of different samples </w:t>
      </w:r>
    </w:p>
    <w:p w:rsidR="0006597B" w:rsidRPr="001B367D" w:rsidRDefault="0006597B" w:rsidP="0006597B">
      <w:pPr>
        <w:numPr>
          <w:ilvl w:val="0"/>
          <w:numId w:val="10"/>
        </w:numPr>
        <w:ind w:left="357" w:hanging="357"/>
        <w:jc w:val="both"/>
        <w:rPr>
          <w:sz w:val="20"/>
          <w:szCs w:val="20"/>
        </w:rPr>
      </w:pPr>
      <w:r w:rsidRPr="001B367D">
        <w:rPr>
          <w:sz w:val="20"/>
          <w:szCs w:val="20"/>
        </w:rPr>
        <w:t>Determination of chlorides in water</w:t>
      </w:r>
      <w:r>
        <w:rPr>
          <w:sz w:val="20"/>
          <w:szCs w:val="20"/>
        </w:rPr>
        <w:t>.</w:t>
      </w:r>
    </w:p>
    <w:p w:rsidR="0006597B" w:rsidRPr="001B367D" w:rsidRDefault="0006597B" w:rsidP="0006597B">
      <w:pPr>
        <w:numPr>
          <w:ilvl w:val="0"/>
          <w:numId w:val="10"/>
        </w:numPr>
        <w:ind w:left="357" w:hanging="357"/>
        <w:jc w:val="both"/>
        <w:rPr>
          <w:sz w:val="20"/>
          <w:szCs w:val="20"/>
        </w:rPr>
      </w:pPr>
      <w:r w:rsidRPr="001B367D">
        <w:rPr>
          <w:sz w:val="20"/>
          <w:szCs w:val="20"/>
        </w:rPr>
        <w:t xml:space="preserve">Estimation of total solids, dissolved solids in Surface water and sub-surface water sample </w:t>
      </w:r>
    </w:p>
    <w:p w:rsidR="0006597B" w:rsidRPr="001B367D" w:rsidRDefault="0006597B" w:rsidP="0006597B">
      <w:pPr>
        <w:numPr>
          <w:ilvl w:val="0"/>
          <w:numId w:val="10"/>
        </w:numPr>
        <w:ind w:left="357" w:hanging="357"/>
        <w:jc w:val="both"/>
        <w:rPr>
          <w:sz w:val="20"/>
          <w:szCs w:val="20"/>
        </w:rPr>
      </w:pPr>
      <w:r w:rsidRPr="001B367D">
        <w:rPr>
          <w:sz w:val="20"/>
          <w:szCs w:val="20"/>
        </w:rPr>
        <w:t xml:space="preserve">Determination of dissolved oxygen of pond water with D.O Meter &amp; Winkler ‘s Method </w:t>
      </w:r>
    </w:p>
    <w:p w:rsidR="0006597B" w:rsidRPr="001B367D" w:rsidRDefault="0006597B" w:rsidP="0006597B">
      <w:pPr>
        <w:numPr>
          <w:ilvl w:val="0"/>
          <w:numId w:val="10"/>
        </w:numPr>
        <w:ind w:left="357" w:hanging="357"/>
        <w:jc w:val="both"/>
        <w:rPr>
          <w:sz w:val="20"/>
          <w:szCs w:val="20"/>
        </w:rPr>
      </w:pPr>
      <w:r w:rsidRPr="001B367D">
        <w:rPr>
          <w:sz w:val="20"/>
          <w:szCs w:val="20"/>
        </w:rPr>
        <w:t xml:space="preserve">Physical parameters-Temperature, Turbidity </w:t>
      </w:r>
    </w:p>
    <w:p w:rsidR="0006597B" w:rsidRPr="001B367D" w:rsidRDefault="0006597B" w:rsidP="0006597B">
      <w:pPr>
        <w:numPr>
          <w:ilvl w:val="0"/>
          <w:numId w:val="10"/>
        </w:numPr>
        <w:ind w:left="357" w:hanging="357"/>
        <w:jc w:val="both"/>
        <w:rPr>
          <w:sz w:val="20"/>
          <w:szCs w:val="20"/>
        </w:rPr>
      </w:pPr>
      <w:r w:rsidRPr="001B367D">
        <w:rPr>
          <w:sz w:val="20"/>
          <w:szCs w:val="20"/>
        </w:rPr>
        <w:t xml:space="preserve">B.O.D/COD of different samples </w:t>
      </w:r>
    </w:p>
    <w:p w:rsidR="0006597B" w:rsidRDefault="0006597B" w:rsidP="0006597B">
      <w:pPr>
        <w:numPr>
          <w:ilvl w:val="0"/>
          <w:numId w:val="10"/>
        </w:numPr>
        <w:ind w:left="357" w:hanging="357"/>
        <w:jc w:val="both"/>
        <w:rPr>
          <w:sz w:val="20"/>
          <w:szCs w:val="20"/>
        </w:rPr>
      </w:pPr>
      <w:r w:rsidRPr="001B367D">
        <w:rPr>
          <w:sz w:val="20"/>
          <w:szCs w:val="20"/>
        </w:rPr>
        <w:t>Determination of chlorine demand for municipal water</w:t>
      </w:r>
    </w:p>
    <w:p w:rsidR="0006597B" w:rsidRDefault="0006597B" w:rsidP="0006597B">
      <w:pPr>
        <w:numPr>
          <w:ilvl w:val="0"/>
          <w:numId w:val="10"/>
        </w:numPr>
        <w:ind w:left="357" w:hanging="357"/>
        <w:jc w:val="both"/>
        <w:rPr>
          <w:sz w:val="20"/>
          <w:szCs w:val="20"/>
        </w:rPr>
      </w:pPr>
      <w:r>
        <w:rPr>
          <w:sz w:val="20"/>
          <w:szCs w:val="20"/>
        </w:rPr>
        <w:t xml:space="preserve">Determine the </w:t>
      </w:r>
      <w:proofErr w:type="spellStart"/>
      <w:r>
        <w:rPr>
          <w:sz w:val="20"/>
          <w:szCs w:val="20"/>
        </w:rPr>
        <w:t>Sulphate</w:t>
      </w:r>
      <w:proofErr w:type="spellEnd"/>
      <w:r>
        <w:rPr>
          <w:sz w:val="20"/>
          <w:szCs w:val="20"/>
        </w:rPr>
        <w:t xml:space="preserve"> and Phosphate nature of the water and wastewater samples</w:t>
      </w:r>
      <w:r w:rsidRPr="001B367D">
        <w:rPr>
          <w:sz w:val="20"/>
          <w:szCs w:val="20"/>
        </w:rPr>
        <w:t xml:space="preserve"> </w:t>
      </w:r>
    </w:p>
    <w:p w:rsidR="0006597B" w:rsidRPr="00E2521E" w:rsidRDefault="0006597B" w:rsidP="0006597B">
      <w:pPr>
        <w:pStyle w:val="ListParagraph"/>
        <w:ind w:left="644" w:firstLine="0"/>
        <w:jc w:val="right"/>
        <w:rPr>
          <w:rFonts w:ascii="Cambria" w:hAnsi="Cambria"/>
          <w:b/>
          <w:bCs/>
          <w:sz w:val="20"/>
          <w:szCs w:val="20"/>
        </w:rPr>
      </w:pPr>
      <w:r w:rsidRPr="00E2521E">
        <w:rPr>
          <w:rFonts w:ascii="Cambria" w:hAnsi="Cambria"/>
          <w:b/>
          <w:bCs/>
          <w:sz w:val="20"/>
          <w:szCs w:val="20"/>
        </w:rPr>
        <w:t>Total: 48 Hours</w:t>
      </w:r>
    </w:p>
    <w:p w:rsidR="0006597B" w:rsidRPr="001B367D" w:rsidRDefault="0006597B" w:rsidP="0006597B">
      <w:pPr>
        <w:jc w:val="both"/>
        <w:rPr>
          <w:b/>
          <w:sz w:val="20"/>
          <w:szCs w:val="20"/>
        </w:rPr>
      </w:pPr>
      <w:r w:rsidRPr="001B367D">
        <w:rPr>
          <w:b/>
          <w:sz w:val="20"/>
          <w:szCs w:val="20"/>
        </w:rPr>
        <w:t xml:space="preserve">Reading Materials (s) </w:t>
      </w:r>
    </w:p>
    <w:p w:rsidR="0006597B" w:rsidRPr="001B367D" w:rsidRDefault="0006597B" w:rsidP="0006597B">
      <w:pPr>
        <w:numPr>
          <w:ilvl w:val="0"/>
          <w:numId w:val="11"/>
        </w:numPr>
        <w:ind w:left="357" w:hanging="357"/>
        <w:jc w:val="both"/>
        <w:rPr>
          <w:sz w:val="20"/>
          <w:szCs w:val="20"/>
        </w:rPr>
      </w:pPr>
      <w:r w:rsidRPr="001B367D">
        <w:rPr>
          <w:sz w:val="20"/>
          <w:szCs w:val="20"/>
        </w:rPr>
        <w:t xml:space="preserve">Environmental Engineering Lab Manual-Civil Engineering, GMRIT, Rajam </w:t>
      </w:r>
    </w:p>
    <w:p w:rsidR="0006597B" w:rsidRDefault="0006597B" w:rsidP="0006597B">
      <w:pPr>
        <w:numPr>
          <w:ilvl w:val="0"/>
          <w:numId w:val="11"/>
        </w:numPr>
        <w:ind w:left="357" w:hanging="357"/>
        <w:jc w:val="both"/>
        <w:rPr>
          <w:sz w:val="20"/>
          <w:szCs w:val="20"/>
        </w:rPr>
      </w:pPr>
      <w:r w:rsidRPr="001B367D">
        <w:rPr>
          <w:sz w:val="20"/>
          <w:szCs w:val="20"/>
        </w:rPr>
        <w:t xml:space="preserve">Standard Methods for Examination of Water and Waste Water, 23rd Edition, APHA. </w:t>
      </w:r>
    </w:p>
    <w:p w:rsidR="0006597B" w:rsidRDefault="0006597B" w:rsidP="0006597B">
      <w:pPr>
        <w:pStyle w:val="BodyText"/>
        <w:spacing w:before="21"/>
        <w:ind w:left="0" w:right="36"/>
        <w:jc w:val="center"/>
        <w:rPr>
          <w:sz w:val="20"/>
          <w:szCs w:val="20"/>
        </w:rPr>
      </w:pPr>
      <w:r w:rsidRPr="00E801A7">
        <w:rPr>
          <w:sz w:val="20"/>
          <w:szCs w:val="20"/>
        </w:rPr>
        <w:t xml:space="preserve">KVSG </w:t>
      </w:r>
      <w:proofErr w:type="spellStart"/>
      <w:r w:rsidRPr="00E801A7">
        <w:rPr>
          <w:sz w:val="20"/>
          <w:szCs w:val="20"/>
        </w:rPr>
        <w:t>Murali</w:t>
      </w:r>
      <w:proofErr w:type="spellEnd"/>
      <w:r w:rsidRPr="00E801A7">
        <w:rPr>
          <w:sz w:val="20"/>
          <w:szCs w:val="20"/>
        </w:rPr>
        <w:t xml:space="preserve"> Krishna, Chemical Analyses of Water and Soil</w:t>
      </w:r>
      <w:proofErr w:type="gramStart"/>
      <w:r w:rsidRPr="00E801A7">
        <w:rPr>
          <w:sz w:val="20"/>
          <w:szCs w:val="20"/>
        </w:rPr>
        <w:t>,3rd</w:t>
      </w:r>
      <w:proofErr w:type="gramEnd"/>
      <w:r w:rsidRPr="00E801A7">
        <w:rPr>
          <w:sz w:val="20"/>
          <w:szCs w:val="20"/>
        </w:rPr>
        <w:t xml:space="preserve"> Ed., </w:t>
      </w:r>
      <w:proofErr w:type="spellStart"/>
      <w:r w:rsidRPr="00E801A7">
        <w:rPr>
          <w:sz w:val="20"/>
          <w:szCs w:val="20"/>
        </w:rPr>
        <w:t>Reem</w:t>
      </w:r>
      <w:proofErr w:type="spellEnd"/>
      <w:r w:rsidRPr="00E801A7">
        <w:rPr>
          <w:sz w:val="20"/>
          <w:szCs w:val="20"/>
        </w:rPr>
        <w:t xml:space="preserve"> Publications, New Delhi. 2013</w:t>
      </w:r>
    </w:p>
    <w:p w:rsidR="00544732" w:rsidRDefault="00544732" w:rsidP="0006597B">
      <w:pPr>
        <w:pStyle w:val="BodyText"/>
        <w:spacing w:before="21"/>
        <w:ind w:left="0" w:right="36"/>
        <w:jc w:val="center"/>
        <w:rPr>
          <w:sz w:val="20"/>
          <w:szCs w:val="20"/>
        </w:rPr>
      </w:pPr>
    </w:p>
    <w:p w:rsidR="00544732" w:rsidRPr="00A22A96" w:rsidRDefault="00544732" w:rsidP="00544732">
      <w:pPr>
        <w:jc w:val="center"/>
        <w:rPr>
          <w:rFonts w:eastAsia="Caladea" w:cs="Caladea"/>
          <w:b/>
          <w:szCs w:val="20"/>
        </w:rPr>
      </w:pPr>
      <w:r>
        <w:rPr>
          <w:rFonts w:eastAsia="Caladea" w:cs="Caladea"/>
          <w:b/>
          <w:szCs w:val="20"/>
        </w:rPr>
        <w:t>21</w:t>
      </w:r>
      <w:r w:rsidRPr="00A22A96">
        <w:rPr>
          <w:rFonts w:eastAsia="Caladea" w:cs="Caladea"/>
          <w:b/>
          <w:szCs w:val="20"/>
        </w:rPr>
        <w:t xml:space="preserve">CE001 Disaster Management </w:t>
      </w:r>
    </w:p>
    <w:p w:rsidR="00544732" w:rsidRPr="00A22A96" w:rsidRDefault="00544732" w:rsidP="00544732">
      <w:pPr>
        <w:jc w:val="right"/>
        <w:rPr>
          <w:rFonts w:cs="Times New Roman"/>
          <w:b/>
          <w:szCs w:val="20"/>
        </w:rPr>
      </w:pPr>
      <w:r w:rsidRPr="00A22A96">
        <w:rPr>
          <w:rFonts w:eastAsia="Caladea" w:cs="Caladea"/>
          <w:b/>
          <w:szCs w:val="20"/>
        </w:rPr>
        <w:t>3 1 0 3</w:t>
      </w:r>
    </w:p>
    <w:p w:rsidR="00544732" w:rsidRPr="00A22A96" w:rsidRDefault="00544732" w:rsidP="00544732">
      <w:pPr>
        <w:adjustRightInd w:val="0"/>
        <w:jc w:val="both"/>
        <w:rPr>
          <w:rFonts w:eastAsia="Caladea" w:cs="Caladea"/>
          <w:b/>
          <w:szCs w:val="20"/>
        </w:rPr>
      </w:pPr>
      <w:r w:rsidRPr="00A22A96">
        <w:rPr>
          <w:rFonts w:eastAsia="Caladea" w:cs="Caladea"/>
          <w:b/>
          <w:szCs w:val="20"/>
        </w:rPr>
        <w:t>Course outcomes</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Build knowledge about need and importance of hazard management in the concern field</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 xml:space="preserve">Understand the causes of Natural and Manmade disasters </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Outline the mitigation measures for Natural and Manmade disasters</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Understand the importance of science and technology in disaster risk management</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Build knowledge on importance of authorities and their risk management</w:t>
      </w:r>
    </w:p>
    <w:p w:rsidR="00544732" w:rsidRPr="00A22A96" w:rsidRDefault="00544732" w:rsidP="00544732">
      <w:pPr>
        <w:numPr>
          <w:ilvl w:val="0"/>
          <w:numId w:val="13"/>
        </w:numPr>
        <w:tabs>
          <w:tab w:val="left" w:pos="270"/>
          <w:tab w:val="left" w:pos="7730"/>
        </w:tabs>
        <w:adjustRightInd w:val="0"/>
        <w:contextualSpacing/>
        <w:jc w:val="both"/>
        <w:rPr>
          <w:rFonts w:eastAsia="Caladea" w:cs="Caladea"/>
          <w:szCs w:val="20"/>
        </w:rPr>
      </w:pPr>
      <w:r w:rsidRPr="00A22A96">
        <w:rPr>
          <w:rFonts w:eastAsia="Caladea" w:cs="Caladea"/>
          <w:szCs w:val="20"/>
        </w:rPr>
        <w:t xml:space="preserve">Understand the scenarios of various disasters and mitigation  </w:t>
      </w:r>
    </w:p>
    <w:p w:rsidR="00544732" w:rsidRPr="00A22A96" w:rsidRDefault="00544732" w:rsidP="00544732">
      <w:pPr>
        <w:tabs>
          <w:tab w:val="left" w:pos="270"/>
          <w:tab w:val="left" w:pos="7730"/>
        </w:tabs>
        <w:adjustRightInd w:val="0"/>
        <w:contextualSpacing/>
        <w:jc w:val="both"/>
        <w:rPr>
          <w:rFonts w:eastAsia="Caladea" w:cs="Caladea"/>
          <w:szCs w:val="20"/>
        </w:rPr>
      </w:pPr>
    </w:p>
    <w:p w:rsidR="00544732" w:rsidRPr="00A22A96" w:rsidRDefault="00544732" w:rsidP="00544732">
      <w:pPr>
        <w:tabs>
          <w:tab w:val="left" w:pos="270"/>
          <w:tab w:val="left" w:pos="7730"/>
        </w:tabs>
        <w:adjustRightInd w:val="0"/>
        <w:contextualSpacing/>
        <w:jc w:val="both"/>
        <w:rPr>
          <w:rFonts w:eastAsia="Caladea" w:cs="Caladea"/>
          <w:b/>
          <w:bCs/>
          <w:iCs/>
          <w:szCs w:val="20"/>
        </w:rPr>
      </w:pPr>
      <w:r w:rsidRPr="00A22A96">
        <w:rPr>
          <w:rFonts w:eastAsia="Caladea" w:cs="Caladea"/>
          <w:b/>
          <w:bCs/>
          <w:iCs/>
          <w:szCs w:val="20"/>
        </w:rPr>
        <w:t>COs–POs Mapping</w:t>
      </w:r>
      <w:r w:rsidRPr="00A22A96">
        <w:rPr>
          <w:rFonts w:eastAsia="Caladea" w:cs="Caladea"/>
          <w:szCs w:val="20"/>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680"/>
        <w:gridCol w:w="680"/>
      </w:tblGrid>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44"/>
              <w:ind w:left="89" w:right="62"/>
              <w:jc w:val="center"/>
              <w:rPr>
                <w:rFonts w:eastAsia="Caladea" w:cs="Caladea"/>
                <w:szCs w:val="20"/>
              </w:rPr>
            </w:pPr>
            <w:r w:rsidRPr="00A22A96">
              <w:rPr>
                <w:rFonts w:eastAsia="Caladea" w:cs="Caladea"/>
                <w:szCs w:val="20"/>
              </w:rPr>
              <w:t>COs</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43"/>
              <w:ind w:left="83" w:right="64"/>
              <w:jc w:val="center"/>
              <w:rPr>
                <w:rFonts w:eastAsia="Caladea" w:cs="Caladea"/>
                <w:szCs w:val="20"/>
              </w:rPr>
            </w:pPr>
            <w:r w:rsidRPr="00A22A96">
              <w:rPr>
                <w:rFonts w:eastAsia="Caladea" w:cs="Caladea"/>
                <w:position w:val="2"/>
                <w:szCs w:val="20"/>
              </w:rPr>
              <w:t>PO2</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43"/>
              <w:ind w:left="82" w:right="64"/>
              <w:jc w:val="center"/>
              <w:rPr>
                <w:rFonts w:eastAsia="Caladea" w:cs="Caladea"/>
                <w:szCs w:val="20"/>
              </w:rPr>
            </w:pPr>
            <w:r w:rsidRPr="00A22A96">
              <w:rPr>
                <w:rFonts w:eastAsia="Caladea" w:cs="Caladea"/>
                <w:position w:val="2"/>
                <w:szCs w:val="20"/>
              </w:rPr>
              <w:t>PO7</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9"/>
              <w:jc w:val="center"/>
              <w:rPr>
                <w:rFonts w:eastAsia="Caladea" w:cs="Caladea"/>
                <w:szCs w:val="20"/>
              </w:rPr>
            </w:pPr>
            <w:r w:rsidRPr="00A22A96">
              <w:rPr>
                <w:rFonts w:eastAsia="Caladea" w:cs="Caladea"/>
                <w:szCs w:val="20"/>
              </w:rPr>
              <w:t>1</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7"/>
              <w:jc w:val="center"/>
              <w:rPr>
                <w:rFonts w:eastAsia="Caladea" w:cs="Caladea"/>
                <w:szCs w:val="20"/>
              </w:rPr>
            </w:pPr>
            <w:r w:rsidRPr="00A22A96">
              <w:rPr>
                <w:rFonts w:eastAsia="Caladea" w:cs="Caladea"/>
                <w:szCs w:val="20"/>
              </w:rPr>
              <w:t>2</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6"/>
              <w:jc w:val="center"/>
              <w:rPr>
                <w:rFonts w:eastAsia="Caladea" w:cs="Caladea"/>
                <w:szCs w:val="20"/>
              </w:rPr>
            </w:pPr>
            <w:r w:rsidRPr="00A22A96">
              <w:rPr>
                <w:rFonts w:eastAsia="Caladea" w:cs="Caladea"/>
                <w:szCs w:val="20"/>
              </w:rPr>
              <w:t>2</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9"/>
              <w:jc w:val="center"/>
              <w:rPr>
                <w:rFonts w:eastAsia="Caladea" w:cs="Caladea"/>
                <w:szCs w:val="20"/>
              </w:rPr>
            </w:pPr>
            <w:r w:rsidRPr="00A22A96">
              <w:rPr>
                <w:rFonts w:eastAsia="Caladea" w:cs="Caladea"/>
                <w:szCs w:val="20"/>
              </w:rPr>
              <w:t>2</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7"/>
              <w:jc w:val="center"/>
              <w:rPr>
                <w:rFonts w:eastAsia="Caladea" w:cs="Caladea"/>
                <w:szCs w:val="20"/>
              </w:rPr>
            </w:pPr>
            <w:r w:rsidRPr="00A22A96">
              <w:rPr>
                <w:rFonts w:eastAsia="Caladea" w:cs="Caladea"/>
                <w:szCs w:val="20"/>
              </w:rPr>
              <w:t>3</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6"/>
              <w:jc w:val="center"/>
              <w:rPr>
                <w:rFonts w:eastAsia="Caladea" w:cs="Caladea"/>
                <w:szCs w:val="20"/>
              </w:rPr>
            </w:pPr>
            <w:r w:rsidRPr="00A22A96">
              <w:rPr>
                <w:rFonts w:eastAsia="Caladea" w:cs="Caladea"/>
                <w:szCs w:val="20"/>
              </w:rPr>
              <w:t>3</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9"/>
              <w:jc w:val="center"/>
              <w:rPr>
                <w:rFonts w:eastAsia="Caladea" w:cs="Caladea"/>
                <w:szCs w:val="20"/>
              </w:rPr>
            </w:pPr>
            <w:r w:rsidRPr="00A22A96">
              <w:rPr>
                <w:rFonts w:eastAsia="Caladea" w:cs="Caladea"/>
                <w:szCs w:val="20"/>
              </w:rPr>
              <w:t>3</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7"/>
              <w:jc w:val="center"/>
              <w:rPr>
                <w:rFonts w:eastAsia="Caladea" w:cs="Caladea"/>
                <w:szCs w:val="20"/>
              </w:rPr>
            </w:pPr>
            <w:r w:rsidRPr="00A22A96">
              <w:rPr>
                <w:rFonts w:eastAsia="Caladea" w:cs="Caladea"/>
                <w:szCs w:val="20"/>
              </w:rPr>
              <w:t>3</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6"/>
              <w:jc w:val="center"/>
              <w:rPr>
                <w:rFonts w:eastAsia="Caladea" w:cs="Caladea"/>
                <w:szCs w:val="20"/>
              </w:rPr>
            </w:pPr>
            <w:r w:rsidRPr="00A22A96">
              <w:rPr>
                <w:rFonts w:eastAsia="Caladea" w:cs="Caladea"/>
                <w:szCs w:val="20"/>
              </w:rPr>
              <w:t>2</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5"/>
              <w:ind w:left="22"/>
              <w:jc w:val="center"/>
              <w:rPr>
                <w:rFonts w:eastAsia="Caladea" w:cs="Caladea"/>
                <w:szCs w:val="20"/>
              </w:rPr>
            </w:pPr>
            <w:r w:rsidRPr="00A22A96">
              <w:rPr>
                <w:rFonts w:eastAsia="Caladea" w:cs="Caladea"/>
                <w:w w:val="94"/>
                <w:szCs w:val="20"/>
              </w:rPr>
              <w:t>4</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10"/>
              <w:ind w:left="20"/>
              <w:jc w:val="center"/>
              <w:rPr>
                <w:rFonts w:eastAsia="Caladea" w:cs="Caladea"/>
                <w:szCs w:val="20"/>
              </w:rPr>
            </w:pPr>
            <w:r w:rsidRPr="00A22A96">
              <w:rPr>
                <w:rFonts w:eastAsia="Caladea" w:cs="Caladea"/>
                <w:w w:val="94"/>
                <w:szCs w:val="20"/>
              </w:rPr>
              <w:t>3</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10"/>
              <w:ind w:left="19"/>
              <w:jc w:val="center"/>
              <w:rPr>
                <w:rFonts w:eastAsia="Caladea" w:cs="Caladea"/>
                <w:szCs w:val="20"/>
              </w:rPr>
            </w:pPr>
            <w:r w:rsidRPr="00A22A96">
              <w:rPr>
                <w:rFonts w:eastAsia="Caladea" w:cs="Caladea"/>
                <w:w w:val="94"/>
                <w:szCs w:val="20"/>
              </w:rPr>
              <w:t>3</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9"/>
              <w:jc w:val="center"/>
              <w:rPr>
                <w:rFonts w:eastAsia="Caladea" w:cs="Caladea"/>
                <w:szCs w:val="20"/>
              </w:rPr>
            </w:pPr>
            <w:r w:rsidRPr="00A22A96">
              <w:rPr>
                <w:rFonts w:eastAsia="Caladea" w:cs="Caladea"/>
                <w:szCs w:val="20"/>
              </w:rPr>
              <w:t>5</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7"/>
              <w:jc w:val="center"/>
              <w:rPr>
                <w:rFonts w:eastAsia="Caladea" w:cs="Caladea"/>
                <w:szCs w:val="20"/>
              </w:rPr>
            </w:pPr>
            <w:r w:rsidRPr="00A22A96">
              <w:rPr>
                <w:rFonts w:eastAsia="Caladea" w:cs="Caladea"/>
                <w:szCs w:val="20"/>
              </w:rPr>
              <w:t>1</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6"/>
              <w:jc w:val="center"/>
              <w:rPr>
                <w:rFonts w:eastAsia="Caladea" w:cs="Caladea"/>
                <w:szCs w:val="20"/>
              </w:rPr>
            </w:pPr>
            <w:r w:rsidRPr="00A22A96">
              <w:rPr>
                <w:rFonts w:eastAsia="Caladea" w:cs="Caladea"/>
                <w:szCs w:val="20"/>
              </w:rPr>
              <w:t>2</w:t>
            </w:r>
          </w:p>
        </w:tc>
      </w:tr>
      <w:tr w:rsidR="00544732" w:rsidRPr="00A22A96" w:rsidTr="001E02BF">
        <w:trPr>
          <w:trHeight w:val="283"/>
        </w:trPr>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spacing w:before="1"/>
              <w:ind w:left="19"/>
              <w:jc w:val="center"/>
              <w:rPr>
                <w:rFonts w:eastAsia="Caladea" w:cs="Caladea"/>
                <w:szCs w:val="20"/>
              </w:rPr>
            </w:pPr>
            <w:r w:rsidRPr="00A22A96">
              <w:rPr>
                <w:rFonts w:eastAsia="Caladea" w:cs="Caladea"/>
                <w:szCs w:val="20"/>
              </w:rPr>
              <w:t>6</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7"/>
              <w:jc w:val="center"/>
              <w:rPr>
                <w:rFonts w:eastAsia="Caladea" w:cs="Caladea"/>
                <w:szCs w:val="20"/>
              </w:rPr>
            </w:pPr>
            <w:r w:rsidRPr="00A22A96">
              <w:rPr>
                <w:rFonts w:eastAsia="Caladea" w:cs="Caladea"/>
                <w:szCs w:val="20"/>
              </w:rPr>
              <w:t>1</w:t>
            </w:r>
          </w:p>
        </w:tc>
        <w:tc>
          <w:tcPr>
            <w:tcW w:w="680" w:type="dxa"/>
            <w:tcBorders>
              <w:top w:val="single" w:sz="4" w:space="0" w:color="000000"/>
              <w:left w:val="single" w:sz="4" w:space="0" w:color="000000"/>
              <w:bottom w:val="single" w:sz="4" w:space="0" w:color="000000"/>
              <w:right w:val="single" w:sz="4" w:space="0" w:color="000000"/>
            </w:tcBorders>
            <w:vAlign w:val="center"/>
            <w:hideMark/>
          </w:tcPr>
          <w:p w:rsidR="00544732" w:rsidRPr="00A22A96" w:rsidRDefault="00544732" w:rsidP="001E02BF">
            <w:pPr>
              <w:ind w:left="16"/>
              <w:jc w:val="center"/>
              <w:rPr>
                <w:rFonts w:eastAsia="Caladea" w:cs="Caladea"/>
                <w:szCs w:val="20"/>
              </w:rPr>
            </w:pPr>
            <w:r w:rsidRPr="00A22A96">
              <w:rPr>
                <w:rFonts w:eastAsia="Caladea" w:cs="Caladea"/>
                <w:szCs w:val="20"/>
              </w:rPr>
              <w:t>3</w:t>
            </w:r>
          </w:p>
        </w:tc>
      </w:tr>
    </w:tbl>
    <w:p w:rsidR="00544732" w:rsidRPr="00A22A96" w:rsidRDefault="00544732" w:rsidP="00544732">
      <w:pPr>
        <w:spacing w:before="4"/>
        <w:rPr>
          <w:rFonts w:eastAsia="Caladea" w:cs="Caladea"/>
          <w:szCs w:val="20"/>
        </w:rPr>
      </w:pPr>
      <w:r w:rsidRPr="00A22A96">
        <w:rPr>
          <w:rFonts w:eastAsia="Caladea" w:cs="Caladea"/>
          <w:szCs w:val="20"/>
        </w:rPr>
        <w:t xml:space="preserve"> 3–Strongly linked | 2–Moderately linked | 1–Weakly linked </w:t>
      </w:r>
    </w:p>
    <w:p w:rsidR="00544732" w:rsidRPr="00A22A96" w:rsidRDefault="00544732" w:rsidP="00544732">
      <w:pPr>
        <w:tabs>
          <w:tab w:val="left" w:pos="5869"/>
          <w:tab w:val="left" w:pos="7730"/>
        </w:tabs>
        <w:adjustRightInd w:val="0"/>
        <w:spacing w:line="360" w:lineRule="auto"/>
        <w:ind w:left="270" w:hanging="351"/>
        <w:jc w:val="both"/>
        <w:rPr>
          <w:rFonts w:eastAsia="Caladea" w:cs="Caladea"/>
          <w:szCs w:val="20"/>
        </w:rPr>
      </w:pPr>
    </w:p>
    <w:p w:rsidR="00544732" w:rsidRPr="00A22A96" w:rsidRDefault="00544732" w:rsidP="00544732">
      <w:pPr>
        <w:tabs>
          <w:tab w:val="center" w:pos="4514"/>
          <w:tab w:val="left" w:pos="5556"/>
        </w:tabs>
        <w:adjustRightInd w:val="0"/>
        <w:jc w:val="both"/>
        <w:rPr>
          <w:rFonts w:eastAsia="Caladea" w:cs="Times-Bold"/>
          <w:b/>
          <w:bCs/>
          <w:szCs w:val="20"/>
        </w:rPr>
      </w:pPr>
      <w:r w:rsidRPr="00A22A96">
        <w:rPr>
          <w:rFonts w:eastAsia="Caladea" w:cs="Times-Bold"/>
          <w:b/>
          <w:bCs/>
          <w:szCs w:val="20"/>
        </w:rPr>
        <w:t>Unit I</w:t>
      </w:r>
      <w:r w:rsidRPr="00A22A96">
        <w:rPr>
          <w:rFonts w:eastAsia="Caladea" w:cs="Times-Bold"/>
          <w:b/>
          <w:bCs/>
          <w:szCs w:val="20"/>
        </w:rPr>
        <w:tab/>
      </w:r>
    </w:p>
    <w:p w:rsidR="00544732" w:rsidRPr="00A22A96" w:rsidRDefault="00544732" w:rsidP="00544732">
      <w:pPr>
        <w:adjustRightInd w:val="0"/>
        <w:rPr>
          <w:rFonts w:eastAsia="Caladea" w:cs="Times-Bold"/>
          <w:b/>
          <w:bCs/>
          <w:szCs w:val="20"/>
        </w:rPr>
      </w:pPr>
      <w:r w:rsidRPr="00A22A96">
        <w:rPr>
          <w:rFonts w:eastAsia="Caladea" w:cs="Times-Bold"/>
          <w:b/>
          <w:bCs/>
          <w:szCs w:val="20"/>
        </w:rPr>
        <w:t xml:space="preserve">Introduction to Disaster Management </w:t>
      </w:r>
    </w:p>
    <w:p w:rsidR="00544732" w:rsidRPr="00A22A96" w:rsidRDefault="00544732" w:rsidP="00544732">
      <w:pPr>
        <w:adjustRightInd w:val="0"/>
        <w:jc w:val="both"/>
        <w:rPr>
          <w:rFonts w:eastAsia="Caladea" w:cs="Times-Roman"/>
          <w:szCs w:val="20"/>
        </w:rPr>
      </w:pPr>
      <w:r w:rsidRPr="00A22A96">
        <w:rPr>
          <w:rFonts w:eastAsia="Caladea" w:cs="Caladea"/>
          <w:szCs w:val="20"/>
        </w:rPr>
        <w:t xml:space="preserve">Components of disaster management-Organizational structure for disaster management–Disaster management schemes- </w:t>
      </w:r>
      <w:r w:rsidRPr="00A22A96">
        <w:rPr>
          <w:rFonts w:eastAsia="Caladea" w:cs="Times-Roman"/>
          <w:szCs w:val="20"/>
        </w:rPr>
        <w:t>Disaster Risk Reduction–Global Policies and Practices - Basic Strategies and Practices of Disaster Reduction- Disaster Risk Reduction with Global Framework.</w:t>
      </w:r>
    </w:p>
    <w:p w:rsidR="00544732" w:rsidRPr="00A22A96" w:rsidRDefault="00544732" w:rsidP="00544732">
      <w:pPr>
        <w:adjustRightInd w:val="0"/>
        <w:jc w:val="both"/>
        <w:rPr>
          <w:rFonts w:eastAsia="Caladea" w:cs="Times-Roman"/>
          <w:i/>
          <w:szCs w:val="20"/>
        </w:rPr>
      </w:pPr>
      <w:proofErr w:type="gramStart"/>
      <w:r w:rsidRPr="00A22A96">
        <w:rPr>
          <w:rFonts w:eastAsia="Caladea" w:cs="Caladea"/>
          <w:i/>
          <w:szCs w:val="20"/>
        </w:rPr>
        <w:t>Role of Government and NGO Bodies, Role of Engineers on Disaster Management.</w:t>
      </w:r>
      <w:proofErr w:type="gramEnd"/>
    </w:p>
    <w:p w:rsidR="00544732" w:rsidRPr="00A22A96" w:rsidRDefault="00544732" w:rsidP="00544732">
      <w:pPr>
        <w:adjustRightInd w:val="0"/>
        <w:jc w:val="right"/>
        <w:rPr>
          <w:rFonts w:eastAsia="Caladea" w:cs="Times-Bold"/>
          <w:b/>
          <w:bCs/>
          <w:szCs w:val="20"/>
        </w:rPr>
      </w:pPr>
      <w:r w:rsidRPr="00A22A96">
        <w:rPr>
          <w:rFonts w:eastAsia="Caladea" w:cs="Caladea"/>
          <w:b/>
          <w:szCs w:val="20"/>
        </w:rPr>
        <w:t>12+3 Hours</w:t>
      </w:r>
    </w:p>
    <w:p w:rsidR="00544732" w:rsidRPr="00A22A96" w:rsidRDefault="00544732" w:rsidP="00544732">
      <w:pPr>
        <w:adjustRightInd w:val="0"/>
        <w:rPr>
          <w:rFonts w:eastAsia="Caladea" w:cs="Times-Bold"/>
          <w:b/>
          <w:bCs/>
          <w:szCs w:val="20"/>
        </w:rPr>
      </w:pPr>
      <w:r w:rsidRPr="00A22A96">
        <w:rPr>
          <w:rFonts w:eastAsia="Caladea" w:cs="Times-Bold"/>
          <w:b/>
          <w:bCs/>
          <w:szCs w:val="20"/>
        </w:rPr>
        <w:t>Unit II</w:t>
      </w:r>
    </w:p>
    <w:p w:rsidR="00544732" w:rsidRPr="00A22A96" w:rsidRDefault="00544732" w:rsidP="00544732">
      <w:pPr>
        <w:adjustRightInd w:val="0"/>
        <w:rPr>
          <w:rFonts w:eastAsia="Caladea" w:cs="Times-Bold"/>
          <w:b/>
          <w:bCs/>
          <w:szCs w:val="20"/>
        </w:rPr>
      </w:pPr>
      <w:r w:rsidRPr="00A22A96">
        <w:rPr>
          <w:rFonts w:eastAsia="Caladea" w:cs="Times-Bold"/>
          <w:b/>
          <w:bCs/>
          <w:szCs w:val="20"/>
        </w:rPr>
        <w:t>Natural and Manmade Disasters</w:t>
      </w:r>
    </w:p>
    <w:p w:rsidR="00544732" w:rsidRPr="00A22A96" w:rsidRDefault="00544732" w:rsidP="00544732">
      <w:pPr>
        <w:adjustRightInd w:val="0"/>
        <w:jc w:val="both"/>
        <w:rPr>
          <w:rFonts w:eastAsia="Caladea" w:cs="Times-Roman"/>
          <w:szCs w:val="20"/>
        </w:rPr>
      </w:pPr>
      <w:r w:rsidRPr="00A22A96">
        <w:rPr>
          <w:rFonts w:eastAsia="Caladea" w:cs="Times-Roman"/>
          <w:szCs w:val="20"/>
        </w:rPr>
        <w:t xml:space="preserve">Management of Natural Disasters: Floods, Droughts, Earthquakes, Global Warming, Cyclones, Landslides, Tsunamis </w:t>
      </w:r>
      <w:r w:rsidRPr="00A22A96">
        <w:rPr>
          <w:rFonts w:eastAsia="Caladea" w:cs="Caladea"/>
          <w:szCs w:val="20"/>
        </w:rPr>
        <w:t xml:space="preserve">Causes, effects, mitigation. </w:t>
      </w:r>
      <w:proofErr w:type="gramStart"/>
      <w:r w:rsidRPr="00A22A96">
        <w:rPr>
          <w:rFonts w:eastAsia="Caladea" w:cs="Caladea"/>
          <w:szCs w:val="20"/>
        </w:rPr>
        <w:t>Effects on p</w:t>
      </w:r>
      <w:r w:rsidRPr="00A22A96">
        <w:rPr>
          <w:rFonts w:eastAsia="Caladea" w:cs="Times-Roman"/>
          <w:szCs w:val="20"/>
        </w:rPr>
        <w:t>overty, Climate Change and Human Health.</w:t>
      </w:r>
      <w:proofErr w:type="gramEnd"/>
    </w:p>
    <w:p w:rsidR="00544732" w:rsidRPr="00A22A96" w:rsidRDefault="00544732" w:rsidP="00544732">
      <w:pPr>
        <w:adjustRightInd w:val="0"/>
        <w:jc w:val="both"/>
        <w:rPr>
          <w:rFonts w:eastAsia="Caladea" w:cs="Caladea"/>
          <w:szCs w:val="20"/>
        </w:rPr>
      </w:pPr>
      <w:r w:rsidRPr="00A22A96">
        <w:rPr>
          <w:rFonts w:eastAsia="Caladea" w:cs="Times-Roman"/>
          <w:szCs w:val="20"/>
        </w:rPr>
        <w:t xml:space="preserve">Management of Manmade Disasters: </w:t>
      </w:r>
      <w:r w:rsidRPr="00A22A96">
        <w:rPr>
          <w:rFonts w:eastAsia="Caladea" w:cs="Caladea"/>
          <w:szCs w:val="20"/>
        </w:rPr>
        <w:t>Solid waste, Fire, Bio-terrorism, Emerges</w:t>
      </w:r>
      <w:r w:rsidRPr="00A22A96">
        <w:rPr>
          <w:rFonts w:eastAsia="Caladea" w:cs="Times-Roman"/>
          <w:szCs w:val="20"/>
        </w:rPr>
        <w:t xml:space="preserve"> infectious diseases</w:t>
      </w:r>
      <w:r w:rsidRPr="00A22A96">
        <w:rPr>
          <w:rFonts w:eastAsia="Caladea" w:cs="Caladea"/>
          <w:szCs w:val="20"/>
        </w:rPr>
        <w:t>, Transportation Accidents, Structural failures Causes, effects, mitigation.</w:t>
      </w:r>
    </w:p>
    <w:p w:rsidR="00544732" w:rsidRPr="00A22A96" w:rsidRDefault="00544732" w:rsidP="00544732">
      <w:pPr>
        <w:adjustRightInd w:val="0"/>
        <w:jc w:val="both"/>
        <w:rPr>
          <w:rFonts w:eastAsia="Caladea" w:cs="Times-Roman"/>
          <w:i/>
          <w:iCs/>
          <w:szCs w:val="20"/>
        </w:rPr>
      </w:pPr>
      <w:proofErr w:type="gramStart"/>
      <w:r w:rsidRPr="00A22A96">
        <w:rPr>
          <w:rFonts w:eastAsia="Caladea" w:cs="Arial"/>
          <w:i/>
          <w:iCs/>
          <w:szCs w:val="20"/>
          <w:shd w:val="clear" w:color="auto" w:fill="FFFFFF"/>
        </w:rPr>
        <w:t>Volcanic eruptions</w:t>
      </w:r>
      <w:r w:rsidRPr="00A22A96">
        <w:rPr>
          <w:rFonts w:eastAsia="Caladea" w:cs="Caladea"/>
          <w:i/>
          <w:iCs/>
          <w:szCs w:val="20"/>
        </w:rPr>
        <w:t xml:space="preserve">, </w:t>
      </w:r>
      <w:r w:rsidRPr="00A22A96">
        <w:rPr>
          <w:rFonts w:eastAsia="Caladea" w:cs="Times-Roman"/>
          <w:i/>
          <w:iCs/>
          <w:szCs w:val="20"/>
        </w:rPr>
        <w:t>mining.</w:t>
      </w:r>
      <w:proofErr w:type="gramEnd"/>
    </w:p>
    <w:p w:rsidR="00544732" w:rsidRPr="00A22A96" w:rsidRDefault="00544732" w:rsidP="00544732">
      <w:pPr>
        <w:jc w:val="right"/>
        <w:rPr>
          <w:rFonts w:eastAsia="Caladea" w:cs="Times New Roman"/>
          <w:b/>
          <w:szCs w:val="20"/>
        </w:rPr>
      </w:pPr>
      <w:r w:rsidRPr="00A22A96">
        <w:rPr>
          <w:rFonts w:eastAsia="Caladea" w:cs="Caladea"/>
          <w:b/>
          <w:szCs w:val="20"/>
        </w:rPr>
        <w:t>11+4 Hours</w:t>
      </w:r>
    </w:p>
    <w:p w:rsidR="00544732" w:rsidRPr="00A22A96" w:rsidRDefault="00544732" w:rsidP="00544732">
      <w:pPr>
        <w:adjustRightInd w:val="0"/>
        <w:rPr>
          <w:rFonts w:eastAsia="Caladea" w:cs="Times-Bold"/>
          <w:b/>
          <w:bCs/>
          <w:szCs w:val="20"/>
        </w:rPr>
      </w:pPr>
      <w:r w:rsidRPr="00A22A96">
        <w:rPr>
          <w:rFonts w:eastAsia="Caladea" w:cs="Times-Bold"/>
          <w:b/>
          <w:bCs/>
          <w:szCs w:val="20"/>
        </w:rPr>
        <w:t>Unit III</w:t>
      </w:r>
    </w:p>
    <w:p w:rsidR="00544732" w:rsidRPr="00A22A96" w:rsidRDefault="00544732" w:rsidP="00544732">
      <w:pPr>
        <w:adjustRightInd w:val="0"/>
        <w:rPr>
          <w:rFonts w:eastAsia="Caladea" w:cs="Times New Roman"/>
          <w:b/>
          <w:szCs w:val="20"/>
        </w:rPr>
      </w:pPr>
      <w:r w:rsidRPr="00A22A96">
        <w:rPr>
          <w:rFonts w:eastAsia="Caladea" w:cs="Caladea"/>
          <w:b/>
          <w:szCs w:val="20"/>
        </w:rPr>
        <w:t>Science and Technology in Disaster Management</w:t>
      </w:r>
    </w:p>
    <w:p w:rsidR="00544732" w:rsidRPr="00A22A96" w:rsidRDefault="00544732" w:rsidP="00544732">
      <w:pPr>
        <w:adjustRightInd w:val="0"/>
        <w:jc w:val="both"/>
        <w:rPr>
          <w:rFonts w:eastAsia="Caladea" w:cs="Times-Roman"/>
          <w:szCs w:val="20"/>
        </w:rPr>
      </w:pPr>
      <w:proofErr w:type="gramStart"/>
      <w:r w:rsidRPr="00A22A96">
        <w:rPr>
          <w:rFonts w:eastAsia="Caladea" w:cs="Times-Roman"/>
          <w:szCs w:val="20"/>
        </w:rPr>
        <w:t>Implementation of Technology for Infrastructure, Disaster Management for Infrastructure, Geospatial Information in Agriculture Drought Assessment and Monitoring.</w:t>
      </w:r>
      <w:proofErr w:type="gramEnd"/>
      <w:r w:rsidRPr="00A22A96">
        <w:rPr>
          <w:rFonts w:eastAsia="Caladea" w:cs="Times-Roman"/>
          <w:szCs w:val="20"/>
        </w:rPr>
        <w:t xml:space="preserve"> Multimedia Technology in Disaster Risk Management Training, Disaster Communication System (Early Warning and its Dissemination) - Essentials of School Disaster Education, Community based Disaster Management. </w:t>
      </w:r>
    </w:p>
    <w:p w:rsidR="00544732" w:rsidRPr="00A22A96" w:rsidRDefault="00544732" w:rsidP="00544732">
      <w:pPr>
        <w:adjustRightInd w:val="0"/>
        <w:jc w:val="both"/>
        <w:rPr>
          <w:rFonts w:eastAsia="Caladea" w:cs="Times New Roman"/>
          <w:i/>
          <w:szCs w:val="20"/>
        </w:rPr>
      </w:pPr>
      <w:r w:rsidRPr="00A22A96">
        <w:rPr>
          <w:rFonts w:eastAsia="Caladea" w:cs="Caladea"/>
          <w:i/>
          <w:szCs w:val="20"/>
        </w:rPr>
        <w:t xml:space="preserve">Role of IT in Disaster Preparedness, Role of Educational Institute </w:t>
      </w:r>
    </w:p>
    <w:p w:rsidR="00544732" w:rsidRPr="00A22A96" w:rsidRDefault="00544732" w:rsidP="00544732">
      <w:pPr>
        <w:adjustRightInd w:val="0"/>
        <w:jc w:val="right"/>
        <w:rPr>
          <w:rFonts w:eastAsia="Caladea" w:cs="Times-Roman"/>
          <w:i/>
          <w:szCs w:val="20"/>
        </w:rPr>
      </w:pPr>
      <w:r w:rsidRPr="00A22A96">
        <w:rPr>
          <w:rFonts w:eastAsia="Caladea" w:cs="Caladea"/>
          <w:b/>
          <w:szCs w:val="20"/>
        </w:rPr>
        <w:t>11+4Hours</w:t>
      </w:r>
    </w:p>
    <w:p w:rsidR="00544732" w:rsidRPr="00A22A96" w:rsidRDefault="00544732" w:rsidP="00544732">
      <w:pPr>
        <w:adjustRightInd w:val="0"/>
        <w:rPr>
          <w:rFonts w:eastAsia="Caladea" w:cs="Times-Bold"/>
          <w:b/>
          <w:bCs/>
          <w:szCs w:val="20"/>
        </w:rPr>
      </w:pPr>
      <w:r w:rsidRPr="00A22A96">
        <w:rPr>
          <w:rFonts w:eastAsia="Caladea" w:cs="Times-Bold"/>
          <w:b/>
          <w:bCs/>
          <w:szCs w:val="20"/>
        </w:rPr>
        <w:t>Unit IV</w:t>
      </w:r>
    </w:p>
    <w:p w:rsidR="00544732" w:rsidRPr="00A22A96" w:rsidRDefault="00544732" w:rsidP="00544732">
      <w:pPr>
        <w:adjustRightInd w:val="0"/>
        <w:rPr>
          <w:rFonts w:eastAsia="Caladea" w:cs="Times-Roman"/>
          <w:b/>
          <w:szCs w:val="20"/>
        </w:rPr>
      </w:pPr>
      <w:r w:rsidRPr="00A22A96">
        <w:rPr>
          <w:rFonts w:eastAsia="Caladea" w:cs="Caladea"/>
          <w:b/>
          <w:szCs w:val="20"/>
        </w:rPr>
        <w:t xml:space="preserve">Disaster Risk Management in India </w:t>
      </w:r>
      <w:r w:rsidRPr="00A22A96">
        <w:rPr>
          <w:rFonts w:eastAsia="Caladea" w:cs="Times-Roman"/>
          <w:b/>
          <w:szCs w:val="20"/>
        </w:rPr>
        <w:t>and Case Studies</w:t>
      </w:r>
    </w:p>
    <w:p w:rsidR="00544732" w:rsidRPr="00A22A96" w:rsidRDefault="00544732" w:rsidP="00544732">
      <w:pPr>
        <w:adjustRightInd w:val="0"/>
        <w:jc w:val="both"/>
        <w:rPr>
          <w:rFonts w:eastAsia="Caladea" w:cs="Times New Roman"/>
          <w:szCs w:val="20"/>
        </w:rPr>
      </w:pPr>
      <w:r w:rsidRPr="00A22A96">
        <w:rPr>
          <w:rFonts w:eastAsia="Caladea" w:cs="Caladea"/>
          <w:szCs w:val="20"/>
        </w:rPr>
        <w:t xml:space="preserve">Disaster Management Indian scenario - India’s vulnerability profile – Roles and responsibilities of government, community, local institutions, NGOs and other stakeholders, Policies and legislation for disaster risk reduction, DRR programs in India and the activities of National Disaster Management Authority.  </w:t>
      </w:r>
    </w:p>
    <w:p w:rsidR="00544732" w:rsidRPr="00A22A96" w:rsidRDefault="00544732" w:rsidP="00544732">
      <w:pPr>
        <w:adjustRightInd w:val="0"/>
        <w:jc w:val="both"/>
        <w:rPr>
          <w:rFonts w:eastAsia="Caladea" w:cs="Caladea"/>
          <w:szCs w:val="20"/>
        </w:rPr>
      </w:pPr>
      <w:r w:rsidRPr="00A22A96">
        <w:rPr>
          <w:rFonts w:eastAsia="Caladea" w:cs="Caladea"/>
          <w:szCs w:val="20"/>
        </w:rPr>
        <w:lastRenderedPageBreak/>
        <w:t xml:space="preserve">Cases Studies: </w:t>
      </w:r>
      <w:r w:rsidRPr="00A22A96">
        <w:rPr>
          <w:rFonts w:eastAsia="Caladea" w:cs="Caladea"/>
          <w:bCs/>
          <w:szCs w:val="20"/>
        </w:rPr>
        <w:t>Natural Disaster</w:t>
      </w:r>
      <w:r w:rsidRPr="00A22A96">
        <w:rPr>
          <w:rFonts w:eastAsia="Caladea" w:cs="Caladea"/>
          <w:szCs w:val="20"/>
        </w:rPr>
        <w:t xml:space="preserve"> -</w:t>
      </w:r>
      <w:r w:rsidRPr="00A22A96">
        <w:rPr>
          <w:rFonts w:eastAsia="Caladea" w:cs="Times-Roman"/>
          <w:szCs w:val="20"/>
        </w:rPr>
        <w:t xml:space="preserve">Floods, Earthquakes, Cyclones, Tsunamis. </w:t>
      </w:r>
      <w:r w:rsidRPr="00A22A96">
        <w:rPr>
          <w:rFonts w:eastAsia="Caladea" w:cs="Caladea"/>
          <w:bCs/>
          <w:szCs w:val="20"/>
        </w:rPr>
        <w:t>Manmade Disaster:</w:t>
      </w:r>
      <w:r w:rsidRPr="00A22A96">
        <w:rPr>
          <w:rFonts w:eastAsia="Caladea" w:cs="Caladea"/>
          <w:szCs w:val="20"/>
        </w:rPr>
        <w:t xml:space="preserve"> Industrial Accidents, Transportation Accidents and Terrorism &amp; Bio-terrorism.</w:t>
      </w:r>
    </w:p>
    <w:p w:rsidR="00544732" w:rsidRPr="00A22A96" w:rsidRDefault="00544732" w:rsidP="00544732">
      <w:pPr>
        <w:adjustRightInd w:val="0"/>
        <w:jc w:val="both"/>
        <w:rPr>
          <w:rFonts w:eastAsia="Caladea" w:cs="Caladea"/>
          <w:i/>
          <w:szCs w:val="20"/>
        </w:rPr>
      </w:pPr>
      <w:proofErr w:type="gramStart"/>
      <w:r w:rsidRPr="00A22A96">
        <w:rPr>
          <w:rFonts w:eastAsia="Caladea" w:cs="Times-Roman"/>
          <w:i/>
          <w:szCs w:val="20"/>
        </w:rPr>
        <w:t>Droughts</w:t>
      </w:r>
      <w:r w:rsidRPr="00A22A96">
        <w:rPr>
          <w:rFonts w:eastAsia="Caladea" w:cs="Times-Roman"/>
          <w:szCs w:val="20"/>
        </w:rPr>
        <w:t>,</w:t>
      </w:r>
      <w:r w:rsidRPr="00A22A96">
        <w:rPr>
          <w:rFonts w:eastAsia="Caladea" w:cs="Caladea"/>
          <w:i/>
          <w:szCs w:val="20"/>
        </w:rPr>
        <w:t xml:space="preserve"> Nuclear Disaster.</w:t>
      </w:r>
      <w:proofErr w:type="gramEnd"/>
      <w:r w:rsidRPr="00A22A96">
        <w:rPr>
          <w:rFonts w:eastAsia="Caladea" w:cs="Caladea"/>
          <w:i/>
          <w:szCs w:val="20"/>
        </w:rPr>
        <w:t xml:space="preserve"> </w:t>
      </w:r>
    </w:p>
    <w:p w:rsidR="00544732" w:rsidRPr="00A22A96" w:rsidRDefault="00544732" w:rsidP="00544732">
      <w:pPr>
        <w:keepNext/>
        <w:keepLines/>
        <w:spacing w:before="16"/>
        <w:jc w:val="right"/>
        <w:outlineLvl w:val="6"/>
        <w:rPr>
          <w:rFonts w:eastAsia="Times New Roman" w:cs="Kalinga"/>
          <w:b/>
          <w:color w:val="000000"/>
          <w:szCs w:val="20"/>
        </w:rPr>
      </w:pPr>
      <w:r w:rsidRPr="00A22A96">
        <w:rPr>
          <w:rFonts w:eastAsia="Times New Roman" w:cs="Kalinga"/>
          <w:b/>
          <w:color w:val="000000"/>
          <w:szCs w:val="20"/>
        </w:rPr>
        <w:t>11+4Hours</w:t>
      </w:r>
    </w:p>
    <w:p w:rsidR="00544732" w:rsidRPr="00A22A96" w:rsidRDefault="00544732" w:rsidP="00544732">
      <w:pPr>
        <w:keepNext/>
        <w:keepLines/>
        <w:spacing w:before="16"/>
        <w:jc w:val="right"/>
        <w:outlineLvl w:val="6"/>
        <w:rPr>
          <w:rFonts w:eastAsia="Times New Roman" w:cs="Kalinga"/>
          <w:b/>
          <w:color w:val="000000"/>
          <w:szCs w:val="20"/>
        </w:rPr>
      </w:pPr>
      <w:r w:rsidRPr="00A22A96">
        <w:rPr>
          <w:rFonts w:eastAsia="Times New Roman" w:cs="Kalinga"/>
          <w:b/>
          <w:color w:val="000000"/>
          <w:szCs w:val="20"/>
        </w:rPr>
        <w:t>Total: 45+15Hours</w:t>
      </w:r>
    </w:p>
    <w:p w:rsidR="00544732" w:rsidRPr="00A22A96" w:rsidRDefault="00544732" w:rsidP="00544732">
      <w:pPr>
        <w:adjustRightInd w:val="0"/>
        <w:rPr>
          <w:rFonts w:eastAsia="Caladea" w:cs="Caladea"/>
          <w:b/>
          <w:bCs/>
          <w:szCs w:val="20"/>
        </w:rPr>
      </w:pPr>
      <w:r w:rsidRPr="00A22A96">
        <w:rPr>
          <w:rFonts w:eastAsia="Caladea" w:cs="Caladea"/>
          <w:b/>
          <w:bCs/>
          <w:szCs w:val="20"/>
        </w:rPr>
        <w:t>Text Book(s):</w:t>
      </w:r>
    </w:p>
    <w:p w:rsidR="00544732" w:rsidRPr="00A22A96" w:rsidRDefault="00544732" w:rsidP="00544732">
      <w:pPr>
        <w:numPr>
          <w:ilvl w:val="0"/>
          <w:numId w:val="14"/>
        </w:numPr>
        <w:adjustRightInd w:val="0"/>
        <w:ind w:left="357" w:hanging="357"/>
        <w:contextualSpacing/>
        <w:jc w:val="both"/>
        <w:rPr>
          <w:rFonts w:eastAsia="Caladea" w:cs="Caladea"/>
          <w:szCs w:val="20"/>
        </w:rPr>
      </w:pPr>
      <w:r w:rsidRPr="00A22A96">
        <w:rPr>
          <w:rFonts w:eastAsia="Caladea" w:cs="Caladea"/>
          <w:szCs w:val="20"/>
        </w:rPr>
        <w:t xml:space="preserve">Disaster management - Global Challenges and local solution, Edited by </w:t>
      </w:r>
      <w:proofErr w:type="spellStart"/>
      <w:r w:rsidRPr="00A22A96">
        <w:rPr>
          <w:rFonts w:eastAsia="Caladea" w:cs="Caladea"/>
          <w:szCs w:val="20"/>
        </w:rPr>
        <w:t>Rajibshash</w:t>
      </w:r>
      <w:proofErr w:type="spellEnd"/>
      <w:r w:rsidRPr="00A22A96">
        <w:rPr>
          <w:rFonts w:eastAsia="Caladea" w:cs="Caladea"/>
          <w:szCs w:val="20"/>
        </w:rPr>
        <w:t xml:space="preserve"> and </w:t>
      </w:r>
      <w:proofErr w:type="spellStart"/>
      <w:r w:rsidRPr="00A22A96">
        <w:rPr>
          <w:rFonts w:eastAsia="Caladea" w:cs="Caladea"/>
          <w:szCs w:val="20"/>
        </w:rPr>
        <w:t>R.R.Krishnamurthy</w:t>
      </w:r>
      <w:proofErr w:type="spellEnd"/>
      <w:r w:rsidRPr="00A22A96">
        <w:rPr>
          <w:rFonts w:eastAsia="Caladea" w:cs="Caladea"/>
          <w:szCs w:val="20"/>
        </w:rPr>
        <w:t xml:space="preserve"> (2009) published by universities press</w:t>
      </w:r>
    </w:p>
    <w:p w:rsidR="00544732" w:rsidRPr="00A22A96" w:rsidRDefault="00544732" w:rsidP="00544732">
      <w:pPr>
        <w:numPr>
          <w:ilvl w:val="0"/>
          <w:numId w:val="14"/>
        </w:numPr>
        <w:adjustRightInd w:val="0"/>
        <w:ind w:left="357" w:hanging="357"/>
        <w:contextualSpacing/>
        <w:jc w:val="both"/>
        <w:rPr>
          <w:rFonts w:eastAsia="Caladea" w:cs="Caladea"/>
          <w:szCs w:val="20"/>
        </w:rPr>
      </w:pPr>
      <w:r w:rsidRPr="00A22A96">
        <w:rPr>
          <w:rFonts w:eastAsia="Caladea" w:cs="Caladea"/>
          <w:szCs w:val="20"/>
        </w:rPr>
        <w:t xml:space="preserve">Disaster management - future challenges and opportunities (2007) editor by </w:t>
      </w:r>
      <w:proofErr w:type="spellStart"/>
      <w:r w:rsidRPr="00A22A96">
        <w:rPr>
          <w:rFonts w:eastAsia="Caladea" w:cs="Caladea"/>
          <w:szCs w:val="20"/>
        </w:rPr>
        <w:t>Jagbirsingh</w:t>
      </w:r>
      <w:proofErr w:type="spellEnd"/>
      <w:r w:rsidRPr="00A22A96">
        <w:rPr>
          <w:rFonts w:eastAsia="Caladea" w:cs="Caladea"/>
          <w:szCs w:val="20"/>
        </w:rPr>
        <w:t xml:space="preserve">. Published by I K international Publishing house </w:t>
      </w:r>
      <w:proofErr w:type="spellStart"/>
      <w:r w:rsidRPr="00A22A96">
        <w:rPr>
          <w:rFonts w:eastAsia="Caladea" w:cs="Caladea"/>
          <w:szCs w:val="20"/>
        </w:rPr>
        <w:t>pvt.Ltd</w:t>
      </w:r>
      <w:proofErr w:type="spellEnd"/>
      <w:r w:rsidRPr="00A22A96">
        <w:rPr>
          <w:rFonts w:eastAsia="Caladea" w:cs="Caladea"/>
          <w:szCs w:val="20"/>
        </w:rPr>
        <w:t>.</w:t>
      </w:r>
    </w:p>
    <w:p w:rsidR="00544732" w:rsidRPr="00A22A96" w:rsidRDefault="00544732" w:rsidP="00544732">
      <w:pPr>
        <w:numPr>
          <w:ilvl w:val="0"/>
          <w:numId w:val="14"/>
        </w:numPr>
        <w:adjustRightInd w:val="0"/>
        <w:ind w:left="357" w:hanging="357"/>
        <w:contextualSpacing/>
        <w:jc w:val="both"/>
        <w:rPr>
          <w:rFonts w:eastAsia="Caladea" w:cs="Caladea"/>
          <w:szCs w:val="20"/>
        </w:rPr>
      </w:pPr>
      <w:r w:rsidRPr="00A22A96">
        <w:rPr>
          <w:rFonts w:eastAsia="Caladea" w:cs="Caladea"/>
          <w:szCs w:val="20"/>
        </w:rPr>
        <w:t xml:space="preserve">Disaster management, (2021), editor by R. Subramanian, </w:t>
      </w:r>
      <w:proofErr w:type="spellStart"/>
      <w:r w:rsidRPr="00A22A96">
        <w:rPr>
          <w:rFonts w:eastAsia="Caladea" w:cs="Caladea"/>
          <w:szCs w:val="20"/>
        </w:rPr>
        <w:t>Vikas</w:t>
      </w:r>
      <w:proofErr w:type="spellEnd"/>
      <w:r w:rsidRPr="00A22A96">
        <w:rPr>
          <w:rFonts w:eastAsia="Caladea" w:cs="Caladea"/>
          <w:szCs w:val="20"/>
        </w:rPr>
        <w:t xml:space="preserve"> Publishing, Noida. </w:t>
      </w:r>
    </w:p>
    <w:p w:rsidR="00544732" w:rsidRPr="00A22A96" w:rsidRDefault="00544732" w:rsidP="00544732">
      <w:pPr>
        <w:ind w:left="2111" w:hanging="351"/>
        <w:rPr>
          <w:rFonts w:eastAsia="Caladea" w:cs="Caladea"/>
          <w:szCs w:val="20"/>
        </w:rPr>
      </w:pPr>
    </w:p>
    <w:p w:rsidR="00544732" w:rsidRPr="00A22A96" w:rsidRDefault="00544732" w:rsidP="00544732">
      <w:pPr>
        <w:adjustRightInd w:val="0"/>
        <w:rPr>
          <w:rFonts w:eastAsia="Caladea" w:cs="Caladea"/>
          <w:b/>
          <w:bCs/>
          <w:szCs w:val="20"/>
        </w:rPr>
      </w:pPr>
      <w:r w:rsidRPr="00A22A96">
        <w:rPr>
          <w:rFonts w:eastAsia="Caladea" w:cs="Caladea"/>
          <w:b/>
          <w:bCs/>
          <w:szCs w:val="20"/>
        </w:rPr>
        <w:t>Reference Book(s):</w:t>
      </w:r>
    </w:p>
    <w:p w:rsidR="00544732" w:rsidRPr="00A22A96" w:rsidRDefault="00544732" w:rsidP="00544732">
      <w:pPr>
        <w:numPr>
          <w:ilvl w:val="0"/>
          <w:numId w:val="15"/>
        </w:numPr>
        <w:ind w:left="357" w:hanging="357"/>
        <w:contextualSpacing/>
        <w:jc w:val="both"/>
        <w:rPr>
          <w:rFonts w:eastAsia="Caladea" w:cs="Caladea"/>
          <w:szCs w:val="20"/>
        </w:rPr>
      </w:pPr>
      <w:r w:rsidRPr="00A22A96">
        <w:rPr>
          <w:rFonts w:eastAsia="Caladea" w:cs="Caladea"/>
          <w:szCs w:val="20"/>
        </w:rPr>
        <w:t>Disaster management edited by H K Gupta (2013) published by universities press.</w:t>
      </w:r>
    </w:p>
    <w:p w:rsidR="00544732" w:rsidRPr="00A22A96" w:rsidRDefault="00544732" w:rsidP="00544732">
      <w:pPr>
        <w:keepNext/>
        <w:keepLines/>
        <w:spacing w:before="40"/>
        <w:outlineLvl w:val="3"/>
        <w:rPr>
          <w:rFonts w:eastAsia="Times New Roman" w:cs="Kalinga"/>
          <w:b/>
          <w:bCs/>
          <w:szCs w:val="20"/>
        </w:rPr>
      </w:pPr>
    </w:p>
    <w:p w:rsidR="00544732" w:rsidRPr="00A22A96" w:rsidRDefault="00544732" w:rsidP="00544732">
      <w:pPr>
        <w:keepNext/>
        <w:keepLines/>
        <w:spacing w:before="40"/>
        <w:outlineLvl w:val="3"/>
        <w:rPr>
          <w:rFonts w:eastAsia="Times New Roman" w:cs="Kalinga"/>
          <w:b/>
          <w:bCs/>
          <w:szCs w:val="20"/>
        </w:rPr>
      </w:pPr>
      <w:r w:rsidRPr="00A22A96">
        <w:rPr>
          <w:rFonts w:eastAsia="Times New Roman" w:cs="Kalinga"/>
          <w:b/>
          <w:bCs/>
          <w:szCs w:val="20"/>
        </w:rPr>
        <w:t>Sample Question (S)</w:t>
      </w:r>
    </w:p>
    <w:p w:rsidR="00544732" w:rsidRPr="00A22A96" w:rsidRDefault="00544732" w:rsidP="00544732">
      <w:pPr>
        <w:spacing w:before="4"/>
        <w:rPr>
          <w:rFonts w:eastAsia="Caladea" w:cs="Caladea"/>
          <w:szCs w:val="20"/>
        </w:rPr>
      </w:pPr>
      <w:r w:rsidRPr="00A22A96">
        <w:rPr>
          <w:rFonts w:eastAsia="Caladea" w:cs="Caladea"/>
          <w:b/>
          <w:szCs w:val="20"/>
        </w:rPr>
        <w:t>Internal Assessment Pattern</w:t>
      </w:r>
      <w:r w:rsidRPr="00A22A96">
        <w:rPr>
          <w:rFonts w:eastAsia="Caladea" w:cs="Caladea"/>
          <w:szCs w:val="20"/>
        </w:rPr>
        <w:t xml:space="preserve"> </w:t>
      </w:r>
    </w:p>
    <w:tbl>
      <w:tblPr>
        <w:tblW w:w="0" w:type="auto"/>
        <w:jc w:val="center"/>
        <w:tblInd w:w="5" w:type="dxa"/>
        <w:tblBorders>
          <w:top w:val="single" w:sz="4" w:space="0" w:color="7D7D7D"/>
          <w:left w:val="single" w:sz="4" w:space="0" w:color="7D7D7D"/>
          <w:bottom w:val="single" w:sz="4" w:space="0" w:color="7D7D7D"/>
          <w:right w:val="single" w:sz="4" w:space="0" w:color="7D7D7D"/>
          <w:insideH w:val="single" w:sz="4" w:space="0" w:color="7D7D7D"/>
          <w:insideV w:val="single" w:sz="4" w:space="0" w:color="7D7D7D"/>
        </w:tblBorders>
        <w:tblLayout w:type="fixed"/>
        <w:tblCellMar>
          <w:left w:w="0" w:type="dxa"/>
          <w:right w:w="0" w:type="dxa"/>
        </w:tblCellMar>
        <w:tblLook w:val="01E0" w:firstRow="1" w:lastRow="1" w:firstColumn="1" w:lastColumn="1" w:noHBand="0" w:noVBand="0"/>
      </w:tblPr>
      <w:tblGrid>
        <w:gridCol w:w="1517"/>
        <w:gridCol w:w="1875"/>
        <w:gridCol w:w="1893"/>
        <w:gridCol w:w="2862"/>
      </w:tblGrid>
      <w:tr w:rsidR="00544732" w:rsidRPr="00A22A96" w:rsidTr="001E02BF">
        <w:trPr>
          <w:trHeight w:val="374"/>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b/>
                <w:szCs w:val="20"/>
              </w:rPr>
            </w:pPr>
            <w:r w:rsidRPr="00A22A96">
              <w:rPr>
                <w:rFonts w:eastAsia="Caladea" w:cs="Caladea"/>
                <w:b/>
                <w:szCs w:val="20"/>
              </w:rPr>
              <w:t>Cognitive Level</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87" w:right="65"/>
              <w:jc w:val="center"/>
              <w:rPr>
                <w:rFonts w:eastAsia="Caladea" w:cs="Caladea"/>
                <w:b/>
                <w:szCs w:val="20"/>
              </w:rPr>
            </w:pPr>
            <w:r w:rsidRPr="00A22A96">
              <w:rPr>
                <w:rFonts w:eastAsia="Caladea" w:cs="Caladea"/>
                <w:b/>
                <w:szCs w:val="20"/>
              </w:rPr>
              <w:t>Int. Test 1 (%)</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73"/>
              <w:jc w:val="center"/>
              <w:rPr>
                <w:rFonts w:eastAsia="Caladea" w:cs="Caladea"/>
                <w:b/>
                <w:szCs w:val="20"/>
              </w:rPr>
            </w:pPr>
            <w:r w:rsidRPr="00A22A96">
              <w:rPr>
                <w:rFonts w:eastAsia="Caladea" w:cs="Caladea"/>
                <w:b/>
                <w:szCs w:val="20"/>
              </w:rPr>
              <w:t>Int. Test 2 (%)</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71"/>
              <w:jc w:val="center"/>
              <w:rPr>
                <w:rFonts w:eastAsia="Caladea" w:cs="Caladea"/>
                <w:b/>
                <w:szCs w:val="20"/>
              </w:rPr>
            </w:pPr>
            <w:r w:rsidRPr="00A22A96">
              <w:rPr>
                <w:rFonts w:eastAsia="Caladea" w:cs="Caladea"/>
                <w:b/>
                <w:szCs w:val="20"/>
              </w:rPr>
              <w:t>Open Book Exam (%)</w:t>
            </w:r>
          </w:p>
        </w:tc>
      </w:tr>
      <w:tr w:rsidR="00544732" w:rsidRPr="00A22A96" w:rsidTr="001E02BF">
        <w:trPr>
          <w:trHeight w:val="257"/>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06" w:lineRule="exact"/>
              <w:jc w:val="center"/>
              <w:rPr>
                <w:rFonts w:eastAsia="Caladea" w:cs="Caladea"/>
                <w:szCs w:val="20"/>
              </w:rPr>
            </w:pPr>
            <w:r w:rsidRPr="00A22A96">
              <w:rPr>
                <w:rFonts w:eastAsia="Caladea" w:cs="Caladea"/>
                <w:szCs w:val="20"/>
              </w:rPr>
              <w:t>Remember</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06" w:lineRule="exact"/>
              <w:ind w:left="92" w:right="64"/>
              <w:jc w:val="center"/>
              <w:rPr>
                <w:rFonts w:eastAsia="Caladea" w:cs="Caladea"/>
                <w:szCs w:val="20"/>
              </w:rPr>
            </w:pPr>
            <w:r w:rsidRPr="00A22A96">
              <w:rPr>
                <w:rFonts w:eastAsia="Caladea" w:cs="Caladea"/>
                <w:szCs w:val="20"/>
              </w:rPr>
              <w:t>40</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06" w:lineRule="exact"/>
              <w:ind w:left="98" w:right="68"/>
              <w:jc w:val="center"/>
              <w:rPr>
                <w:rFonts w:eastAsia="Caladea" w:cs="Caladea"/>
                <w:szCs w:val="20"/>
              </w:rPr>
            </w:pPr>
            <w:r w:rsidRPr="00A22A96">
              <w:rPr>
                <w:rFonts w:eastAsia="Caladea" w:cs="Caladea"/>
                <w:szCs w:val="20"/>
              </w:rPr>
              <w:t>40</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06" w:lineRule="exact"/>
              <w:ind w:left="97" w:right="66"/>
              <w:jc w:val="center"/>
              <w:rPr>
                <w:rFonts w:eastAsia="Caladea" w:cs="Caladea"/>
                <w:szCs w:val="20"/>
              </w:rPr>
            </w:pPr>
            <w:r w:rsidRPr="00A22A96">
              <w:rPr>
                <w:rFonts w:eastAsia="Caladea" w:cs="Caladea"/>
                <w:szCs w:val="20"/>
              </w:rPr>
              <w:t>40</w:t>
            </w:r>
          </w:p>
        </w:tc>
      </w:tr>
      <w:tr w:rsidR="00544732" w:rsidRPr="00A22A96" w:rsidTr="001E02BF">
        <w:trPr>
          <w:trHeight w:val="230"/>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szCs w:val="20"/>
              </w:rPr>
            </w:pPr>
            <w:r w:rsidRPr="00A22A96">
              <w:rPr>
                <w:rFonts w:eastAsia="Caladea" w:cs="Caladea"/>
                <w:szCs w:val="20"/>
              </w:rPr>
              <w:t>Understand</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2" w:right="64"/>
              <w:jc w:val="center"/>
              <w:rPr>
                <w:rFonts w:eastAsia="Caladea" w:cs="Caladea"/>
                <w:szCs w:val="20"/>
              </w:rPr>
            </w:pPr>
            <w:r w:rsidRPr="00A22A96">
              <w:rPr>
                <w:rFonts w:eastAsia="Caladea" w:cs="Caladea"/>
                <w:szCs w:val="20"/>
              </w:rPr>
              <w:t>60</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8" w:right="68"/>
              <w:jc w:val="center"/>
              <w:rPr>
                <w:rFonts w:eastAsia="Caladea" w:cs="Caladea"/>
                <w:szCs w:val="20"/>
              </w:rPr>
            </w:pPr>
            <w:r w:rsidRPr="00A22A96">
              <w:rPr>
                <w:rFonts w:eastAsia="Caladea" w:cs="Caladea"/>
                <w:szCs w:val="20"/>
              </w:rPr>
              <w:t>60</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66"/>
              <w:jc w:val="center"/>
              <w:rPr>
                <w:rFonts w:eastAsia="Caladea" w:cs="Caladea"/>
                <w:szCs w:val="20"/>
              </w:rPr>
            </w:pPr>
            <w:r w:rsidRPr="00A22A96">
              <w:rPr>
                <w:rFonts w:eastAsia="Caladea" w:cs="Caladea"/>
                <w:szCs w:val="20"/>
              </w:rPr>
              <w:t>60</w:t>
            </w:r>
          </w:p>
        </w:tc>
      </w:tr>
      <w:tr w:rsidR="00544732" w:rsidRPr="00A22A96" w:rsidTr="001E02BF">
        <w:trPr>
          <w:trHeight w:val="230"/>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szCs w:val="20"/>
              </w:rPr>
            </w:pPr>
            <w:r w:rsidRPr="00A22A96">
              <w:rPr>
                <w:rFonts w:eastAsia="Caladea" w:cs="Caladea"/>
                <w:szCs w:val="20"/>
              </w:rPr>
              <w:t>Apply</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2" w:right="64"/>
              <w:jc w:val="center"/>
              <w:rPr>
                <w:rFonts w:eastAsia="Caladea" w:cs="Caladea"/>
                <w:szCs w:val="20"/>
              </w:rPr>
            </w:pPr>
            <w:r w:rsidRPr="00A22A96">
              <w:rPr>
                <w:rFonts w:eastAsia="Caladea" w:cs="Caladea"/>
                <w:szCs w:val="20"/>
              </w:rPr>
              <w:t>--</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8" w:right="68"/>
              <w:jc w:val="center"/>
              <w:rPr>
                <w:rFonts w:eastAsia="Caladea" w:cs="Caladea"/>
                <w:szCs w:val="20"/>
              </w:rPr>
            </w:pPr>
            <w:r w:rsidRPr="00A22A96">
              <w:rPr>
                <w:rFonts w:eastAsia="Caladea" w:cs="Caladea"/>
                <w:szCs w:val="20"/>
              </w:rPr>
              <w:t>--</w:t>
            </w:r>
          </w:p>
        </w:tc>
        <w:tc>
          <w:tcPr>
            <w:tcW w:w="2862" w:type="dxa"/>
            <w:tcBorders>
              <w:top w:val="single" w:sz="4" w:space="0" w:color="7D7D7D"/>
              <w:left w:val="single" w:sz="4" w:space="0" w:color="7D7D7D"/>
              <w:bottom w:val="single" w:sz="4" w:space="0" w:color="7D7D7D"/>
              <w:right w:val="single" w:sz="4" w:space="0" w:color="7D7D7D"/>
            </w:tcBorders>
            <w:vAlign w:val="center"/>
          </w:tcPr>
          <w:p w:rsidR="00544732" w:rsidRPr="00A22A96" w:rsidRDefault="00544732" w:rsidP="001E02BF">
            <w:pPr>
              <w:ind w:left="97" w:right="61"/>
              <w:jc w:val="center"/>
              <w:rPr>
                <w:rFonts w:eastAsia="Caladea" w:cs="Caladea"/>
                <w:szCs w:val="20"/>
              </w:rPr>
            </w:pPr>
          </w:p>
        </w:tc>
      </w:tr>
      <w:tr w:rsidR="00544732" w:rsidRPr="00A22A96" w:rsidTr="001E02BF">
        <w:trPr>
          <w:trHeight w:val="230"/>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szCs w:val="20"/>
              </w:rPr>
            </w:pPr>
            <w:r w:rsidRPr="00A22A96">
              <w:rPr>
                <w:rFonts w:eastAsia="Caladea" w:cs="Caladea"/>
                <w:szCs w:val="20"/>
              </w:rPr>
              <w:t>Analyze</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2" w:right="64"/>
              <w:jc w:val="center"/>
              <w:rPr>
                <w:rFonts w:eastAsia="Caladea" w:cs="Caladea"/>
                <w:szCs w:val="20"/>
              </w:rPr>
            </w:pPr>
            <w:r w:rsidRPr="00A22A96">
              <w:rPr>
                <w:rFonts w:eastAsia="Caladea" w:cs="Caladea"/>
                <w:szCs w:val="20"/>
              </w:rPr>
              <w:t>--</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3" w:right="73"/>
              <w:jc w:val="center"/>
              <w:rPr>
                <w:rFonts w:eastAsia="Caladea" w:cs="Caladea"/>
                <w:szCs w:val="20"/>
              </w:rPr>
            </w:pPr>
            <w:r w:rsidRPr="00A22A96">
              <w:rPr>
                <w:rFonts w:eastAsia="Caladea" w:cs="Caladea"/>
                <w:szCs w:val="20"/>
              </w:rPr>
              <w:t>--</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66"/>
              <w:jc w:val="center"/>
              <w:rPr>
                <w:rFonts w:eastAsia="Caladea" w:cs="Caladea"/>
                <w:szCs w:val="20"/>
              </w:rPr>
            </w:pPr>
            <w:r w:rsidRPr="00A22A96">
              <w:rPr>
                <w:rFonts w:eastAsia="Caladea" w:cs="Caladea"/>
                <w:szCs w:val="20"/>
              </w:rPr>
              <w:t>--</w:t>
            </w:r>
          </w:p>
        </w:tc>
      </w:tr>
      <w:tr w:rsidR="00544732" w:rsidRPr="00A22A96" w:rsidTr="001E02BF">
        <w:trPr>
          <w:trHeight w:val="230"/>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szCs w:val="20"/>
              </w:rPr>
            </w:pPr>
            <w:r w:rsidRPr="00A22A96">
              <w:rPr>
                <w:rFonts w:eastAsia="Caladea" w:cs="Caladea"/>
                <w:szCs w:val="20"/>
              </w:rPr>
              <w:t>Evaluate</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2" w:right="64"/>
              <w:jc w:val="center"/>
              <w:rPr>
                <w:rFonts w:eastAsia="Caladea" w:cs="Caladea"/>
                <w:szCs w:val="20"/>
              </w:rPr>
            </w:pPr>
            <w:r w:rsidRPr="00A22A96">
              <w:rPr>
                <w:rFonts w:eastAsia="Caladea" w:cs="Caladea"/>
                <w:szCs w:val="20"/>
              </w:rPr>
              <w:t>--</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3" w:right="73"/>
              <w:jc w:val="center"/>
              <w:rPr>
                <w:rFonts w:eastAsia="Caladea" w:cs="Caladea"/>
                <w:szCs w:val="20"/>
              </w:rPr>
            </w:pPr>
            <w:r w:rsidRPr="00A22A96">
              <w:rPr>
                <w:rFonts w:eastAsia="Caladea" w:cs="Caladea"/>
                <w:szCs w:val="20"/>
              </w:rPr>
              <w:t>--</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66"/>
              <w:jc w:val="center"/>
              <w:rPr>
                <w:rFonts w:eastAsia="Caladea" w:cs="Caladea"/>
                <w:szCs w:val="20"/>
              </w:rPr>
            </w:pPr>
            <w:r w:rsidRPr="00A22A96">
              <w:rPr>
                <w:rFonts w:eastAsia="Caladea" w:cs="Caladea"/>
                <w:szCs w:val="20"/>
              </w:rPr>
              <w:t>--</w:t>
            </w:r>
          </w:p>
        </w:tc>
      </w:tr>
      <w:tr w:rsidR="00544732" w:rsidRPr="00A22A96" w:rsidTr="001E02BF">
        <w:trPr>
          <w:trHeight w:val="230"/>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jc w:val="center"/>
              <w:rPr>
                <w:rFonts w:eastAsia="Caladea" w:cs="Caladea"/>
                <w:szCs w:val="20"/>
              </w:rPr>
            </w:pPr>
            <w:r w:rsidRPr="00A22A96">
              <w:rPr>
                <w:rFonts w:eastAsia="Caladea" w:cs="Caladea"/>
                <w:szCs w:val="20"/>
              </w:rPr>
              <w:t>Create</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2" w:right="64"/>
              <w:jc w:val="center"/>
              <w:rPr>
                <w:rFonts w:eastAsia="Caladea" w:cs="Caladea"/>
                <w:szCs w:val="20"/>
              </w:rPr>
            </w:pPr>
            <w:r w:rsidRPr="00A22A96">
              <w:rPr>
                <w:rFonts w:eastAsia="Caladea" w:cs="Caladea"/>
                <w:szCs w:val="20"/>
              </w:rPr>
              <w:t>--</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3" w:right="73"/>
              <w:jc w:val="center"/>
              <w:rPr>
                <w:rFonts w:eastAsia="Caladea" w:cs="Caladea"/>
                <w:szCs w:val="20"/>
              </w:rPr>
            </w:pPr>
            <w:r w:rsidRPr="00A22A96">
              <w:rPr>
                <w:rFonts w:eastAsia="Caladea" w:cs="Caladea"/>
                <w:szCs w:val="20"/>
              </w:rPr>
              <w:t>--</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ind w:left="97" w:right="66"/>
              <w:jc w:val="center"/>
              <w:rPr>
                <w:rFonts w:eastAsia="Caladea" w:cs="Caladea"/>
                <w:szCs w:val="20"/>
              </w:rPr>
            </w:pPr>
            <w:r w:rsidRPr="00A22A96">
              <w:rPr>
                <w:rFonts w:eastAsia="Caladea" w:cs="Caladea"/>
                <w:szCs w:val="20"/>
              </w:rPr>
              <w:t>--</w:t>
            </w:r>
          </w:p>
        </w:tc>
      </w:tr>
      <w:tr w:rsidR="00544732" w:rsidRPr="00A22A96" w:rsidTr="001E02BF">
        <w:trPr>
          <w:trHeight w:val="234"/>
          <w:jc w:val="center"/>
        </w:trPr>
        <w:tc>
          <w:tcPr>
            <w:tcW w:w="1517"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15" w:lineRule="exact"/>
              <w:jc w:val="center"/>
              <w:rPr>
                <w:rFonts w:eastAsia="Caladea" w:cs="Caladea"/>
                <w:szCs w:val="20"/>
              </w:rPr>
            </w:pPr>
            <w:r w:rsidRPr="00A22A96">
              <w:rPr>
                <w:rFonts w:eastAsia="Caladea" w:cs="Caladea"/>
                <w:szCs w:val="20"/>
              </w:rPr>
              <w:t>Total (%)</w:t>
            </w:r>
          </w:p>
        </w:tc>
        <w:tc>
          <w:tcPr>
            <w:tcW w:w="1875"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15" w:lineRule="exact"/>
              <w:ind w:left="92" w:right="59"/>
              <w:jc w:val="center"/>
              <w:rPr>
                <w:rFonts w:eastAsia="Caladea" w:cs="Caladea"/>
                <w:szCs w:val="20"/>
              </w:rPr>
            </w:pPr>
            <w:r w:rsidRPr="00A22A96">
              <w:rPr>
                <w:rFonts w:eastAsia="Caladea" w:cs="Caladea"/>
                <w:szCs w:val="20"/>
              </w:rPr>
              <w:t>100</w:t>
            </w:r>
          </w:p>
        </w:tc>
        <w:tc>
          <w:tcPr>
            <w:tcW w:w="1893"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15" w:lineRule="exact"/>
              <w:ind w:left="98" w:right="63"/>
              <w:jc w:val="center"/>
              <w:rPr>
                <w:rFonts w:eastAsia="Caladea" w:cs="Caladea"/>
                <w:szCs w:val="20"/>
              </w:rPr>
            </w:pPr>
            <w:r w:rsidRPr="00A22A96">
              <w:rPr>
                <w:rFonts w:eastAsia="Caladea" w:cs="Caladea"/>
                <w:szCs w:val="20"/>
              </w:rPr>
              <w:t>100</w:t>
            </w:r>
          </w:p>
        </w:tc>
        <w:tc>
          <w:tcPr>
            <w:tcW w:w="2862" w:type="dxa"/>
            <w:tcBorders>
              <w:top w:val="single" w:sz="4" w:space="0" w:color="7D7D7D"/>
              <w:left w:val="single" w:sz="4" w:space="0" w:color="7D7D7D"/>
              <w:bottom w:val="single" w:sz="4" w:space="0" w:color="7D7D7D"/>
              <w:right w:val="single" w:sz="4" w:space="0" w:color="7D7D7D"/>
            </w:tcBorders>
            <w:vAlign w:val="center"/>
            <w:hideMark/>
          </w:tcPr>
          <w:p w:rsidR="00544732" w:rsidRPr="00A22A96" w:rsidRDefault="00544732" w:rsidP="001E02BF">
            <w:pPr>
              <w:spacing w:line="215" w:lineRule="exact"/>
              <w:ind w:left="97" w:right="61"/>
              <w:jc w:val="center"/>
              <w:rPr>
                <w:rFonts w:eastAsia="Caladea" w:cs="Caladea"/>
                <w:szCs w:val="20"/>
              </w:rPr>
            </w:pPr>
            <w:r w:rsidRPr="00A22A96">
              <w:rPr>
                <w:rFonts w:eastAsia="Caladea" w:cs="Caladea"/>
                <w:szCs w:val="20"/>
              </w:rPr>
              <w:t>100</w:t>
            </w:r>
          </w:p>
        </w:tc>
      </w:tr>
    </w:tbl>
    <w:p w:rsidR="00544732" w:rsidRPr="00A22A96" w:rsidRDefault="00544732" w:rsidP="00544732">
      <w:pPr>
        <w:keepNext/>
        <w:keepLines/>
        <w:outlineLvl w:val="3"/>
        <w:rPr>
          <w:rFonts w:eastAsia="Times New Roman" w:cs="Kalinga"/>
          <w:i/>
          <w:iCs/>
          <w:color w:val="2F5496"/>
          <w:szCs w:val="20"/>
        </w:rPr>
      </w:pPr>
    </w:p>
    <w:p w:rsidR="00544732" w:rsidRPr="00A22A96" w:rsidRDefault="00544732" w:rsidP="00544732">
      <w:pPr>
        <w:rPr>
          <w:rFonts w:eastAsia="Caladea" w:cs="Caladea"/>
          <w:b/>
          <w:szCs w:val="20"/>
        </w:rPr>
      </w:pPr>
      <w:r w:rsidRPr="00A22A96">
        <w:rPr>
          <w:rFonts w:eastAsia="Caladea" w:cs="Caladea"/>
          <w:b/>
          <w:szCs w:val="20"/>
        </w:rPr>
        <w:t>Remember</w:t>
      </w:r>
    </w:p>
    <w:p w:rsidR="00544732" w:rsidRPr="00A22A96" w:rsidRDefault="00544732" w:rsidP="00544732">
      <w:pPr>
        <w:numPr>
          <w:ilvl w:val="0"/>
          <w:numId w:val="16"/>
        </w:numPr>
        <w:tabs>
          <w:tab w:val="left" w:pos="1061"/>
        </w:tabs>
        <w:spacing w:before="5" w:line="228" w:lineRule="exact"/>
        <w:ind w:left="363" w:hanging="363"/>
        <w:contextualSpacing/>
        <w:jc w:val="both"/>
        <w:rPr>
          <w:rFonts w:eastAsia="Caladea" w:cs="Caladea"/>
          <w:szCs w:val="20"/>
        </w:rPr>
      </w:pPr>
      <w:r w:rsidRPr="00A22A96">
        <w:rPr>
          <w:rFonts w:eastAsia="Caladea" w:cs="Caladea"/>
          <w:szCs w:val="20"/>
        </w:rPr>
        <w:t xml:space="preserve">What are the different phases </w:t>
      </w:r>
      <w:r w:rsidRPr="00A22A96">
        <w:rPr>
          <w:rFonts w:eastAsia="Caladea" w:cs="Caladea"/>
          <w:spacing w:val="-3"/>
          <w:szCs w:val="20"/>
        </w:rPr>
        <w:t xml:space="preserve">of </w:t>
      </w:r>
      <w:r w:rsidRPr="00A22A96">
        <w:rPr>
          <w:rFonts w:eastAsia="Caladea" w:cs="Caladea"/>
          <w:szCs w:val="20"/>
        </w:rPr>
        <w:t>disaster management cycle?</w:t>
      </w:r>
    </w:p>
    <w:p w:rsidR="00544732" w:rsidRPr="00A22A96" w:rsidRDefault="00544732" w:rsidP="00544732">
      <w:pPr>
        <w:numPr>
          <w:ilvl w:val="0"/>
          <w:numId w:val="16"/>
        </w:numPr>
        <w:tabs>
          <w:tab w:val="left" w:pos="1061"/>
        </w:tabs>
        <w:ind w:left="363" w:hanging="363"/>
        <w:contextualSpacing/>
        <w:jc w:val="both"/>
        <w:rPr>
          <w:rFonts w:eastAsia="Caladea" w:cs="Caladea"/>
          <w:szCs w:val="20"/>
        </w:rPr>
      </w:pPr>
      <w:r w:rsidRPr="00A22A96">
        <w:rPr>
          <w:rFonts w:eastAsia="Caladea" w:cs="Caladea"/>
          <w:szCs w:val="20"/>
        </w:rPr>
        <w:t xml:space="preserve">“Prevention is </w:t>
      </w:r>
      <w:r w:rsidRPr="00A22A96">
        <w:rPr>
          <w:rFonts w:eastAsia="Caladea" w:cs="Caladea"/>
          <w:spacing w:val="-3"/>
          <w:szCs w:val="20"/>
        </w:rPr>
        <w:t xml:space="preserve">better </w:t>
      </w:r>
      <w:r w:rsidRPr="00A22A96">
        <w:rPr>
          <w:rFonts w:eastAsia="Caladea" w:cs="Caladea"/>
          <w:szCs w:val="20"/>
        </w:rPr>
        <w:t xml:space="preserve">than cure is opted proverb in the context </w:t>
      </w:r>
      <w:r w:rsidRPr="00A22A96">
        <w:rPr>
          <w:rFonts w:eastAsia="Caladea" w:cs="Caladea"/>
          <w:spacing w:val="-3"/>
          <w:szCs w:val="20"/>
        </w:rPr>
        <w:t xml:space="preserve">of </w:t>
      </w:r>
      <w:r w:rsidRPr="00A22A96">
        <w:rPr>
          <w:rFonts w:eastAsia="Caladea" w:cs="Caladea"/>
          <w:szCs w:val="20"/>
        </w:rPr>
        <w:t>disaster management” Explain.</w:t>
      </w:r>
    </w:p>
    <w:p w:rsidR="00544732" w:rsidRPr="00A22A96" w:rsidRDefault="00544732" w:rsidP="00544732">
      <w:pPr>
        <w:numPr>
          <w:ilvl w:val="0"/>
          <w:numId w:val="16"/>
        </w:numPr>
        <w:tabs>
          <w:tab w:val="left" w:pos="1061"/>
        </w:tabs>
        <w:spacing w:line="229" w:lineRule="exact"/>
        <w:ind w:left="363" w:hanging="363"/>
        <w:jc w:val="both"/>
        <w:rPr>
          <w:rFonts w:eastAsia="Times New Roman" w:cs="Caladea"/>
          <w:szCs w:val="20"/>
        </w:rPr>
      </w:pPr>
      <w:r w:rsidRPr="00A22A96">
        <w:rPr>
          <w:rFonts w:eastAsia="Caladea" w:cs="Caladea"/>
          <w:szCs w:val="20"/>
        </w:rPr>
        <w:t xml:space="preserve">How do you frame a system to overcome the risk occurred by a new hazard. </w:t>
      </w:r>
      <w:r w:rsidRPr="00A22A96">
        <w:rPr>
          <w:rFonts w:eastAsia="Caladea" w:cs="Caladea"/>
          <w:b/>
          <w:szCs w:val="20"/>
        </w:rPr>
        <w:t>(</w:t>
      </w:r>
      <w:r w:rsidRPr="00A22A96">
        <w:rPr>
          <w:rFonts w:eastAsia="Caladea" w:cs="Caladea"/>
          <w:b/>
          <w:bCs/>
          <w:color w:val="201F1E"/>
          <w:szCs w:val="20"/>
        </w:rPr>
        <w:t>For Open Book Examination and not for semester end examination)</w:t>
      </w:r>
    </w:p>
    <w:p w:rsidR="00544732" w:rsidRPr="00A22A96" w:rsidRDefault="00544732" w:rsidP="00544732">
      <w:pPr>
        <w:tabs>
          <w:tab w:val="left" w:pos="1061"/>
        </w:tabs>
        <w:spacing w:line="229" w:lineRule="exact"/>
        <w:ind w:left="1060"/>
        <w:jc w:val="both"/>
        <w:rPr>
          <w:rFonts w:eastAsia="Times New Roman" w:cs="Caladea"/>
          <w:szCs w:val="20"/>
        </w:rPr>
      </w:pPr>
    </w:p>
    <w:p w:rsidR="00544732" w:rsidRPr="00A22A96" w:rsidRDefault="00544732" w:rsidP="00544732">
      <w:pPr>
        <w:keepNext/>
        <w:keepLines/>
        <w:outlineLvl w:val="3"/>
        <w:rPr>
          <w:rFonts w:eastAsia="Times New Roman" w:cs="Kalinga"/>
          <w:b/>
          <w:bCs/>
          <w:szCs w:val="20"/>
        </w:rPr>
      </w:pPr>
      <w:r w:rsidRPr="00A22A96">
        <w:rPr>
          <w:rFonts w:eastAsia="Times New Roman" w:cs="Kalinga"/>
          <w:b/>
          <w:bCs/>
          <w:szCs w:val="20"/>
        </w:rPr>
        <w:t>Understand</w:t>
      </w:r>
    </w:p>
    <w:p w:rsidR="00544732" w:rsidRPr="00A22A96" w:rsidRDefault="00544732" w:rsidP="00544732">
      <w:pPr>
        <w:numPr>
          <w:ilvl w:val="0"/>
          <w:numId w:val="17"/>
        </w:numPr>
        <w:tabs>
          <w:tab w:val="left" w:pos="1061"/>
        </w:tabs>
        <w:spacing w:before="5"/>
        <w:ind w:left="363" w:hanging="363"/>
        <w:contextualSpacing/>
        <w:jc w:val="both"/>
        <w:rPr>
          <w:rFonts w:eastAsia="Caladea" w:cs="Caladea"/>
          <w:szCs w:val="20"/>
        </w:rPr>
      </w:pPr>
      <w:r w:rsidRPr="00A22A96">
        <w:rPr>
          <w:rFonts w:eastAsia="Caladea" w:cs="Caladea"/>
          <w:szCs w:val="20"/>
        </w:rPr>
        <w:t xml:space="preserve">Explain the causes </w:t>
      </w:r>
      <w:r w:rsidRPr="00A22A96">
        <w:rPr>
          <w:rFonts w:eastAsia="Caladea" w:cs="Caladea"/>
          <w:spacing w:val="-3"/>
          <w:szCs w:val="20"/>
        </w:rPr>
        <w:t xml:space="preserve">of </w:t>
      </w:r>
      <w:r w:rsidRPr="00A22A96">
        <w:rPr>
          <w:rFonts w:eastAsia="Caladea" w:cs="Caladea"/>
          <w:szCs w:val="20"/>
        </w:rPr>
        <w:t>global warming.</w:t>
      </w:r>
    </w:p>
    <w:p w:rsidR="00544732" w:rsidRPr="00A22A96" w:rsidRDefault="00544732" w:rsidP="00544732">
      <w:pPr>
        <w:numPr>
          <w:ilvl w:val="0"/>
          <w:numId w:val="17"/>
        </w:numPr>
        <w:tabs>
          <w:tab w:val="left" w:pos="1061"/>
        </w:tabs>
        <w:spacing w:before="1" w:line="228" w:lineRule="exact"/>
        <w:ind w:left="363" w:hanging="363"/>
        <w:contextualSpacing/>
        <w:jc w:val="both"/>
        <w:rPr>
          <w:rFonts w:eastAsia="Caladea" w:cs="Caladea"/>
          <w:szCs w:val="20"/>
        </w:rPr>
      </w:pPr>
      <w:r w:rsidRPr="00A22A96">
        <w:rPr>
          <w:rFonts w:eastAsia="Caladea" w:cs="Caladea"/>
          <w:szCs w:val="20"/>
        </w:rPr>
        <w:t xml:space="preserve">Explain the difference </w:t>
      </w:r>
      <w:r w:rsidRPr="00A22A96">
        <w:rPr>
          <w:rFonts w:eastAsia="Caladea" w:cs="Caladea"/>
          <w:spacing w:val="-3"/>
          <w:szCs w:val="20"/>
        </w:rPr>
        <w:t xml:space="preserve">between </w:t>
      </w:r>
      <w:r w:rsidRPr="00A22A96">
        <w:rPr>
          <w:rFonts w:eastAsia="Caladea" w:cs="Caladea"/>
          <w:szCs w:val="20"/>
        </w:rPr>
        <w:t>environmental and social vulnerabilities.</w:t>
      </w:r>
    </w:p>
    <w:p w:rsidR="00544732" w:rsidRPr="00A22A96" w:rsidRDefault="00544732" w:rsidP="00544732">
      <w:pPr>
        <w:numPr>
          <w:ilvl w:val="0"/>
          <w:numId w:val="17"/>
        </w:numPr>
        <w:tabs>
          <w:tab w:val="left" w:pos="1061"/>
        </w:tabs>
        <w:spacing w:line="228" w:lineRule="exact"/>
        <w:ind w:left="363" w:hanging="363"/>
        <w:contextualSpacing/>
        <w:jc w:val="both"/>
        <w:rPr>
          <w:rFonts w:eastAsia="Caladea" w:cs="Caladea"/>
          <w:szCs w:val="20"/>
        </w:rPr>
      </w:pPr>
      <w:r w:rsidRPr="00A22A96">
        <w:rPr>
          <w:rFonts w:eastAsia="Caladea" w:cs="Caladea"/>
          <w:szCs w:val="20"/>
        </w:rPr>
        <w:t xml:space="preserve">How do you give frame a system for a three kinds of natural disasters? </w:t>
      </w:r>
      <w:r w:rsidRPr="00A22A96">
        <w:rPr>
          <w:rFonts w:eastAsia="Caladea" w:cs="Caladea"/>
          <w:b/>
          <w:szCs w:val="20"/>
        </w:rPr>
        <w:t>(</w:t>
      </w:r>
      <w:r w:rsidRPr="00A22A96">
        <w:rPr>
          <w:rFonts w:eastAsia="Caladea" w:cs="Caladea"/>
          <w:b/>
          <w:bCs/>
          <w:color w:val="201F1E"/>
          <w:szCs w:val="20"/>
        </w:rPr>
        <w:t>For Open Book Examination and not for semester end examination)</w:t>
      </w:r>
    </w:p>
    <w:p w:rsidR="00544732" w:rsidRPr="00A22A96" w:rsidRDefault="00544732" w:rsidP="00544732">
      <w:pPr>
        <w:spacing w:after="160" w:line="259" w:lineRule="auto"/>
        <w:rPr>
          <w:rFonts w:cs="Times New Roman"/>
          <w:b/>
          <w:szCs w:val="20"/>
        </w:rPr>
      </w:pPr>
    </w:p>
    <w:p w:rsidR="004363CA" w:rsidRPr="00F71525" w:rsidRDefault="0054622D" w:rsidP="004363CA">
      <w:pPr>
        <w:spacing w:line="360" w:lineRule="auto"/>
        <w:jc w:val="center"/>
        <w:rPr>
          <w:b/>
          <w:szCs w:val="20"/>
        </w:rPr>
      </w:pPr>
      <w:r>
        <w:rPr>
          <w:b/>
          <w:szCs w:val="20"/>
        </w:rPr>
        <w:t>21</w:t>
      </w:r>
      <w:r w:rsidR="004363CA" w:rsidRPr="00F71525">
        <w:rPr>
          <w:b/>
          <w:szCs w:val="20"/>
        </w:rPr>
        <w:t>CE002 Air Pollution and Environmental Impact Assessment</w:t>
      </w:r>
    </w:p>
    <w:p w:rsidR="004363CA" w:rsidRPr="00F71525" w:rsidRDefault="004363CA" w:rsidP="004363CA">
      <w:pPr>
        <w:spacing w:line="360" w:lineRule="auto"/>
        <w:ind w:left="7920"/>
        <w:jc w:val="both"/>
        <w:rPr>
          <w:b/>
          <w:szCs w:val="20"/>
        </w:rPr>
      </w:pPr>
      <w:r>
        <w:rPr>
          <w:b/>
          <w:szCs w:val="20"/>
        </w:rPr>
        <w:t xml:space="preserve">        </w:t>
      </w:r>
      <w:r w:rsidRPr="00F71525">
        <w:rPr>
          <w:b/>
          <w:szCs w:val="20"/>
        </w:rPr>
        <w:t xml:space="preserve"> 3 1 0 3</w:t>
      </w:r>
    </w:p>
    <w:p w:rsidR="004363CA" w:rsidRPr="00F71525" w:rsidRDefault="004363CA" w:rsidP="004363CA">
      <w:pPr>
        <w:jc w:val="both"/>
        <w:rPr>
          <w:rFonts w:cs="Times New Roman"/>
          <w:b/>
          <w:szCs w:val="20"/>
        </w:rPr>
      </w:pPr>
      <w:r w:rsidRPr="00F71525">
        <w:rPr>
          <w:b/>
          <w:szCs w:val="20"/>
        </w:rPr>
        <w:t>Course Outcome</w:t>
      </w:r>
    </w:p>
    <w:p w:rsidR="004363CA" w:rsidRPr="00F71525" w:rsidRDefault="004363CA" w:rsidP="004363CA">
      <w:pPr>
        <w:numPr>
          <w:ilvl w:val="0"/>
          <w:numId w:val="22"/>
        </w:numPr>
        <w:contextualSpacing/>
        <w:jc w:val="both"/>
        <w:rPr>
          <w:szCs w:val="20"/>
        </w:rPr>
      </w:pPr>
      <w:r w:rsidRPr="00F71525">
        <w:rPr>
          <w:szCs w:val="20"/>
        </w:rPr>
        <w:t>Understand basic aspects on air pollution and the quality of atmospheric environment</w:t>
      </w:r>
    </w:p>
    <w:p w:rsidR="004363CA" w:rsidRPr="00F71525" w:rsidRDefault="004363CA" w:rsidP="004363CA">
      <w:pPr>
        <w:numPr>
          <w:ilvl w:val="0"/>
          <w:numId w:val="22"/>
        </w:numPr>
        <w:contextualSpacing/>
        <w:jc w:val="both"/>
        <w:rPr>
          <w:szCs w:val="20"/>
        </w:rPr>
      </w:pPr>
      <w:r w:rsidRPr="00F71525">
        <w:rPr>
          <w:szCs w:val="20"/>
        </w:rPr>
        <w:t>Interpret the different types of air pollution and the means of abatement control</w:t>
      </w:r>
    </w:p>
    <w:p w:rsidR="004363CA" w:rsidRPr="00F71525" w:rsidRDefault="004363CA" w:rsidP="004363CA">
      <w:pPr>
        <w:numPr>
          <w:ilvl w:val="0"/>
          <w:numId w:val="22"/>
        </w:numPr>
        <w:contextualSpacing/>
        <w:jc w:val="both"/>
        <w:rPr>
          <w:szCs w:val="20"/>
        </w:rPr>
      </w:pPr>
      <w:r w:rsidRPr="00F71525">
        <w:rPr>
          <w:szCs w:val="20"/>
        </w:rPr>
        <w:t>Identify the sources for noise pollution and control methods</w:t>
      </w:r>
    </w:p>
    <w:p w:rsidR="004363CA" w:rsidRPr="00F71525" w:rsidRDefault="004363CA" w:rsidP="004363CA">
      <w:pPr>
        <w:numPr>
          <w:ilvl w:val="0"/>
          <w:numId w:val="22"/>
        </w:numPr>
        <w:contextualSpacing/>
        <w:jc w:val="both"/>
        <w:rPr>
          <w:szCs w:val="20"/>
        </w:rPr>
      </w:pPr>
      <w:r w:rsidRPr="00F71525">
        <w:rPr>
          <w:szCs w:val="20"/>
        </w:rPr>
        <w:t>Understand the different steps within environmental impact assessment</w:t>
      </w:r>
    </w:p>
    <w:p w:rsidR="004363CA" w:rsidRPr="00F71525" w:rsidRDefault="004363CA" w:rsidP="004363CA">
      <w:pPr>
        <w:numPr>
          <w:ilvl w:val="0"/>
          <w:numId w:val="22"/>
        </w:numPr>
        <w:contextualSpacing/>
        <w:jc w:val="both"/>
        <w:rPr>
          <w:szCs w:val="20"/>
        </w:rPr>
      </w:pPr>
      <w:r w:rsidRPr="00F71525">
        <w:rPr>
          <w:szCs w:val="20"/>
        </w:rPr>
        <w:t>Compare both orally and in written form the key aspects of environmental impact assessment</w:t>
      </w:r>
    </w:p>
    <w:p w:rsidR="004363CA" w:rsidRPr="00F71525" w:rsidRDefault="004363CA" w:rsidP="004363CA">
      <w:pPr>
        <w:numPr>
          <w:ilvl w:val="0"/>
          <w:numId w:val="22"/>
        </w:numPr>
        <w:contextualSpacing/>
        <w:jc w:val="both"/>
        <w:rPr>
          <w:szCs w:val="20"/>
        </w:rPr>
      </w:pPr>
      <w:r w:rsidRPr="00F71525">
        <w:rPr>
          <w:szCs w:val="20"/>
        </w:rPr>
        <w:t>Explain the examples of EIA in practice with different case studies.</w:t>
      </w:r>
    </w:p>
    <w:p w:rsidR="00712CBD" w:rsidRDefault="00712CBD">
      <w:pPr>
        <w:widowControl/>
        <w:autoSpaceDE/>
        <w:autoSpaceDN/>
        <w:spacing w:after="200" w:line="276" w:lineRule="auto"/>
        <w:rPr>
          <w:rFonts w:eastAsia="Times New Roman" w:cs="Times New Roman"/>
          <w:b/>
          <w:bCs/>
          <w:szCs w:val="20"/>
          <w:lang w:bidi="en-US"/>
        </w:rPr>
      </w:pPr>
      <w:r>
        <w:rPr>
          <w:rFonts w:eastAsia="Times New Roman" w:cs="Times New Roman"/>
          <w:b/>
          <w:bCs/>
          <w:szCs w:val="20"/>
          <w:lang w:bidi="en-US"/>
        </w:rPr>
        <w:br w:type="page"/>
      </w:r>
    </w:p>
    <w:p w:rsidR="004363CA" w:rsidRPr="00F71525" w:rsidRDefault="004363CA" w:rsidP="004363CA">
      <w:pPr>
        <w:spacing w:before="131"/>
        <w:jc w:val="both"/>
        <w:outlineLvl w:val="3"/>
        <w:rPr>
          <w:rFonts w:eastAsia="Times New Roman" w:cs="Times New Roman"/>
          <w:b/>
          <w:bCs/>
          <w:szCs w:val="20"/>
          <w:lang w:bidi="en-US"/>
        </w:rPr>
      </w:pPr>
      <w:r w:rsidRPr="00F71525">
        <w:rPr>
          <w:rFonts w:eastAsia="Times New Roman" w:cs="Times New Roman"/>
          <w:b/>
          <w:bCs/>
          <w:szCs w:val="20"/>
          <w:lang w:bidi="en-US"/>
        </w:rPr>
        <w:lastRenderedPageBreak/>
        <w:t>COs–POs Mapping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680"/>
        <w:gridCol w:w="680"/>
        <w:gridCol w:w="680"/>
      </w:tblGrid>
      <w:tr w:rsidR="004363CA" w:rsidRPr="00F71525" w:rsidTr="001E02BF">
        <w:trPr>
          <w:trHeight w:val="283"/>
        </w:trPr>
        <w:tc>
          <w:tcPr>
            <w:tcW w:w="680" w:type="dxa"/>
          </w:tcPr>
          <w:p w:rsidR="004363CA" w:rsidRPr="00F71525" w:rsidRDefault="004363CA" w:rsidP="001E02BF">
            <w:pPr>
              <w:spacing w:before="58"/>
              <w:ind w:left="91" w:right="67"/>
              <w:jc w:val="center"/>
              <w:rPr>
                <w:rFonts w:eastAsia="Times New Roman" w:cs="Times New Roman"/>
                <w:szCs w:val="20"/>
                <w:lang w:bidi="en-US"/>
              </w:rPr>
            </w:pPr>
            <w:r w:rsidRPr="00F71525">
              <w:rPr>
                <w:rFonts w:eastAsia="Times New Roman" w:cs="Times New Roman"/>
                <w:szCs w:val="20"/>
                <w:lang w:bidi="en-US"/>
              </w:rPr>
              <w:t>COs</w:t>
            </w:r>
          </w:p>
        </w:tc>
        <w:tc>
          <w:tcPr>
            <w:tcW w:w="680" w:type="dxa"/>
          </w:tcPr>
          <w:p w:rsidR="004363CA" w:rsidRPr="00F71525" w:rsidRDefault="004363CA" w:rsidP="001E02BF">
            <w:pPr>
              <w:spacing w:before="57"/>
              <w:ind w:left="94" w:right="69"/>
              <w:jc w:val="center"/>
              <w:rPr>
                <w:rFonts w:eastAsia="Times New Roman" w:cs="Times New Roman"/>
                <w:position w:val="1"/>
                <w:szCs w:val="20"/>
                <w:lang w:bidi="en-US"/>
              </w:rPr>
            </w:pPr>
            <w:r w:rsidRPr="00F71525">
              <w:rPr>
                <w:rFonts w:eastAsia="Times New Roman" w:cs="Times New Roman"/>
                <w:position w:val="1"/>
                <w:szCs w:val="20"/>
                <w:lang w:bidi="en-US"/>
              </w:rPr>
              <w:t>PO</w:t>
            </w:r>
            <w:r w:rsidRPr="00F71525">
              <w:rPr>
                <w:rFonts w:eastAsia="Times New Roman" w:cs="Times New Roman"/>
                <w:szCs w:val="20"/>
                <w:lang w:bidi="en-US"/>
              </w:rPr>
              <w:t>6</w:t>
            </w:r>
          </w:p>
        </w:tc>
        <w:tc>
          <w:tcPr>
            <w:tcW w:w="680" w:type="dxa"/>
          </w:tcPr>
          <w:p w:rsidR="004363CA" w:rsidRPr="00F71525" w:rsidRDefault="004363CA" w:rsidP="001E02BF">
            <w:pPr>
              <w:spacing w:before="57"/>
              <w:ind w:left="94" w:right="69"/>
              <w:jc w:val="center"/>
              <w:rPr>
                <w:rFonts w:eastAsia="Times New Roman" w:cs="Times New Roman"/>
                <w:szCs w:val="20"/>
                <w:lang w:bidi="en-US"/>
              </w:rPr>
            </w:pPr>
            <w:r w:rsidRPr="00F71525">
              <w:rPr>
                <w:rFonts w:eastAsia="Times New Roman" w:cs="Times New Roman"/>
                <w:position w:val="1"/>
                <w:szCs w:val="20"/>
                <w:lang w:bidi="en-US"/>
              </w:rPr>
              <w:t>PO</w:t>
            </w:r>
            <w:r w:rsidRPr="00F71525">
              <w:rPr>
                <w:rFonts w:eastAsia="Times New Roman" w:cs="Times New Roman"/>
                <w:szCs w:val="20"/>
                <w:lang w:bidi="en-US"/>
              </w:rPr>
              <w:t>7</w:t>
            </w:r>
          </w:p>
        </w:tc>
        <w:tc>
          <w:tcPr>
            <w:tcW w:w="680" w:type="dxa"/>
          </w:tcPr>
          <w:p w:rsidR="004363CA" w:rsidRPr="00F71525" w:rsidRDefault="004363CA" w:rsidP="001E02BF">
            <w:pPr>
              <w:spacing w:before="57"/>
              <w:ind w:left="87" w:right="55"/>
              <w:jc w:val="center"/>
              <w:rPr>
                <w:rFonts w:eastAsia="Times New Roman" w:cs="Times New Roman"/>
                <w:szCs w:val="20"/>
                <w:lang w:bidi="en-US"/>
              </w:rPr>
            </w:pPr>
            <w:r w:rsidRPr="00F71525">
              <w:rPr>
                <w:rFonts w:eastAsia="Times New Roman" w:cs="Times New Roman"/>
                <w:position w:val="1"/>
                <w:szCs w:val="20"/>
                <w:lang w:bidi="en-US"/>
              </w:rPr>
              <w:t>PO</w:t>
            </w:r>
            <w:r w:rsidRPr="00F71525">
              <w:rPr>
                <w:rFonts w:eastAsia="Times New Roman" w:cs="Times New Roman"/>
                <w:szCs w:val="20"/>
                <w:lang w:bidi="en-US"/>
              </w:rPr>
              <w:t>12</w:t>
            </w:r>
          </w:p>
        </w:tc>
      </w:tr>
      <w:tr w:rsidR="004363CA" w:rsidRPr="00F71525" w:rsidTr="001E02BF">
        <w:trPr>
          <w:trHeight w:val="283"/>
        </w:trPr>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w w:val="94"/>
                <w:szCs w:val="20"/>
                <w:lang w:bidi="en-US"/>
              </w:rPr>
              <w:t>1</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before="10"/>
              <w:ind w:left="11"/>
              <w:jc w:val="center"/>
              <w:rPr>
                <w:rFonts w:eastAsia="Times New Roman" w:cs="Times New Roman"/>
                <w:szCs w:val="20"/>
                <w:lang w:bidi="en-US"/>
              </w:rPr>
            </w:pPr>
            <w:r w:rsidRPr="00F71525">
              <w:rPr>
                <w:rFonts w:eastAsia="Times New Roman" w:cs="Times New Roman"/>
                <w:szCs w:val="20"/>
                <w:lang w:bidi="en-US"/>
              </w:rPr>
              <w:t>1</w:t>
            </w:r>
          </w:p>
        </w:tc>
      </w:tr>
      <w:tr w:rsidR="004363CA" w:rsidRPr="00F71525" w:rsidTr="001E02BF">
        <w:trPr>
          <w:trHeight w:val="283"/>
        </w:trPr>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w w:val="94"/>
                <w:szCs w:val="20"/>
                <w:lang w:bidi="en-US"/>
              </w:rPr>
              <w:t>2</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before="10"/>
              <w:ind w:left="11"/>
              <w:jc w:val="center"/>
              <w:rPr>
                <w:rFonts w:eastAsia="Times New Roman" w:cs="Times New Roman"/>
                <w:szCs w:val="20"/>
                <w:lang w:bidi="en-US"/>
              </w:rPr>
            </w:pPr>
            <w:r w:rsidRPr="00F71525">
              <w:rPr>
                <w:rFonts w:eastAsia="Times New Roman" w:cs="Times New Roman"/>
                <w:szCs w:val="20"/>
                <w:lang w:bidi="en-US"/>
              </w:rPr>
              <w:t>1</w:t>
            </w:r>
          </w:p>
        </w:tc>
      </w:tr>
      <w:tr w:rsidR="004363CA" w:rsidRPr="00F71525" w:rsidTr="001E02BF">
        <w:trPr>
          <w:trHeight w:val="283"/>
        </w:trPr>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w w:val="94"/>
                <w:szCs w:val="20"/>
                <w:lang w:bidi="en-US"/>
              </w:rPr>
              <w:t>3</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before="10"/>
              <w:ind w:left="11"/>
              <w:jc w:val="center"/>
              <w:rPr>
                <w:rFonts w:eastAsia="Times New Roman" w:cs="Times New Roman"/>
                <w:szCs w:val="20"/>
                <w:lang w:bidi="en-US"/>
              </w:rPr>
            </w:pPr>
            <w:r w:rsidRPr="00F71525">
              <w:rPr>
                <w:rFonts w:eastAsia="Times New Roman" w:cs="Times New Roman"/>
                <w:szCs w:val="20"/>
                <w:lang w:bidi="en-US"/>
              </w:rPr>
              <w:t>1</w:t>
            </w:r>
          </w:p>
        </w:tc>
      </w:tr>
      <w:tr w:rsidR="004363CA" w:rsidRPr="00F71525" w:rsidTr="001E02BF">
        <w:trPr>
          <w:trHeight w:val="283"/>
        </w:trPr>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w w:val="94"/>
                <w:szCs w:val="20"/>
                <w:lang w:bidi="en-US"/>
              </w:rPr>
              <w:t>4</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before="10"/>
              <w:ind w:left="11"/>
              <w:jc w:val="center"/>
              <w:rPr>
                <w:rFonts w:eastAsia="Times New Roman" w:cs="Times New Roman"/>
                <w:szCs w:val="20"/>
                <w:lang w:bidi="en-US"/>
              </w:rPr>
            </w:pPr>
            <w:r w:rsidRPr="00F71525">
              <w:rPr>
                <w:rFonts w:eastAsia="Times New Roman" w:cs="Times New Roman"/>
                <w:szCs w:val="20"/>
                <w:lang w:bidi="en-US"/>
              </w:rPr>
              <w:t>1</w:t>
            </w:r>
          </w:p>
        </w:tc>
      </w:tr>
      <w:tr w:rsidR="004363CA" w:rsidRPr="00F71525" w:rsidTr="001E02BF">
        <w:trPr>
          <w:trHeight w:val="283"/>
        </w:trPr>
        <w:tc>
          <w:tcPr>
            <w:tcW w:w="680" w:type="dxa"/>
          </w:tcPr>
          <w:p w:rsidR="004363CA" w:rsidRPr="00F71525" w:rsidRDefault="004363CA" w:rsidP="001E02BF">
            <w:pPr>
              <w:spacing w:before="10"/>
              <w:ind w:left="17"/>
              <w:jc w:val="center"/>
              <w:rPr>
                <w:rFonts w:eastAsia="Times New Roman" w:cs="Times New Roman"/>
                <w:szCs w:val="20"/>
                <w:lang w:bidi="en-US"/>
              </w:rPr>
            </w:pPr>
            <w:r w:rsidRPr="00F71525">
              <w:rPr>
                <w:rFonts w:eastAsia="Times New Roman" w:cs="Times New Roman"/>
                <w:w w:val="94"/>
                <w:szCs w:val="20"/>
                <w:lang w:bidi="en-US"/>
              </w:rPr>
              <w:t>5</w:t>
            </w:r>
          </w:p>
        </w:tc>
        <w:tc>
          <w:tcPr>
            <w:tcW w:w="680" w:type="dxa"/>
          </w:tcPr>
          <w:p w:rsidR="004363CA" w:rsidRPr="00F71525" w:rsidRDefault="004363CA" w:rsidP="001E02BF">
            <w:pPr>
              <w:spacing w:line="221" w:lineRule="exact"/>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line="221" w:lineRule="exact"/>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line="221" w:lineRule="exact"/>
              <w:ind w:left="11"/>
              <w:jc w:val="center"/>
              <w:rPr>
                <w:rFonts w:eastAsia="Times New Roman" w:cs="Times New Roman"/>
                <w:szCs w:val="20"/>
                <w:lang w:bidi="en-US"/>
              </w:rPr>
            </w:pPr>
            <w:r w:rsidRPr="00F71525">
              <w:rPr>
                <w:rFonts w:eastAsia="Times New Roman" w:cs="Times New Roman"/>
                <w:szCs w:val="20"/>
                <w:lang w:bidi="en-US"/>
              </w:rPr>
              <w:t>1</w:t>
            </w:r>
          </w:p>
        </w:tc>
      </w:tr>
      <w:tr w:rsidR="004363CA" w:rsidRPr="00F71525" w:rsidTr="001E02BF">
        <w:trPr>
          <w:trHeight w:val="283"/>
        </w:trPr>
        <w:tc>
          <w:tcPr>
            <w:tcW w:w="680" w:type="dxa"/>
          </w:tcPr>
          <w:p w:rsidR="004363CA" w:rsidRPr="00F71525" w:rsidRDefault="004363CA" w:rsidP="001E02BF">
            <w:pPr>
              <w:spacing w:before="5"/>
              <w:ind w:left="17"/>
              <w:jc w:val="center"/>
              <w:rPr>
                <w:rFonts w:eastAsia="Times New Roman" w:cs="Times New Roman"/>
                <w:szCs w:val="20"/>
                <w:lang w:bidi="en-US"/>
              </w:rPr>
            </w:pPr>
            <w:r w:rsidRPr="00F71525">
              <w:rPr>
                <w:rFonts w:eastAsia="Times New Roman" w:cs="Times New Roman"/>
                <w:w w:val="94"/>
                <w:szCs w:val="20"/>
                <w:lang w:bidi="en-US"/>
              </w:rPr>
              <w:t>6</w:t>
            </w:r>
          </w:p>
        </w:tc>
        <w:tc>
          <w:tcPr>
            <w:tcW w:w="680" w:type="dxa"/>
          </w:tcPr>
          <w:p w:rsidR="004363CA" w:rsidRPr="00F71525" w:rsidRDefault="004363CA" w:rsidP="001E02BF">
            <w:pPr>
              <w:spacing w:line="221" w:lineRule="exact"/>
              <w:ind w:left="17"/>
              <w:jc w:val="center"/>
              <w:rPr>
                <w:rFonts w:eastAsia="Times New Roman" w:cs="Times New Roman"/>
                <w:szCs w:val="20"/>
                <w:lang w:bidi="en-US"/>
              </w:rPr>
            </w:pPr>
            <w:r w:rsidRPr="00F71525">
              <w:rPr>
                <w:rFonts w:eastAsia="Times New Roman" w:cs="Times New Roman"/>
                <w:szCs w:val="20"/>
                <w:lang w:bidi="en-US"/>
              </w:rPr>
              <w:t>2</w:t>
            </w:r>
          </w:p>
        </w:tc>
        <w:tc>
          <w:tcPr>
            <w:tcW w:w="680" w:type="dxa"/>
          </w:tcPr>
          <w:p w:rsidR="004363CA" w:rsidRPr="00F71525" w:rsidRDefault="004363CA" w:rsidP="001E02BF">
            <w:pPr>
              <w:spacing w:line="221" w:lineRule="exact"/>
              <w:ind w:left="17"/>
              <w:jc w:val="center"/>
              <w:rPr>
                <w:rFonts w:eastAsia="Times New Roman" w:cs="Times New Roman"/>
                <w:szCs w:val="20"/>
                <w:lang w:bidi="en-US"/>
              </w:rPr>
            </w:pPr>
            <w:r w:rsidRPr="00F71525">
              <w:rPr>
                <w:rFonts w:eastAsia="Times New Roman" w:cs="Times New Roman"/>
                <w:szCs w:val="20"/>
                <w:lang w:bidi="en-US"/>
              </w:rPr>
              <w:t>1</w:t>
            </w:r>
          </w:p>
        </w:tc>
        <w:tc>
          <w:tcPr>
            <w:tcW w:w="680" w:type="dxa"/>
          </w:tcPr>
          <w:p w:rsidR="004363CA" w:rsidRPr="00F71525" w:rsidRDefault="004363CA" w:rsidP="001E02BF">
            <w:pPr>
              <w:spacing w:line="221" w:lineRule="exact"/>
              <w:ind w:left="11"/>
              <w:jc w:val="center"/>
              <w:rPr>
                <w:rFonts w:eastAsia="Times New Roman" w:cs="Times New Roman"/>
                <w:szCs w:val="20"/>
                <w:lang w:bidi="en-US"/>
              </w:rPr>
            </w:pPr>
            <w:r w:rsidRPr="00F71525">
              <w:rPr>
                <w:rFonts w:eastAsia="Times New Roman" w:cs="Times New Roman"/>
                <w:szCs w:val="20"/>
                <w:lang w:bidi="en-US"/>
              </w:rPr>
              <w:t>1</w:t>
            </w:r>
          </w:p>
        </w:tc>
      </w:tr>
    </w:tbl>
    <w:p w:rsidR="004363CA" w:rsidRPr="00F71525" w:rsidRDefault="004363CA" w:rsidP="004363CA">
      <w:pPr>
        <w:spacing w:line="360" w:lineRule="auto"/>
        <w:jc w:val="both"/>
        <w:rPr>
          <w:szCs w:val="20"/>
        </w:rPr>
      </w:pPr>
      <w:r w:rsidRPr="00F71525">
        <w:rPr>
          <w:szCs w:val="20"/>
        </w:rPr>
        <w:t>3-Strongly linked | 2-Moderately linked | 1-Weakly linked</w:t>
      </w:r>
    </w:p>
    <w:p w:rsidR="004363CA" w:rsidRPr="00F71525" w:rsidRDefault="004363CA" w:rsidP="004363CA">
      <w:pPr>
        <w:jc w:val="both"/>
        <w:rPr>
          <w:b/>
          <w:szCs w:val="20"/>
        </w:rPr>
      </w:pPr>
      <w:r w:rsidRPr="00F71525">
        <w:rPr>
          <w:b/>
          <w:szCs w:val="20"/>
        </w:rPr>
        <w:t>Unit I</w:t>
      </w:r>
    </w:p>
    <w:p w:rsidR="004363CA" w:rsidRPr="00F71525" w:rsidRDefault="004363CA" w:rsidP="004363CA">
      <w:pPr>
        <w:jc w:val="both"/>
        <w:rPr>
          <w:b/>
          <w:szCs w:val="20"/>
        </w:rPr>
      </w:pPr>
      <w:r w:rsidRPr="00F71525">
        <w:rPr>
          <w:b/>
          <w:szCs w:val="20"/>
        </w:rPr>
        <w:t>Sources and Effects of Air Pollution</w:t>
      </w:r>
    </w:p>
    <w:p w:rsidR="004363CA" w:rsidRPr="00F71525" w:rsidRDefault="004363CA" w:rsidP="004363CA">
      <w:pPr>
        <w:jc w:val="both"/>
        <w:rPr>
          <w:szCs w:val="20"/>
        </w:rPr>
      </w:pPr>
      <w:r w:rsidRPr="00F71525">
        <w:rPr>
          <w:szCs w:val="20"/>
        </w:rPr>
        <w:t>Classification of Air pollutants, Particulates and gaseous pollutants, effects of air pollution on human being, materials, animals and vegetation; global warming- ozone layer depletion, sampling and analysis, basic principle of sampling, source of ambient sampling, analysis of pollutants, principles</w:t>
      </w:r>
    </w:p>
    <w:p w:rsidR="004363CA" w:rsidRPr="00F71525" w:rsidRDefault="004363CA" w:rsidP="004363CA">
      <w:pPr>
        <w:jc w:val="both"/>
        <w:rPr>
          <w:i/>
          <w:szCs w:val="20"/>
        </w:rPr>
      </w:pPr>
      <w:proofErr w:type="gramStart"/>
      <w:r w:rsidRPr="00F71525">
        <w:rPr>
          <w:i/>
          <w:szCs w:val="20"/>
        </w:rPr>
        <w:t>Sampling of air Pollutants; Ambient air quality standards.</w:t>
      </w:r>
      <w:proofErr w:type="gramEnd"/>
    </w:p>
    <w:p w:rsidR="004363CA" w:rsidRPr="00F71525" w:rsidRDefault="004363CA" w:rsidP="004363CA">
      <w:pPr>
        <w:ind w:left="720"/>
        <w:contextualSpacing/>
        <w:jc w:val="right"/>
        <w:rPr>
          <w:b/>
          <w:szCs w:val="20"/>
        </w:rPr>
      </w:pPr>
      <w:r w:rsidRPr="00F71525">
        <w:rPr>
          <w:b/>
          <w:szCs w:val="20"/>
        </w:rPr>
        <w:t>11+4 Hours</w:t>
      </w:r>
    </w:p>
    <w:p w:rsidR="004363CA" w:rsidRPr="00F71525" w:rsidRDefault="004363CA" w:rsidP="004363CA">
      <w:pPr>
        <w:jc w:val="both"/>
        <w:rPr>
          <w:b/>
          <w:szCs w:val="20"/>
        </w:rPr>
      </w:pPr>
      <w:r w:rsidRPr="00F71525">
        <w:rPr>
          <w:b/>
          <w:szCs w:val="20"/>
        </w:rPr>
        <w:t>Unit II</w:t>
      </w:r>
    </w:p>
    <w:p w:rsidR="004363CA" w:rsidRPr="00F71525" w:rsidRDefault="004363CA" w:rsidP="004363CA">
      <w:pPr>
        <w:jc w:val="both"/>
        <w:rPr>
          <w:b/>
          <w:szCs w:val="20"/>
        </w:rPr>
      </w:pPr>
      <w:r w:rsidRPr="00F71525">
        <w:rPr>
          <w:b/>
          <w:szCs w:val="20"/>
        </w:rPr>
        <w:t>Air Pollution Control and Noise Pollution</w:t>
      </w:r>
    </w:p>
    <w:p w:rsidR="004363CA" w:rsidRPr="00F71525" w:rsidRDefault="004363CA" w:rsidP="004363CA">
      <w:pPr>
        <w:jc w:val="both"/>
        <w:rPr>
          <w:szCs w:val="20"/>
        </w:rPr>
      </w:pPr>
      <w:r w:rsidRPr="00F71525">
        <w:rPr>
          <w:szCs w:val="20"/>
        </w:rPr>
        <w:t xml:space="preserve">Air Pollution Control: Particulate control by gravitational, centrifugal, filtration, scrubbing, electrostatic precipitation- selection criteria for equipment- gaseous pollutant control by adsorption, absorption, condensation, combustion. </w:t>
      </w:r>
    </w:p>
    <w:p w:rsidR="004363CA" w:rsidRPr="00F71525" w:rsidRDefault="004363CA" w:rsidP="004363CA">
      <w:pPr>
        <w:jc w:val="both"/>
        <w:rPr>
          <w:szCs w:val="20"/>
        </w:rPr>
      </w:pPr>
      <w:r w:rsidRPr="00F71525">
        <w:rPr>
          <w:szCs w:val="20"/>
        </w:rPr>
        <w:t>Noise Pollution</w:t>
      </w:r>
      <w:r w:rsidRPr="00F71525">
        <w:rPr>
          <w:b/>
          <w:szCs w:val="20"/>
        </w:rPr>
        <w:t>:</w:t>
      </w:r>
      <w:r w:rsidRPr="00F71525">
        <w:rPr>
          <w:szCs w:val="20"/>
        </w:rPr>
        <w:t xml:space="preserve"> Sources, Effects, Assessments, Standards and Control Methods, Prevention Methods.</w:t>
      </w:r>
    </w:p>
    <w:p w:rsidR="004363CA" w:rsidRPr="00F71525" w:rsidRDefault="004363CA" w:rsidP="004363CA">
      <w:pPr>
        <w:jc w:val="both"/>
        <w:rPr>
          <w:i/>
          <w:szCs w:val="20"/>
        </w:rPr>
      </w:pPr>
      <w:r w:rsidRPr="00F71525">
        <w:rPr>
          <w:i/>
          <w:szCs w:val="20"/>
        </w:rPr>
        <w:t xml:space="preserve">Plume rise </w:t>
      </w:r>
      <w:proofErr w:type="gramStart"/>
      <w:r w:rsidRPr="00F71525">
        <w:rPr>
          <w:i/>
          <w:szCs w:val="20"/>
        </w:rPr>
        <w:t>behavior ;Measurement</w:t>
      </w:r>
      <w:proofErr w:type="gramEnd"/>
      <w:r w:rsidRPr="00F71525">
        <w:rPr>
          <w:i/>
          <w:szCs w:val="20"/>
        </w:rPr>
        <w:t xml:space="preserve"> of Noise level.</w:t>
      </w:r>
    </w:p>
    <w:p w:rsidR="004363CA" w:rsidRPr="00F71525" w:rsidRDefault="004363CA" w:rsidP="004363CA">
      <w:pPr>
        <w:ind w:left="720"/>
        <w:contextualSpacing/>
        <w:jc w:val="right"/>
        <w:rPr>
          <w:b/>
          <w:szCs w:val="20"/>
        </w:rPr>
      </w:pPr>
      <w:r w:rsidRPr="00F71525">
        <w:rPr>
          <w:b/>
          <w:szCs w:val="20"/>
        </w:rPr>
        <w:t>11+4 Hours</w:t>
      </w:r>
    </w:p>
    <w:p w:rsidR="004363CA" w:rsidRPr="00F71525" w:rsidRDefault="004363CA" w:rsidP="004363CA">
      <w:pPr>
        <w:jc w:val="both"/>
        <w:rPr>
          <w:b/>
          <w:szCs w:val="20"/>
        </w:rPr>
      </w:pPr>
      <w:r w:rsidRPr="00F71525">
        <w:rPr>
          <w:b/>
          <w:szCs w:val="20"/>
        </w:rPr>
        <w:t>Unit III</w:t>
      </w:r>
    </w:p>
    <w:p w:rsidR="004363CA" w:rsidRPr="00F71525" w:rsidRDefault="004363CA" w:rsidP="004363CA">
      <w:pPr>
        <w:jc w:val="both"/>
        <w:rPr>
          <w:b/>
          <w:szCs w:val="20"/>
        </w:rPr>
      </w:pPr>
      <w:r w:rsidRPr="00F71525">
        <w:rPr>
          <w:b/>
          <w:szCs w:val="20"/>
        </w:rPr>
        <w:t>Environmental Impact Assessment</w:t>
      </w:r>
    </w:p>
    <w:p w:rsidR="004363CA" w:rsidRPr="00F71525" w:rsidRDefault="004363CA" w:rsidP="004363CA">
      <w:pPr>
        <w:jc w:val="both"/>
        <w:rPr>
          <w:szCs w:val="20"/>
        </w:rPr>
      </w:pPr>
      <w:r w:rsidRPr="00F71525">
        <w:rPr>
          <w:szCs w:val="20"/>
        </w:rPr>
        <w:t xml:space="preserve">Impacts of Development on Environment, Environmental Impact Assessment (EIA): Objectives, Historical development, EIA Types, EIA Notification and Legal Framework, Stakeholders and their Role in EIA. </w:t>
      </w:r>
    </w:p>
    <w:p w:rsidR="004363CA" w:rsidRPr="00F71525" w:rsidRDefault="004363CA" w:rsidP="004363CA">
      <w:pPr>
        <w:jc w:val="both"/>
        <w:rPr>
          <w:szCs w:val="20"/>
        </w:rPr>
      </w:pPr>
      <w:r w:rsidRPr="00F71525">
        <w:rPr>
          <w:szCs w:val="20"/>
        </w:rPr>
        <w:t>Screening and Scoping in EIA: Drafting of Terms of Reference, Baseline monitoring, Prediction and Assessment of Impact on land, water, air, noise and energy, flora and fauna EIA Methods- Matrices – Networks – Checklist Methods.</w:t>
      </w:r>
    </w:p>
    <w:p w:rsidR="004363CA" w:rsidRPr="00F71525" w:rsidRDefault="004363CA" w:rsidP="004363CA">
      <w:pPr>
        <w:jc w:val="both"/>
        <w:rPr>
          <w:i/>
          <w:szCs w:val="20"/>
        </w:rPr>
      </w:pPr>
      <w:proofErr w:type="gramStart"/>
      <w:r w:rsidRPr="00F71525">
        <w:rPr>
          <w:i/>
          <w:szCs w:val="20"/>
        </w:rPr>
        <w:t>Rio Principles of Sustainable Development; Mathematical models for Impact prediction.</w:t>
      </w:r>
      <w:proofErr w:type="gramEnd"/>
    </w:p>
    <w:p w:rsidR="004363CA" w:rsidRPr="00F71525" w:rsidRDefault="004363CA" w:rsidP="004363CA">
      <w:pPr>
        <w:jc w:val="right"/>
        <w:rPr>
          <w:b/>
          <w:szCs w:val="20"/>
        </w:rPr>
      </w:pPr>
      <w:r w:rsidRPr="00F71525">
        <w:rPr>
          <w:b/>
          <w:szCs w:val="20"/>
        </w:rPr>
        <w:t>12+3 Hours</w:t>
      </w:r>
    </w:p>
    <w:p w:rsidR="004363CA" w:rsidRPr="00F71525" w:rsidRDefault="004363CA" w:rsidP="004363CA">
      <w:pPr>
        <w:jc w:val="both"/>
        <w:rPr>
          <w:b/>
          <w:szCs w:val="20"/>
        </w:rPr>
      </w:pPr>
      <w:r w:rsidRPr="00F71525">
        <w:rPr>
          <w:b/>
          <w:szCs w:val="20"/>
        </w:rPr>
        <w:t>Unit IV</w:t>
      </w:r>
    </w:p>
    <w:p w:rsidR="004363CA" w:rsidRPr="00F71525" w:rsidRDefault="004363CA" w:rsidP="004363CA">
      <w:pPr>
        <w:jc w:val="both"/>
        <w:rPr>
          <w:b/>
          <w:szCs w:val="20"/>
        </w:rPr>
      </w:pPr>
      <w:r w:rsidRPr="00F71525">
        <w:rPr>
          <w:b/>
          <w:szCs w:val="20"/>
        </w:rPr>
        <w:t xml:space="preserve">Environmental Management Plan </w:t>
      </w:r>
    </w:p>
    <w:p w:rsidR="004363CA" w:rsidRPr="00F71525" w:rsidRDefault="004363CA" w:rsidP="004363CA">
      <w:pPr>
        <w:jc w:val="both"/>
        <w:rPr>
          <w:szCs w:val="20"/>
        </w:rPr>
      </w:pPr>
      <w:proofErr w:type="gramStart"/>
      <w:r w:rsidRPr="00F71525">
        <w:rPr>
          <w:szCs w:val="20"/>
        </w:rPr>
        <w:t>Plan for mitigation of adverse impact on water, air and land, water, energy, flora and fauna, Environmental Monitoring Plan, EIA Report Preparation, Review of EIA Reports, and Environmental Clearance.</w:t>
      </w:r>
      <w:proofErr w:type="gramEnd"/>
    </w:p>
    <w:p w:rsidR="004363CA" w:rsidRPr="00F71525" w:rsidRDefault="004363CA" w:rsidP="004363CA">
      <w:pPr>
        <w:jc w:val="both"/>
        <w:rPr>
          <w:szCs w:val="20"/>
        </w:rPr>
      </w:pPr>
      <w:r w:rsidRPr="00F71525">
        <w:rPr>
          <w:szCs w:val="20"/>
        </w:rPr>
        <w:t>Case Studies</w:t>
      </w:r>
      <w:r w:rsidRPr="00F71525">
        <w:rPr>
          <w:b/>
          <w:szCs w:val="20"/>
        </w:rPr>
        <w:t>:</w:t>
      </w:r>
      <w:r w:rsidRPr="00F71525">
        <w:rPr>
          <w:szCs w:val="20"/>
        </w:rPr>
        <w:t xml:space="preserve"> EIA case studies pertaining to Infrastructure Projects, Roads and Bridges,  Ports and Harbor, Airports, Dams and Irrigation projects, Power plants, CETPs. </w:t>
      </w:r>
    </w:p>
    <w:p w:rsidR="004363CA" w:rsidRPr="00F71525" w:rsidRDefault="004363CA" w:rsidP="004363CA">
      <w:pPr>
        <w:jc w:val="both"/>
        <w:rPr>
          <w:i/>
          <w:szCs w:val="20"/>
        </w:rPr>
      </w:pPr>
      <w:proofErr w:type="gramStart"/>
      <w:r w:rsidRPr="00F71525">
        <w:rPr>
          <w:i/>
          <w:szCs w:val="20"/>
        </w:rPr>
        <w:t>Public Hearing;</w:t>
      </w:r>
      <w:r w:rsidRPr="00F71525">
        <w:rPr>
          <w:szCs w:val="20"/>
        </w:rPr>
        <w:t xml:space="preserve"> </w:t>
      </w:r>
      <w:r w:rsidRPr="00F71525">
        <w:rPr>
          <w:i/>
          <w:szCs w:val="20"/>
        </w:rPr>
        <w:t>Post Project Monitoring.</w:t>
      </w:r>
      <w:proofErr w:type="gramEnd"/>
    </w:p>
    <w:p w:rsidR="004363CA" w:rsidRPr="00F71525" w:rsidRDefault="004363CA" w:rsidP="004363CA">
      <w:pPr>
        <w:jc w:val="right"/>
        <w:rPr>
          <w:b/>
          <w:szCs w:val="20"/>
        </w:rPr>
      </w:pPr>
      <w:r w:rsidRPr="00F71525">
        <w:rPr>
          <w:b/>
          <w:szCs w:val="20"/>
        </w:rPr>
        <w:t>11+4 Hours</w:t>
      </w:r>
    </w:p>
    <w:p w:rsidR="004363CA" w:rsidRPr="00F71525" w:rsidRDefault="004363CA" w:rsidP="004363CA">
      <w:pPr>
        <w:jc w:val="right"/>
        <w:rPr>
          <w:b/>
          <w:szCs w:val="20"/>
        </w:rPr>
      </w:pPr>
      <w:r w:rsidRPr="00F71525">
        <w:rPr>
          <w:b/>
          <w:szCs w:val="20"/>
        </w:rPr>
        <w:t>Total Hours: 45+15 Hours</w:t>
      </w:r>
    </w:p>
    <w:p w:rsidR="004363CA" w:rsidRPr="00F71525" w:rsidRDefault="004363CA" w:rsidP="004363CA">
      <w:pPr>
        <w:jc w:val="both"/>
        <w:rPr>
          <w:b/>
          <w:szCs w:val="20"/>
        </w:rPr>
      </w:pPr>
      <w:r w:rsidRPr="00F71525">
        <w:rPr>
          <w:b/>
          <w:szCs w:val="20"/>
        </w:rPr>
        <w:t xml:space="preserve">Text book (s) </w:t>
      </w:r>
    </w:p>
    <w:p w:rsidR="004363CA" w:rsidRPr="00F71525" w:rsidRDefault="004363CA" w:rsidP="004363CA">
      <w:pPr>
        <w:numPr>
          <w:ilvl w:val="0"/>
          <w:numId w:val="18"/>
        </w:numPr>
        <w:contextualSpacing/>
        <w:jc w:val="both"/>
        <w:rPr>
          <w:szCs w:val="20"/>
        </w:rPr>
      </w:pPr>
      <w:r w:rsidRPr="00F71525">
        <w:rPr>
          <w:szCs w:val="20"/>
        </w:rPr>
        <w:t xml:space="preserve">M. N. </w:t>
      </w:r>
      <w:proofErr w:type="spellStart"/>
      <w:r w:rsidRPr="00F71525">
        <w:rPr>
          <w:szCs w:val="20"/>
        </w:rPr>
        <w:t>Rao</w:t>
      </w:r>
      <w:proofErr w:type="spellEnd"/>
      <w:r w:rsidRPr="00F71525">
        <w:rPr>
          <w:szCs w:val="20"/>
        </w:rPr>
        <w:t xml:space="preserve"> and H. V. N. </w:t>
      </w:r>
      <w:proofErr w:type="spellStart"/>
      <w:r w:rsidRPr="00F71525">
        <w:rPr>
          <w:szCs w:val="20"/>
        </w:rPr>
        <w:t>Rao</w:t>
      </w:r>
      <w:proofErr w:type="spellEnd"/>
      <w:r w:rsidRPr="00F71525">
        <w:rPr>
          <w:szCs w:val="20"/>
        </w:rPr>
        <w:t>, Air pollution, Tata McGraw-Hill, New Delhi, 1993 2. N</w:t>
      </w:r>
    </w:p>
    <w:p w:rsidR="004363CA" w:rsidRPr="00F71525" w:rsidRDefault="004363CA" w:rsidP="004363CA">
      <w:pPr>
        <w:numPr>
          <w:ilvl w:val="0"/>
          <w:numId w:val="18"/>
        </w:numPr>
        <w:contextualSpacing/>
        <w:jc w:val="both"/>
        <w:rPr>
          <w:szCs w:val="20"/>
        </w:rPr>
      </w:pPr>
      <w:r w:rsidRPr="00F71525">
        <w:rPr>
          <w:szCs w:val="20"/>
        </w:rPr>
        <w:t xml:space="preserve">D. </w:t>
      </w:r>
      <w:proofErr w:type="spellStart"/>
      <w:r w:rsidRPr="00F71525">
        <w:rPr>
          <w:szCs w:val="20"/>
        </w:rPr>
        <w:t>Nevers</w:t>
      </w:r>
      <w:proofErr w:type="spellEnd"/>
      <w:r w:rsidRPr="00F71525">
        <w:rPr>
          <w:szCs w:val="20"/>
        </w:rPr>
        <w:t xml:space="preserve">, Air Pollution Control Engineering, McGraw-Hill International Ed., 1993 </w:t>
      </w:r>
    </w:p>
    <w:p w:rsidR="004363CA" w:rsidRPr="00F71525" w:rsidRDefault="004363CA" w:rsidP="004363CA">
      <w:pPr>
        <w:numPr>
          <w:ilvl w:val="0"/>
          <w:numId w:val="18"/>
        </w:numPr>
        <w:contextualSpacing/>
        <w:jc w:val="both"/>
        <w:rPr>
          <w:szCs w:val="20"/>
        </w:rPr>
      </w:pPr>
      <w:r w:rsidRPr="00F71525">
        <w:rPr>
          <w:szCs w:val="20"/>
        </w:rPr>
        <w:t xml:space="preserve">Canter, R.L, “Environmental impact Assessment “, 2nd Edition, McGraw Hill </w:t>
      </w:r>
      <w:proofErr w:type="spellStart"/>
      <w:r w:rsidRPr="00F71525">
        <w:rPr>
          <w:szCs w:val="20"/>
        </w:rPr>
        <w:t>Inc</w:t>
      </w:r>
      <w:proofErr w:type="spellEnd"/>
      <w:r w:rsidRPr="00F71525">
        <w:rPr>
          <w:szCs w:val="20"/>
        </w:rPr>
        <w:t xml:space="preserve">, New Delhi, 1995. </w:t>
      </w:r>
    </w:p>
    <w:p w:rsidR="004363CA" w:rsidRPr="00F71525" w:rsidRDefault="004363CA" w:rsidP="004363CA">
      <w:pPr>
        <w:numPr>
          <w:ilvl w:val="0"/>
          <w:numId w:val="18"/>
        </w:numPr>
        <w:contextualSpacing/>
        <w:jc w:val="both"/>
        <w:rPr>
          <w:szCs w:val="20"/>
        </w:rPr>
      </w:pPr>
      <w:proofErr w:type="spellStart"/>
      <w:r w:rsidRPr="00F71525">
        <w:rPr>
          <w:szCs w:val="20"/>
        </w:rPr>
        <w:t>Lohani</w:t>
      </w:r>
      <w:proofErr w:type="spellEnd"/>
      <w:r w:rsidRPr="00F71525">
        <w:rPr>
          <w:szCs w:val="20"/>
        </w:rPr>
        <w:t xml:space="preserve">, B., J.W. Evans, H. Ludwig, R.R. </w:t>
      </w:r>
      <w:proofErr w:type="spellStart"/>
      <w:r w:rsidRPr="00F71525">
        <w:rPr>
          <w:szCs w:val="20"/>
        </w:rPr>
        <w:t>Everitt</w:t>
      </w:r>
      <w:proofErr w:type="spellEnd"/>
      <w:r w:rsidRPr="00F71525">
        <w:rPr>
          <w:szCs w:val="20"/>
        </w:rPr>
        <w:t xml:space="preserve">, Richard A. Carpenter, and S.L. </w:t>
      </w:r>
      <w:proofErr w:type="spellStart"/>
      <w:r w:rsidRPr="00F71525">
        <w:rPr>
          <w:szCs w:val="20"/>
        </w:rPr>
        <w:t>Tu</w:t>
      </w:r>
      <w:proofErr w:type="spellEnd"/>
      <w:r w:rsidRPr="00F71525">
        <w:rPr>
          <w:szCs w:val="20"/>
        </w:rPr>
        <w:t xml:space="preserve">, </w:t>
      </w:r>
      <w:r w:rsidRPr="00F71525">
        <w:rPr>
          <w:szCs w:val="20"/>
        </w:rPr>
        <w:lastRenderedPageBreak/>
        <w:t xml:space="preserve">“Environmental Impact Assessment for Developing Countries in Asia”, Volume 1 – Overview, Asian Development Bank,1997. </w:t>
      </w:r>
    </w:p>
    <w:p w:rsidR="004363CA" w:rsidRPr="00F71525" w:rsidRDefault="004363CA" w:rsidP="004363CA">
      <w:pPr>
        <w:numPr>
          <w:ilvl w:val="0"/>
          <w:numId w:val="18"/>
        </w:numPr>
        <w:contextualSpacing/>
        <w:jc w:val="both"/>
        <w:rPr>
          <w:szCs w:val="20"/>
        </w:rPr>
      </w:pPr>
      <w:r w:rsidRPr="00F71525">
        <w:rPr>
          <w:szCs w:val="20"/>
        </w:rPr>
        <w:t xml:space="preserve">Peter Morris, </w:t>
      </w:r>
      <w:proofErr w:type="spellStart"/>
      <w:r w:rsidRPr="00F71525">
        <w:rPr>
          <w:szCs w:val="20"/>
        </w:rPr>
        <w:t>Riki</w:t>
      </w:r>
      <w:proofErr w:type="spellEnd"/>
      <w:r w:rsidRPr="00F71525">
        <w:rPr>
          <w:szCs w:val="20"/>
        </w:rPr>
        <w:t xml:space="preserve"> </w:t>
      </w:r>
      <w:proofErr w:type="spellStart"/>
      <w:r w:rsidRPr="00F71525">
        <w:rPr>
          <w:szCs w:val="20"/>
        </w:rPr>
        <w:t>Therivel</w:t>
      </w:r>
      <w:proofErr w:type="spellEnd"/>
      <w:r w:rsidRPr="00F71525">
        <w:rPr>
          <w:szCs w:val="20"/>
        </w:rPr>
        <w:t xml:space="preserve"> “Methods of Environmental Impact Assessment”, </w:t>
      </w:r>
      <w:proofErr w:type="spellStart"/>
      <w:r w:rsidRPr="00F71525">
        <w:rPr>
          <w:szCs w:val="20"/>
        </w:rPr>
        <w:t>Routledge</w:t>
      </w:r>
      <w:proofErr w:type="spellEnd"/>
      <w:r w:rsidRPr="00F71525">
        <w:rPr>
          <w:szCs w:val="20"/>
        </w:rPr>
        <w:t xml:space="preserve"> Publishers,2009</w:t>
      </w:r>
    </w:p>
    <w:p w:rsidR="004363CA" w:rsidRPr="00F71525" w:rsidRDefault="004363CA" w:rsidP="004363CA">
      <w:pPr>
        <w:jc w:val="both"/>
        <w:rPr>
          <w:b/>
          <w:szCs w:val="20"/>
        </w:rPr>
      </w:pPr>
    </w:p>
    <w:p w:rsidR="004363CA" w:rsidRPr="00F71525" w:rsidRDefault="004363CA" w:rsidP="004363CA">
      <w:pPr>
        <w:jc w:val="both"/>
        <w:rPr>
          <w:b/>
          <w:szCs w:val="20"/>
        </w:rPr>
      </w:pPr>
      <w:r w:rsidRPr="00F71525">
        <w:rPr>
          <w:b/>
          <w:szCs w:val="20"/>
        </w:rPr>
        <w:t xml:space="preserve">Reference (s) </w:t>
      </w:r>
    </w:p>
    <w:p w:rsidR="004363CA" w:rsidRPr="00F71525" w:rsidRDefault="004363CA" w:rsidP="004363CA">
      <w:pPr>
        <w:numPr>
          <w:ilvl w:val="0"/>
          <w:numId w:val="19"/>
        </w:numPr>
        <w:contextualSpacing/>
        <w:jc w:val="both"/>
        <w:rPr>
          <w:i/>
          <w:szCs w:val="20"/>
        </w:rPr>
      </w:pPr>
      <w:r w:rsidRPr="00F71525">
        <w:rPr>
          <w:szCs w:val="20"/>
        </w:rPr>
        <w:t xml:space="preserve">K. </w:t>
      </w:r>
      <w:proofErr w:type="spellStart"/>
      <w:r w:rsidRPr="00F71525">
        <w:rPr>
          <w:szCs w:val="20"/>
        </w:rPr>
        <w:t>Wark</w:t>
      </w:r>
      <w:proofErr w:type="spellEnd"/>
      <w:r w:rsidRPr="00F71525">
        <w:rPr>
          <w:szCs w:val="20"/>
        </w:rPr>
        <w:t xml:space="preserve">, C. F. Warner, Air Pollution, Its Origin and Control, Harper and Row, New York, 1981 </w:t>
      </w:r>
    </w:p>
    <w:p w:rsidR="004363CA" w:rsidRPr="00F71525" w:rsidRDefault="004363CA" w:rsidP="004363CA">
      <w:pPr>
        <w:numPr>
          <w:ilvl w:val="0"/>
          <w:numId w:val="19"/>
        </w:numPr>
        <w:contextualSpacing/>
        <w:jc w:val="both"/>
        <w:rPr>
          <w:i/>
          <w:szCs w:val="20"/>
        </w:rPr>
      </w:pPr>
      <w:r w:rsidRPr="00F71525">
        <w:rPr>
          <w:szCs w:val="20"/>
        </w:rPr>
        <w:t xml:space="preserve"> C. S. </w:t>
      </w:r>
      <w:proofErr w:type="spellStart"/>
      <w:r w:rsidRPr="00F71525">
        <w:rPr>
          <w:szCs w:val="20"/>
        </w:rPr>
        <w:t>Rao</w:t>
      </w:r>
      <w:proofErr w:type="spellEnd"/>
      <w:r w:rsidRPr="00F71525">
        <w:rPr>
          <w:szCs w:val="20"/>
        </w:rPr>
        <w:t>, Environmental Pollution Control Engineering, New Age International, 2005</w:t>
      </w:r>
    </w:p>
    <w:p w:rsidR="004363CA" w:rsidRPr="00F71525" w:rsidRDefault="004363CA" w:rsidP="004363CA">
      <w:pPr>
        <w:numPr>
          <w:ilvl w:val="0"/>
          <w:numId w:val="19"/>
        </w:numPr>
        <w:contextualSpacing/>
        <w:jc w:val="both"/>
        <w:rPr>
          <w:szCs w:val="20"/>
        </w:rPr>
      </w:pPr>
      <w:r w:rsidRPr="00F71525">
        <w:rPr>
          <w:szCs w:val="20"/>
        </w:rPr>
        <w:t xml:space="preserve">Becker H. A., Frank </w:t>
      </w:r>
      <w:proofErr w:type="spellStart"/>
      <w:r w:rsidRPr="00F71525">
        <w:rPr>
          <w:szCs w:val="20"/>
        </w:rPr>
        <w:t>Vanclay</w:t>
      </w:r>
      <w:proofErr w:type="spellEnd"/>
      <w:r w:rsidRPr="00F71525">
        <w:rPr>
          <w:szCs w:val="20"/>
        </w:rPr>
        <w:t xml:space="preserve">, “The International handbook of social impact assessment” conceptual and methodological advances, Edward Elgar Publishing, 2003. </w:t>
      </w:r>
    </w:p>
    <w:p w:rsidR="004363CA" w:rsidRPr="00F71525" w:rsidRDefault="004363CA" w:rsidP="004363CA">
      <w:pPr>
        <w:numPr>
          <w:ilvl w:val="0"/>
          <w:numId w:val="19"/>
        </w:numPr>
        <w:contextualSpacing/>
        <w:jc w:val="both"/>
        <w:rPr>
          <w:szCs w:val="20"/>
        </w:rPr>
      </w:pPr>
      <w:r w:rsidRPr="00F71525">
        <w:rPr>
          <w:szCs w:val="20"/>
        </w:rPr>
        <w:t xml:space="preserve">Barry Sadler and Mary McCabe, “Environmental Impact Assessment Training Resource Manual”, United Nations Environment </w:t>
      </w:r>
      <w:proofErr w:type="spellStart"/>
      <w:r w:rsidRPr="00F71525">
        <w:rPr>
          <w:szCs w:val="20"/>
        </w:rPr>
        <w:t>Programme</w:t>
      </w:r>
      <w:proofErr w:type="spellEnd"/>
      <w:r w:rsidRPr="00F71525">
        <w:rPr>
          <w:szCs w:val="20"/>
        </w:rPr>
        <w:t xml:space="preserve">, 2002. </w:t>
      </w:r>
    </w:p>
    <w:p w:rsidR="004363CA" w:rsidRPr="00F71525" w:rsidRDefault="004363CA" w:rsidP="004363CA">
      <w:pPr>
        <w:numPr>
          <w:ilvl w:val="0"/>
          <w:numId w:val="19"/>
        </w:numPr>
        <w:contextualSpacing/>
        <w:jc w:val="both"/>
        <w:rPr>
          <w:szCs w:val="20"/>
        </w:rPr>
      </w:pPr>
      <w:r w:rsidRPr="00F71525">
        <w:rPr>
          <w:szCs w:val="20"/>
        </w:rPr>
        <w:t xml:space="preserve">Judith </w:t>
      </w:r>
      <w:proofErr w:type="spellStart"/>
      <w:r w:rsidRPr="00F71525">
        <w:rPr>
          <w:szCs w:val="20"/>
        </w:rPr>
        <w:t>Petts</w:t>
      </w:r>
      <w:proofErr w:type="spellEnd"/>
      <w:r w:rsidRPr="00F71525">
        <w:rPr>
          <w:szCs w:val="20"/>
        </w:rPr>
        <w:t xml:space="preserve">, “Handbook of Environmental Impact Assessment Vol. I and II”, Blackwell Science New York, 1998. </w:t>
      </w:r>
    </w:p>
    <w:p w:rsidR="004363CA" w:rsidRPr="00F71525" w:rsidRDefault="004363CA" w:rsidP="004363CA">
      <w:pPr>
        <w:numPr>
          <w:ilvl w:val="0"/>
          <w:numId w:val="19"/>
        </w:numPr>
        <w:contextualSpacing/>
        <w:jc w:val="both"/>
        <w:rPr>
          <w:szCs w:val="20"/>
        </w:rPr>
      </w:pPr>
      <w:r w:rsidRPr="00F71525">
        <w:rPr>
          <w:szCs w:val="20"/>
        </w:rPr>
        <w:t xml:space="preserve">Ministry of Environment and Forests EIA Notification and </w:t>
      </w:r>
      <w:proofErr w:type="spellStart"/>
      <w:r w:rsidRPr="00F71525">
        <w:rPr>
          <w:szCs w:val="20"/>
        </w:rPr>
        <w:t>Sectoral</w:t>
      </w:r>
      <w:proofErr w:type="spellEnd"/>
      <w:r w:rsidRPr="00F71525">
        <w:rPr>
          <w:szCs w:val="20"/>
        </w:rPr>
        <w:t xml:space="preserve"> Guides, Government of India, New Delhi, 2010. </w:t>
      </w:r>
    </w:p>
    <w:p w:rsidR="004363CA" w:rsidRPr="00F71525" w:rsidRDefault="004363CA" w:rsidP="004363CA">
      <w:pPr>
        <w:jc w:val="both"/>
        <w:rPr>
          <w:b/>
          <w:szCs w:val="20"/>
        </w:rPr>
      </w:pPr>
    </w:p>
    <w:p w:rsidR="004363CA" w:rsidRPr="00F71525" w:rsidRDefault="004363CA" w:rsidP="004363CA">
      <w:pPr>
        <w:jc w:val="both"/>
        <w:rPr>
          <w:b/>
          <w:szCs w:val="20"/>
        </w:rPr>
      </w:pPr>
      <w:r w:rsidRPr="00F71525">
        <w:rPr>
          <w:b/>
          <w:szCs w:val="20"/>
        </w:rPr>
        <w:t>Sample Question(s)</w:t>
      </w:r>
    </w:p>
    <w:p w:rsidR="004363CA" w:rsidRPr="00F71525" w:rsidRDefault="004363CA" w:rsidP="004363CA">
      <w:pPr>
        <w:jc w:val="both"/>
        <w:rPr>
          <w:b/>
          <w:szCs w:val="20"/>
        </w:rPr>
      </w:pPr>
      <w:r w:rsidRPr="00F71525">
        <w:rPr>
          <w:b/>
          <w:szCs w:val="20"/>
        </w:rPr>
        <w:t>Internal Assessment Pattern</w:t>
      </w:r>
    </w:p>
    <w:tbl>
      <w:tblPr>
        <w:tblW w:w="0" w:type="auto"/>
        <w:jc w:val="center"/>
        <w:tblInd w:w="-387" w:type="dxa"/>
        <w:tblBorders>
          <w:top w:val="single" w:sz="4" w:space="0" w:color="7D7D7D"/>
          <w:left w:val="single" w:sz="4" w:space="0" w:color="7D7D7D"/>
          <w:bottom w:val="single" w:sz="4" w:space="0" w:color="7D7D7D"/>
          <w:right w:val="single" w:sz="4" w:space="0" w:color="7D7D7D"/>
          <w:insideH w:val="single" w:sz="4" w:space="0" w:color="7D7D7D"/>
          <w:insideV w:val="single" w:sz="4" w:space="0" w:color="7D7D7D"/>
        </w:tblBorders>
        <w:tblLayout w:type="fixed"/>
        <w:tblCellMar>
          <w:left w:w="0" w:type="dxa"/>
          <w:right w:w="0" w:type="dxa"/>
        </w:tblCellMar>
        <w:tblLook w:val="01E0" w:firstRow="1" w:lastRow="1" w:firstColumn="1" w:lastColumn="1" w:noHBand="0" w:noVBand="0"/>
      </w:tblPr>
      <w:tblGrid>
        <w:gridCol w:w="1980"/>
        <w:gridCol w:w="1777"/>
        <w:gridCol w:w="1947"/>
        <w:gridCol w:w="2238"/>
      </w:tblGrid>
      <w:tr w:rsidR="004363CA" w:rsidRPr="00F71525" w:rsidTr="001E02BF">
        <w:trPr>
          <w:trHeight w:val="230"/>
          <w:jc w:val="center"/>
        </w:trPr>
        <w:tc>
          <w:tcPr>
            <w:tcW w:w="1980" w:type="dxa"/>
          </w:tcPr>
          <w:p w:rsidR="004363CA" w:rsidRPr="00F71525" w:rsidRDefault="004363CA" w:rsidP="001E02BF">
            <w:pPr>
              <w:ind w:left="115"/>
              <w:rPr>
                <w:rFonts w:eastAsia="Times New Roman" w:cs="Times New Roman"/>
                <w:b/>
                <w:szCs w:val="20"/>
                <w:lang w:bidi="en-US"/>
              </w:rPr>
            </w:pPr>
            <w:r w:rsidRPr="00F71525">
              <w:rPr>
                <w:rFonts w:eastAsia="Times New Roman" w:cs="Times New Roman"/>
                <w:b/>
                <w:szCs w:val="20"/>
                <w:lang w:bidi="en-US"/>
              </w:rPr>
              <w:t>Cognitive Level</w:t>
            </w:r>
          </w:p>
        </w:tc>
        <w:tc>
          <w:tcPr>
            <w:tcW w:w="1777" w:type="dxa"/>
          </w:tcPr>
          <w:p w:rsidR="004363CA" w:rsidRPr="00F71525" w:rsidRDefault="004363CA" w:rsidP="001E02BF">
            <w:pPr>
              <w:ind w:left="87" w:right="65"/>
              <w:jc w:val="center"/>
              <w:rPr>
                <w:rFonts w:eastAsia="Times New Roman" w:cs="Times New Roman"/>
                <w:b/>
                <w:szCs w:val="20"/>
                <w:lang w:bidi="en-US"/>
              </w:rPr>
            </w:pPr>
            <w:r w:rsidRPr="00F71525">
              <w:rPr>
                <w:rFonts w:eastAsia="Times New Roman" w:cs="Times New Roman"/>
                <w:b/>
                <w:szCs w:val="20"/>
                <w:lang w:bidi="en-US"/>
              </w:rPr>
              <w:t>Int. Test 1 (%)</w:t>
            </w:r>
          </w:p>
        </w:tc>
        <w:tc>
          <w:tcPr>
            <w:tcW w:w="1947" w:type="dxa"/>
          </w:tcPr>
          <w:p w:rsidR="004363CA" w:rsidRPr="00F71525" w:rsidRDefault="004363CA" w:rsidP="001E02BF">
            <w:pPr>
              <w:ind w:left="97" w:right="73"/>
              <w:jc w:val="center"/>
              <w:rPr>
                <w:rFonts w:eastAsia="Times New Roman" w:cs="Times New Roman"/>
                <w:b/>
                <w:szCs w:val="20"/>
                <w:lang w:bidi="en-US"/>
              </w:rPr>
            </w:pPr>
            <w:r w:rsidRPr="00F71525">
              <w:rPr>
                <w:rFonts w:eastAsia="Times New Roman" w:cs="Times New Roman"/>
                <w:b/>
                <w:szCs w:val="20"/>
                <w:lang w:bidi="en-US"/>
              </w:rPr>
              <w:t>Int. Test 2 (%)</w:t>
            </w:r>
          </w:p>
        </w:tc>
        <w:tc>
          <w:tcPr>
            <w:tcW w:w="2238" w:type="dxa"/>
          </w:tcPr>
          <w:p w:rsidR="004363CA" w:rsidRPr="00F71525" w:rsidRDefault="004363CA" w:rsidP="001E02BF">
            <w:pPr>
              <w:ind w:left="99" w:right="63"/>
              <w:jc w:val="center"/>
              <w:rPr>
                <w:rFonts w:eastAsia="Times New Roman" w:cs="Times New Roman"/>
                <w:b/>
                <w:szCs w:val="20"/>
                <w:lang w:bidi="en-US"/>
              </w:rPr>
            </w:pPr>
            <w:r w:rsidRPr="00F71525">
              <w:rPr>
                <w:rFonts w:eastAsia="Times New Roman" w:cs="Times New Roman"/>
                <w:b/>
                <w:szCs w:val="20"/>
                <w:lang w:bidi="en-US"/>
              </w:rPr>
              <w:t>Open Book Exam (%)</w:t>
            </w:r>
          </w:p>
        </w:tc>
      </w:tr>
      <w:tr w:rsidR="004363CA" w:rsidRPr="00F71525" w:rsidTr="001E02BF">
        <w:trPr>
          <w:trHeight w:val="230"/>
          <w:jc w:val="center"/>
        </w:trPr>
        <w:tc>
          <w:tcPr>
            <w:tcW w:w="1980" w:type="dxa"/>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Remember</w:t>
            </w:r>
          </w:p>
        </w:tc>
        <w:tc>
          <w:tcPr>
            <w:tcW w:w="1777" w:type="dxa"/>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30</w:t>
            </w:r>
          </w:p>
        </w:tc>
        <w:tc>
          <w:tcPr>
            <w:tcW w:w="1947" w:type="dxa"/>
          </w:tcPr>
          <w:p w:rsidR="004363CA" w:rsidRPr="00F71525" w:rsidRDefault="004363CA" w:rsidP="001E02BF">
            <w:pPr>
              <w:ind w:left="98" w:right="68"/>
              <w:jc w:val="center"/>
              <w:rPr>
                <w:rFonts w:eastAsia="Times New Roman" w:cs="Times New Roman"/>
                <w:szCs w:val="20"/>
                <w:lang w:bidi="en-US"/>
              </w:rPr>
            </w:pPr>
            <w:r w:rsidRPr="00F71525">
              <w:rPr>
                <w:rFonts w:eastAsia="Times New Roman" w:cs="Times New Roman"/>
                <w:szCs w:val="20"/>
                <w:lang w:bidi="en-US"/>
              </w:rPr>
              <w:t>30</w:t>
            </w:r>
          </w:p>
        </w:tc>
        <w:tc>
          <w:tcPr>
            <w:tcW w:w="2238" w:type="dxa"/>
          </w:tcPr>
          <w:p w:rsidR="004363CA" w:rsidRPr="00F71525" w:rsidRDefault="004363CA" w:rsidP="001E02BF">
            <w:pPr>
              <w:ind w:left="95" w:right="63"/>
              <w:jc w:val="center"/>
              <w:rPr>
                <w:rFonts w:eastAsia="Times New Roman" w:cs="Times New Roman"/>
                <w:szCs w:val="20"/>
                <w:lang w:bidi="en-US"/>
              </w:rPr>
            </w:pPr>
          </w:p>
        </w:tc>
      </w:tr>
      <w:tr w:rsidR="004363CA" w:rsidRPr="00F71525" w:rsidTr="001E02BF">
        <w:trPr>
          <w:trHeight w:val="230"/>
          <w:jc w:val="center"/>
        </w:trPr>
        <w:tc>
          <w:tcPr>
            <w:tcW w:w="1980" w:type="dxa"/>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Understand</w:t>
            </w:r>
          </w:p>
        </w:tc>
        <w:tc>
          <w:tcPr>
            <w:tcW w:w="1777" w:type="dxa"/>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70</w:t>
            </w:r>
          </w:p>
        </w:tc>
        <w:tc>
          <w:tcPr>
            <w:tcW w:w="1947" w:type="dxa"/>
          </w:tcPr>
          <w:p w:rsidR="004363CA" w:rsidRPr="00F71525" w:rsidRDefault="004363CA" w:rsidP="001E02BF">
            <w:pPr>
              <w:ind w:left="98" w:right="68"/>
              <w:jc w:val="center"/>
              <w:rPr>
                <w:rFonts w:eastAsia="Times New Roman" w:cs="Times New Roman"/>
                <w:szCs w:val="20"/>
                <w:lang w:bidi="en-US"/>
              </w:rPr>
            </w:pPr>
            <w:r w:rsidRPr="00F71525">
              <w:rPr>
                <w:rFonts w:eastAsia="Times New Roman" w:cs="Times New Roman"/>
                <w:szCs w:val="20"/>
                <w:lang w:bidi="en-US"/>
              </w:rPr>
              <w:t>70</w:t>
            </w:r>
          </w:p>
        </w:tc>
        <w:tc>
          <w:tcPr>
            <w:tcW w:w="2238" w:type="dxa"/>
          </w:tcPr>
          <w:p w:rsidR="004363CA" w:rsidRPr="00F71525" w:rsidRDefault="004363CA" w:rsidP="001E02BF">
            <w:pPr>
              <w:ind w:left="95" w:right="63"/>
              <w:jc w:val="center"/>
              <w:rPr>
                <w:rFonts w:eastAsia="Times New Roman" w:cs="Times New Roman"/>
                <w:szCs w:val="20"/>
                <w:lang w:bidi="en-US"/>
              </w:rPr>
            </w:pPr>
            <w:r w:rsidRPr="00F71525">
              <w:rPr>
                <w:rFonts w:eastAsia="Times New Roman" w:cs="Times New Roman"/>
                <w:szCs w:val="20"/>
                <w:lang w:bidi="en-US"/>
              </w:rPr>
              <w:t>40</w:t>
            </w:r>
          </w:p>
        </w:tc>
      </w:tr>
      <w:tr w:rsidR="004363CA" w:rsidRPr="00F71525" w:rsidTr="001E02BF">
        <w:trPr>
          <w:trHeight w:val="229"/>
          <w:jc w:val="center"/>
        </w:trPr>
        <w:tc>
          <w:tcPr>
            <w:tcW w:w="1980" w:type="dxa"/>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Apply</w:t>
            </w:r>
          </w:p>
        </w:tc>
        <w:tc>
          <w:tcPr>
            <w:tcW w:w="1777" w:type="dxa"/>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w:t>
            </w:r>
          </w:p>
        </w:tc>
        <w:tc>
          <w:tcPr>
            <w:tcW w:w="1947" w:type="dxa"/>
          </w:tcPr>
          <w:p w:rsidR="004363CA" w:rsidRPr="00F71525" w:rsidRDefault="004363CA" w:rsidP="001E02BF">
            <w:pPr>
              <w:ind w:left="98" w:right="68"/>
              <w:jc w:val="center"/>
              <w:rPr>
                <w:rFonts w:eastAsia="Times New Roman" w:cs="Times New Roman"/>
                <w:szCs w:val="20"/>
                <w:lang w:bidi="en-US"/>
              </w:rPr>
            </w:pPr>
            <w:r w:rsidRPr="00F71525">
              <w:rPr>
                <w:rFonts w:eastAsia="Times New Roman" w:cs="Times New Roman"/>
                <w:szCs w:val="20"/>
                <w:lang w:bidi="en-US"/>
              </w:rPr>
              <w:t>-</w:t>
            </w:r>
          </w:p>
        </w:tc>
        <w:tc>
          <w:tcPr>
            <w:tcW w:w="2238" w:type="dxa"/>
          </w:tcPr>
          <w:p w:rsidR="004363CA" w:rsidRPr="00F71525" w:rsidRDefault="004363CA" w:rsidP="001E02BF">
            <w:pPr>
              <w:ind w:left="99" w:right="53"/>
              <w:jc w:val="center"/>
              <w:rPr>
                <w:rFonts w:eastAsia="Times New Roman" w:cs="Times New Roman"/>
                <w:szCs w:val="20"/>
                <w:lang w:bidi="en-US"/>
              </w:rPr>
            </w:pPr>
            <w:r w:rsidRPr="00F71525">
              <w:rPr>
                <w:rFonts w:eastAsia="Times New Roman" w:cs="Times New Roman"/>
                <w:szCs w:val="20"/>
                <w:lang w:bidi="en-US"/>
              </w:rPr>
              <w:t>60</w:t>
            </w:r>
          </w:p>
        </w:tc>
      </w:tr>
      <w:tr w:rsidR="004363CA" w:rsidRPr="00F71525" w:rsidTr="001E02BF">
        <w:trPr>
          <w:trHeight w:val="230"/>
          <w:jc w:val="center"/>
        </w:trPr>
        <w:tc>
          <w:tcPr>
            <w:tcW w:w="1980" w:type="dxa"/>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Analyze</w:t>
            </w:r>
          </w:p>
        </w:tc>
        <w:tc>
          <w:tcPr>
            <w:tcW w:w="1777" w:type="dxa"/>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w:t>
            </w:r>
          </w:p>
        </w:tc>
        <w:tc>
          <w:tcPr>
            <w:tcW w:w="1947" w:type="dxa"/>
          </w:tcPr>
          <w:p w:rsidR="004363CA" w:rsidRPr="00F71525" w:rsidRDefault="004363CA" w:rsidP="001E02BF">
            <w:pPr>
              <w:ind w:left="93" w:right="73"/>
              <w:jc w:val="center"/>
              <w:rPr>
                <w:rFonts w:eastAsia="Times New Roman" w:cs="Times New Roman"/>
                <w:szCs w:val="20"/>
                <w:lang w:bidi="en-US"/>
              </w:rPr>
            </w:pPr>
            <w:r w:rsidRPr="00F71525">
              <w:rPr>
                <w:rFonts w:eastAsia="Times New Roman" w:cs="Times New Roman"/>
                <w:szCs w:val="20"/>
                <w:lang w:bidi="en-US"/>
              </w:rPr>
              <w:t>-</w:t>
            </w:r>
          </w:p>
        </w:tc>
        <w:tc>
          <w:tcPr>
            <w:tcW w:w="2238" w:type="dxa"/>
          </w:tcPr>
          <w:p w:rsidR="004363CA" w:rsidRPr="00F71525" w:rsidRDefault="004363CA" w:rsidP="001E02BF">
            <w:pPr>
              <w:ind w:left="95" w:right="63"/>
              <w:jc w:val="center"/>
              <w:rPr>
                <w:rFonts w:eastAsia="Times New Roman" w:cs="Times New Roman"/>
                <w:szCs w:val="20"/>
                <w:lang w:bidi="en-US"/>
              </w:rPr>
            </w:pPr>
            <w:r w:rsidRPr="00F71525">
              <w:rPr>
                <w:rFonts w:eastAsia="Times New Roman" w:cs="Times New Roman"/>
                <w:szCs w:val="20"/>
                <w:lang w:bidi="en-US"/>
              </w:rPr>
              <w:t>-</w:t>
            </w:r>
          </w:p>
        </w:tc>
      </w:tr>
      <w:tr w:rsidR="004363CA" w:rsidRPr="00F71525" w:rsidTr="001E02BF">
        <w:trPr>
          <w:trHeight w:val="225"/>
          <w:jc w:val="center"/>
        </w:trPr>
        <w:tc>
          <w:tcPr>
            <w:tcW w:w="1980" w:type="dxa"/>
            <w:tcBorders>
              <w:bottom w:val="single" w:sz="6" w:space="0" w:color="7D7D7D"/>
            </w:tcBorders>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Evaluate</w:t>
            </w:r>
          </w:p>
        </w:tc>
        <w:tc>
          <w:tcPr>
            <w:tcW w:w="1777" w:type="dxa"/>
            <w:tcBorders>
              <w:bottom w:val="single" w:sz="6" w:space="0" w:color="7D7D7D"/>
            </w:tcBorders>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w:t>
            </w:r>
          </w:p>
        </w:tc>
        <w:tc>
          <w:tcPr>
            <w:tcW w:w="1947" w:type="dxa"/>
            <w:tcBorders>
              <w:bottom w:val="single" w:sz="6" w:space="0" w:color="7D7D7D"/>
            </w:tcBorders>
          </w:tcPr>
          <w:p w:rsidR="004363CA" w:rsidRPr="00F71525" w:rsidRDefault="004363CA" w:rsidP="001E02BF">
            <w:pPr>
              <w:ind w:left="93" w:right="73"/>
              <w:jc w:val="center"/>
              <w:rPr>
                <w:rFonts w:eastAsia="Times New Roman" w:cs="Times New Roman"/>
                <w:szCs w:val="20"/>
                <w:lang w:bidi="en-US"/>
              </w:rPr>
            </w:pPr>
            <w:r w:rsidRPr="00F71525">
              <w:rPr>
                <w:rFonts w:eastAsia="Times New Roman" w:cs="Times New Roman"/>
                <w:szCs w:val="20"/>
                <w:lang w:bidi="en-US"/>
              </w:rPr>
              <w:t>-</w:t>
            </w:r>
          </w:p>
        </w:tc>
        <w:tc>
          <w:tcPr>
            <w:tcW w:w="2238" w:type="dxa"/>
            <w:tcBorders>
              <w:bottom w:val="single" w:sz="6" w:space="0" w:color="7D7D7D"/>
            </w:tcBorders>
          </w:tcPr>
          <w:p w:rsidR="004363CA" w:rsidRPr="00F71525" w:rsidRDefault="004363CA" w:rsidP="001E02BF">
            <w:pPr>
              <w:ind w:left="95" w:right="63"/>
              <w:jc w:val="center"/>
              <w:rPr>
                <w:rFonts w:eastAsia="Times New Roman" w:cs="Times New Roman"/>
                <w:szCs w:val="20"/>
                <w:lang w:bidi="en-US"/>
              </w:rPr>
            </w:pPr>
            <w:r w:rsidRPr="00F71525">
              <w:rPr>
                <w:rFonts w:eastAsia="Times New Roman" w:cs="Times New Roman"/>
                <w:szCs w:val="20"/>
                <w:lang w:bidi="en-US"/>
              </w:rPr>
              <w:t>-</w:t>
            </w:r>
          </w:p>
        </w:tc>
      </w:tr>
      <w:tr w:rsidR="004363CA" w:rsidRPr="00F71525" w:rsidTr="001E02BF">
        <w:trPr>
          <w:trHeight w:val="225"/>
          <w:jc w:val="center"/>
        </w:trPr>
        <w:tc>
          <w:tcPr>
            <w:tcW w:w="1980" w:type="dxa"/>
            <w:tcBorders>
              <w:top w:val="single" w:sz="6" w:space="0" w:color="7D7D7D"/>
            </w:tcBorders>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Create</w:t>
            </w:r>
          </w:p>
        </w:tc>
        <w:tc>
          <w:tcPr>
            <w:tcW w:w="1777" w:type="dxa"/>
            <w:tcBorders>
              <w:top w:val="single" w:sz="6" w:space="0" w:color="7D7D7D"/>
            </w:tcBorders>
          </w:tcPr>
          <w:p w:rsidR="004363CA" w:rsidRPr="00F71525" w:rsidRDefault="004363CA" w:rsidP="001E02BF">
            <w:pPr>
              <w:ind w:left="92" w:right="64"/>
              <w:jc w:val="center"/>
              <w:rPr>
                <w:rFonts w:eastAsia="Times New Roman" w:cs="Times New Roman"/>
                <w:szCs w:val="20"/>
                <w:lang w:bidi="en-US"/>
              </w:rPr>
            </w:pPr>
            <w:r w:rsidRPr="00F71525">
              <w:rPr>
                <w:rFonts w:eastAsia="Times New Roman" w:cs="Times New Roman"/>
                <w:szCs w:val="20"/>
                <w:lang w:bidi="en-US"/>
              </w:rPr>
              <w:t>-</w:t>
            </w:r>
          </w:p>
        </w:tc>
        <w:tc>
          <w:tcPr>
            <w:tcW w:w="1947" w:type="dxa"/>
            <w:tcBorders>
              <w:top w:val="single" w:sz="6" w:space="0" w:color="7D7D7D"/>
            </w:tcBorders>
          </w:tcPr>
          <w:p w:rsidR="004363CA" w:rsidRPr="00F71525" w:rsidRDefault="004363CA" w:rsidP="001E02BF">
            <w:pPr>
              <w:ind w:left="93" w:right="73"/>
              <w:jc w:val="center"/>
              <w:rPr>
                <w:rFonts w:eastAsia="Times New Roman" w:cs="Times New Roman"/>
                <w:szCs w:val="20"/>
                <w:lang w:bidi="en-US"/>
              </w:rPr>
            </w:pPr>
            <w:r w:rsidRPr="00F71525">
              <w:rPr>
                <w:rFonts w:eastAsia="Times New Roman" w:cs="Times New Roman"/>
                <w:szCs w:val="20"/>
                <w:lang w:bidi="en-US"/>
              </w:rPr>
              <w:t>-</w:t>
            </w:r>
          </w:p>
        </w:tc>
        <w:tc>
          <w:tcPr>
            <w:tcW w:w="2238" w:type="dxa"/>
            <w:tcBorders>
              <w:top w:val="single" w:sz="6" w:space="0" w:color="7D7D7D"/>
            </w:tcBorders>
          </w:tcPr>
          <w:p w:rsidR="004363CA" w:rsidRPr="00F71525" w:rsidRDefault="004363CA" w:rsidP="001E02BF">
            <w:pPr>
              <w:ind w:left="95" w:right="63"/>
              <w:jc w:val="center"/>
              <w:rPr>
                <w:rFonts w:eastAsia="Times New Roman" w:cs="Times New Roman"/>
                <w:szCs w:val="20"/>
                <w:lang w:bidi="en-US"/>
              </w:rPr>
            </w:pPr>
            <w:r w:rsidRPr="00F71525">
              <w:rPr>
                <w:rFonts w:eastAsia="Times New Roman" w:cs="Times New Roman"/>
                <w:szCs w:val="20"/>
                <w:lang w:bidi="en-US"/>
              </w:rPr>
              <w:t>-</w:t>
            </w:r>
          </w:p>
        </w:tc>
      </w:tr>
      <w:tr w:rsidR="004363CA" w:rsidRPr="00F71525" w:rsidTr="001E02BF">
        <w:trPr>
          <w:trHeight w:val="235"/>
          <w:jc w:val="center"/>
        </w:trPr>
        <w:tc>
          <w:tcPr>
            <w:tcW w:w="1980" w:type="dxa"/>
          </w:tcPr>
          <w:p w:rsidR="004363CA" w:rsidRPr="00F71525" w:rsidRDefault="004363CA" w:rsidP="001E02BF">
            <w:pPr>
              <w:ind w:left="115"/>
              <w:rPr>
                <w:rFonts w:eastAsia="Times New Roman" w:cs="Times New Roman"/>
                <w:szCs w:val="20"/>
                <w:lang w:bidi="en-US"/>
              </w:rPr>
            </w:pPr>
            <w:r w:rsidRPr="00F71525">
              <w:rPr>
                <w:rFonts w:eastAsia="Times New Roman" w:cs="Times New Roman"/>
                <w:szCs w:val="20"/>
                <w:lang w:bidi="en-US"/>
              </w:rPr>
              <w:t>Total (%)</w:t>
            </w:r>
          </w:p>
        </w:tc>
        <w:tc>
          <w:tcPr>
            <w:tcW w:w="1777" w:type="dxa"/>
          </w:tcPr>
          <w:p w:rsidR="004363CA" w:rsidRPr="00F71525" w:rsidRDefault="004363CA" w:rsidP="001E02BF">
            <w:pPr>
              <w:ind w:left="92" w:right="59"/>
              <w:jc w:val="center"/>
              <w:rPr>
                <w:rFonts w:eastAsia="Times New Roman" w:cs="Times New Roman"/>
                <w:szCs w:val="20"/>
                <w:lang w:bidi="en-US"/>
              </w:rPr>
            </w:pPr>
            <w:r w:rsidRPr="00F71525">
              <w:rPr>
                <w:rFonts w:eastAsia="Times New Roman" w:cs="Times New Roman"/>
                <w:szCs w:val="20"/>
                <w:lang w:bidi="en-US"/>
              </w:rPr>
              <w:t>100</w:t>
            </w:r>
          </w:p>
        </w:tc>
        <w:tc>
          <w:tcPr>
            <w:tcW w:w="1947" w:type="dxa"/>
          </w:tcPr>
          <w:p w:rsidR="004363CA" w:rsidRPr="00F71525" w:rsidRDefault="004363CA" w:rsidP="001E02BF">
            <w:pPr>
              <w:ind w:left="98" w:right="63"/>
              <w:jc w:val="center"/>
              <w:rPr>
                <w:rFonts w:eastAsia="Times New Roman" w:cs="Times New Roman"/>
                <w:szCs w:val="20"/>
                <w:lang w:bidi="en-US"/>
              </w:rPr>
            </w:pPr>
            <w:r w:rsidRPr="00F71525">
              <w:rPr>
                <w:rFonts w:eastAsia="Times New Roman" w:cs="Times New Roman"/>
                <w:szCs w:val="20"/>
                <w:lang w:bidi="en-US"/>
              </w:rPr>
              <w:t>100</w:t>
            </w:r>
          </w:p>
        </w:tc>
        <w:tc>
          <w:tcPr>
            <w:tcW w:w="2238" w:type="dxa"/>
          </w:tcPr>
          <w:p w:rsidR="004363CA" w:rsidRPr="00F71525" w:rsidRDefault="004363CA" w:rsidP="001E02BF">
            <w:pPr>
              <w:ind w:left="99" w:right="53"/>
              <w:jc w:val="center"/>
              <w:rPr>
                <w:rFonts w:eastAsia="Times New Roman" w:cs="Times New Roman"/>
                <w:szCs w:val="20"/>
                <w:lang w:bidi="en-US"/>
              </w:rPr>
            </w:pPr>
            <w:r w:rsidRPr="00F71525">
              <w:rPr>
                <w:rFonts w:eastAsia="Times New Roman" w:cs="Times New Roman"/>
                <w:szCs w:val="20"/>
                <w:lang w:bidi="en-US"/>
              </w:rPr>
              <w:t>100</w:t>
            </w:r>
          </w:p>
        </w:tc>
      </w:tr>
    </w:tbl>
    <w:p w:rsidR="004363CA" w:rsidRPr="00F71525" w:rsidRDefault="004363CA" w:rsidP="004363CA">
      <w:pPr>
        <w:jc w:val="both"/>
        <w:rPr>
          <w:szCs w:val="20"/>
        </w:rPr>
      </w:pPr>
    </w:p>
    <w:p w:rsidR="004363CA" w:rsidRPr="00F71525" w:rsidRDefault="004363CA" w:rsidP="004363CA">
      <w:pPr>
        <w:jc w:val="both"/>
        <w:rPr>
          <w:b/>
          <w:szCs w:val="20"/>
        </w:rPr>
      </w:pPr>
      <w:r w:rsidRPr="00F71525">
        <w:rPr>
          <w:b/>
          <w:szCs w:val="20"/>
        </w:rPr>
        <w:t>Remember</w:t>
      </w:r>
    </w:p>
    <w:p w:rsidR="004363CA" w:rsidRPr="00F71525" w:rsidRDefault="004363CA" w:rsidP="004363CA">
      <w:pPr>
        <w:numPr>
          <w:ilvl w:val="0"/>
          <w:numId w:val="20"/>
        </w:numPr>
        <w:contextualSpacing/>
        <w:jc w:val="both"/>
        <w:rPr>
          <w:szCs w:val="20"/>
        </w:rPr>
      </w:pPr>
      <w:r w:rsidRPr="00F71525">
        <w:rPr>
          <w:szCs w:val="20"/>
        </w:rPr>
        <w:t>Classify Air Pollutants</w:t>
      </w:r>
    </w:p>
    <w:p w:rsidR="004363CA" w:rsidRPr="00F71525" w:rsidRDefault="004363CA" w:rsidP="004363CA">
      <w:pPr>
        <w:numPr>
          <w:ilvl w:val="0"/>
          <w:numId w:val="20"/>
        </w:numPr>
        <w:contextualSpacing/>
        <w:jc w:val="both"/>
        <w:rPr>
          <w:szCs w:val="20"/>
        </w:rPr>
      </w:pPr>
      <w:r w:rsidRPr="00F71525">
        <w:rPr>
          <w:szCs w:val="20"/>
        </w:rPr>
        <w:t xml:space="preserve">Define Wind Rose </w:t>
      </w:r>
    </w:p>
    <w:p w:rsidR="004363CA" w:rsidRPr="00F71525" w:rsidRDefault="004363CA" w:rsidP="004363CA">
      <w:pPr>
        <w:numPr>
          <w:ilvl w:val="0"/>
          <w:numId w:val="20"/>
        </w:numPr>
        <w:contextualSpacing/>
        <w:jc w:val="both"/>
        <w:rPr>
          <w:szCs w:val="20"/>
        </w:rPr>
      </w:pPr>
      <w:r w:rsidRPr="00F71525">
        <w:rPr>
          <w:szCs w:val="20"/>
        </w:rPr>
        <w:t xml:space="preserve">give the plume rise behavior formula </w:t>
      </w:r>
    </w:p>
    <w:p w:rsidR="004363CA" w:rsidRPr="00F71525" w:rsidRDefault="004363CA" w:rsidP="004363CA">
      <w:pPr>
        <w:numPr>
          <w:ilvl w:val="0"/>
          <w:numId w:val="20"/>
        </w:numPr>
        <w:contextualSpacing/>
        <w:jc w:val="both"/>
        <w:rPr>
          <w:szCs w:val="20"/>
        </w:rPr>
      </w:pPr>
      <w:r w:rsidRPr="00F71525">
        <w:rPr>
          <w:szCs w:val="20"/>
        </w:rPr>
        <w:t>Define EIA</w:t>
      </w:r>
    </w:p>
    <w:p w:rsidR="004363CA" w:rsidRPr="00F71525" w:rsidRDefault="004363CA" w:rsidP="004363CA">
      <w:pPr>
        <w:numPr>
          <w:ilvl w:val="0"/>
          <w:numId w:val="20"/>
        </w:numPr>
        <w:contextualSpacing/>
        <w:jc w:val="both"/>
        <w:rPr>
          <w:szCs w:val="20"/>
        </w:rPr>
      </w:pPr>
      <w:r w:rsidRPr="00F71525">
        <w:rPr>
          <w:szCs w:val="20"/>
        </w:rPr>
        <w:t>What are the objectives of Environmental Impact Assessment (EIA)?</w:t>
      </w:r>
    </w:p>
    <w:p w:rsidR="004363CA" w:rsidRPr="00F71525" w:rsidRDefault="004363CA" w:rsidP="004363CA">
      <w:pPr>
        <w:jc w:val="both"/>
        <w:rPr>
          <w:b/>
          <w:szCs w:val="20"/>
        </w:rPr>
      </w:pPr>
    </w:p>
    <w:p w:rsidR="004363CA" w:rsidRPr="00F71525" w:rsidRDefault="004363CA" w:rsidP="004363CA">
      <w:pPr>
        <w:jc w:val="both"/>
        <w:rPr>
          <w:b/>
          <w:szCs w:val="20"/>
        </w:rPr>
      </w:pPr>
      <w:r w:rsidRPr="00F71525">
        <w:rPr>
          <w:b/>
          <w:szCs w:val="20"/>
        </w:rPr>
        <w:t>Understand</w:t>
      </w:r>
    </w:p>
    <w:p w:rsidR="004363CA" w:rsidRPr="00F71525" w:rsidRDefault="004363CA" w:rsidP="004363CA">
      <w:pPr>
        <w:numPr>
          <w:ilvl w:val="0"/>
          <w:numId w:val="21"/>
        </w:numPr>
        <w:contextualSpacing/>
        <w:jc w:val="both"/>
        <w:rPr>
          <w:szCs w:val="20"/>
        </w:rPr>
      </w:pPr>
      <w:r w:rsidRPr="00F71525">
        <w:rPr>
          <w:szCs w:val="20"/>
        </w:rPr>
        <w:t>Briefly discuss about the various types of gases in air pollution</w:t>
      </w:r>
    </w:p>
    <w:p w:rsidR="004363CA" w:rsidRPr="00F71525" w:rsidRDefault="004363CA" w:rsidP="004363CA">
      <w:pPr>
        <w:numPr>
          <w:ilvl w:val="0"/>
          <w:numId w:val="21"/>
        </w:numPr>
        <w:contextualSpacing/>
        <w:jc w:val="both"/>
        <w:rPr>
          <w:szCs w:val="20"/>
        </w:rPr>
      </w:pPr>
      <w:r w:rsidRPr="00F71525">
        <w:rPr>
          <w:szCs w:val="20"/>
        </w:rPr>
        <w:t>Discuss in detail about effects of air pollution on environment</w:t>
      </w:r>
    </w:p>
    <w:p w:rsidR="004363CA" w:rsidRPr="00F71525" w:rsidRDefault="004363CA" w:rsidP="004363CA">
      <w:pPr>
        <w:numPr>
          <w:ilvl w:val="0"/>
          <w:numId w:val="21"/>
        </w:numPr>
        <w:contextualSpacing/>
        <w:jc w:val="both"/>
        <w:rPr>
          <w:szCs w:val="20"/>
        </w:rPr>
      </w:pPr>
      <w:r w:rsidRPr="00F71525">
        <w:rPr>
          <w:szCs w:val="20"/>
        </w:rPr>
        <w:t>What are the basic concepts of EIA?</w:t>
      </w:r>
    </w:p>
    <w:p w:rsidR="004363CA" w:rsidRPr="00F71525" w:rsidRDefault="004363CA" w:rsidP="004363CA">
      <w:pPr>
        <w:numPr>
          <w:ilvl w:val="0"/>
          <w:numId w:val="21"/>
        </w:numPr>
        <w:contextualSpacing/>
        <w:jc w:val="both"/>
        <w:rPr>
          <w:szCs w:val="20"/>
        </w:rPr>
      </w:pPr>
      <w:r w:rsidRPr="00F71525">
        <w:rPr>
          <w:szCs w:val="20"/>
        </w:rPr>
        <w:t>Explain the various steps in preparing of E1A report.</w:t>
      </w:r>
    </w:p>
    <w:p w:rsidR="004363CA" w:rsidRPr="00F71525" w:rsidRDefault="004363CA" w:rsidP="004363CA">
      <w:pPr>
        <w:numPr>
          <w:ilvl w:val="0"/>
          <w:numId w:val="21"/>
        </w:numPr>
        <w:contextualSpacing/>
        <w:jc w:val="both"/>
        <w:rPr>
          <w:szCs w:val="20"/>
        </w:rPr>
      </w:pPr>
      <w:r w:rsidRPr="00F71525">
        <w:rPr>
          <w:szCs w:val="20"/>
        </w:rPr>
        <w:t>Explain in detail about different methods used in EIA</w:t>
      </w:r>
    </w:p>
    <w:p w:rsidR="004363CA" w:rsidRPr="00F71525" w:rsidRDefault="004363CA" w:rsidP="004363CA">
      <w:pPr>
        <w:rPr>
          <w:b/>
          <w:szCs w:val="20"/>
        </w:rPr>
      </w:pPr>
    </w:p>
    <w:p w:rsidR="004363CA" w:rsidRPr="00F71525" w:rsidRDefault="004363CA" w:rsidP="004363CA">
      <w:pPr>
        <w:rPr>
          <w:b/>
          <w:szCs w:val="20"/>
        </w:rPr>
      </w:pPr>
      <w:r w:rsidRPr="00F71525">
        <w:rPr>
          <w:b/>
          <w:szCs w:val="20"/>
        </w:rPr>
        <w:t>Apply</w:t>
      </w:r>
    </w:p>
    <w:p w:rsidR="004363CA" w:rsidRPr="00F71525" w:rsidRDefault="004363CA" w:rsidP="004363CA">
      <w:pPr>
        <w:numPr>
          <w:ilvl w:val="0"/>
          <w:numId w:val="23"/>
        </w:numPr>
        <w:ind w:left="360"/>
        <w:contextualSpacing/>
        <w:jc w:val="both"/>
        <w:rPr>
          <w:szCs w:val="20"/>
        </w:rPr>
      </w:pPr>
      <w:r w:rsidRPr="00F71525">
        <w:rPr>
          <w:szCs w:val="20"/>
        </w:rPr>
        <w:t>A plate type ESP use in a cement plant for removing dust particles consist of 10 equal channels. The spacing between plates is 15 cm and the plates are 3 m high and 3 m long. Unit handles 20,000 m</w:t>
      </w:r>
      <w:r w:rsidRPr="00F71525">
        <w:rPr>
          <w:szCs w:val="20"/>
          <w:vertAlign w:val="superscript"/>
        </w:rPr>
        <w:t>3</w:t>
      </w:r>
      <w:r w:rsidRPr="00F71525">
        <w:rPr>
          <w:szCs w:val="20"/>
        </w:rPr>
        <w:t xml:space="preserve"> /h of gas. a) What is the efficiency of collection plates? b) What is the collection rate of particles having density 9.2 </w:t>
      </w:r>
      <w:proofErr w:type="spellStart"/>
      <w:r w:rsidRPr="00F71525">
        <w:rPr>
          <w:szCs w:val="20"/>
        </w:rPr>
        <w:t>gm</w:t>
      </w:r>
      <w:proofErr w:type="spellEnd"/>
      <w:r w:rsidRPr="00F71525">
        <w:rPr>
          <w:szCs w:val="20"/>
        </w:rPr>
        <w:t>/m3? c) What should be the length of the plate for achieving efficiency of 99% k</w:t>
      </w:r>
      <w:r w:rsidR="00712CBD">
        <w:rPr>
          <w:szCs w:val="20"/>
        </w:rPr>
        <w:t xml:space="preserve">eeping another parameter same? </w:t>
      </w:r>
    </w:p>
    <w:p w:rsidR="004363CA" w:rsidRPr="00F71525" w:rsidRDefault="004363CA" w:rsidP="004363CA">
      <w:pPr>
        <w:numPr>
          <w:ilvl w:val="0"/>
          <w:numId w:val="23"/>
        </w:numPr>
        <w:ind w:left="360"/>
        <w:contextualSpacing/>
        <w:jc w:val="both"/>
        <w:rPr>
          <w:szCs w:val="20"/>
        </w:rPr>
      </w:pPr>
      <w:r w:rsidRPr="00F71525">
        <w:rPr>
          <w:szCs w:val="20"/>
        </w:rPr>
        <w:t>A highway project is proposed between Visakhapatnam to Bhubaneswar. It is recommended to prepare an environmental impact assessment report for the proposed project by considering all parameters.</w:t>
      </w:r>
    </w:p>
    <w:p w:rsidR="00544732" w:rsidRDefault="00544732" w:rsidP="0006597B">
      <w:pPr>
        <w:pStyle w:val="BodyText"/>
        <w:spacing w:before="21"/>
        <w:ind w:left="0" w:right="36"/>
        <w:jc w:val="center"/>
        <w:rPr>
          <w:b/>
        </w:rPr>
      </w:pPr>
    </w:p>
    <w:p w:rsidR="0054622D" w:rsidRPr="008D5FE8" w:rsidRDefault="00C76403" w:rsidP="0054622D">
      <w:pPr>
        <w:spacing w:before="120" w:after="120"/>
        <w:jc w:val="center"/>
        <w:rPr>
          <w:rFonts w:asciiTheme="majorHAnsi" w:hAnsiTheme="majorHAnsi"/>
          <w:szCs w:val="20"/>
        </w:rPr>
      </w:pPr>
      <w:r>
        <w:rPr>
          <w:rFonts w:asciiTheme="majorHAnsi" w:hAnsiTheme="majorHAnsi" w:cs="Times New Roman"/>
          <w:b/>
          <w:bCs/>
          <w:szCs w:val="20"/>
        </w:rPr>
        <w:lastRenderedPageBreak/>
        <w:t>21ATX01</w:t>
      </w:r>
      <w:r w:rsidR="0054622D" w:rsidRPr="008D5FE8">
        <w:rPr>
          <w:rFonts w:asciiTheme="majorHAnsi" w:hAnsiTheme="majorHAnsi" w:cs="Times New Roman"/>
          <w:b/>
          <w:bCs/>
          <w:szCs w:val="20"/>
        </w:rPr>
        <w:t xml:space="preserve"> Environmental Studies</w:t>
      </w:r>
    </w:p>
    <w:p w:rsidR="0054622D" w:rsidRPr="008D5FE8" w:rsidRDefault="0054622D" w:rsidP="0054622D">
      <w:pPr>
        <w:spacing w:after="120"/>
        <w:jc w:val="right"/>
        <w:rPr>
          <w:rFonts w:asciiTheme="majorHAnsi" w:hAnsiTheme="majorHAnsi"/>
          <w:szCs w:val="20"/>
        </w:rPr>
      </w:pPr>
      <w:r w:rsidRPr="008D5FE8">
        <w:rPr>
          <w:rFonts w:asciiTheme="majorHAnsi" w:hAnsiTheme="majorHAnsi" w:cs="Times New Roman"/>
          <w:b/>
          <w:bCs/>
          <w:szCs w:val="20"/>
        </w:rPr>
        <w:t>0 0 0 0</w:t>
      </w:r>
    </w:p>
    <w:p w:rsidR="0054622D" w:rsidRPr="008D5FE8" w:rsidRDefault="0054622D" w:rsidP="0054622D">
      <w:pPr>
        <w:tabs>
          <w:tab w:val="left" w:pos="90"/>
        </w:tabs>
        <w:jc w:val="both"/>
        <w:rPr>
          <w:rFonts w:asciiTheme="majorHAnsi" w:hAnsiTheme="majorHAnsi" w:cs="Times New Roman"/>
          <w:b/>
          <w:bCs/>
          <w:color w:val="1D1B11"/>
          <w:szCs w:val="20"/>
        </w:rPr>
      </w:pPr>
      <w:r w:rsidRPr="008D5FE8">
        <w:rPr>
          <w:rFonts w:asciiTheme="majorHAnsi" w:hAnsiTheme="majorHAnsi" w:cs="Times New Roman"/>
          <w:b/>
          <w:bCs/>
          <w:color w:val="1D1B11"/>
          <w:szCs w:val="20"/>
        </w:rPr>
        <w:t>Course Outcomes</w:t>
      </w:r>
    </w:p>
    <w:p w:rsidR="0054622D" w:rsidRPr="008D5FE8" w:rsidRDefault="0054622D" w:rsidP="0054622D">
      <w:pPr>
        <w:pStyle w:val="ListParagraph"/>
        <w:widowControl/>
        <w:numPr>
          <w:ilvl w:val="0"/>
          <w:numId w:val="24"/>
        </w:numPr>
        <w:adjustRightInd w:val="0"/>
        <w:spacing w:line="276" w:lineRule="auto"/>
        <w:ind w:left="357" w:hanging="357"/>
        <w:jc w:val="both"/>
        <w:rPr>
          <w:rFonts w:asciiTheme="majorHAnsi" w:hAnsiTheme="majorHAnsi"/>
          <w:b/>
          <w:bCs/>
          <w:sz w:val="20"/>
          <w:szCs w:val="20"/>
        </w:rPr>
      </w:pPr>
      <w:r w:rsidRPr="008D5FE8">
        <w:rPr>
          <w:rFonts w:asciiTheme="majorHAnsi" w:hAnsiTheme="majorHAnsi"/>
          <w:sz w:val="20"/>
          <w:szCs w:val="20"/>
        </w:rPr>
        <w:t>Translate the learner’s attitude to think globally and act locally</w:t>
      </w:r>
    </w:p>
    <w:p w:rsidR="0054622D" w:rsidRPr="008D5FE8" w:rsidRDefault="0054622D" w:rsidP="0054622D">
      <w:pPr>
        <w:pStyle w:val="ListParagraph"/>
        <w:widowControl/>
        <w:numPr>
          <w:ilvl w:val="0"/>
          <w:numId w:val="24"/>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Motivate environmental organizations to create a concern about our present state of Environment.</w:t>
      </w:r>
    </w:p>
    <w:p w:rsidR="0054622D" w:rsidRPr="008D5FE8" w:rsidRDefault="0054622D" w:rsidP="0054622D">
      <w:pPr>
        <w:pStyle w:val="ListParagraph"/>
        <w:widowControl/>
        <w:numPr>
          <w:ilvl w:val="0"/>
          <w:numId w:val="24"/>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 xml:space="preserve">Find solutions for conservation of natural resources </w:t>
      </w:r>
    </w:p>
    <w:p w:rsidR="0054622D" w:rsidRPr="008D5FE8" w:rsidRDefault="0054622D" w:rsidP="0054622D">
      <w:pPr>
        <w:pStyle w:val="ListParagraph"/>
        <w:widowControl/>
        <w:numPr>
          <w:ilvl w:val="0"/>
          <w:numId w:val="24"/>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 xml:space="preserve">Identify the benefits of ecosystem conservation, biodiversity protection, implement pollution prevention and control measures  </w:t>
      </w:r>
    </w:p>
    <w:p w:rsidR="0054622D" w:rsidRPr="008D5FE8" w:rsidRDefault="0054622D" w:rsidP="0054622D">
      <w:pPr>
        <w:pStyle w:val="ListParagraph"/>
        <w:widowControl/>
        <w:numPr>
          <w:ilvl w:val="0"/>
          <w:numId w:val="24"/>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Illustrate social issues of environmental protection and adopt sustainable developmental practices</w:t>
      </w:r>
    </w:p>
    <w:p w:rsidR="0054622D" w:rsidRPr="008D5FE8" w:rsidRDefault="0054622D" w:rsidP="0054622D">
      <w:pPr>
        <w:pStyle w:val="ListParagraph"/>
        <w:widowControl/>
        <w:numPr>
          <w:ilvl w:val="0"/>
          <w:numId w:val="24"/>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Perceives the basic structure of environmental policy and law pertaining to specific environmental issues (water quality, air quality, biodiversity protection, Forest, etc.)</w:t>
      </w:r>
    </w:p>
    <w:p w:rsidR="0054622D" w:rsidRPr="008D5FE8" w:rsidRDefault="0054622D" w:rsidP="0054622D">
      <w:pPr>
        <w:rPr>
          <w:rFonts w:asciiTheme="majorHAnsi" w:hAnsiTheme="majorHAnsi" w:cs="Times New Roman"/>
          <w:szCs w:val="20"/>
        </w:rPr>
      </w:pPr>
      <w:r w:rsidRPr="008D5FE8">
        <w:rPr>
          <w:rFonts w:asciiTheme="majorHAnsi" w:hAnsiTheme="majorHAnsi"/>
          <w:b/>
          <w:szCs w:val="20"/>
        </w:rPr>
        <w:t>COs – POs Mapping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900"/>
        <w:gridCol w:w="870"/>
        <w:gridCol w:w="679"/>
        <w:gridCol w:w="848"/>
      </w:tblGrid>
      <w:tr w:rsidR="0054622D" w:rsidRPr="008D5FE8" w:rsidTr="00CF314D">
        <w:trPr>
          <w:trHeight w:val="263"/>
        </w:trPr>
        <w:tc>
          <w:tcPr>
            <w:tcW w:w="900" w:type="dxa"/>
            <w:vAlign w:val="center"/>
          </w:tcPr>
          <w:p w:rsidR="0054622D" w:rsidRPr="008D5FE8" w:rsidRDefault="0054622D" w:rsidP="00CF314D">
            <w:pPr>
              <w:jc w:val="center"/>
              <w:rPr>
                <w:rFonts w:asciiTheme="majorHAnsi" w:hAnsiTheme="majorHAnsi" w:cs="Times New Roman"/>
                <w:szCs w:val="20"/>
              </w:rPr>
            </w:pPr>
            <w:r w:rsidRPr="008D5FE8">
              <w:rPr>
                <w:rFonts w:asciiTheme="majorHAnsi" w:hAnsiTheme="majorHAnsi" w:cs="Times New Roman"/>
                <w:szCs w:val="20"/>
              </w:rPr>
              <w:t xml:space="preserve">COs </w:t>
            </w:r>
          </w:p>
        </w:tc>
        <w:tc>
          <w:tcPr>
            <w:tcW w:w="900" w:type="dxa"/>
          </w:tcPr>
          <w:p w:rsidR="0054622D" w:rsidRPr="008D5FE8" w:rsidRDefault="0054622D" w:rsidP="00CF314D">
            <w:pPr>
              <w:jc w:val="center"/>
              <w:rPr>
                <w:rFonts w:asciiTheme="majorHAnsi" w:hAnsiTheme="majorHAnsi" w:cs="Times New Roman"/>
                <w:szCs w:val="20"/>
              </w:rPr>
            </w:pPr>
            <w:r w:rsidRPr="008D5FE8">
              <w:rPr>
                <w:rFonts w:asciiTheme="majorHAnsi" w:hAnsiTheme="majorHAnsi" w:cs="Times New Roman"/>
                <w:szCs w:val="20"/>
              </w:rPr>
              <w:t>PO1</w:t>
            </w:r>
          </w:p>
        </w:tc>
        <w:tc>
          <w:tcPr>
            <w:tcW w:w="870" w:type="dxa"/>
            <w:vAlign w:val="center"/>
          </w:tcPr>
          <w:p w:rsidR="0054622D" w:rsidRPr="008D5FE8" w:rsidRDefault="0054622D" w:rsidP="00CF314D">
            <w:pPr>
              <w:jc w:val="center"/>
              <w:rPr>
                <w:rFonts w:asciiTheme="majorHAnsi" w:hAnsiTheme="majorHAnsi" w:cs="Times New Roman"/>
                <w:szCs w:val="20"/>
              </w:rPr>
            </w:pPr>
            <w:r w:rsidRPr="008D5FE8">
              <w:rPr>
                <w:rFonts w:asciiTheme="majorHAnsi" w:hAnsiTheme="majorHAnsi" w:cs="Times New Roman"/>
                <w:szCs w:val="20"/>
              </w:rPr>
              <w:t>PO6</w:t>
            </w:r>
          </w:p>
        </w:tc>
        <w:tc>
          <w:tcPr>
            <w:tcW w:w="679" w:type="dxa"/>
            <w:vAlign w:val="center"/>
          </w:tcPr>
          <w:p w:rsidR="0054622D" w:rsidRPr="008D5FE8" w:rsidRDefault="0054622D" w:rsidP="00CF314D">
            <w:pPr>
              <w:jc w:val="center"/>
              <w:rPr>
                <w:rFonts w:asciiTheme="majorHAnsi" w:hAnsiTheme="majorHAnsi" w:cs="Times New Roman"/>
                <w:szCs w:val="20"/>
              </w:rPr>
            </w:pPr>
            <w:r w:rsidRPr="008D5FE8">
              <w:rPr>
                <w:rFonts w:asciiTheme="majorHAnsi" w:hAnsiTheme="majorHAnsi" w:cs="Times New Roman"/>
                <w:szCs w:val="20"/>
              </w:rPr>
              <w:t>PO7</w:t>
            </w:r>
          </w:p>
        </w:tc>
        <w:tc>
          <w:tcPr>
            <w:tcW w:w="848" w:type="dxa"/>
            <w:vAlign w:val="center"/>
          </w:tcPr>
          <w:p w:rsidR="0054622D" w:rsidRPr="008D5FE8" w:rsidRDefault="0054622D" w:rsidP="00CF314D">
            <w:pPr>
              <w:jc w:val="center"/>
              <w:rPr>
                <w:rFonts w:asciiTheme="majorHAnsi" w:hAnsiTheme="majorHAnsi" w:cs="Times New Roman"/>
                <w:szCs w:val="20"/>
              </w:rPr>
            </w:pPr>
            <w:r w:rsidRPr="008D5FE8">
              <w:rPr>
                <w:rFonts w:asciiTheme="majorHAnsi" w:hAnsiTheme="majorHAnsi" w:cs="Times New Roman"/>
                <w:szCs w:val="20"/>
              </w:rPr>
              <w:t>PO12</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1</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1</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1</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4</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5</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1</w:t>
            </w:r>
          </w:p>
        </w:tc>
      </w:tr>
      <w:tr w:rsidR="0054622D" w:rsidRPr="008D5FE8" w:rsidTr="00CF314D">
        <w:trPr>
          <w:trHeight w:val="139"/>
        </w:trPr>
        <w:tc>
          <w:tcPr>
            <w:tcW w:w="90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6</w:t>
            </w:r>
          </w:p>
        </w:tc>
        <w:tc>
          <w:tcPr>
            <w:tcW w:w="900" w:type="dxa"/>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w:t>
            </w:r>
          </w:p>
        </w:tc>
        <w:tc>
          <w:tcPr>
            <w:tcW w:w="870"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3</w:t>
            </w:r>
          </w:p>
        </w:tc>
        <w:tc>
          <w:tcPr>
            <w:tcW w:w="679" w:type="dxa"/>
            <w:shd w:val="clear" w:color="auto" w:fill="auto"/>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2</w:t>
            </w:r>
          </w:p>
        </w:tc>
        <w:tc>
          <w:tcPr>
            <w:tcW w:w="848" w:type="dxa"/>
            <w:vAlign w:val="center"/>
          </w:tcPr>
          <w:p w:rsidR="0054622D" w:rsidRPr="008D5FE8" w:rsidRDefault="0054622D" w:rsidP="00CF314D">
            <w:pPr>
              <w:shd w:val="clear" w:color="auto" w:fill="FFFFFF"/>
              <w:jc w:val="center"/>
              <w:rPr>
                <w:rFonts w:asciiTheme="majorHAnsi" w:hAnsiTheme="majorHAnsi" w:cs="Times New Roman"/>
                <w:szCs w:val="20"/>
              </w:rPr>
            </w:pPr>
            <w:r w:rsidRPr="008D5FE8">
              <w:rPr>
                <w:rFonts w:asciiTheme="majorHAnsi" w:hAnsiTheme="majorHAnsi" w:cs="Times New Roman"/>
                <w:szCs w:val="20"/>
              </w:rPr>
              <w:t>1</w:t>
            </w:r>
          </w:p>
        </w:tc>
      </w:tr>
    </w:tbl>
    <w:p w:rsidR="0054622D" w:rsidRPr="008D5FE8" w:rsidRDefault="0054622D" w:rsidP="0054622D">
      <w:pPr>
        <w:adjustRightInd w:val="0"/>
        <w:spacing w:after="120"/>
        <w:contextualSpacing/>
        <w:rPr>
          <w:rFonts w:asciiTheme="majorHAnsi" w:hAnsiTheme="majorHAnsi" w:cs="Times New Roman"/>
          <w:szCs w:val="20"/>
        </w:rPr>
      </w:pPr>
      <w:r w:rsidRPr="008D5FE8">
        <w:rPr>
          <w:rFonts w:asciiTheme="majorHAnsi" w:hAnsiTheme="majorHAnsi" w:cs="Times New Roman"/>
          <w:szCs w:val="20"/>
        </w:rPr>
        <w:t>3–Strongly linked | 2–Moderately linked| 1–Weakly linked</w:t>
      </w:r>
    </w:p>
    <w:p w:rsidR="0054622D" w:rsidRPr="008D5FE8" w:rsidRDefault="0054622D" w:rsidP="0054622D">
      <w:pPr>
        <w:adjustRightInd w:val="0"/>
        <w:contextualSpacing/>
        <w:jc w:val="both"/>
        <w:rPr>
          <w:rFonts w:asciiTheme="majorHAnsi" w:hAnsiTheme="majorHAnsi" w:cs="Times New Roman"/>
          <w:b/>
          <w:bCs/>
          <w:szCs w:val="20"/>
        </w:rPr>
      </w:pPr>
    </w:p>
    <w:p w:rsidR="0054622D" w:rsidRPr="008D5FE8" w:rsidRDefault="0054622D" w:rsidP="0054622D">
      <w:pPr>
        <w:adjustRightInd w:val="0"/>
        <w:jc w:val="both"/>
        <w:rPr>
          <w:rFonts w:asciiTheme="majorHAnsi" w:hAnsiTheme="majorHAnsi" w:cs="Times New Roman"/>
          <w:b/>
          <w:szCs w:val="20"/>
        </w:rPr>
      </w:pPr>
      <w:r w:rsidRPr="008D5FE8">
        <w:rPr>
          <w:rFonts w:asciiTheme="majorHAnsi" w:hAnsiTheme="majorHAnsi" w:cs="Times New Roman"/>
          <w:b/>
          <w:szCs w:val="20"/>
        </w:rPr>
        <w:t>Unit I</w:t>
      </w:r>
    </w:p>
    <w:p w:rsidR="0054622D" w:rsidRPr="008D5FE8" w:rsidRDefault="0054622D" w:rsidP="0054622D">
      <w:pPr>
        <w:adjustRightInd w:val="0"/>
        <w:jc w:val="both"/>
        <w:rPr>
          <w:rFonts w:asciiTheme="majorHAnsi" w:hAnsiTheme="majorHAnsi" w:cs="Times New Roman"/>
          <w:b/>
          <w:szCs w:val="20"/>
        </w:rPr>
      </w:pPr>
      <w:r w:rsidRPr="008D5FE8">
        <w:rPr>
          <w:rFonts w:asciiTheme="majorHAnsi" w:hAnsiTheme="majorHAnsi" w:cs="Times New Roman"/>
          <w:b/>
          <w:bCs/>
          <w:szCs w:val="20"/>
        </w:rPr>
        <w:t xml:space="preserve">Multidisciplinary nature of Environmental Studies </w:t>
      </w:r>
      <w:r w:rsidRPr="008D5FE8">
        <w:rPr>
          <w:rFonts w:asciiTheme="majorHAnsi" w:hAnsiTheme="majorHAnsi" w:cs="Times New Roman"/>
          <w:b/>
          <w:szCs w:val="20"/>
        </w:rPr>
        <w:t>and Natural</w:t>
      </w:r>
      <w:r w:rsidRPr="008D5FE8">
        <w:rPr>
          <w:rFonts w:asciiTheme="majorHAnsi" w:hAnsiTheme="majorHAnsi" w:cs="Times New Roman"/>
          <w:b/>
          <w:bCs/>
          <w:szCs w:val="20"/>
        </w:rPr>
        <w:t xml:space="preserve"> Resources</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Definition, Scope and Importance, Multidisciplinary nature of Environmental Studies, Value of Nature - Productive, Aesthetic/Recreation, Option, Need for Public Awareness, Institutions (BNHS, BVIEER, ZSI, BSI) and People in Environment (</w:t>
      </w:r>
      <w:proofErr w:type="spellStart"/>
      <w:r w:rsidRPr="008D5FE8">
        <w:rPr>
          <w:rFonts w:asciiTheme="majorHAnsi" w:hAnsiTheme="majorHAnsi" w:cs="Times New Roman"/>
          <w:bCs/>
          <w:szCs w:val="20"/>
        </w:rPr>
        <w:t>Medha</w:t>
      </w:r>
      <w:proofErr w:type="spellEnd"/>
      <w:r w:rsidRPr="008D5FE8">
        <w:rPr>
          <w:rFonts w:asciiTheme="majorHAnsi" w:hAnsiTheme="majorHAnsi" w:cs="Times New Roman"/>
          <w:bCs/>
          <w:szCs w:val="20"/>
        </w:rPr>
        <w:t xml:space="preserve"> </w:t>
      </w:r>
      <w:proofErr w:type="spellStart"/>
      <w:r w:rsidRPr="008D5FE8">
        <w:rPr>
          <w:rFonts w:asciiTheme="majorHAnsi" w:hAnsiTheme="majorHAnsi" w:cs="Times New Roman"/>
          <w:bCs/>
          <w:szCs w:val="20"/>
        </w:rPr>
        <w:t>Patkar</w:t>
      </w:r>
      <w:proofErr w:type="spellEnd"/>
      <w:r w:rsidRPr="008D5FE8">
        <w:rPr>
          <w:rFonts w:asciiTheme="majorHAnsi" w:hAnsiTheme="majorHAnsi" w:cs="Times New Roman"/>
          <w:bCs/>
          <w:szCs w:val="20"/>
        </w:rPr>
        <w:t xml:space="preserve">, </w:t>
      </w:r>
      <w:proofErr w:type="spellStart"/>
      <w:r w:rsidRPr="008D5FE8">
        <w:rPr>
          <w:rFonts w:asciiTheme="majorHAnsi" w:hAnsiTheme="majorHAnsi" w:cs="Times New Roman"/>
          <w:bCs/>
          <w:szCs w:val="20"/>
        </w:rPr>
        <w:t>Sundarlal</w:t>
      </w:r>
      <w:proofErr w:type="spellEnd"/>
      <w:r w:rsidRPr="008D5FE8">
        <w:rPr>
          <w:rFonts w:asciiTheme="majorHAnsi" w:hAnsiTheme="majorHAnsi" w:cs="Times New Roman"/>
          <w:bCs/>
          <w:szCs w:val="20"/>
        </w:rPr>
        <w:t xml:space="preserve"> </w:t>
      </w:r>
      <w:proofErr w:type="spellStart"/>
      <w:r w:rsidRPr="008D5FE8">
        <w:rPr>
          <w:rFonts w:asciiTheme="majorHAnsi" w:hAnsiTheme="majorHAnsi" w:cs="Times New Roman"/>
          <w:bCs/>
          <w:szCs w:val="20"/>
        </w:rPr>
        <w:t>Bahuguna</w:t>
      </w:r>
      <w:proofErr w:type="spellEnd"/>
      <w:r w:rsidRPr="008D5FE8">
        <w:rPr>
          <w:rFonts w:asciiTheme="majorHAnsi" w:hAnsiTheme="majorHAnsi" w:cs="Times New Roman"/>
          <w:bCs/>
          <w:szCs w:val="20"/>
        </w:rPr>
        <w:t>, Indira Gandhi, Rachael Carson).</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 xml:space="preserve">Natural Resources: Renewable and Non-renewable resources – Importance, uses, overexploitation/threats, and conservation of (i) forest (ii) water (iii) mineral </w:t>
      </w:r>
      <w:proofErr w:type="gramStart"/>
      <w:r w:rsidRPr="008D5FE8">
        <w:rPr>
          <w:rFonts w:asciiTheme="majorHAnsi" w:hAnsiTheme="majorHAnsi" w:cs="Times New Roman"/>
          <w:bCs/>
          <w:szCs w:val="20"/>
        </w:rPr>
        <w:t>(iv) food</w:t>
      </w:r>
      <w:proofErr w:type="gramEnd"/>
      <w:r w:rsidRPr="008D5FE8">
        <w:rPr>
          <w:rFonts w:asciiTheme="majorHAnsi" w:hAnsiTheme="majorHAnsi" w:cs="Times New Roman"/>
          <w:bCs/>
          <w:szCs w:val="20"/>
        </w:rPr>
        <w:t xml:space="preserve"> and (v) energy resources. (The topics include benefits and problems associated with dams, mining and case studies), role of an individual in conservation of natural resources.</w:t>
      </w:r>
    </w:p>
    <w:p w:rsidR="0054622D" w:rsidRPr="008D5FE8" w:rsidRDefault="0054622D" w:rsidP="0054622D">
      <w:pPr>
        <w:rPr>
          <w:rFonts w:asciiTheme="majorHAnsi" w:hAnsiTheme="majorHAnsi" w:cs="Times New Roman"/>
          <w:bCs/>
          <w:i/>
          <w:szCs w:val="20"/>
        </w:rPr>
      </w:pPr>
    </w:p>
    <w:p w:rsidR="0054622D" w:rsidRPr="008D5FE8" w:rsidRDefault="0054622D" w:rsidP="0054622D">
      <w:pPr>
        <w:rPr>
          <w:rFonts w:asciiTheme="majorHAnsi" w:hAnsiTheme="majorHAnsi" w:cs="Times New Roman"/>
          <w:b/>
          <w:szCs w:val="20"/>
        </w:rPr>
      </w:pPr>
      <w:r w:rsidRPr="008D5FE8">
        <w:rPr>
          <w:rFonts w:asciiTheme="majorHAnsi" w:hAnsiTheme="majorHAnsi" w:cs="Times New Roman"/>
          <w:b/>
          <w:szCs w:val="20"/>
        </w:rPr>
        <w:t>Unit II</w:t>
      </w:r>
    </w:p>
    <w:p w:rsidR="0054622D" w:rsidRPr="008D5FE8" w:rsidRDefault="0054622D" w:rsidP="0054622D">
      <w:pPr>
        <w:adjustRightInd w:val="0"/>
        <w:jc w:val="both"/>
        <w:rPr>
          <w:rFonts w:asciiTheme="majorHAnsi" w:hAnsiTheme="majorHAnsi" w:cs="Times New Roman"/>
          <w:b/>
          <w:color w:val="C00000"/>
          <w:szCs w:val="20"/>
        </w:rPr>
      </w:pPr>
      <w:r w:rsidRPr="008D5FE8">
        <w:rPr>
          <w:rFonts w:asciiTheme="majorHAnsi" w:hAnsiTheme="majorHAnsi" w:cs="Times New Roman"/>
          <w:b/>
          <w:bCs/>
          <w:szCs w:val="20"/>
        </w:rPr>
        <w:t xml:space="preserve">Ecosystem &amp; Biodiversity </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 xml:space="preserve">Ecosystems: Concept of an ecosystem, Structure and function of an ecosystem, </w:t>
      </w:r>
      <w:proofErr w:type="spellStart"/>
      <w:r w:rsidRPr="008D5FE8">
        <w:rPr>
          <w:rFonts w:asciiTheme="majorHAnsi" w:hAnsiTheme="majorHAnsi" w:cs="Times New Roman"/>
          <w:bCs/>
          <w:szCs w:val="20"/>
        </w:rPr>
        <w:t>Biogeological</w:t>
      </w:r>
      <w:proofErr w:type="spellEnd"/>
      <w:r w:rsidRPr="008D5FE8">
        <w:rPr>
          <w:rFonts w:asciiTheme="majorHAnsi" w:hAnsiTheme="majorHAnsi" w:cs="Times New Roman"/>
          <w:bCs/>
          <w:szCs w:val="20"/>
        </w:rPr>
        <w:t xml:space="preserve"> cycles (Energy flow, Carbon and Nitrogen Cycles), Ecological succession, Food chains, food webs and ecological pyramids. Introduction, types, characteristic features, structures and functions of the following ecosystems:</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a. Forest Ecosystem b. Aquatic Ecosystem</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Biodiversity and its Conservation: Definition and levels of biodiversity, Bio-geographical classification of India, hot spots of biodiversity - India as a mega diversity nation, Threats to biodiversity, Endangered and endemic species of India, Conservation of biodiversity: In-situ and Ex-situ conservation.</w:t>
      </w:r>
    </w:p>
    <w:p w:rsidR="0054622D" w:rsidRPr="008D5FE8" w:rsidRDefault="0054622D" w:rsidP="0054622D">
      <w:pPr>
        <w:jc w:val="right"/>
        <w:rPr>
          <w:rFonts w:asciiTheme="majorHAnsi" w:hAnsiTheme="majorHAnsi" w:cs="Times New Roman"/>
          <w:bCs/>
          <w:szCs w:val="20"/>
        </w:rPr>
      </w:pPr>
      <w:r w:rsidRPr="008D5FE8">
        <w:rPr>
          <w:rFonts w:asciiTheme="majorHAnsi" w:hAnsiTheme="majorHAnsi" w:cs="Times New Roman"/>
          <w:bCs/>
          <w:i/>
          <w:szCs w:val="20"/>
        </w:rPr>
        <w:tab/>
      </w:r>
      <w:r w:rsidRPr="008D5FE8">
        <w:rPr>
          <w:rFonts w:asciiTheme="majorHAnsi" w:hAnsiTheme="majorHAnsi" w:cs="Times New Roman"/>
          <w:bCs/>
          <w:i/>
          <w:szCs w:val="20"/>
        </w:rPr>
        <w:tab/>
      </w:r>
      <w:r w:rsidRPr="008D5FE8">
        <w:rPr>
          <w:rFonts w:asciiTheme="majorHAnsi" w:hAnsiTheme="majorHAnsi" w:cs="Times New Roman"/>
          <w:bCs/>
          <w:i/>
          <w:szCs w:val="20"/>
        </w:rPr>
        <w:tab/>
      </w:r>
      <w:r w:rsidRPr="008D5FE8">
        <w:rPr>
          <w:rFonts w:asciiTheme="majorHAnsi" w:hAnsiTheme="majorHAnsi" w:cs="Times New Roman"/>
          <w:bCs/>
          <w:i/>
          <w:szCs w:val="20"/>
        </w:rPr>
        <w:tab/>
      </w:r>
    </w:p>
    <w:p w:rsidR="0054622D" w:rsidRPr="008D5FE8" w:rsidRDefault="0054622D" w:rsidP="0054622D">
      <w:pPr>
        <w:jc w:val="both"/>
        <w:rPr>
          <w:rFonts w:asciiTheme="majorHAnsi" w:hAnsiTheme="majorHAnsi" w:cs="Times New Roman"/>
          <w:b/>
          <w:szCs w:val="20"/>
        </w:rPr>
      </w:pPr>
      <w:r w:rsidRPr="008D5FE8">
        <w:rPr>
          <w:rFonts w:asciiTheme="majorHAnsi" w:hAnsiTheme="majorHAnsi" w:cs="Times New Roman"/>
          <w:b/>
          <w:szCs w:val="20"/>
        </w:rPr>
        <w:t>Unit III</w:t>
      </w:r>
    </w:p>
    <w:p w:rsidR="0054622D" w:rsidRPr="008D5FE8" w:rsidRDefault="0054622D" w:rsidP="0054622D">
      <w:pPr>
        <w:adjustRightInd w:val="0"/>
        <w:jc w:val="both"/>
        <w:rPr>
          <w:rFonts w:asciiTheme="majorHAnsi" w:hAnsiTheme="majorHAnsi" w:cs="Times New Roman"/>
          <w:b/>
          <w:szCs w:val="20"/>
        </w:rPr>
      </w:pPr>
      <w:r w:rsidRPr="008D5FE8">
        <w:rPr>
          <w:rFonts w:asciiTheme="majorHAnsi" w:hAnsiTheme="majorHAnsi" w:cs="Times New Roman"/>
          <w:b/>
          <w:bCs/>
          <w:szCs w:val="20"/>
        </w:rPr>
        <w:t xml:space="preserve">Environmental Pollution </w:t>
      </w:r>
      <w:r w:rsidRPr="008D5FE8">
        <w:rPr>
          <w:rFonts w:asciiTheme="majorHAnsi" w:hAnsiTheme="majorHAnsi" w:cs="Times New Roman"/>
          <w:b/>
          <w:szCs w:val="20"/>
        </w:rPr>
        <w:t>&amp;</w:t>
      </w:r>
      <w:r w:rsidRPr="008D5FE8">
        <w:rPr>
          <w:rFonts w:asciiTheme="majorHAnsi" w:hAnsiTheme="majorHAnsi" w:cs="Times New Roman"/>
          <w:b/>
          <w:bCs/>
          <w:szCs w:val="20"/>
        </w:rPr>
        <w:t xml:space="preserve">Social Issues </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 xml:space="preserve">Environmental Pollution: Definition, Cause, effects, control measures and case studies of: Air pollution b. Water pollution c. Soil pollution </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Solid waste Management: Causes, effects and control measures of urban and industrial wastes. Disaster management (floods and cyclones)</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 xml:space="preserve">Social Issues and the Environment: Sustainability, Urban problems related to energy, Water conservation and watershed management, Resettlement and rehabilitation of people; </w:t>
      </w:r>
      <w:r w:rsidRPr="008D5FE8">
        <w:rPr>
          <w:rFonts w:asciiTheme="majorHAnsi" w:hAnsiTheme="majorHAnsi" w:cs="Times New Roman"/>
          <w:bCs/>
          <w:szCs w:val="20"/>
        </w:rPr>
        <w:lastRenderedPageBreak/>
        <w:t>Environmental ethics: Issues and possible solutions, global warming, ozone layer depletion, Consumerism and waste products</w:t>
      </w:r>
    </w:p>
    <w:p w:rsidR="0054622D" w:rsidRPr="008D5FE8" w:rsidRDefault="0054622D" w:rsidP="0054622D">
      <w:pPr>
        <w:jc w:val="both"/>
        <w:rPr>
          <w:rFonts w:asciiTheme="majorHAnsi" w:hAnsiTheme="majorHAnsi" w:cs="Times New Roman"/>
          <w:b/>
          <w:szCs w:val="20"/>
        </w:rPr>
      </w:pPr>
      <w:r w:rsidRPr="008D5FE8">
        <w:rPr>
          <w:rFonts w:asciiTheme="majorHAnsi" w:hAnsiTheme="majorHAnsi" w:cs="Times New Roman"/>
          <w:b/>
          <w:szCs w:val="20"/>
        </w:rPr>
        <w:t>Unit IV</w:t>
      </w:r>
    </w:p>
    <w:p w:rsidR="0054622D" w:rsidRPr="008D5FE8" w:rsidRDefault="0054622D" w:rsidP="0054622D">
      <w:pPr>
        <w:adjustRightInd w:val="0"/>
        <w:jc w:val="both"/>
        <w:rPr>
          <w:rFonts w:asciiTheme="majorHAnsi" w:hAnsiTheme="majorHAnsi" w:cs="Times New Roman"/>
          <w:b/>
          <w:szCs w:val="20"/>
        </w:rPr>
      </w:pPr>
      <w:r w:rsidRPr="008D5FE8">
        <w:rPr>
          <w:rFonts w:asciiTheme="majorHAnsi" w:hAnsiTheme="majorHAnsi" w:cs="Times New Roman"/>
          <w:b/>
          <w:bCs/>
          <w:szCs w:val="20"/>
        </w:rPr>
        <w:t>Human Population and the Environment</w:t>
      </w:r>
      <w:r w:rsidRPr="008D5FE8">
        <w:rPr>
          <w:rFonts w:asciiTheme="majorHAnsi" w:hAnsiTheme="majorHAnsi" w:cs="Times New Roman"/>
          <w:b/>
          <w:szCs w:val="20"/>
        </w:rPr>
        <w:t>al Acts</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 xml:space="preserve">Human Population and the Environment: Population growth, Affluence, Technology and Environmental Impact (Master Equation), Population explosion and Family Welfare </w:t>
      </w:r>
      <w:proofErr w:type="spellStart"/>
      <w:r w:rsidRPr="008D5FE8">
        <w:rPr>
          <w:rFonts w:asciiTheme="majorHAnsi" w:hAnsiTheme="majorHAnsi" w:cs="Times New Roman"/>
          <w:bCs/>
          <w:szCs w:val="20"/>
        </w:rPr>
        <w:t>Programme</w:t>
      </w:r>
      <w:proofErr w:type="spellEnd"/>
      <w:r w:rsidRPr="008D5FE8">
        <w:rPr>
          <w:rFonts w:asciiTheme="majorHAnsi" w:hAnsiTheme="majorHAnsi" w:cs="Times New Roman"/>
          <w:bCs/>
          <w:szCs w:val="20"/>
        </w:rPr>
        <w:t>, Value Education, HIV/AIDS, Women and Child Welfare, Role of information Technology in Environment and human health.</w:t>
      </w:r>
    </w:p>
    <w:p w:rsidR="0054622D" w:rsidRPr="008D5FE8" w:rsidRDefault="0054622D" w:rsidP="0054622D">
      <w:pPr>
        <w:jc w:val="both"/>
        <w:rPr>
          <w:rFonts w:asciiTheme="majorHAnsi" w:hAnsiTheme="majorHAnsi" w:cs="Times New Roman"/>
          <w:bCs/>
          <w:szCs w:val="20"/>
        </w:rPr>
      </w:pPr>
      <w:r w:rsidRPr="008D5FE8">
        <w:rPr>
          <w:rFonts w:asciiTheme="majorHAnsi" w:hAnsiTheme="majorHAnsi" w:cs="Times New Roman"/>
          <w:bCs/>
          <w:szCs w:val="20"/>
        </w:rPr>
        <w:t>Environment Protection Acts: Air (Prevention and Control of Pollution) Act, Water (Prevention and control of Pollution) Act, Wildlife Protection Act and Forest Conservation Act. Issues involved in enforcement of environmental legislation.</w:t>
      </w:r>
    </w:p>
    <w:p w:rsidR="0054622D" w:rsidRPr="008D5FE8" w:rsidRDefault="0054622D" w:rsidP="0054622D">
      <w:pPr>
        <w:adjustRightInd w:val="0"/>
        <w:jc w:val="right"/>
        <w:rPr>
          <w:rFonts w:asciiTheme="majorHAnsi" w:hAnsiTheme="majorHAnsi" w:cs="Times New Roman"/>
          <w:b/>
          <w:szCs w:val="20"/>
        </w:rPr>
      </w:pPr>
    </w:p>
    <w:p w:rsidR="0054622D" w:rsidRPr="008D5FE8" w:rsidRDefault="0054622D" w:rsidP="0054622D">
      <w:pPr>
        <w:contextualSpacing/>
        <w:jc w:val="both"/>
        <w:rPr>
          <w:rFonts w:asciiTheme="majorHAnsi" w:hAnsiTheme="majorHAnsi" w:cs="Times New Roman"/>
          <w:szCs w:val="20"/>
        </w:rPr>
      </w:pPr>
      <w:r w:rsidRPr="008D5FE8">
        <w:rPr>
          <w:rFonts w:asciiTheme="majorHAnsi" w:hAnsiTheme="majorHAnsi" w:cs="Times New Roman"/>
          <w:b/>
          <w:bCs/>
          <w:szCs w:val="20"/>
        </w:rPr>
        <w:t xml:space="preserve">Text Book(s) and </w:t>
      </w:r>
      <w:r w:rsidRPr="008D5FE8">
        <w:rPr>
          <w:rFonts w:asciiTheme="majorHAnsi" w:hAnsiTheme="majorHAnsi" w:cs="Times New Roman"/>
          <w:b/>
          <w:szCs w:val="20"/>
        </w:rPr>
        <w:t>Reading Material (s)</w:t>
      </w:r>
    </w:p>
    <w:p w:rsidR="0054622D" w:rsidRPr="008D5FE8" w:rsidRDefault="0054622D" w:rsidP="0054622D">
      <w:pPr>
        <w:pStyle w:val="ListParagraph"/>
        <w:widowControl/>
        <w:numPr>
          <w:ilvl w:val="0"/>
          <w:numId w:val="25"/>
        </w:numPr>
        <w:autoSpaceDE/>
        <w:autoSpaceDN/>
        <w:spacing w:line="276" w:lineRule="auto"/>
        <w:ind w:left="357" w:hanging="357"/>
        <w:contextualSpacing/>
        <w:jc w:val="both"/>
        <w:rPr>
          <w:rFonts w:asciiTheme="majorHAnsi" w:hAnsiTheme="majorHAnsi"/>
          <w:sz w:val="20"/>
          <w:szCs w:val="20"/>
        </w:rPr>
      </w:pPr>
      <w:r w:rsidRPr="008D5FE8">
        <w:rPr>
          <w:rFonts w:asciiTheme="majorHAnsi" w:hAnsiTheme="majorHAnsi"/>
          <w:sz w:val="20"/>
          <w:szCs w:val="20"/>
        </w:rPr>
        <w:t xml:space="preserve">E. </w:t>
      </w:r>
      <w:proofErr w:type="spellStart"/>
      <w:r w:rsidRPr="008D5FE8">
        <w:rPr>
          <w:rFonts w:asciiTheme="majorHAnsi" w:hAnsiTheme="majorHAnsi"/>
          <w:sz w:val="20"/>
          <w:szCs w:val="20"/>
        </w:rPr>
        <w:t>Bharucha</w:t>
      </w:r>
      <w:proofErr w:type="spellEnd"/>
      <w:r w:rsidRPr="008D5FE8">
        <w:rPr>
          <w:rFonts w:asciiTheme="majorHAnsi" w:hAnsiTheme="majorHAnsi"/>
          <w:sz w:val="20"/>
          <w:szCs w:val="20"/>
        </w:rPr>
        <w:t>, Textbook of Environmental Studies, 1</w:t>
      </w:r>
      <w:r w:rsidRPr="008D5FE8">
        <w:rPr>
          <w:rFonts w:asciiTheme="majorHAnsi" w:hAnsiTheme="majorHAnsi"/>
          <w:sz w:val="20"/>
          <w:szCs w:val="20"/>
          <w:vertAlign w:val="superscript"/>
        </w:rPr>
        <w:t xml:space="preserve">st </w:t>
      </w:r>
      <w:r w:rsidRPr="008D5FE8">
        <w:rPr>
          <w:rFonts w:asciiTheme="majorHAnsi" w:hAnsiTheme="majorHAnsi"/>
          <w:sz w:val="20"/>
          <w:szCs w:val="20"/>
        </w:rPr>
        <w:t>Ed., University Press (India) Pvt. Ltd., 2005.</w:t>
      </w:r>
    </w:p>
    <w:p w:rsidR="0054622D" w:rsidRPr="008D5FE8" w:rsidRDefault="0054622D"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r w:rsidRPr="008D5FE8">
        <w:rPr>
          <w:rStyle w:val="Style12pt"/>
          <w:rFonts w:asciiTheme="majorHAnsi" w:hAnsiTheme="majorHAnsi"/>
          <w:sz w:val="20"/>
          <w:szCs w:val="20"/>
        </w:rPr>
        <w:t>W.P. Cunningham, M.A. Cunningham, Principles of Environmental Science, 6</w:t>
      </w:r>
      <w:r w:rsidRPr="008D5FE8">
        <w:rPr>
          <w:rStyle w:val="Style12pt"/>
          <w:rFonts w:asciiTheme="majorHAnsi" w:hAnsiTheme="majorHAnsi"/>
          <w:sz w:val="20"/>
          <w:szCs w:val="20"/>
          <w:vertAlign w:val="superscript"/>
        </w:rPr>
        <w:t xml:space="preserve">th </w:t>
      </w:r>
      <w:r w:rsidRPr="008D5FE8">
        <w:rPr>
          <w:rStyle w:val="Style12pt"/>
          <w:rFonts w:asciiTheme="majorHAnsi" w:hAnsiTheme="majorHAnsi"/>
          <w:sz w:val="20"/>
          <w:szCs w:val="20"/>
        </w:rPr>
        <w:t>Ed., Tata McGraw Hill, 2008.</w:t>
      </w:r>
    </w:p>
    <w:p w:rsidR="0054622D" w:rsidRPr="008D5FE8" w:rsidRDefault="0054622D"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r w:rsidRPr="008D5FE8">
        <w:rPr>
          <w:rStyle w:val="Style12pt"/>
          <w:rFonts w:asciiTheme="majorHAnsi" w:hAnsiTheme="majorHAnsi"/>
          <w:sz w:val="20"/>
          <w:szCs w:val="20"/>
        </w:rPr>
        <w:t xml:space="preserve">A. </w:t>
      </w:r>
      <w:proofErr w:type="spellStart"/>
      <w:r w:rsidRPr="008D5FE8">
        <w:rPr>
          <w:rStyle w:val="Style12pt"/>
          <w:rFonts w:asciiTheme="majorHAnsi" w:hAnsiTheme="majorHAnsi"/>
          <w:sz w:val="20"/>
          <w:szCs w:val="20"/>
        </w:rPr>
        <w:t>Kaushik</w:t>
      </w:r>
      <w:proofErr w:type="gramStart"/>
      <w:r w:rsidRPr="008D5FE8">
        <w:rPr>
          <w:rStyle w:val="Style12pt"/>
          <w:rFonts w:asciiTheme="majorHAnsi" w:hAnsiTheme="majorHAnsi"/>
          <w:sz w:val="20"/>
          <w:szCs w:val="20"/>
        </w:rPr>
        <w:t>,C.P</w:t>
      </w:r>
      <w:proofErr w:type="spellEnd"/>
      <w:proofErr w:type="gramEnd"/>
      <w:r w:rsidRPr="008D5FE8">
        <w:rPr>
          <w:rStyle w:val="Style12pt"/>
          <w:rFonts w:asciiTheme="majorHAnsi" w:hAnsiTheme="majorHAnsi"/>
          <w:sz w:val="20"/>
          <w:szCs w:val="20"/>
        </w:rPr>
        <w:t xml:space="preserve">. </w:t>
      </w:r>
      <w:proofErr w:type="spellStart"/>
      <w:r w:rsidRPr="008D5FE8">
        <w:rPr>
          <w:rStyle w:val="Style12pt"/>
          <w:rFonts w:asciiTheme="majorHAnsi" w:hAnsiTheme="majorHAnsi"/>
          <w:sz w:val="20"/>
          <w:szCs w:val="20"/>
        </w:rPr>
        <w:t>Kaushik</w:t>
      </w:r>
      <w:proofErr w:type="spellEnd"/>
      <w:r w:rsidRPr="008D5FE8">
        <w:rPr>
          <w:rStyle w:val="Style12pt"/>
          <w:rFonts w:asciiTheme="majorHAnsi" w:hAnsiTheme="majorHAnsi"/>
          <w:sz w:val="20"/>
          <w:szCs w:val="20"/>
        </w:rPr>
        <w:t>, Perspectives in Environmental Studies, 4</w:t>
      </w:r>
      <w:r w:rsidRPr="008D5FE8">
        <w:rPr>
          <w:rStyle w:val="Style12pt"/>
          <w:rFonts w:asciiTheme="majorHAnsi" w:hAnsiTheme="majorHAnsi"/>
          <w:sz w:val="20"/>
          <w:szCs w:val="20"/>
          <w:vertAlign w:val="superscript"/>
        </w:rPr>
        <w:t>th</w:t>
      </w:r>
      <w:r w:rsidRPr="008D5FE8">
        <w:rPr>
          <w:rStyle w:val="Style12pt"/>
          <w:rFonts w:asciiTheme="majorHAnsi" w:hAnsiTheme="majorHAnsi"/>
          <w:sz w:val="20"/>
          <w:szCs w:val="20"/>
        </w:rPr>
        <w:t>Ed., New Age International Publishers, 2008.</w:t>
      </w:r>
    </w:p>
    <w:p w:rsidR="0054622D" w:rsidRPr="008D5FE8" w:rsidRDefault="0054622D"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r w:rsidRPr="008D5FE8">
        <w:rPr>
          <w:rStyle w:val="Style12pt"/>
          <w:rFonts w:asciiTheme="majorHAnsi" w:hAnsiTheme="majorHAnsi"/>
          <w:sz w:val="20"/>
          <w:szCs w:val="20"/>
        </w:rPr>
        <w:t xml:space="preserve">H.S. </w:t>
      </w:r>
      <w:proofErr w:type="spellStart"/>
      <w:r w:rsidRPr="008D5FE8">
        <w:rPr>
          <w:rStyle w:val="Style12pt"/>
          <w:rFonts w:asciiTheme="majorHAnsi" w:hAnsiTheme="majorHAnsi"/>
          <w:sz w:val="20"/>
          <w:szCs w:val="20"/>
        </w:rPr>
        <w:t>Peavy</w:t>
      </w:r>
      <w:proofErr w:type="gramStart"/>
      <w:r w:rsidRPr="008D5FE8">
        <w:rPr>
          <w:rStyle w:val="Style12pt"/>
          <w:rFonts w:asciiTheme="majorHAnsi" w:hAnsiTheme="majorHAnsi"/>
          <w:sz w:val="20"/>
          <w:szCs w:val="20"/>
        </w:rPr>
        <w:t>,D.R</w:t>
      </w:r>
      <w:proofErr w:type="spellEnd"/>
      <w:proofErr w:type="gramEnd"/>
      <w:r w:rsidRPr="008D5FE8">
        <w:rPr>
          <w:rStyle w:val="Style12pt"/>
          <w:rFonts w:asciiTheme="majorHAnsi" w:hAnsiTheme="majorHAnsi"/>
          <w:sz w:val="20"/>
          <w:szCs w:val="20"/>
        </w:rPr>
        <w:t xml:space="preserve">. Rowe, </w:t>
      </w:r>
      <w:proofErr w:type="spellStart"/>
      <w:r w:rsidRPr="008D5FE8">
        <w:rPr>
          <w:rStyle w:val="Style12pt"/>
          <w:rFonts w:asciiTheme="majorHAnsi" w:hAnsiTheme="majorHAnsi"/>
          <w:sz w:val="20"/>
          <w:szCs w:val="20"/>
        </w:rPr>
        <w:t>G.Tchobanoglous</w:t>
      </w:r>
      <w:proofErr w:type="spellEnd"/>
      <w:r w:rsidRPr="008D5FE8">
        <w:rPr>
          <w:rStyle w:val="Style12pt"/>
          <w:rFonts w:asciiTheme="majorHAnsi" w:hAnsiTheme="majorHAnsi"/>
          <w:sz w:val="20"/>
          <w:szCs w:val="20"/>
        </w:rPr>
        <w:t>, Environmental Engineering, 1</w:t>
      </w:r>
      <w:r w:rsidRPr="008D5FE8">
        <w:rPr>
          <w:rStyle w:val="Style12pt"/>
          <w:rFonts w:asciiTheme="majorHAnsi" w:hAnsiTheme="majorHAnsi"/>
          <w:sz w:val="20"/>
          <w:szCs w:val="20"/>
          <w:vertAlign w:val="superscript"/>
        </w:rPr>
        <w:t xml:space="preserve">st </w:t>
      </w:r>
      <w:r w:rsidRPr="008D5FE8">
        <w:rPr>
          <w:rStyle w:val="Style12pt"/>
          <w:rFonts w:asciiTheme="majorHAnsi" w:hAnsiTheme="majorHAnsi"/>
          <w:sz w:val="20"/>
          <w:szCs w:val="20"/>
        </w:rPr>
        <w:t>Ed., McGraw Hill Int. ed., 1984.</w:t>
      </w:r>
    </w:p>
    <w:p w:rsidR="0054622D" w:rsidRPr="008D5FE8" w:rsidRDefault="0054622D"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r w:rsidRPr="008D5FE8">
        <w:rPr>
          <w:rStyle w:val="Style12pt"/>
          <w:rFonts w:asciiTheme="majorHAnsi" w:hAnsiTheme="majorHAnsi"/>
          <w:sz w:val="20"/>
          <w:szCs w:val="20"/>
        </w:rPr>
        <w:t xml:space="preserve">T.E. </w:t>
      </w:r>
      <w:proofErr w:type="spellStart"/>
      <w:r w:rsidRPr="008D5FE8">
        <w:rPr>
          <w:rStyle w:val="Style12pt"/>
          <w:rFonts w:asciiTheme="majorHAnsi" w:hAnsiTheme="majorHAnsi"/>
          <w:sz w:val="20"/>
          <w:szCs w:val="20"/>
        </w:rPr>
        <w:t>Graedel</w:t>
      </w:r>
      <w:proofErr w:type="spellEnd"/>
      <w:r w:rsidRPr="008D5FE8">
        <w:rPr>
          <w:rStyle w:val="Style12pt"/>
          <w:rFonts w:asciiTheme="majorHAnsi" w:hAnsiTheme="majorHAnsi"/>
          <w:sz w:val="20"/>
          <w:szCs w:val="20"/>
        </w:rPr>
        <w:t>, B.R. Allenby, Industrial Ecology and Sustainable Engineering, 1</w:t>
      </w:r>
      <w:r w:rsidRPr="008D5FE8">
        <w:rPr>
          <w:rStyle w:val="Style12pt"/>
          <w:rFonts w:asciiTheme="majorHAnsi" w:hAnsiTheme="majorHAnsi"/>
          <w:sz w:val="20"/>
          <w:szCs w:val="20"/>
          <w:vertAlign w:val="superscript"/>
        </w:rPr>
        <w:t xml:space="preserve">st </w:t>
      </w:r>
      <w:r w:rsidRPr="008D5FE8">
        <w:rPr>
          <w:rStyle w:val="Style12pt"/>
          <w:rFonts w:asciiTheme="majorHAnsi" w:hAnsiTheme="majorHAnsi"/>
          <w:sz w:val="20"/>
          <w:szCs w:val="20"/>
        </w:rPr>
        <w:t>Ed., Pearson Publications, 2009.</w:t>
      </w:r>
    </w:p>
    <w:p w:rsidR="0054622D" w:rsidRPr="008D5FE8" w:rsidRDefault="00C915C2"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hyperlink r:id="rId9" w:history="1">
        <w:r w:rsidR="0054622D" w:rsidRPr="008D5FE8">
          <w:rPr>
            <w:rStyle w:val="Style12pt"/>
            <w:rFonts w:asciiTheme="majorHAnsi" w:hAnsiTheme="majorHAnsi"/>
            <w:sz w:val="20"/>
            <w:szCs w:val="20"/>
          </w:rPr>
          <w:t>http://172.30.1.222/wbc/it/schedule.aspx</w:t>
        </w:r>
      </w:hyperlink>
      <w:r w:rsidR="0054622D" w:rsidRPr="008D5FE8">
        <w:rPr>
          <w:rStyle w:val="Style12pt"/>
          <w:rFonts w:asciiTheme="majorHAnsi" w:hAnsiTheme="majorHAnsi"/>
          <w:sz w:val="20"/>
          <w:szCs w:val="20"/>
        </w:rPr>
        <w:t>.</w:t>
      </w:r>
    </w:p>
    <w:p w:rsidR="0054622D" w:rsidRPr="008D5FE8" w:rsidRDefault="00C915C2" w:rsidP="0054622D">
      <w:pPr>
        <w:pStyle w:val="ListParagraph"/>
        <w:widowControl/>
        <w:numPr>
          <w:ilvl w:val="0"/>
          <w:numId w:val="25"/>
        </w:numPr>
        <w:autoSpaceDE/>
        <w:autoSpaceDN/>
        <w:spacing w:line="276" w:lineRule="auto"/>
        <w:ind w:left="357" w:hanging="357"/>
        <w:contextualSpacing/>
        <w:jc w:val="both"/>
        <w:rPr>
          <w:rStyle w:val="Style12pt"/>
          <w:rFonts w:asciiTheme="majorHAnsi" w:hAnsiTheme="majorHAnsi"/>
          <w:sz w:val="20"/>
          <w:szCs w:val="20"/>
        </w:rPr>
      </w:pPr>
      <w:hyperlink r:id="rId10" w:history="1">
        <w:r w:rsidR="0054622D" w:rsidRPr="008D5FE8">
          <w:rPr>
            <w:rStyle w:val="Style12pt"/>
            <w:rFonts w:asciiTheme="majorHAnsi" w:hAnsiTheme="majorHAnsi"/>
            <w:sz w:val="20"/>
            <w:szCs w:val="20"/>
          </w:rPr>
          <w:t>http://172.30.1.8/wbc/it/coursepage.aspx</w:t>
        </w:r>
      </w:hyperlink>
      <w:r w:rsidR="0054622D" w:rsidRPr="008D5FE8">
        <w:rPr>
          <w:rStyle w:val="Style12pt"/>
          <w:rFonts w:asciiTheme="majorHAnsi" w:hAnsiTheme="majorHAnsi"/>
          <w:sz w:val="20"/>
          <w:szCs w:val="20"/>
        </w:rPr>
        <w:t>.</w:t>
      </w:r>
    </w:p>
    <w:p w:rsidR="0054622D" w:rsidRPr="008D5FE8" w:rsidRDefault="00C915C2" w:rsidP="0054622D">
      <w:pPr>
        <w:pStyle w:val="ListParagraph"/>
        <w:widowControl/>
        <w:numPr>
          <w:ilvl w:val="0"/>
          <w:numId w:val="25"/>
        </w:numPr>
        <w:autoSpaceDE/>
        <w:autoSpaceDN/>
        <w:spacing w:line="276" w:lineRule="auto"/>
        <w:ind w:left="357" w:hanging="357"/>
        <w:contextualSpacing/>
        <w:jc w:val="both"/>
        <w:rPr>
          <w:rFonts w:asciiTheme="majorHAnsi" w:hAnsiTheme="majorHAnsi"/>
          <w:sz w:val="20"/>
          <w:szCs w:val="20"/>
        </w:rPr>
      </w:pPr>
      <w:hyperlink r:id="rId11" w:history="1">
        <w:r w:rsidR="0054622D" w:rsidRPr="008D5FE8">
          <w:rPr>
            <w:rStyle w:val="Style12pt"/>
            <w:rFonts w:asciiTheme="majorHAnsi" w:hAnsiTheme="majorHAnsi"/>
            <w:sz w:val="20"/>
            <w:szCs w:val="20"/>
          </w:rPr>
          <w:t>https://www.edx.org/course/environmental-protection-and-sustainability</w:t>
        </w:r>
      </w:hyperlink>
      <w:r w:rsidR="0054622D" w:rsidRPr="008D5FE8">
        <w:rPr>
          <w:rStyle w:val="Style12pt"/>
          <w:rFonts w:asciiTheme="majorHAnsi" w:hAnsiTheme="majorHAnsi"/>
          <w:sz w:val="20"/>
          <w:szCs w:val="20"/>
        </w:rPr>
        <w:t>.</w:t>
      </w:r>
    </w:p>
    <w:p w:rsidR="0054622D" w:rsidRDefault="0054622D" w:rsidP="0006597B">
      <w:pPr>
        <w:pStyle w:val="BodyText"/>
        <w:spacing w:before="21"/>
        <w:ind w:left="0" w:right="36"/>
        <w:jc w:val="center"/>
        <w:rPr>
          <w:b/>
        </w:rPr>
      </w:pPr>
    </w:p>
    <w:p w:rsidR="00E738DE" w:rsidRPr="00E738DE" w:rsidRDefault="00E738DE" w:rsidP="00E738DE">
      <w:pPr>
        <w:spacing w:before="120" w:after="120"/>
        <w:jc w:val="center"/>
        <w:rPr>
          <w:rFonts w:asciiTheme="majorHAnsi" w:hAnsiTheme="majorHAnsi" w:cs="Times New Roman"/>
          <w:b/>
          <w:bCs/>
          <w:szCs w:val="20"/>
        </w:rPr>
      </w:pPr>
      <w:r>
        <w:rPr>
          <w:rFonts w:asciiTheme="majorHAnsi" w:hAnsiTheme="majorHAnsi" w:cs="Times New Roman"/>
          <w:b/>
          <w:bCs/>
          <w:szCs w:val="20"/>
        </w:rPr>
        <w:t>20ATX02</w:t>
      </w:r>
      <w:r w:rsidRPr="00E738DE">
        <w:rPr>
          <w:rFonts w:asciiTheme="majorHAnsi" w:hAnsiTheme="majorHAnsi" w:cs="Times New Roman"/>
          <w:b/>
          <w:bCs/>
          <w:szCs w:val="20"/>
        </w:rPr>
        <w:t xml:space="preserve"> Professional Ethics</w:t>
      </w:r>
      <w:r>
        <w:rPr>
          <w:rFonts w:asciiTheme="majorHAnsi" w:hAnsiTheme="majorHAnsi" w:cs="Times New Roman"/>
          <w:b/>
          <w:bCs/>
          <w:szCs w:val="20"/>
        </w:rPr>
        <w:t xml:space="preserve"> and Human Values</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Unit 1</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Human Values</w:t>
      </w:r>
    </w:p>
    <w:p w:rsidR="00E738DE" w:rsidRPr="00E738DE" w:rsidRDefault="00E738DE" w:rsidP="00E738DE">
      <w:pPr>
        <w:widowControl/>
        <w:adjustRightInd w:val="0"/>
        <w:jc w:val="both"/>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Morals, Values and Ethics-Integrity-Work Ethics- Service Learning- Civic Virtues- Respect for Others- Living</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Peacefully-Caring-Sharing-Honesty-Courage-Valuing Time- Cooperation- Commitment- Empathy- Self</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Confidence- Spirituality</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Unit 2</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Professional Ethics</w:t>
      </w:r>
    </w:p>
    <w:p w:rsidR="00E738DE" w:rsidRPr="00E738DE" w:rsidRDefault="00E738DE" w:rsidP="00E738DE">
      <w:pPr>
        <w:widowControl/>
        <w:adjustRightInd w:val="0"/>
        <w:jc w:val="both"/>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The History of Ethics-Consensus and Controversy- Professional Roles of an Engineer- Professional and</w:t>
      </w:r>
    </w:p>
    <w:p w:rsidR="00E738DE" w:rsidRPr="00E738DE" w:rsidRDefault="00E738DE" w:rsidP="00E738DE">
      <w:pPr>
        <w:widowControl/>
        <w:adjustRightInd w:val="0"/>
        <w:jc w:val="both"/>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Professionalism- Self Interest, Customs and Religion- Engineering and Ethics-Types of Enquiry</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Unit 3</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Responsibilities and Rights</w:t>
      </w:r>
    </w:p>
    <w:p w:rsidR="00E738DE" w:rsidRPr="00E738DE" w:rsidRDefault="00E738DE" w:rsidP="00E738DE">
      <w:pPr>
        <w:widowControl/>
        <w:adjustRightInd w:val="0"/>
        <w:jc w:val="both"/>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Collegiality- Two Senses of Loyalty- Obligations of Loyalty- Professional Rights- Conflicts of Interest, Solving</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Conflict Problems- Self Interest, Customs and Religion- Ethical Egoism, Collective Bargaining- Confidentiality-</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Acceptance of Bribes/Gifts- Interests in other companies- Occupational Crimes- Industrial Espionage- Price</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Fixing- Endangering Lives- Whistle Blowing.</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Unit 4</w:t>
      </w:r>
    </w:p>
    <w:p w:rsidR="00E738DE" w:rsidRPr="00E738DE" w:rsidRDefault="00E738DE" w:rsidP="00E738DE">
      <w:pPr>
        <w:widowControl/>
        <w:adjustRightInd w:val="0"/>
        <w:rPr>
          <w:rFonts w:asciiTheme="majorHAnsi" w:eastAsiaTheme="minorHAnsi" w:hAnsiTheme="majorHAnsi" w:cs="Cambria-Bold"/>
          <w:b/>
          <w:bCs/>
          <w:sz w:val="20"/>
          <w:szCs w:val="20"/>
          <w:lang w:val="en-IN"/>
        </w:rPr>
      </w:pPr>
      <w:r w:rsidRPr="00E738DE">
        <w:rPr>
          <w:rFonts w:asciiTheme="majorHAnsi" w:eastAsiaTheme="minorHAnsi" w:hAnsiTheme="majorHAnsi" w:cs="Cambria-Bold"/>
          <w:b/>
          <w:bCs/>
          <w:sz w:val="20"/>
          <w:szCs w:val="20"/>
          <w:lang w:val="en-IN"/>
        </w:rPr>
        <w:t>Global Issues</w:t>
      </w:r>
    </w:p>
    <w:p w:rsidR="00E738DE" w:rsidRPr="00E738DE" w:rsidRDefault="00E738DE" w:rsidP="00E738DE">
      <w:pPr>
        <w:widowControl/>
        <w:adjustRightInd w:val="0"/>
        <w:jc w:val="both"/>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Globalization- Environmental Ethics-Computer Ethics- Weapons Development- Intellectual Property Rights</w:t>
      </w:r>
      <w:r>
        <w:rPr>
          <w:rFonts w:asciiTheme="majorHAnsi" w:eastAsiaTheme="minorHAnsi" w:hAnsiTheme="majorHAnsi"/>
          <w:sz w:val="20"/>
          <w:szCs w:val="20"/>
          <w:lang w:val="en-IN"/>
        </w:rPr>
        <w:t xml:space="preserve"> </w:t>
      </w:r>
      <w:r w:rsidRPr="00E738DE">
        <w:rPr>
          <w:rFonts w:asciiTheme="majorHAnsi" w:eastAsiaTheme="minorHAnsi" w:hAnsiTheme="majorHAnsi"/>
          <w:sz w:val="20"/>
          <w:szCs w:val="20"/>
          <w:lang w:val="en-IN"/>
        </w:rPr>
        <w:t>(IPR</w:t>
      </w:r>
      <w:proofErr w:type="gramStart"/>
      <w:r w:rsidRPr="00E738DE">
        <w:rPr>
          <w:rFonts w:asciiTheme="majorHAnsi" w:eastAsiaTheme="minorHAnsi" w:hAnsiTheme="majorHAnsi"/>
          <w:sz w:val="20"/>
          <w:szCs w:val="20"/>
          <w:lang w:val="en-IN"/>
        </w:rPr>
        <w:t>)s</w:t>
      </w:r>
      <w:proofErr w:type="gramEnd"/>
    </w:p>
    <w:p w:rsidR="00E738DE" w:rsidRPr="00E738DE" w:rsidRDefault="00E738DE" w:rsidP="00E738DE">
      <w:pPr>
        <w:widowControl/>
        <w:adjustRightInd w:val="0"/>
        <w:rPr>
          <w:rFonts w:asciiTheme="majorHAnsi" w:eastAsiaTheme="minorHAnsi" w:hAnsiTheme="majorHAnsi"/>
          <w:sz w:val="20"/>
          <w:szCs w:val="20"/>
          <w:lang w:val="en-IN"/>
        </w:rPr>
      </w:pPr>
      <w:r w:rsidRPr="00E738DE">
        <w:rPr>
          <w:rFonts w:asciiTheme="majorHAnsi" w:eastAsiaTheme="minorHAnsi" w:hAnsiTheme="majorHAnsi" w:cs="Cambria-Bold"/>
          <w:b/>
          <w:bCs/>
          <w:sz w:val="20"/>
          <w:szCs w:val="20"/>
          <w:lang w:val="en-IN"/>
        </w:rPr>
        <w:t>Suggested Books</w:t>
      </w:r>
      <w:r w:rsidRPr="00E738DE">
        <w:rPr>
          <w:rFonts w:asciiTheme="majorHAnsi" w:eastAsiaTheme="minorHAnsi" w:hAnsiTheme="majorHAnsi"/>
          <w:sz w:val="20"/>
          <w:szCs w:val="20"/>
          <w:lang w:val="en-IN"/>
        </w:rPr>
        <w:t>:</w:t>
      </w:r>
    </w:p>
    <w:p w:rsidR="00E738DE" w:rsidRPr="00E738DE" w:rsidRDefault="00E738DE" w:rsidP="00E738DE">
      <w:pPr>
        <w:widowControl/>
        <w:adjustRightInd w:val="0"/>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 xml:space="preserve">1. A Textbook </w:t>
      </w:r>
      <w:proofErr w:type="gramStart"/>
      <w:r w:rsidRPr="00E738DE">
        <w:rPr>
          <w:rFonts w:asciiTheme="majorHAnsi" w:eastAsiaTheme="minorHAnsi" w:hAnsiTheme="majorHAnsi"/>
          <w:sz w:val="20"/>
          <w:szCs w:val="20"/>
          <w:lang w:val="en-IN"/>
        </w:rPr>
        <w:t>On</w:t>
      </w:r>
      <w:proofErr w:type="gramEnd"/>
      <w:r w:rsidRPr="00E738DE">
        <w:rPr>
          <w:rFonts w:asciiTheme="majorHAnsi" w:eastAsiaTheme="minorHAnsi" w:hAnsiTheme="majorHAnsi"/>
          <w:sz w:val="20"/>
          <w:szCs w:val="20"/>
          <w:lang w:val="en-IN"/>
        </w:rPr>
        <w:t xml:space="preserve"> Professional Ethics and Human Values by R.S, </w:t>
      </w:r>
      <w:proofErr w:type="spellStart"/>
      <w:r w:rsidRPr="00E738DE">
        <w:rPr>
          <w:rFonts w:asciiTheme="majorHAnsi" w:eastAsiaTheme="minorHAnsi" w:hAnsiTheme="majorHAnsi"/>
          <w:sz w:val="20"/>
          <w:szCs w:val="20"/>
          <w:lang w:val="en-IN"/>
        </w:rPr>
        <w:t>Naagarazan</w:t>
      </w:r>
      <w:proofErr w:type="spellEnd"/>
      <w:r w:rsidRPr="00E738DE">
        <w:rPr>
          <w:rFonts w:asciiTheme="majorHAnsi" w:eastAsiaTheme="minorHAnsi" w:hAnsiTheme="majorHAnsi"/>
          <w:sz w:val="20"/>
          <w:szCs w:val="20"/>
          <w:lang w:val="en-IN"/>
        </w:rPr>
        <w:t>, New Age International-2007</w:t>
      </w:r>
    </w:p>
    <w:p w:rsidR="00E738DE" w:rsidRPr="00E738DE" w:rsidRDefault="00E738DE" w:rsidP="00E738DE">
      <w:pPr>
        <w:widowControl/>
        <w:adjustRightInd w:val="0"/>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 xml:space="preserve">2. Professional Ethics and Human Values by M.P </w:t>
      </w:r>
      <w:proofErr w:type="spellStart"/>
      <w:r w:rsidRPr="00E738DE">
        <w:rPr>
          <w:rFonts w:asciiTheme="majorHAnsi" w:eastAsiaTheme="minorHAnsi" w:hAnsiTheme="majorHAnsi"/>
          <w:sz w:val="20"/>
          <w:szCs w:val="20"/>
          <w:lang w:val="en-IN"/>
        </w:rPr>
        <w:t>Raghavan</w:t>
      </w:r>
      <w:proofErr w:type="spellEnd"/>
      <w:r w:rsidRPr="00E738DE">
        <w:rPr>
          <w:rFonts w:asciiTheme="majorHAnsi" w:eastAsiaTheme="minorHAnsi" w:hAnsiTheme="majorHAnsi"/>
          <w:sz w:val="20"/>
          <w:szCs w:val="20"/>
          <w:lang w:val="en-IN"/>
        </w:rPr>
        <w:t xml:space="preserve">, </w:t>
      </w:r>
      <w:proofErr w:type="spellStart"/>
      <w:r w:rsidRPr="00E738DE">
        <w:rPr>
          <w:rFonts w:asciiTheme="majorHAnsi" w:eastAsiaTheme="minorHAnsi" w:hAnsiTheme="majorHAnsi"/>
          <w:sz w:val="20"/>
          <w:szCs w:val="20"/>
          <w:lang w:val="en-IN"/>
        </w:rPr>
        <w:t>Scitech</w:t>
      </w:r>
      <w:proofErr w:type="spellEnd"/>
      <w:r w:rsidRPr="00E738DE">
        <w:rPr>
          <w:rFonts w:asciiTheme="majorHAnsi" w:eastAsiaTheme="minorHAnsi" w:hAnsiTheme="majorHAnsi"/>
          <w:sz w:val="20"/>
          <w:szCs w:val="20"/>
          <w:lang w:val="en-IN"/>
        </w:rPr>
        <w:t xml:space="preserve"> Publications-2013</w:t>
      </w:r>
    </w:p>
    <w:p w:rsidR="00E738DE" w:rsidRDefault="00E738DE" w:rsidP="00E738DE">
      <w:pPr>
        <w:widowControl/>
        <w:adjustRightInd w:val="0"/>
        <w:rPr>
          <w:rFonts w:asciiTheme="majorHAnsi" w:eastAsiaTheme="minorHAnsi" w:hAnsiTheme="majorHAnsi"/>
          <w:sz w:val="20"/>
          <w:szCs w:val="20"/>
          <w:lang w:val="en-IN"/>
        </w:rPr>
      </w:pPr>
      <w:r w:rsidRPr="00E738DE">
        <w:rPr>
          <w:rFonts w:asciiTheme="majorHAnsi" w:eastAsiaTheme="minorHAnsi" w:hAnsiTheme="majorHAnsi"/>
          <w:sz w:val="20"/>
          <w:szCs w:val="20"/>
          <w:lang w:val="en-IN"/>
        </w:rPr>
        <w:t>3. A Foundation Course in Human Values and Professional Ethics</w:t>
      </w:r>
      <w:r>
        <w:rPr>
          <w:rFonts w:asciiTheme="majorHAnsi" w:eastAsiaTheme="minorHAnsi" w:hAnsiTheme="majorHAnsi"/>
          <w:sz w:val="20"/>
          <w:szCs w:val="20"/>
          <w:lang w:val="en-IN"/>
        </w:rPr>
        <w:t xml:space="preserve"> by R.R. Gaur, R. </w:t>
      </w:r>
      <w:proofErr w:type="spellStart"/>
      <w:r>
        <w:rPr>
          <w:rFonts w:asciiTheme="majorHAnsi" w:eastAsiaTheme="minorHAnsi" w:hAnsiTheme="majorHAnsi"/>
          <w:sz w:val="20"/>
          <w:szCs w:val="20"/>
          <w:lang w:val="en-IN"/>
        </w:rPr>
        <w:t>Sangal</w:t>
      </w:r>
      <w:proofErr w:type="spellEnd"/>
      <w:r>
        <w:rPr>
          <w:rFonts w:asciiTheme="majorHAnsi" w:eastAsiaTheme="minorHAnsi" w:hAnsiTheme="majorHAnsi"/>
          <w:sz w:val="20"/>
          <w:szCs w:val="20"/>
          <w:lang w:val="en-IN"/>
        </w:rPr>
        <w:t>.</w:t>
      </w:r>
    </w:p>
    <w:p w:rsidR="002D092E" w:rsidRDefault="002D092E" w:rsidP="00E738DE">
      <w:pPr>
        <w:widowControl/>
        <w:adjustRightInd w:val="0"/>
        <w:rPr>
          <w:rFonts w:asciiTheme="majorHAnsi" w:eastAsiaTheme="minorHAnsi" w:hAnsiTheme="majorHAnsi"/>
          <w:sz w:val="20"/>
          <w:szCs w:val="20"/>
          <w:lang w:val="en-IN"/>
        </w:rPr>
      </w:pPr>
    </w:p>
    <w:p w:rsidR="00712CBD" w:rsidRDefault="00712CBD">
      <w:pPr>
        <w:widowControl/>
        <w:autoSpaceDE/>
        <w:autoSpaceDN/>
        <w:spacing w:after="200" w:line="276" w:lineRule="auto"/>
        <w:rPr>
          <w:rFonts w:asciiTheme="majorHAnsi" w:eastAsiaTheme="minorHAnsi" w:hAnsiTheme="majorHAnsi" w:cs="Cambria-Bold"/>
          <w:b/>
          <w:bCs/>
          <w:sz w:val="20"/>
          <w:szCs w:val="20"/>
          <w:lang w:val="en-IN"/>
        </w:rPr>
      </w:pPr>
      <w:r>
        <w:rPr>
          <w:rFonts w:asciiTheme="majorHAnsi" w:eastAsiaTheme="minorHAnsi" w:hAnsiTheme="majorHAnsi" w:cs="Cambria-Bold"/>
          <w:b/>
          <w:bCs/>
          <w:sz w:val="20"/>
          <w:szCs w:val="20"/>
          <w:lang w:val="en-IN"/>
        </w:rPr>
        <w:br w:type="page"/>
      </w:r>
    </w:p>
    <w:p w:rsidR="002D092E" w:rsidRPr="002D092E" w:rsidRDefault="002D092E" w:rsidP="002D092E">
      <w:pPr>
        <w:widowControl/>
        <w:adjustRightInd w:val="0"/>
        <w:jc w:val="center"/>
        <w:rPr>
          <w:rFonts w:asciiTheme="majorHAnsi" w:eastAsiaTheme="minorHAnsi" w:hAnsiTheme="majorHAnsi" w:cs="Cambria-Bold"/>
          <w:b/>
          <w:bCs/>
          <w:sz w:val="20"/>
          <w:szCs w:val="20"/>
          <w:lang w:val="en-IN"/>
        </w:rPr>
      </w:pPr>
      <w:r>
        <w:rPr>
          <w:rFonts w:asciiTheme="majorHAnsi" w:eastAsiaTheme="minorHAnsi" w:hAnsiTheme="majorHAnsi" w:cs="Cambria-Bold"/>
          <w:b/>
          <w:bCs/>
          <w:sz w:val="20"/>
          <w:szCs w:val="20"/>
          <w:lang w:val="en-IN"/>
        </w:rPr>
        <w:lastRenderedPageBreak/>
        <w:t>21AT0</w:t>
      </w:r>
      <w:r w:rsidRPr="002D092E">
        <w:rPr>
          <w:rFonts w:asciiTheme="majorHAnsi" w:eastAsiaTheme="minorHAnsi" w:hAnsiTheme="majorHAnsi" w:cs="Cambria-Bold"/>
          <w:b/>
          <w:bCs/>
          <w:sz w:val="20"/>
          <w:szCs w:val="20"/>
          <w:lang w:val="en-IN"/>
        </w:rPr>
        <w:t>04 Ethics and Integrity</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Unit I</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Ethics and Interface</w:t>
      </w:r>
    </w:p>
    <w:p w:rsidR="002D092E" w:rsidRPr="002D092E" w:rsidRDefault="002D092E" w:rsidP="002D092E">
      <w:pPr>
        <w:widowControl/>
        <w:adjustRightInd w:val="0"/>
        <w:jc w:val="both"/>
        <w:rPr>
          <w:rFonts w:asciiTheme="majorHAnsi" w:eastAsiaTheme="minorHAnsi" w:hAnsiTheme="majorHAnsi"/>
          <w:sz w:val="20"/>
          <w:szCs w:val="20"/>
          <w:lang w:val="en-IN"/>
        </w:rPr>
      </w:pPr>
      <w:proofErr w:type="gramStart"/>
      <w:r w:rsidRPr="002D092E">
        <w:rPr>
          <w:rFonts w:asciiTheme="majorHAnsi" w:eastAsiaTheme="minorHAnsi" w:hAnsiTheme="majorHAnsi"/>
          <w:sz w:val="20"/>
          <w:szCs w:val="20"/>
          <w:lang w:val="en-IN"/>
        </w:rPr>
        <w:t>Ethics, Determinants and Consequences of Ethics in - Human Actions; Dimensions of Ethics; Ethics -in Private</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and Public Relationships.</w:t>
      </w:r>
      <w:proofErr w:type="gramEnd"/>
      <w:r w:rsidRPr="002D092E">
        <w:rPr>
          <w:rFonts w:asciiTheme="majorHAnsi" w:eastAsiaTheme="minorHAnsi" w:hAnsiTheme="majorHAnsi"/>
          <w:sz w:val="20"/>
          <w:szCs w:val="20"/>
          <w:lang w:val="en-IN"/>
        </w:rPr>
        <w:t xml:space="preserve"> Human Values - Lessons from the Lives and Teachings of Great Leaders, Reformers</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and Administrators; Role of Family Society and Educational Institutions in Inculcating Values, Human</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interface.</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Unit II</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Human Values</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Morals, values and Integrity, Service learning, Civic virtue Respect for others, Living peacefully, Caring,</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Sharing, Honesty, Courage, Valuing time, Cooperation, Commitment, Self-confidence, Character, Spirituality</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Unit III</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Emotional Intelligence</w:t>
      </w:r>
    </w:p>
    <w:p w:rsidR="002D092E" w:rsidRPr="002D092E" w:rsidRDefault="002D092E" w:rsidP="002D092E">
      <w:pPr>
        <w:widowControl/>
        <w:adjustRightInd w:val="0"/>
        <w:jc w:val="both"/>
        <w:rPr>
          <w:rFonts w:asciiTheme="majorHAnsi" w:eastAsiaTheme="minorHAnsi" w:hAnsiTheme="majorHAnsi"/>
          <w:sz w:val="20"/>
          <w:szCs w:val="20"/>
          <w:lang w:val="en-IN"/>
        </w:rPr>
      </w:pPr>
      <w:proofErr w:type="gramStart"/>
      <w:r w:rsidRPr="002D092E">
        <w:rPr>
          <w:rFonts w:asciiTheme="majorHAnsi" w:eastAsiaTheme="minorHAnsi" w:hAnsiTheme="majorHAnsi"/>
          <w:sz w:val="20"/>
          <w:szCs w:val="20"/>
          <w:lang w:val="en-IN"/>
        </w:rPr>
        <w:t>Concepts, and their Utilities and Application in Administration and Governance.</w:t>
      </w:r>
      <w:proofErr w:type="gramEnd"/>
      <w:r w:rsidRPr="002D092E">
        <w:rPr>
          <w:rFonts w:asciiTheme="majorHAnsi" w:eastAsiaTheme="minorHAnsi" w:hAnsiTheme="majorHAnsi"/>
          <w:sz w:val="20"/>
          <w:szCs w:val="20"/>
          <w:lang w:val="en-IN"/>
        </w:rPr>
        <w:t xml:space="preserve"> </w:t>
      </w:r>
      <w:proofErr w:type="gramStart"/>
      <w:r w:rsidRPr="002D092E">
        <w:rPr>
          <w:rFonts w:asciiTheme="majorHAnsi" w:eastAsiaTheme="minorHAnsi" w:hAnsiTheme="majorHAnsi"/>
          <w:sz w:val="20"/>
          <w:szCs w:val="20"/>
          <w:lang w:val="en-IN"/>
        </w:rPr>
        <w:t>Contributions of Emotional</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Thinkers and Philosophers from India and World.</w:t>
      </w:r>
      <w:proofErr w:type="gramEnd"/>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Unit IV</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Risk Management and Issues</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Engineering as Experimentation, Codes of Ethics, Assessment of Safety and Risk, Risk Benefit Analysis and</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Reducing Risk, Intellectual Property Rights (IPR), Discrimination, Multinational Corporations, Moral</w:t>
      </w:r>
      <w:r w:rsidR="009B2275">
        <w:rPr>
          <w:rFonts w:asciiTheme="majorHAnsi" w:eastAsiaTheme="minorHAnsi" w:hAnsiTheme="majorHAnsi"/>
          <w:sz w:val="20"/>
          <w:szCs w:val="20"/>
          <w:lang w:val="en-IN"/>
        </w:rPr>
        <w:t xml:space="preserve"> </w:t>
      </w:r>
      <w:r w:rsidRPr="002D092E">
        <w:rPr>
          <w:rFonts w:asciiTheme="majorHAnsi" w:eastAsiaTheme="minorHAnsi" w:hAnsiTheme="majorHAnsi"/>
          <w:sz w:val="20"/>
          <w:szCs w:val="20"/>
          <w:lang w:val="en-IN"/>
        </w:rPr>
        <w:t>Leadership, Code of Conduct, Corporate Social Responsibility.</w:t>
      </w:r>
    </w:p>
    <w:p w:rsidR="002D092E" w:rsidRPr="002D092E" w:rsidRDefault="002D092E" w:rsidP="002D092E">
      <w:pPr>
        <w:widowControl/>
        <w:adjustRightInd w:val="0"/>
        <w:jc w:val="both"/>
        <w:rPr>
          <w:rFonts w:asciiTheme="majorHAnsi" w:eastAsiaTheme="minorHAnsi" w:hAnsiTheme="majorHAnsi" w:cs="Cambria-Bold"/>
          <w:b/>
          <w:bCs/>
          <w:sz w:val="20"/>
          <w:szCs w:val="20"/>
          <w:lang w:val="en-IN"/>
        </w:rPr>
      </w:pPr>
      <w:r w:rsidRPr="002D092E">
        <w:rPr>
          <w:rFonts w:asciiTheme="majorHAnsi" w:eastAsiaTheme="minorHAnsi" w:hAnsiTheme="majorHAnsi" w:cs="Cambria-Bold"/>
          <w:b/>
          <w:bCs/>
          <w:sz w:val="20"/>
          <w:szCs w:val="20"/>
          <w:lang w:val="en-IN"/>
        </w:rPr>
        <w:t>Reference Book(s)</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 xml:space="preserve">1. </w:t>
      </w:r>
      <w:proofErr w:type="spellStart"/>
      <w:r w:rsidRPr="002D092E">
        <w:rPr>
          <w:rFonts w:asciiTheme="majorHAnsi" w:eastAsiaTheme="minorHAnsi" w:hAnsiTheme="majorHAnsi"/>
          <w:sz w:val="20"/>
          <w:szCs w:val="20"/>
          <w:lang w:val="en-IN"/>
        </w:rPr>
        <w:t>R.Subramanian</w:t>
      </w:r>
      <w:proofErr w:type="spellEnd"/>
      <w:r w:rsidRPr="002D092E">
        <w:rPr>
          <w:rFonts w:asciiTheme="majorHAnsi" w:eastAsiaTheme="minorHAnsi" w:hAnsiTheme="majorHAnsi"/>
          <w:sz w:val="20"/>
          <w:szCs w:val="20"/>
          <w:lang w:val="en-IN"/>
        </w:rPr>
        <w:t>, “Professional Ethics”, Oxford University Press, New Delhi, 2013.</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 xml:space="preserve">2. Mike W. Martin and Roland </w:t>
      </w:r>
      <w:proofErr w:type="spellStart"/>
      <w:r w:rsidRPr="002D092E">
        <w:rPr>
          <w:rFonts w:asciiTheme="majorHAnsi" w:eastAsiaTheme="minorHAnsi" w:hAnsiTheme="majorHAnsi"/>
          <w:sz w:val="20"/>
          <w:szCs w:val="20"/>
          <w:lang w:val="en-IN"/>
        </w:rPr>
        <w:t>Schinzinger</w:t>
      </w:r>
      <w:proofErr w:type="spellEnd"/>
      <w:r w:rsidRPr="002D092E">
        <w:rPr>
          <w:rFonts w:asciiTheme="majorHAnsi" w:eastAsiaTheme="minorHAnsi" w:hAnsiTheme="majorHAnsi"/>
          <w:sz w:val="20"/>
          <w:szCs w:val="20"/>
          <w:lang w:val="en-IN"/>
        </w:rPr>
        <w:t>, “Ethics in Engineering” Tata McGraw Hill, New Delhi, 2003.</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 xml:space="preserve">3. Edmund G </w:t>
      </w:r>
      <w:proofErr w:type="spellStart"/>
      <w:r w:rsidRPr="002D092E">
        <w:rPr>
          <w:rFonts w:asciiTheme="majorHAnsi" w:eastAsiaTheme="minorHAnsi" w:hAnsiTheme="majorHAnsi"/>
          <w:sz w:val="20"/>
          <w:szCs w:val="20"/>
          <w:lang w:val="en-IN"/>
        </w:rPr>
        <w:t>Seebauer</w:t>
      </w:r>
      <w:proofErr w:type="spellEnd"/>
      <w:r w:rsidRPr="002D092E">
        <w:rPr>
          <w:rFonts w:asciiTheme="majorHAnsi" w:eastAsiaTheme="minorHAnsi" w:hAnsiTheme="majorHAnsi"/>
          <w:sz w:val="20"/>
          <w:szCs w:val="20"/>
          <w:lang w:val="en-IN"/>
        </w:rPr>
        <w:t xml:space="preserve"> and Robert L Barry, “Fundamentals of Ethics for Scientists and Engineers”, Oxford</w:t>
      </w:r>
    </w:p>
    <w:p w:rsidR="002D092E" w:rsidRPr="002D092E" w:rsidRDefault="002D092E" w:rsidP="002D092E">
      <w:pPr>
        <w:widowControl/>
        <w:adjustRightInd w:val="0"/>
        <w:jc w:val="both"/>
        <w:rPr>
          <w:rFonts w:asciiTheme="majorHAnsi" w:eastAsiaTheme="minorHAnsi" w:hAnsiTheme="majorHAnsi"/>
          <w:sz w:val="20"/>
          <w:szCs w:val="20"/>
          <w:lang w:val="en-IN"/>
        </w:rPr>
      </w:pPr>
      <w:r w:rsidRPr="002D092E">
        <w:rPr>
          <w:rFonts w:asciiTheme="majorHAnsi" w:eastAsiaTheme="minorHAnsi" w:hAnsiTheme="majorHAnsi"/>
          <w:sz w:val="20"/>
          <w:szCs w:val="20"/>
          <w:lang w:val="en-IN"/>
        </w:rPr>
        <w:t>University Press, Oxford, 2001.</w:t>
      </w:r>
    </w:p>
    <w:sectPr w:rsidR="002D092E" w:rsidRPr="002D092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5C2" w:rsidRDefault="00C915C2" w:rsidP="003D7F94">
      <w:r>
        <w:separator/>
      </w:r>
    </w:p>
  </w:endnote>
  <w:endnote w:type="continuationSeparator" w:id="0">
    <w:p w:rsidR="00C915C2" w:rsidRDefault="00C915C2" w:rsidP="003D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roman"/>
    <w:pitch w:val="variable"/>
  </w:font>
  <w:font w:name="Times-Bold">
    <w:panose1 w:val="00000000000000000000"/>
    <w:charset w:val="00"/>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alinga">
    <w:charset w:val="00"/>
    <w:family w:val="swiss"/>
    <w:pitch w:val="variable"/>
    <w:sig w:usb0="00080003" w:usb1="00000000" w:usb2="00000000" w:usb3="00000000" w:csb0="00000001" w:csb1="00000000"/>
  </w:font>
  <w:font w:name="Cambria-Bold">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5C2" w:rsidRDefault="00C915C2" w:rsidP="003D7F94">
      <w:r>
        <w:separator/>
      </w:r>
    </w:p>
  </w:footnote>
  <w:footnote w:type="continuationSeparator" w:id="0">
    <w:p w:rsidR="00C915C2" w:rsidRDefault="00C915C2" w:rsidP="003D7F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7F94" w:rsidRDefault="003D7F94">
    <w:pPr>
      <w:pStyle w:val="Header"/>
    </w:pPr>
    <w:r w:rsidRPr="008E4BB0">
      <w:rPr>
        <w:noProof/>
        <w:lang w:val="en-IN" w:eastAsia="en-IN" w:bidi="ta-IN"/>
      </w:rPr>
      <w:drawing>
        <wp:anchor distT="0" distB="0" distL="114300" distR="114300" simplePos="0" relativeHeight="251658240" behindDoc="0" locked="0" layoutInCell="1" allowOverlap="1" wp14:anchorId="692173CA" wp14:editId="4363F74E">
          <wp:simplePos x="0" y="0"/>
          <wp:positionH relativeFrom="margin">
            <wp:posOffset>121567</wp:posOffset>
          </wp:positionH>
          <wp:positionV relativeFrom="margin">
            <wp:posOffset>-750547</wp:posOffset>
          </wp:positionV>
          <wp:extent cx="5731510" cy="716915"/>
          <wp:effectExtent l="0" t="0" r="2540" b="6985"/>
          <wp:wrapSquare wrapText="bothSides"/>
          <wp:docPr id="1" name="Picture 1" descr="C:\Users\admin\Desktop\new JNTU VZ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JNTU VZM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1691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868A2"/>
    <w:multiLevelType w:val="hybridMultilevel"/>
    <w:tmpl w:val="B1C2EA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0D860C26"/>
    <w:multiLevelType w:val="hybridMultilevel"/>
    <w:tmpl w:val="8196F230"/>
    <w:lvl w:ilvl="0" w:tplc="FDC40D24">
      <w:start w:val="1"/>
      <w:numFmt w:val="decimal"/>
      <w:lvlText w:val="%1"/>
      <w:lvlJc w:val="right"/>
      <w:pPr>
        <w:ind w:left="827" w:hanging="360"/>
      </w:pPr>
      <w:rPr>
        <w:rFonts w:hint="default"/>
        <w:caps w:val="0"/>
        <w:strike w:val="0"/>
        <w:dstrike w:val="0"/>
        <w:vanish w:val="0"/>
        <w:vertAlign w:val="baseline"/>
      </w:r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2">
    <w:nsid w:val="13431B62"/>
    <w:multiLevelType w:val="hybridMultilevel"/>
    <w:tmpl w:val="5230785A"/>
    <w:lvl w:ilvl="0" w:tplc="EF0EADFC">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8107A7"/>
    <w:multiLevelType w:val="hybridMultilevel"/>
    <w:tmpl w:val="EA205B68"/>
    <w:lvl w:ilvl="0" w:tplc="3ED005EC">
      <w:start w:val="1"/>
      <w:numFmt w:val="decimal"/>
      <w:lvlText w:val="%1."/>
      <w:lvlJc w:val="left"/>
      <w:pPr>
        <w:ind w:left="360" w:hanging="360"/>
      </w:pPr>
      <w:rPr>
        <w:b w:val="0"/>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19FC09DC"/>
    <w:multiLevelType w:val="hybridMultilevel"/>
    <w:tmpl w:val="8FEE46EC"/>
    <w:lvl w:ilvl="0" w:tplc="25F0EB4C">
      <w:start w:val="1"/>
      <w:numFmt w:val="decimal"/>
      <w:lvlText w:val="%1."/>
      <w:lvlJc w:val="left"/>
      <w:pPr>
        <w:ind w:left="1061" w:hanging="361"/>
      </w:pPr>
      <w:rPr>
        <w:rFonts w:ascii="Cambria" w:eastAsia="Times New Roman" w:hAnsi="Cambria" w:cs="Times New Roman" w:hint="default"/>
        <w:spacing w:val="0"/>
        <w:w w:val="94"/>
        <w:sz w:val="20"/>
        <w:szCs w:val="20"/>
        <w:lang w:val="en-US" w:eastAsia="en-US" w:bidi="en-US"/>
      </w:rPr>
    </w:lvl>
    <w:lvl w:ilvl="1" w:tplc="71CE4A0E">
      <w:numFmt w:val="bullet"/>
      <w:lvlText w:val="•"/>
      <w:lvlJc w:val="left"/>
      <w:pPr>
        <w:ind w:left="1999" w:hanging="361"/>
      </w:pPr>
      <w:rPr>
        <w:rFonts w:hint="default"/>
        <w:lang w:val="en-US" w:eastAsia="en-US" w:bidi="en-US"/>
      </w:rPr>
    </w:lvl>
    <w:lvl w:ilvl="2" w:tplc="6F5CA728">
      <w:numFmt w:val="bullet"/>
      <w:lvlText w:val="•"/>
      <w:lvlJc w:val="left"/>
      <w:pPr>
        <w:ind w:left="2939" w:hanging="361"/>
      </w:pPr>
      <w:rPr>
        <w:rFonts w:hint="default"/>
        <w:lang w:val="en-US" w:eastAsia="en-US" w:bidi="en-US"/>
      </w:rPr>
    </w:lvl>
    <w:lvl w:ilvl="3" w:tplc="3EA0D46C">
      <w:numFmt w:val="bullet"/>
      <w:lvlText w:val="•"/>
      <w:lvlJc w:val="left"/>
      <w:pPr>
        <w:ind w:left="3879" w:hanging="361"/>
      </w:pPr>
      <w:rPr>
        <w:rFonts w:hint="default"/>
        <w:lang w:val="en-US" w:eastAsia="en-US" w:bidi="en-US"/>
      </w:rPr>
    </w:lvl>
    <w:lvl w:ilvl="4" w:tplc="CD8E7DD0">
      <w:numFmt w:val="bullet"/>
      <w:lvlText w:val="•"/>
      <w:lvlJc w:val="left"/>
      <w:pPr>
        <w:ind w:left="4819" w:hanging="361"/>
      </w:pPr>
      <w:rPr>
        <w:rFonts w:hint="default"/>
        <w:lang w:val="en-US" w:eastAsia="en-US" w:bidi="en-US"/>
      </w:rPr>
    </w:lvl>
    <w:lvl w:ilvl="5" w:tplc="17C8982E">
      <w:numFmt w:val="bullet"/>
      <w:lvlText w:val="•"/>
      <w:lvlJc w:val="left"/>
      <w:pPr>
        <w:ind w:left="5759" w:hanging="361"/>
      </w:pPr>
      <w:rPr>
        <w:rFonts w:hint="default"/>
        <w:lang w:val="en-US" w:eastAsia="en-US" w:bidi="en-US"/>
      </w:rPr>
    </w:lvl>
    <w:lvl w:ilvl="6" w:tplc="B1D4A156">
      <w:numFmt w:val="bullet"/>
      <w:lvlText w:val="•"/>
      <w:lvlJc w:val="left"/>
      <w:pPr>
        <w:ind w:left="6699" w:hanging="361"/>
      </w:pPr>
      <w:rPr>
        <w:rFonts w:hint="default"/>
        <w:lang w:val="en-US" w:eastAsia="en-US" w:bidi="en-US"/>
      </w:rPr>
    </w:lvl>
    <w:lvl w:ilvl="7" w:tplc="E6F27F8C">
      <w:numFmt w:val="bullet"/>
      <w:lvlText w:val="•"/>
      <w:lvlJc w:val="left"/>
      <w:pPr>
        <w:ind w:left="7638" w:hanging="361"/>
      </w:pPr>
      <w:rPr>
        <w:rFonts w:hint="default"/>
        <w:lang w:val="en-US" w:eastAsia="en-US" w:bidi="en-US"/>
      </w:rPr>
    </w:lvl>
    <w:lvl w:ilvl="8" w:tplc="80781238">
      <w:numFmt w:val="bullet"/>
      <w:lvlText w:val="•"/>
      <w:lvlJc w:val="left"/>
      <w:pPr>
        <w:ind w:left="8578" w:hanging="361"/>
      </w:pPr>
      <w:rPr>
        <w:rFonts w:hint="default"/>
        <w:lang w:val="en-US" w:eastAsia="en-US" w:bidi="en-US"/>
      </w:rPr>
    </w:lvl>
  </w:abstractNum>
  <w:abstractNum w:abstractNumId="5">
    <w:nsid w:val="307B0C1F"/>
    <w:multiLevelType w:val="hybridMultilevel"/>
    <w:tmpl w:val="790649F6"/>
    <w:lvl w:ilvl="0" w:tplc="E766C96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95094A"/>
    <w:multiLevelType w:val="hybridMultilevel"/>
    <w:tmpl w:val="1470602C"/>
    <w:lvl w:ilvl="0" w:tplc="37FE80AA">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84119B"/>
    <w:multiLevelType w:val="hybridMultilevel"/>
    <w:tmpl w:val="CCC65588"/>
    <w:lvl w:ilvl="0" w:tplc="9E721066">
      <w:start w:val="1"/>
      <w:numFmt w:val="decimal"/>
      <w:lvlText w:val="%1."/>
      <w:lvlJc w:val="left"/>
      <w:pPr>
        <w:ind w:left="1061" w:hanging="361"/>
      </w:pPr>
      <w:rPr>
        <w:rFonts w:ascii="Cambria" w:eastAsia="Times New Roman" w:hAnsi="Cambria" w:cs="Times New Roman" w:hint="default"/>
        <w:spacing w:val="0"/>
        <w:w w:val="94"/>
        <w:sz w:val="20"/>
        <w:szCs w:val="20"/>
        <w:lang w:val="en-US" w:eastAsia="en-US" w:bidi="en-US"/>
      </w:rPr>
    </w:lvl>
    <w:lvl w:ilvl="1" w:tplc="1AB8468A">
      <w:numFmt w:val="bullet"/>
      <w:lvlText w:val="•"/>
      <w:lvlJc w:val="left"/>
      <w:pPr>
        <w:ind w:left="1999" w:hanging="361"/>
      </w:pPr>
      <w:rPr>
        <w:rFonts w:hint="default"/>
        <w:lang w:val="en-US" w:eastAsia="en-US" w:bidi="en-US"/>
      </w:rPr>
    </w:lvl>
    <w:lvl w:ilvl="2" w:tplc="92844E3A">
      <w:numFmt w:val="bullet"/>
      <w:lvlText w:val="•"/>
      <w:lvlJc w:val="left"/>
      <w:pPr>
        <w:ind w:left="2939" w:hanging="361"/>
      </w:pPr>
      <w:rPr>
        <w:rFonts w:hint="default"/>
        <w:lang w:val="en-US" w:eastAsia="en-US" w:bidi="en-US"/>
      </w:rPr>
    </w:lvl>
    <w:lvl w:ilvl="3" w:tplc="7A244B42">
      <w:numFmt w:val="bullet"/>
      <w:lvlText w:val="•"/>
      <w:lvlJc w:val="left"/>
      <w:pPr>
        <w:ind w:left="3879" w:hanging="361"/>
      </w:pPr>
      <w:rPr>
        <w:rFonts w:hint="default"/>
        <w:lang w:val="en-US" w:eastAsia="en-US" w:bidi="en-US"/>
      </w:rPr>
    </w:lvl>
    <w:lvl w:ilvl="4" w:tplc="98AC9DCE">
      <w:numFmt w:val="bullet"/>
      <w:lvlText w:val="•"/>
      <w:lvlJc w:val="left"/>
      <w:pPr>
        <w:ind w:left="4819" w:hanging="361"/>
      </w:pPr>
      <w:rPr>
        <w:rFonts w:hint="default"/>
        <w:lang w:val="en-US" w:eastAsia="en-US" w:bidi="en-US"/>
      </w:rPr>
    </w:lvl>
    <w:lvl w:ilvl="5" w:tplc="88E072C6">
      <w:numFmt w:val="bullet"/>
      <w:lvlText w:val="•"/>
      <w:lvlJc w:val="left"/>
      <w:pPr>
        <w:ind w:left="5759" w:hanging="361"/>
      </w:pPr>
      <w:rPr>
        <w:rFonts w:hint="default"/>
        <w:lang w:val="en-US" w:eastAsia="en-US" w:bidi="en-US"/>
      </w:rPr>
    </w:lvl>
    <w:lvl w:ilvl="6" w:tplc="A62C67C2">
      <w:numFmt w:val="bullet"/>
      <w:lvlText w:val="•"/>
      <w:lvlJc w:val="left"/>
      <w:pPr>
        <w:ind w:left="6699" w:hanging="361"/>
      </w:pPr>
      <w:rPr>
        <w:rFonts w:hint="default"/>
        <w:lang w:val="en-US" w:eastAsia="en-US" w:bidi="en-US"/>
      </w:rPr>
    </w:lvl>
    <w:lvl w:ilvl="7" w:tplc="E3A4AD4E">
      <w:numFmt w:val="bullet"/>
      <w:lvlText w:val="•"/>
      <w:lvlJc w:val="left"/>
      <w:pPr>
        <w:ind w:left="7638" w:hanging="361"/>
      </w:pPr>
      <w:rPr>
        <w:rFonts w:hint="default"/>
        <w:lang w:val="en-US" w:eastAsia="en-US" w:bidi="en-US"/>
      </w:rPr>
    </w:lvl>
    <w:lvl w:ilvl="8" w:tplc="00588F74">
      <w:numFmt w:val="bullet"/>
      <w:lvlText w:val="•"/>
      <w:lvlJc w:val="left"/>
      <w:pPr>
        <w:ind w:left="8578" w:hanging="361"/>
      </w:pPr>
      <w:rPr>
        <w:rFonts w:hint="default"/>
        <w:lang w:val="en-US" w:eastAsia="en-US" w:bidi="en-US"/>
      </w:rPr>
    </w:lvl>
  </w:abstractNum>
  <w:abstractNum w:abstractNumId="8">
    <w:nsid w:val="3AD11118"/>
    <w:multiLevelType w:val="hybridMultilevel"/>
    <w:tmpl w:val="9782E5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2E17494"/>
    <w:multiLevelType w:val="hybridMultilevel"/>
    <w:tmpl w:val="62EA43CA"/>
    <w:lvl w:ilvl="0" w:tplc="8E26E74A">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C386C"/>
    <w:multiLevelType w:val="hybridMultilevel"/>
    <w:tmpl w:val="6BCC0A50"/>
    <w:lvl w:ilvl="0" w:tplc="C066A8A0">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362471"/>
    <w:multiLevelType w:val="hybridMultilevel"/>
    <w:tmpl w:val="9476E3AC"/>
    <w:lvl w:ilvl="0" w:tplc="6AF481F2">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CE6690A"/>
    <w:multiLevelType w:val="hybridMultilevel"/>
    <w:tmpl w:val="E8E8A802"/>
    <w:lvl w:ilvl="0" w:tplc="9148189C">
      <w:start w:val="1"/>
      <w:numFmt w:val="decimal"/>
      <w:lvlText w:val="%1"/>
      <w:lvlJc w:val="right"/>
      <w:pPr>
        <w:ind w:left="827" w:hanging="360"/>
      </w:pPr>
      <w:rPr>
        <w:rFonts w:hint="default"/>
        <w:caps w:val="0"/>
        <w:strike w:val="0"/>
        <w:dstrike w:val="0"/>
        <w:vanish w:val="0"/>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DC2412F"/>
    <w:multiLevelType w:val="hybridMultilevel"/>
    <w:tmpl w:val="DC7069EC"/>
    <w:lvl w:ilvl="0" w:tplc="1146312E">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B03272"/>
    <w:multiLevelType w:val="hybridMultilevel"/>
    <w:tmpl w:val="3BF20574"/>
    <w:lvl w:ilvl="0" w:tplc="A03EDA5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A4D0EA3"/>
    <w:multiLevelType w:val="hybridMultilevel"/>
    <w:tmpl w:val="524CA70E"/>
    <w:lvl w:ilvl="0" w:tplc="B588BF9E">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640006"/>
    <w:multiLevelType w:val="hybridMultilevel"/>
    <w:tmpl w:val="CDC45D84"/>
    <w:lvl w:ilvl="0" w:tplc="44EC973C">
      <w:start w:val="1"/>
      <w:numFmt w:val="decimal"/>
      <w:lvlText w:val="%1."/>
      <w:lvlJc w:val="left"/>
      <w:pPr>
        <w:ind w:left="720" w:hanging="360"/>
      </w:pPr>
    </w:lvl>
    <w:lvl w:ilvl="1" w:tplc="79F4EEB0" w:tentative="1">
      <w:start w:val="1"/>
      <w:numFmt w:val="lowerLetter"/>
      <w:lvlText w:val="%2."/>
      <w:lvlJc w:val="left"/>
      <w:pPr>
        <w:ind w:left="1440" w:hanging="360"/>
      </w:pPr>
    </w:lvl>
    <w:lvl w:ilvl="2" w:tplc="81400B10" w:tentative="1">
      <w:start w:val="1"/>
      <w:numFmt w:val="lowerRoman"/>
      <w:lvlText w:val="%3."/>
      <w:lvlJc w:val="right"/>
      <w:pPr>
        <w:ind w:left="2160" w:hanging="180"/>
      </w:pPr>
    </w:lvl>
    <w:lvl w:ilvl="3" w:tplc="BDD2DC38" w:tentative="1">
      <w:start w:val="1"/>
      <w:numFmt w:val="decimal"/>
      <w:lvlText w:val="%4."/>
      <w:lvlJc w:val="left"/>
      <w:pPr>
        <w:ind w:left="2880" w:hanging="360"/>
      </w:pPr>
    </w:lvl>
    <w:lvl w:ilvl="4" w:tplc="F9B8A922" w:tentative="1">
      <w:start w:val="1"/>
      <w:numFmt w:val="lowerLetter"/>
      <w:lvlText w:val="%5."/>
      <w:lvlJc w:val="left"/>
      <w:pPr>
        <w:ind w:left="3600" w:hanging="360"/>
      </w:pPr>
    </w:lvl>
    <w:lvl w:ilvl="5" w:tplc="27BA813E" w:tentative="1">
      <w:start w:val="1"/>
      <w:numFmt w:val="lowerRoman"/>
      <w:lvlText w:val="%6."/>
      <w:lvlJc w:val="right"/>
      <w:pPr>
        <w:ind w:left="4320" w:hanging="180"/>
      </w:pPr>
    </w:lvl>
    <w:lvl w:ilvl="6" w:tplc="B78854CA" w:tentative="1">
      <w:start w:val="1"/>
      <w:numFmt w:val="decimal"/>
      <w:lvlText w:val="%7."/>
      <w:lvlJc w:val="left"/>
      <w:pPr>
        <w:ind w:left="5040" w:hanging="360"/>
      </w:pPr>
    </w:lvl>
    <w:lvl w:ilvl="7" w:tplc="553AFF00" w:tentative="1">
      <w:start w:val="1"/>
      <w:numFmt w:val="lowerLetter"/>
      <w:lvlText w:val="%8."/>
      <w:lvlJc w:val="left"/>
      <w:pPr>
        <w:ind w:left="5760" w:hanging="360"/>
      </w:pPr>
    </w:lvl>
    <w:lvl w:ilvl="8" w:tplc="2C040BCE" w:tentative="1">
      <w:start w:val="1"/>
      <w:numFmt w:val="lowerRoman"/>
      <w:lvlText w:val="%9."/>
      <w:lvlJc w:val="right"/>
      <w:pPr>
        <w:ind w:left="6480" w:hanging="180"/>
      </w:pPr>
    </w:lvl>
  </w:abstractNum>
  <w:abstractNum w:abstractNumId="17">
    <w:nsid w:val="5EA52E63"/>
    <w:multiLevelType w:val="hybridMultilevel"/>
    <w:tmpl w:val="AFEEC8DE"/>
    <w:lvl w:ilvl="0" w:tplc="4009000F">
      <w:start w:val="1"/>
      <w:numFmt w:val="decimal"/>
      <w:lvlText w:val="%1."/>
      <w:lvlJc w:val="left"/>
      <w:pPr>
        <w:ind w:left="360" w:hanging="360"/>
      </w:pPr>
      <w:rPr>
        <w:rFonts w:hint="default"/>
        <w:i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60DD40B4"/>
    <w:multiLevelType w:val="hybridMultilevel"/>
    <w:tmpl w:val="E94A4514"/>
    <w:lvl w:ilvl="0" w:tplc="31586486">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A56B59"/>
    <w:multiLevelType w:val="hybridMultilevel"/>
    <w:tmpl w:val="1B0E31B4"/>
    <w:lvl w:ilvl="0" w:tplc="1C7E549E">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F37171"/>
    <w:multiLevelType w:val="hybridMultilevel"/>
    <w:tmpl w:val="762A934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69454367"/>
    <w:multiLevelType w:val="hybridMultilevel"/>
    <w:tmpl w:val="ECCCFC0E"/>
    <w:lvl w:ilvl="0" w:tplc="3E164E80">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10698B"/>
    <w:multiLevelType w:val="hybridMultilevel"/>
    <w:tmpl w:val="60309F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nsid w:val="72777E4F"/>
    <w:multiLevelType w:val="hybridMultilevel"/>
    <w:tmpl w:val="EC6437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74012E4B"/>
    <w:multiLevelType w:val="hybridMultilevel"/>
    <w:tmpl w:val="71067B4E"/>
    <w:lvl w:ilvl="0" w:tplc="A652072E">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19"/>
  </w:num>
  <w:num w:numId="4">
    <w:abstractNumId w:val="24"/>
  </w:num>
  <w:num w:numId="5">
    <w:abstractNumId w:val="18"/>
  </w:num>
  <w:num w:numId="6">
    <w:abstractNumId w:val="2"/>
  </w:num>
  <w:num w:numId="7">
    <w:abstractNumId w:val="6"/>
  </w:num>
  <w:num w:numId="8">
    <w:abstractNumId w:val="12"/>
  </w:num>
  <w:num w:numId="9">
    <w:abstractNumId w:val="10"/>
  </w:num>
  <w:num w:numId="10">
    <w:abstractNumId w:val="15"/>
  </w:num>
  <w:num w:numId="11">
    <w:abstractNumId w:val="21"/>
  </w:num>
  <w:num w:numId="12">
    <w:abstractNumId w:val="9"/>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lvlOverride w:ilvl="2"/>
    <w:lvlOverride w:ilvl="3"/>
    <w:lvlOverride w:ilvl="4"/>
    <w:lvlOverride w:ilvl="5"/>
    <w:lvlOverride w:ilvl="6"/>
    <w:lvlOverride w:ilvl="7"/>
    <w:lvlOverride w:ilvl="8"/>
  </w:num>
  <w:num w:numId="17">
    <w:abstractNumId w:val="4"/>
    <w:lvlOverride w:ilvl="0">
      <w:startOverride w:val="1"/>
    </w:lvlOverride>
    <w:lvlOverride w:ilvl="1"/>
    <w:lvlOverride w:ilvl="2"/>
    <w:lvlOverride w:ilvl="3"/>
    <w:lvlOverride w:ilvl="4"/>
    <w:lvlOverride w:ilvl="5"/>
    <w:lvlOverride w:ilvl="6"/>
    <w:lvlOverride w:ilvl="7"/>
    <w:lvlOverride w:ilvl="8"/>
  </w:num>
  <w:num w:numId="18">
    <w:abstractNumId w:val="22"/>
  </w:num>
  <w:num w:numId="19">
    <w:abstractNumId w:val="17"/>
  </w:num>
  <w:num w:numId="20">
    <w:abstractNumId w:val="23"/>
  </w:num>
  <w:num w:numId="21">
    <w:abstractNumId w:val="0"/>
  </w:num>
  <w:num w:numId="22">
    <w:abstractNumId w:val="20"/>
  </w:num>
  <w:num w:numId="23">
    <w:abstractNumId w:val="8"/>
  </w:num>
  <w:num w:numId="24">
    <w:abstractNumId w:val="1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FD3"/>
    <w:rsid w:val="0006597B"/>
    <w:rsid w:val="00103434"/>
    <w:rsid w:val="00190A2F"/>
    <w:rsid w:val="002175F7"/>
    <w:rsid w:val="00293A06"/>
    <w:rsid w:val="002D092E"/>
    <w:rsid w:val="002F2A21"/>
    <w:rsid w:val="00323DC2"/>
    <w:rsid w:val="003D7F94"/>
    <w:rsid w:val="004363CA"/>
    <w:rsid w:val="00544732"/>
    <w:rsid w:val="0054622D"/>
    <w:rsid w:val="00712CBD"/>
    <w:rsid w:val="007C1100"/>
    <w:rsid w:val="008F41B6"/>
    <w:rsid w:val="009033AA"/>
    <w:rsid w:val="0093186B"/>
    <w:rsid w:val="009B2275"/>
    <w:rsid w:val="00B30BF8"/>
    <w:rsid w:val="00C24FD3"/>
    <w:rsid w:val="00C76403"/>
    <w:rsid w:val="00C915C2"/>
    <w:rsid w:val="00CF3ED9"/>
    <w:rsid w:val="00D47863"/>
    <w:rsid w:val="00DD6CCB"/>
    <w:rsid w:val="00E67E9E"/>
    <w:rsid w:val="00E738DE"/>
    <w:rsid w:val="00ED305B"/>
    <w:rsid w:val="00FA6D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D7F94"/>
    <w:pPr>
      <w:widowControl w:val="0"/>
      <w:autoSpaceDE w:val="0"/>
      <w:autoSpaceDN w:val="0"/>
      <w:spacing w:after="0" w:line="240" w:lineRule="auto"/>
    </w:pPr>
    <w:rPr>
      <w:rFonts w:ascii="Cambria" w:eastAsia="Cambria" w:hAnsi="Cambria" w:cs="Cambr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7F94"/>
    <w:pPr>
      <w:tabs>
        <w:tab w:val="center" w:pos="4513"/>
        <w:tab w:val="right" w:pos="9026"/>
      </w:tabs>
    </w:pPr>
  </w:style>
  <w:style w:type="character" w:customStyle="1" w:styleId="HeaderChar">
    <w:name w:val="Header Char"/>
    <w:basedOn w:val="DefaultParagraphFont"/>
    <w:link w:val="Header"/>
    <w:uiPriority w:val="99"/>
    <w:rsid w:val="003D7F94"/>
  </w:style>
  <w:style w:type="paragraph" w:styleId="Footer">
    <w:name w:val="footer"/>
    <w:basedOn w:val="Normal"/>
    <w:link w:val="FooterChar"/>
    <w:uiPriority w:val="99"/>
    <w:unhideWhenUsed/>
    <w:rsid w:val="003D7F94"/>
    <w:pPr>
      <w:tabs>
        <w:tab w:val="center" w:pos="4513"/>
        <w:tab w:val="right" w:pos="9026"/>
      </w:tabs>
    </w:pPr>
  </w:style>
  <w:style w:type="character" w:customStyle="1" w:styleId="FooterChar">
    <w:name w:val="Footer Char"/>
    <w:basedOn w:val="DefaultParagraphFont"/>
    <w:link w:val="Footer"/>
    <w:uiPriority w:val="99"/>
    <w:rsid w:val="003D7F94"/>
  </w:style>
  <w:style w:type="paragraph" w:styleId="BalloonText">
    <w:name w:val="Balloon Text"/>
    <w:basedOn w:val="Normal"/>
    <w:link w:val="BalloonTextChar"/>
    <w:uiPriority w:val="99"/>
    <w:semiHidden/>
    <w:unhideWhenUsed/>
    <w:rsid w:val="003D7F94"/>
    <w:rPr>
      <w:rFonts w:ascii="Tahoma" w:hAnsi="Tahoma" w:cs="Tahoma"/>
      <w:sz w:val="16"/>
      <w:szCs w:val="16"/>
    </w:rPr>
  </w:style>
  <w:style w:type="character" w:customStyle="1" w:styleId="BalloonTextChar">
    <w:name w:val="Balloon Text Char"/>
    <w:basedOn w:val="DefaultParagraphFont"/>
    <w:link w:val="BalloonText"/>
    <w:uiPriority w:val="99"/>
    <w:semiHidden/>
    <w:rsid w:val="003D7F94"/>
    <w:rPr>
      <w:rFonts w:ascii="Tahoma" w:hAnsi="Tahoma" w:cs="Tahoma"/>
      <w:sz w:val="16"/>
      <w:szCs w:val="16"/>
    </w:rPr>
  </w:style>
  <w:style w:type="paragraph" w:styleId="BodyText">
    <w:name w:val="Body Text"/>
    <w:basedOn w:val="Normal"/>
    <w:link w:val="BodyTextChar"/>
    <w:uiPriority w:val="1"/>
    <w:qFormat/>
    <w:rsid w:val="003D7F94"/>
    <w:pPr>
      <w:spacing w:before="38"/>
      <w:ind w:left="820"/>
    </w:pPr>
    <w:rPr>
      <w:sz w:val="24"/>
      <w:szCs w:val="24"/>
    </w:rPr>
  </w:style>
  <w:style w:type="character" w:customStyle="1" w:styleId="BodyTextChar">
    <w:name w:val="Body Text Char"/>
    <w:basedOn w:val="DefaultParagraphFont"/>
    <w:link w:val="BodyText"/>
    <w:uiPriority w:val="1"/>
    <w:rsid w:val="003D7F94"/>
    <w:rPr>
      <w:rFonts w:ascii="Cambria" w:eastAsia="Cambria" w:hAnsi="Cambria" w:cs="Cambria"/>
      <w:sz w:val="24"/>
      <w:szCs w:val="24"/>
      <w:lang w:val="en-US"/>
    </w:rPr>
  </w:style>
  <w:style w:type="paragraph" w:customStyle="1" w:styleId="TableParagraph">
    <w:name w:val="Table Paragraph"/>
    <w:basedOn w:val="Normal"/>
    <w:uiPriority w:val="1"/>
    <w:qFormat/>
    <w:rsid w:val="003D7F94"/>
    <w:pPr>
      <w:ind w:left="107"/>
    </w:pPr>
  </w:style>
  <w:style w:type="table" w:styleId="TableGrid">
    <w:name w:val="Table Grid"/>
    <w:basedOn w:val="TableNormal"/>
    <w:uiPriority w:val="39"/>
    <w:qFormat/>
    <w:rsid w:val="003D7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03434"/>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link w:val="ListParagraphChar"/>
    <w:uiPriority w:val="1"/>
    <w:qFormat/>
    <w:rsid w:val="002F2A21"/>
    <w:pPr>
      <w:ind w:left="2111" w:hanging="351"/>
    </w:pPr>
    <w:rPr>
      <w:rFonts w:ascii="Caladea" w:eastAsia="Caladea" w:hAnsi="Caladea" w:cs="Caladea"/>
    </w:rPr>
  </w:style>
  <w:style w:type="paragraph" w:styleId="Subtitle">
    <w:name w:val="Subtitle"/>
    <w:basedOn w:val="Normal"/>
    <w:link w:val="SubtitleChar"/>
    <w:uiPriority w:val="99"/>
    <w:qFormat/>
    <w:rsid w:val="002F2A21"/>
    <w:pPr>
      <w:widowControl/>
      <w:autoSpaceDE/>
      <w:autoSpaceDN/>
      <w:jc w:val="center"/>
    </w:pPr>
    <w:rPr>
      <w:rFonts w:ascii="Calibri" w:eastAsia="Times New Roman" w:hAnsi="Calibri" w:cs="Calibri"/>
      <w:sz w:val="28"/>
      <w:szCs w:val="28"/>
      <w:u w:val="single"/>
      <w:lang w:val="en-GB"/>
    </w:rPr>
  </w:style>
  <w:style w:type="character" w:customStyle="1" w:styleId="SubtitleChar">
    <w:name w:val="Subtitle Char"/>
    <w:basedOn w:val="DefaultParagraphFont"/>
    <w:link w:val="Subtitle"/>
    <w:uiPriority w:val="99"/>
    <w:rsid w:val="002F2A21"/>
    <w:rPr>
      <w:rFonts w:ascii="Calibri" w:eastAsia="Times New Roman" w:hAnsi="Calibri" w:cs="Calibri"/>
      <w:sz w:val="28"/>
      <w:szCs w:val="28"/>
      <w:u w:val="single"/>
      <w:lang w:val="en-GB"/>
    </w:rPr>
  </w:style>
  <w:style w:type="paragraph" w:customStyle="1" w:styleId="3-Stronglylinked">
    <w:name w:val="3-Strongly linked"/>
    <w:basedOn w:val="Normal"/>
    <w:autoRedefine/>
    <w:qFormat/>
    <w:rsid w:val="002F2A21"/>
    <w:pPr>
      <w:widowControl/>
      <w:adjustRightInd w:val="0"/>
      <w:contextualSpacing/>
      <w:jc w:val="both"/>
    </w:pPr>
    <w:rPr>
      <w:rFonts w:eastAsia="Times New Roman" w:cs="Times New Roman"/>
      <w:w w:val="95"/>
      <w:sz w:val="20"/>
      <w:szCs w:val="20"/>
      <w:lang w:bidi="en-US"/>
    </w:rPr>
  </w:style>
  <w:style w:type="character" w:customStyle="1" w:styleId="ListParagraphChar">
    <w:name w:val="List Paragraph Char"/>
    <w:link w:val="ListParagraph"/>
    <w:uiPriority w:val="34"/>
    <w:qFormat/>
    <w:locked/>
    <w:rsid w:val="002F2A21"/>
    <w:rPr>
      <w:rFonts w:ascii="Caladea" w:eastAsia="Caladea" w:hAnsi="Caladea" w:cs="Caladea"/>
      <w:lang w:val="en-US"/>
    </w:rPr>
  </w:style>
  <w:style w:type="character" w:customStyle="1" w:styleId="Style12pt">
    <w:name w:val="Style 12 pt"/>
    <w:rsid w:val="0054622D"/>
    <w:rPr>
      <w:rFonts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D7F94"/>
    <w:pPr>
      <w:widowControl w:val="0"/>
      <w:autoSpaceDE w:val="0"/>
      <w:autoSpaceDN w:val="0"/>
      <w:spacing w:after="0" w:line="240" w:lineRule="auto"/>
    </w:pPr>
    <w:rPr>
      <w:rFonts w:ascii="Cambria" w:eastAsia="Cambria" w:hAnsi="Cambria" w:cs="Cambr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7F94"/>
    <w:pPr>
      <w:tabs>
        <w:tab w:val="center" w:pos="4513"/>
        <w:tab w:val="right" w:pos="9026"/>
      </w:tabs>
    </w:pPr>
  </w:style>
  <w:style w:type="character" w:customStyle="1" w:styleId="HeaderChar">
    <w:name w:val="Header Char"/>
    <w:basedOn w:val="DefaultParagraphFont"/>
    <w:link w:val="Header"/>
    <w:uiPriority w:val="99"/>
    <w:rsid w:val="003D7F94"/>
  </w:style>
  <w:style w:type="paragraph" w:styleId="Footer">
    <w:name w:val="footer"/>
    <w:basedOn w:val="Normal"/>
    <w:link w:val="FooterChar"/>
    <w:uiPriority w:val="99"/>
    <w:unhideWhenUsed/>
    <w:rsid w:val="003D7F94"/>
    <w:pPr>
      <w:tabs>
        <w:tab w:val="center" w:pos="4513"/>
        <w:tab w:val="right" w:pos="9026"/>
      </w:tabs>
    </w:pPr>
  </w:style>
  <w:style w:type="character" w:customStyle="1" w:styleId="FooterChar">
    <w:name w:val="Footer Char"/>
    <w:basedOn w:val="DefaultParagraphFont"/>
    <w:link w:val="Footer"/>
    <w:uiPriority w:val="99"/>
    <w:rsid w:val="003D7F94"/>
  </w:style>
  <w:style w:type="paragraph" w:styleId="BalloonText">
    <w:name w:val="Balloon Text"/>
    <w:basedOn w:val="Normal"/>
    <w:link w:val="BalloonTextChar"/>
    <w:uiPriority w:val="99"/>
    <w:semiHidden/>
    <w:unhideWhenUsed/>
    <w:rsid w:val="003D7F94"/>
    <w:rPr>
      <w:rFonts w:ascii="Tahoma" w:hAnsi="Tahoma" w:cs="Tahoma"/>
      <w:sz w:val="16"/>
      <w:szCs w:val="16"/>
    </w:rPr>
  </w:style>
  <w:style w:type="character" w:customStyle="1" w:styleId="BalloonTextChar">
    <w:name w:val="Balloon Text Char"/>
    <w:basedOn w:val="DefaultParagraphFont"/>
    <w:link w:val="BalloonText"/>
    <w:uiPriority w:val="99"/>
    <w:semiHidden/>
    <w:rsid w:val="003D7F94"/>
    <w:rPr>
      <w:rFonts w:ascii="Tahoma" w:hAnsi="Tahoma" w:cs="Tahoma"/>
      <w:sz w:val="16"/>
      <w:szCs w:val="16"/>
    </w:rPr>
  </w:style>
  <w:style w:type="paragraph" w:styleId="BodyText">
    <w:name w:val="Body Text"/>
    <w:basedOn w:val="Normal"/>
    <w:link w:val="BodyTextChar"/>
    <w:uiPriority w:val="1"/>
    <w:qFormat/>
    <w:rsid w:val="003D7F94"/>
    <w:pPr>
      <w:spacing w:before="38"/>
      <w:ind w:left="820"/>
    </w:pPr>
    <w:rPr>
      <w:sz w:val="24"/>
      <w:szCs w:val="24"/>
    </w:rPr>
  </w:style>
  <w:style w:type="character" w:customStyle="1" w:styleId="BodyTextChar">
    <w:name w:val="Body Text Char"/>
    <w:basedOn w:val="DefaultParagraphFont"/>
    <w:link w:val="BodyText"/>
    <w:uiPriority w:val="1"/>
    <w:rsid w:val="003D7F94"/>
    <w:rPr>
      <w:rFonts w:ascii="Cambria" w:eastAsia="Cambria" w:hAnsi="Cambria" w:cs="Cambria"/>
      <w:sz w:val="24"/>
      <w:szCs w:val="24"/>
      <w:lang w:val="en-US"/>
    </w:rPr>
  </w:style>
  <w:style w:type="paragraph" w:customStyle="1" w:styleId="TableParagraph">
    <w:name w:val="Table Paragraph"/>
    <w:basedOn w:val="Normal"/>
    <w:uiPriority w:val="1"/>
    <w:qFormat/>
    <w:rsid w:val="003D7F94"/>
    <w:pPr>
      <w:ind w:left="107"/>
    </w:pPr>
  </w:style>
  <w:style w:type="table" w:styleId="TableGrid">
    <w:name w:val="Table Grid"/>
    <w:basedOn w:val="TableNormal"/>
    <w:uiPriority w:val="39"/>
    <w:qFormat/>
    <w:rsid w:val="003D7F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03434"/>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link w:val="ListParagraphChar"/>
    <w:uiPriority w:val="1"/>
    <w:qFormat/>
    <w:rsid w:val="002F2A21"/>
    <w:pPr>
      <w:ind w:left="2111" w:hanging="351"/>
    </w:pPr>
    <w:rPr>
      <w:rFonts w:ascii="Caladea" w:eastAsia="Caladea" w:hAnsi="Caladea" w:cs="Caladea"/>
    </w:rPr>
  </w:style>
  <w:style w:type="paragraph" w:styleId="Subtitle">
    <w:name w:val="Subtitle"/>
    <w:basedOn w:val="Normal"/>
    <w:link w:val="SubtitleChar"/>
    <w:uiPriority w:val="99"/>
    <w:qFormat/>
    <w:rsid w:val="002F2A21"/>
    <w:pPr>
      <w:widowControl/>
      <w:autoSpaceDE/>
      <w:autoSpaceDN/>
      <w:jc w:val="center"/>
    </w:pPr>
    <w:rPr>
      <w:rFonts w:ascii="Calibri" w:eastAsia="Times New Roman" w:hAnsi="Calibri" w:cs="Calibri"/>
      <w:sz w:val="28"/>
      <w:szCs w:val="28"/>
      <w:u w:val="single"/>
      <w:lang w:val="en-GB"/>
    </w:rPr>
  </w:style>
  <w:style w:type="character" w:customStyle="1" w:styleId="SubtitleChar">
    <w:name w:val="Subtitle Char"/>
    <w:basedOn w:val="DefaultParagraphFont"/>
    <w:link w:val="Subtitle"/>
    <w:uiPriority w:val="99"/>
    <w:rsid w:val="002F2A21"/>
    <w:rPr>
      <w:rFonts w:ascii="Calibri" w:eastAsia="Times New Roman" w:hAnsi="Calibri" w:cs="Calibri"/>
      <w:sz w:val="28"/>
      <w:szCs w:val="28"/>
      <w:u w:val="single"/>
      <w:lang w:val="en-GB"/>
    </w:rPr>
  </w:style>
  <w:style w:type="paragraph" w:customStyle="1" w:styleId="3-Stronglylinked">
    <w:name w:val="3-Strongly linked"/>
    <w:basedOn w:val="Normal"/>
    <w:autoRedefine/>
    <w:qFormat/>
    <w:rsid w:val="002F2A21"/>
    <w:pPr>
      <w:widowControl/>
      <w:adjustRightInd w:val="0"/>
      <w:contextualSpacing/>
      <w:jc w:val="both"/>
    </w:pPr>
    <w:rPr>
      <w:rFonts w:eastAsia="Times New Roman" w:cs="Times New Roman"/>
      <w:w w:val="95"/>
      <w:sz w:val="20"/>
      <w:szCs w:val="20"/>
      <w:lang w:bidi="en-US"/>
    </w:rPr>
  </w:style>
  <w:style w:type="character" w:customStyle="1" w:styleId="ListParagraphChar">
    <w:name w:val="List Paragraph Char"/>
    <w:link w:val="ListParagraph"/>
    <w:uiPriority w:val="34"/>
    <w:qFormat/>
    <w:locked/>
    <w:rsid w:val="002F2A21"/>
    <w:rPr>
      <w:rFonts w:ascii="Caladea" w:eastAsia="Caladea" w:hAnsi="Caladea" w:cs="Caladea"/>
      <w:lang w:val="en-US"/>
    </w:rPr>
  </w:style>
  <w:style w:type="character" w:customStyle="1" w:styleId="Style12pt">
    <w:name w:val="Style 12 pt"/>
    <w:rsid w:val="0054622D"/>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dx.org/course/environmental-protection-and-sustainability" TargetMode="External"/><Relationship Id="rId5" Type="http://schemas.openxmlformats.org/officeDocument/2006/relationships/settings" Target="settings.xml"/><Relationship Id="rId10" Type="http://schemas.openxmlformats.org/officeDocument/2006/relationships/hyperlink" Target="http://172.30.1.8/wbc/it/coursepage.aspx" TargetMode="External"/><Relationship Id="rId4" Type="http://schemas.microsoft.com/office/2007/relationships/stylesWithEffects" Target="stylesWithEffects.xml"/><Relationship Id="rId9" Type="http://schemas.openxmlformats.org/officeDocument/2006/relationships/hyperlink" Target="http://172.30.1.222/wbc/it/schedule.asp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5F34B2-66B7-4250-9B2F-7B39E2BC4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4140</Words>
  <Characters>23600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48</cp:revision>
  <cp:lastPrinted>2023-12-05T06:08:00Z</cp:lastPrinted>
  <dcterms:created xsi:type="dcterms:W3CDTF">2023-11-28T06:23:00Z</dcterms:created>
  <dcterms:modified xsi:type="dcterms:W3CDTF">2025-03-12T14:08:00Z</dcterms:modified>
</cp:coreProperties>
</file>