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0"/>
        </w:rPr>
      </w:pPr>
      <w:r>
        <w:rPr>
          <w:sz w:val="20"/>
        </w:rPr>
        <w:drawing>
          <wp:inline distT="0" distB="0" distL="0" distR="0">
            <wp:extent cx="5624208" cy="8220456"/>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624208" cy="8220456"/>
                    </a:xfrm>
                    <a:prstGeom prst="rect">
                      <a:avLst/>
                    </a:prstGeom>
                  </pic:spPr>
                </pic:pic>
              </a:graphicData>
            </a:graphic>
          </wp:inline>
        </w:drawing>
      </w:r>
      <w:r>
        <w:rPr>
          <w:sz w:val="20"/>
        </w:rPr>
      </w:r>
    </w:p>
    <w:p>
      <w:pPr>
        <w:pStyle w:val="BodyText"/>
        <w:spacing w:after="0"/>
        <w:rPr>
          <w:sz w:val="20"/>
        </w:rPr>
        <w:sectPr>
          <w:type w:val="continuous"/>
          <w:pgSz w:w="11910" w:h="16840"/>
          <w:pgMar w:top="1840" w:bottom="280" w:left="1275" w:right="1275"/>
        </w:sectPr>
      </w:pPr>
    </w:p>
    <w:p>
      <w:pPr>
        <w:pStyle w:val="BodyText"/>
        <w:rPr>
          <w:sz w:val="20"/>
        </w:rPr>
      </w:pPr>
      <w:r>
        <w:rPr>
          <w:sz w:val="20"/>
        </w:rPr>
        <w:drawing>
          <wp:inline distT="0" distB="0" distL="0" distR="0">
            <wp:extent cx="5679537" cy="8031480"/>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679537" cy="8031480"/>
                    </a:xfrm>
                    <a:prstGeom prst="rect">
                      <a:avLst/>
                    </a:prstGeom>
                  </pic:spPr>
                </pic:pic>
              </a:graphicData>
            </a:graphic>
          </wp:inline>
        </w:drawing>
      </w:r>
      <w:r>
        <w:rPr>
          <w:sz w:val="20"/>
        </w:rPr>
      </w:r>
    </w:p>
    <w:p>
      <w:pPr>
        <w:pStyle w:val="BodyText"/>
        <w:spacing w:after="0"/>
        <w:rPr>
          <w:sz w:val="20"/>
        </w:rPr>
        <w:sectPr>
          <w:pgSz w:w="11910" w:h="16840"/>
          <w:pgMar w:top="1460" w:bottom="280" w:left="1275" w:right="1275"/>
        </w:sectPr>
      </w:pPr>
    </w:p>
    <w:p>
      <w:pPr>
        <w:pStyle w:val="BodyText"/>
        <w:spacing w:before="106"/>
        <w:ind w:left="0"/>
        <w:rPr>
          <w:sz w:val="20"/>
        </w:rPr>
      </w:pPr>
    </w:p>
    <w:p>
      <w:pPr>
        <w:pStyle w:val="BodyText"/>
        <w:ind w:left="95"/>
        <w:rPr>
          <w:sz w:val="20"/>
        </w:rPr>
      </w:pPr>
      <w:r>
        <w:rPr>
          <w:sz w:val="20"/>
        </w:rPr>
        <w:drawing>
          <wp:inline distT="0" distB="0" distL="0" distR="0">
            <wp:extent cx="5681779" cy="7665339"/>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681779" cy="7665339"/>
                    </a:xfrm>
                    <a:prstGeom prst="rect">
                      <a:avLst/>
                    </a:prstGeom>
                  </pic:spPr>
                </pic:pic>
              </a:graphicData>
            </a:graphic>
          </wp:inline>
        </w:drawing>
      </w:r>
      <w:r>
        <w:rPr>
          <w:sz w:val="20"/>
        </w:rPr>
      </w:r>
    </w:p>
    <w:p>
      <w:pPr>
        <w:pStyle w:val="BodyText"/>
        <w:spacing w:after="0"/>
        <w:rPr>
          <w:sz w:val="20"/>
        </w:rPr>
        <w:sectPr>
          <w:pgSz w:w="11910" w:h="16840"/>
          <w:pgMar w:top="1940" w:bottom="280" w:left="1275" w:right="1275"/>
        </w:sectPr>
      </w:pPr>
    </w:p>
    <w:p>
      <w:pPr>
        <w:pStyle w:val="BodyText"/>
        <w:spacing w:before="106"/>
        <w:ind w:left="0"/>
        <w:rPr>
          <w:sz w:val="20"/>
        </w:rPr>
      </w:pPr>
    </w:p>
    <w:p>
      <w:pPr>
        <w:pStyle w:val="BodyText"/>
        <w:ind w:left="95"/>
        <w:rPr>
          <w:sz w:val="20"/>
        </w:rPr>
      </w:pPr>
      <w:r>
        <w:rPr>
          <w:sz w:val="20"/>
        </w:rPr>
        <w:drawing>
          <wp:inline distT="0" distB="0" distL="0" distR="0">
            <wp:extent cx="5681109" cy="7948803"/>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681109" cy="7948803"/>
                    </a:xfrm>
                    <a:prstGeom prst="rect">
                      <a:avLst/>
                    </a:prstGeom>
                  </pic:spPr>
                </pic:pic>
              </a:graphicData>
            </a:graphic>
          </wp:inline>
        </w:drawing>
      </w:r>
      <w:r>
        <w:rPr>
          <w:sz w:val="20"/>
        </w:rPr>
      </w:r>
    </w:p>
    <w:p>
      <w:pPr>
        <w:pStyle w:val="BodyText"/>
        <w:spacing w:after="0"/>
        <w:rPr>
          <w:sz w:val="20"/>
        </w:rPr>
        <w:sectPr>
          <w:pgSz w:w="11910" w:h="16840"/>
          <w:pgMar w:top="1940" w:bottom="280" w:left="1275" w:right="1275"/>
        </w:sectPr>
      </w:pPr>
    </w:p>
    <w:p>
      <w:pPr>
        <w:pStyle w:val="BodyText"/>
        <w:spacing w:before="1"/>
        <w:ind w:left="0"/>
        <w:rPr>
          <w:sz w:val="16"/>
        </w:rPr>
      </w:pPr>
    </w:p>
    <w:p>
      <w:pPr>
        <w:pStyle w:val="BodyText"/>
        <w:ind w:left="95"/>
        <w:rPr>
          <w:sz w:val="20"/>
        </w:rPr>
      </w:pPr>
      <w:r>
        <w:rPr>
          <w:sz w:val="20"/>
        </w:rPr>
        <w:drawing>
          <wp:inline distT="0" distB="0" distL="0" distR="0">
            <wp:extent cx="5681377" cy="7948803"/>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681377" cy="7948803"/>
                    </a:xfrm>
                    <a:prstGeom prst="rect">
                      <a:avLst/>
                    </a:prstGeom>
                  </pic:spPr>
                </pic:pic>
              </a:graphicData>
            </a:graphic>
          </wp:inline>
        </w:drawing>
      </w:r>
      <w:r>
        <w:rPr>
          <w:sz w:val="20"/>
        </w:rPr>
      </w:r>
    </w:p>
    <w:p>
      <w:pPr>
        <w:pStyle w:val="BodyText"/>
        <w:spacing w:after="0"/>
        <w:rPr>
          <w:sz w:val="20"/>
        </w:rPr>
        <w:sectPr>
          <w:pgSz w:w="11910" w:h="16840"/>
          <w:pgMar w:top="1940" w:bottom="280" w:left="1275" w:right="1275"/>
        </w:sectPr>
      </w:pPr>
    </w:p>
    <w:p>
      <w:pPr>
        <w:pStyle w:val="BodyText"/>
        <w:rPr>
          <w:sz w:val="20"/>
        </w:rPr>
      </w:pPr>
      <w:r>
        <w:rPr>
          <w:sz w:val="20"/>
        </w:rPr>
        <w:drawing>
          <wp:inline distT="0" distB="0" distL="0" distR="0">
            <wp:extent cx="5679179" cy="8462581"/>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679179" cy="8462581"/>
                    </a:xfrm>
                    <a:prstGeom prst="rect">
                      <a:avLst/>
                    </a:prstGeom>
                  </pic:spPr>
                </pic:pic>
              </a:graphicData>
            </a:graphic>
          </wp:inline>
        </w:drawing>
      </w:r>
      <w:r>
        <w:rPr>
          <w:sz w:val="20"/>
        </w:rPr>
      </w:r>
    </w:p>
    <w:p>
      <w:pPr>
        <w:pStyle w:val="BodyText"/>
        <w:spacing w:after="0"/>
        <w:rPr>
          <w:sz w:val="20"/>
        </w:rPr>
        <w:sectPr>
          <w:pgSz w:w="11910" w:h="16840"/>
          <w:pgMar w:top="1460" w:bottom="280" w:left="1275" w:right="1275"/>
        </w:sectPr>
      </w:pPr>
    </w:p>
    <w:p>
      <w:pPr>
        <w:pStyle w:val="BodyText"/>
        <w:spacing w:before="1"/>
        <w:ind w:left="0"/>
        <w:rPr>
          <w:sz w:val="3"/>
        </w:rPr>
      </w:pPr>
    </w:p>
    <w:p>
      <w:pPr>
        <w:pStyle w:val="BodyText"/>
        <w:rPr>
          <w:sz w:val="20"/>
        </w:rPr>
      </w:pPr>
      <w:r>
        <w:rPr>
          <w:sz w:val="20"/>
        </w:rPr>
        <w:drawing>
          <wp:inline distT="0" distB="0" distL="0" distR="0">
            <wp:extent cx="5675220" cy="7854315"/>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5675220" cy="7854315"/>
                    </a:xfrm>
                    <a:prstGeom prst="rect">
                      <a:avLst/>
                    </a:prstGeom>
                  </pic:spPr>
                </pic:pic>
              </a:graphicData>
            </a:graphic>
          </wp:inline>
        </w:drawing>
      </w:r>
      <w:r>
        <w:rPr>
          <w:sz w:val="20"/>
        </w:rPr>
      </w:r>
    </w:p>
    <w:p>
      <w:pPr>
        <w:pStyle w:val="BodyText"/>
        <w:spacing w:after="0"/>
        <w:rPr>
          <w:sz w:val="20"/>
        </w:rPr>
        <w:sectPr>
          <w:pgSz w:w="11910" w:h="16840"/>
          <w:pgMar w:top="1940" w:bottom="280" w:left="1275" w:right="1275"/>
        </w:sectPr>
      </w:pPr>
    </w:p>
    <w:p>
      <w:pPr>
        <w:pStyle w:val="BodyText"/>
        <w:spacing w:before="1"/>
        <w:ind w:left="0"/>
        <w:rPr>
          <w:sz w:val="3"/>
        </w:rPr>
      </w:pPr>
    </w:p>
    <w:p>
      <w:pPr>
        <w:pStyle w:val="BodyText"/>
        <w:rPr>
          <w:sz w:val="20"/>
        </w:rPr>
      </w:pPr>
      <w:r>
        <w:rPr>
          <w:sz w:val="20"/>
        </w:rPr>
        <w:drawing>
          <wp:inline distT="0" distB="0" distL="0" distR="0">
            <wp:extent cx="5675205" cy="8232267"/>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5675205" cy="8232267"/>
                    </a:xfrm>
                    <a:prstGeom prst="rect">
                      <a:avLst/>
                    </a:prstGeom>
                  </pic:spPr>
                </pic:pic>
              </a:graphicData>
            </a:graphic>
          </wp:inline>
        </w:drawing>
      </w:r>
      <w:r>
        <w:rPr>
          <w:sz w:val="20"/>
        </w:rPr>
      </w:r>
    </w:p>
    <w:p>
      <w:pPr>
        <w:pStyle w:val="BodyText"/>
        <w:spacing w:after="0"/>
        <w:rPr>
          <w:sz w:val="20"/>
        </w:rPr>
        <w:sectPr>
          <w:pgSz w:w="11910" w:h="16840"/>
          <w:pgMar w:top="1940" w:bottom="280" w:left="1275" w:right="1275"/>
        </w:sectPr>
      </w:pPr>
    </w:p>
    <w:p>
      <w:pPr>
        <w:pStyle w:val="BodyText"/>
        <w:rPr>
          <w:sz w:val="20"/>
        </w:rPr>
      </w:pPr>
      <w:r>
        <w:rPr>
          <w:sz w:val="20"/>
        </w:rPr>
        <w:drawing>
          <wp:inline distT="0" distB="0" distL="0" distR="0">
            <wp:extent cx="5675554" cy="8462581"/>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675554" cy="8462581"/>
                    </a:xfrm>
                    <a:prstGeom prst="rect">
                      <a:avLst/>
                    </a:prstGeom>
                  </pic:spPr>
                </pic:pic>
              </a:graphicData>
            </a:graphic>
          </wp:inline>
        </w:drawing>
      </w:r>
      <w:r>
        <w:rPr>
          <w:sz w:val="20"/>
        </w:rPr>
      </w:r>
    </w:p>
    <w:p>
      <w:pPr>
        <w:pStyle w:val="BodyText"/>
        <w:spacing w:after="0"/>
        <w:rPr>
          <w:sz w:val="20"/>
        </w:rPr>
        <w:sectPr>
          <w:pgSz w:w="11910" w:h="16840"/>
          <w:pgMar w:top="1600" w:bottom="280" w:left="1275" w:right="1275"/>
        </w:sectPr>
      </w:pPr>
    </w:p>
    <w:p>
      <w:pPr>
        <w:pStyle w:val="BodyText"/>
        <w:spacing w:before="1"/>
        <w:ind w:left="0"/>
        <w:rPr>
          <w:sz w:val="3"/>
        </w:rPr>
      </w:pPr>
    </w:p>
    <w:p>
      <w:pPr>
        <w:pStyle w:val="BodyText"/>
        <w:rPr>
          <w:sz w:val="20"/>
        </w:rPr>
      </w:pPr>
      <w:r>
        <w:rPr>
          <w:sz w:val="20"/>
        </w:rPr>
        <w:drawing>
          <wp:inline distT="0" distB="0" distL="0" distR="0">
            <wp:extent cx="5675205" cy="8232267"/>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675205" cy="8232267"/>
                    </a:xfrm>
                    <a:prstGeom prst="rect">
                      <a:avLst/>
                    </a:prstGeom>
                  </pic:spPr>
                </pic:pic>
              </a:graphicData>
            </a:graphic>
          </wp:inline>
        </w:drawing>
      </w:r>
      <w:r>
        <w:rPr>
          <w:sz w:val="20"/>
        </w:rPr>
      </w:r>
    </w:p>
    <w:p>
      <w:pPr>
        <w:pStyle w:val="BodyText"/>
        <w:spacing w:after="0"/>
        <w:rPr>
          <w:sz w:val="20"/>
        </w:rPr>
        <w:sectPr>
          <w:pgSz w:w="11910" w:h="16840"/>
          <w:pgMar w:top="1940" w:bottom="280" w:left="1275" w:right="1275"/>
        </w:sectPr>
      </w:pPr>
    </w:p>
    <w:p>
      <w:pPr>
        <w:pStyle w:val="BodyText"/>
        <w:ind w:left="95"/>
        <w:rPr>
          <w:sz w:val="20"/>
        </w:rPr>
      </w:pPr>
      <w:r>
        <w:rPr>
          <w:sz w:val="20"/>
        </w:rPr>
        <w:drawing>
          <wp:inline distT="0" distB="0" distL="0" distR="0">
            <wp:extent cx="5684448" cy="8421243"/>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684448" cy="8421243"/>
                    </a:xfrm>
                    <a:prstGeom prst="rect">
                      <a:avLst/>
                    </a:prstGeom>
                  </pic:spPr>
                </pic:pic>
              </a:graphicData>
            </a:graphic>
          </wp:inline>
        </w:drawing>
      </w:r>
      <w:r>
        <w:rPr>
          <w:sz w:val="20"/>
        </w:rPr>
      </w:r>
    </w:p>
    <w:p>
      <w:pPr>
        <w:pStyle w:val="BodyText"/>
        <w:spacing w:after="0"/>
        <w:rPr>
          <w:sz w:val="20"/>
        </w:rPr>
        <w:sectPr>
          <w:pgSz w:w="11910" w:h="16840"/>
          <w:pgMar w:top="1680" w:bottom="280" w:left="1275" w:right="1275"/>
        </w:sectPr>
      </w:pPr>
    </w:p>
    <w:p>
      <w:pPr>
        <w:pStyle w:val="BodyText"/>
        <w:ind w:left="95"/>
        <w:rPr>
          <w:sz w:val="20"/>
        </w:rPr>
      </w:pPr>
      <w:r>
        <w:rPr>
          <w:sz w:val="20"/>
        </w:rPr>
        <w:drawing>
          <wp:inline distT="0" distB="0" distL="0" distR="0">
            <wp:extent cx="5681082" cy="8326755"/>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681082" cy="8326755"/>
                    </a:xfrm>
                    <a:prstGeom prst="rect">
                      <a:avLst/>
                    </a:prstGeom>
                  </pic:spPr>
                </pic:pic>
              </a:graphicData>
            </a:graphic>
          </wp:inline>
        </w:drawing>
      </w:r>
      <w:r>
        <w:rPr>
          <w:sz w:val="20"/>
        </w:rPr>
      </w:r>
    </w:p>
    <w:p>
      <w:pPr>
        <w:pStyle w:val="BodyText"/>
        <w:spacing w:after="0"/>
        <w:rPr>
          <w:sz w:val="20"/>
        </w:rPr>
        <w:sectPr>
          <w:pgSz w:w="11910" w:h="16840"/>
          <w:pgMar w:top="1360" w:bottom="280" w:left="1275" w:right="1275"/>
        </w:sectPr>
      </w:pPr>
    </w:p>
    <w:p>
      <w:pPr>
        <w:pStyle w:val="BodyText"/>
        <w:rPr>
          <w:sz w:val="20"/>
        </w:rPr>
      </w:pPr>
      <w:r>
        <w:rPr>
          <w:sz w:val="20"/>
        </w:rPr>
        <w:drawing>
          <wp:inline distT="0" distB="0" distL="0" distR="0">
            <wp:extent cx="5675554" cy="8462581"/>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675554" cy="8462581"/>
                    </a:xfrm>
                    <a:prstGeom prst="rect">
                      <a:avLst/>
                    </a:prstGeom>
                  </pic:spPr>
                </pic:pic>
              </a:graphicData>
            </a:graphic>
          </wp:inline>
        </w:drawing>
      </w:r>
      <w:r>
        <w:rPr>
          <w:sz w:val="20"/>
        </w:rPr>
      </w:r>
    </w:p>
    <w:p>
      <w:pPr>
        <w:pStyle w:val="BodyText"/>
        <w:spacing w:after="0"/>
        <w:rPr>
          <w:sz w:val="20"/>
        </w:rPr>
        <w:sectPr>
          <w:pgSz w:w="11910" w:h="16840"/>
          <w:pgMar w:top="1600" w:bottom="280" w:left="1275" w:right="1275"/>
        </w:sectPr>
      </w:pPr>
    </w:p>
    <w:p>
      <w:pPr>
        <w:pStyle w:val="BodyText"/>
        <w:ind w:left="95"/>
        <w:rPr>
          <w:sz w:val="20"/>
        </w:rPr>
      </w:pPr>
      <w:r>
        <w:rPr>
          <w:sz w:val="20"/>
        </w:rPr>
        <w:drawing>
          <wp:inline distT="0" distB="0" distL="0" distR="0">
            <wp:extent cx="5681444" cy="8137779"/>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5681444" cy="8137779"/>
                    </a:xfrm>
                    <a:prstGeom prst="rect">
                      <a:avLst/>
                    </a:prstGeom>
                  </pic:spPr>
                </pic:pic>
              </a:graphicData>
            </a:graphic>
          </wp:inline>
        </w:drawing>
      </w:r>
      <w:r>
        <w:rPr>
          <w:sz w:val="20"/>
        </w:rPr>
      </w:r>
    </w:p>
    <w:p>
      <w:pPr>
        <w:pStyle w:val="BodyText"/>
        <w:spacing w:after="0"/>
        <w:rPr>
          <w:sz w:val="20"/>
        </w:rPr>
        <w:sectPr>
          <w:pgSz w:w="11910" w:h="16840"/>
          <w:pgMar w:top="1360" w:bottom="280" w:left="1275" w:right="1275"/>
        </w:sectPr>
      </w:pPr>
    </w:p>
    <w:p>
      <w:pPr>
        <w:pStyle w:val="BodyText"/>
        <w:rPr>
          <w:sz w:val="20"/>
        </w:rPr>
      </w:pPr>
      <w:r>
        <w:rPr>
          <w:sz w:val="20"/>
        </w:rPr>
        <w:drawing>
          <wp:inline distT="0" distB="0" distL="0" distR="0">
            <wp:extent cx="5676060" cy="8131873"/>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676060" cy="8131873"/>
                    </a:xfrm>
                    <a:prstGeom prst="rect">
                      <a:avLst/>
                    </a:prstGeom>
                  </pic:spPr>
                </pic:pic>
              </a:graphicData>
            </a:graphic>
          </wp:inline>
        </w:drawing>
      </w:r>
      <w:r>
        <w:rPr>
          <w:sz w:val="20"/>
        </w:rPr>
      </w:r>
    </w:p>
    <w:p>
      <w:pPr>
        <w:pStyle w:val="BodyText"/>
        <w:spacing w:after="0"/>
        <w:rPr>
          <w:sz w:val="20"/>
        </w:rPr>
        <w:sectPr>
          <w:pgSz w:w="11910" w:h="16840"/>
          <w:pgMar w:top="1520" w:bottom="280" w:left="1275" w:right="1275"/>
        </w:sectPr>
      </w:pPr>
    </w:p>
    <w:p>
      <w:pPr>
        <w:pStyle w:val="BodyText"/>
        <w:rPr>
          <w:sz w:val="20"/>
        </w:rPr>
      </w:pPr>
      <w:r>
        <w:rPr>
          <w:sz w:val="20"/>
        </w:rPr>
        <w:drawing>
          <wp:inline distT="0" distB="0" distL="0" distR="0">
            <wp:extent cx="5574803" cy="8173211"/>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574803" cy="8173211"/>
                    </a:xfrm>
                    <a:prstGeom prst="rect">
                      <a:avLst/>
                    </a:prstGeom>
                  </pic:spPr>
                </pic:pic>
              </a:graphicData>
            </a:graphic>
          </wp:inline>
        </w:drawing>
      </w:r>
      <w:r>
        <w:rPr>
          <w:sz w:val="20"/>
        </w:rPr>
      </w:r>
    </w:p>
    <w:p>
      <w:pPr>
        <w:pStyle w:val="BodyText"/>
        <w:spacing w:after="0"/>
        <w:rPr>
          <w:sz w:val="20"/>
        </w:rPr>
        <w:sectPr>
          <w:pgSz w:w="11910" w:h="16840"/>
          <w:pgMar w:top="1520" w:bottom="280" w:left="1275" w:right="1275"/>
        </w:sectPr>
      </w:pPr>
    </w:p>
    <w:p>
      <w:pPr>
        <w:pStyle w:val="BodyText"/>
        <w:rPr>
          <w:sz w:val="20"/>
        </w:rPr>
      </w:pPr>
      <w:r>
        <w:rPr>
          <w:sz w:val="20"/>
        </w:rPr>
        <w:drawing>
          <wp:inline distT="0" distB="0" distL="0" distR="0">
            <wp:extent cx="5484532" cy="803148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484532" cy="8031480"/>
                    </a:xfrm>
                    <a:prstGeom prst="rect">
                      <a:avLst/>
                    </a:prstGeom>
                  </pic:spPr>
                </pic:pic>
              </a:graphicData>
            </a:graphic>
          </wp:inline>
        </w:drawing>
      </w:r>
      <w:r>
        <w:rPr>
          <w:sz w:val="20"/>
        </w:rPr>
      </w:r>
    </w:p>
    <w:p>
      <w:pPr>
        <w:pStyle w:val="BodyText"/>
        <w:spacing w:after="0"/>
        <w:rPr>
          <w:sz w:val="20"/>
        </w:rPr>
        <w:sectPr>
          <w:pgSz w:w="11910" w:h="16840"/>
          <w:pgMar w:top="1460" w:bottom="280" w:left="1275" w:right="1275"/>
        </w:sectPr>
      </w:pPr>
    </w:p>
    <w:p>
      <w:pPr>
        <w:pStyle w:val="BodyText"/>
        <w:rPr>
          <w:sz w:val="20"/>
        </w:rPr>
      </w:pPr>
      <w:r>
        <w:rPr>
          <w:sz w:val="20"/>
        </w:rPr>
        <w:drawing>
          <wp:inline distT="0" distB="0" distL="0" distR="0">
            <wp:extent cx="5532033" cy="803148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5532033" cy="8031480"/>
                    </a:xfrm>
                    <a:prstGeom prst="rect">
                      <a:avLst/>
                    </a:prstGeom>
                  </pic:spPr>
                </pic:pic>
              </a:graphicData>
            </a:graphic>
          </wp:inline>
        </w:drawing>
      </w:r>
      <w:r>
        <w:rPr>
          <w:sz w:val="20"/>
        </w:rPr>
      </w:r>
    </w:p>
    <w:p>
      <w:pPr>
        <w:pStyle w:val="BodyText"/>
        <w:spacing w:after="0"/>
        <w:rPr>
          <w:sz w:val="20"/>
        </w:rPr>
        <w:sectPr>
          <w:pgSz w:w="11910" w:h="16840"/>
          <w:pgMar w:top="1460" w:bottom="280" w:left="1275" w:right="1275"/>
        </w:sectPr>
      </w:pPr>
    </w:p>
    <w:p>
      <w:pPr>
        <w:pStyle w:val="BodyText"/>
        <w:ind w:left="0"/>
        <w:rPr>
          <w:sz w:val="20"/>
        </w:rPr>
      </w:pPr>
    </w:p>
    <w:p>
      <w:pPr>
        <w:pStyle w:val="BodyText"/>
        <w:spacing w:before="31"/>
        <w:ind w:left="0"/>
        <w:rPr>
          <w:sz w:val="20"/>
        </w:rPr>
      </w:pPr>
    </w:p>
    <w:p>
      <w:pPr>
        <w:pStyle w:val="BodyText"/>
        <w:ind w:left="95"/>
        <w:rPr>
          <w:sz w:val="20"/>
        </w:rPr>
      </w:pPr>
      <w:r>
        <w:rPr>
          <w:sz w:val="20"/>
        </w:rPr>
        <w:drawing>
          <wp:inline distT="0" distB="0" distL="0" distR="0">
            <wp:extent cx="5681518" cy="5202745"/>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5681518" cy="5202745"/>
                    </a:xfrm>
                    <a:prstGeom prst="rect">
                      <a:avLst/>
                    </a:prstGeom>
                  </pic:spPr>
                </pic:pic>
              </a:graphicData>
            </a:graphic>
          </wp:inline>
        </w:drawing>
      </w:r>
      <w:r>
        <w:rPr>
          <w:sz w:val="20"/>
        </w:rPr>
      </w:r>
    </w:p>
    <w:p>
      <w:pPr>
        <w:pStyle w:val="BodyText"/>
        <w:spacing w:after="0"/>
        <w:rPr>
          <w:sz w:val="20"/>
        </w:rPr>
        <w:sectPr>
          <w:pgSz w:w="11910" w:h="16840"/>
          <w:pgMar w:top="1940" w:bottom="280" w:left="1275" w:right="1275"/>
        </w:sectPr>
      </w:pPr>
    </w:p>
    <w:p>
      <w:pPr>
        <w:pStyle w:val="BodyText"/>
        <w:spacing w:before="1"/>
        <w:ind w:left="0"/>
        <w:rPr>
          <w:sz w:val="16"/>
        </w:rPr>
      </w:pPr>
    </w:p>
    <w:p>
      <w:pPr>
        <w:pStyle w:val="BodyText"/>
        <w:ind w:left="95"/>
        <w:rPr>
          <w:sz w:val="20"/>
        </w:rPr>
      </w:pPr>
      <w:r>
        <w:rPr>
          <w:sz w:val="20"/>
        </w:rPr>
        <w:drawing>
          <wp:inline distT="0" distB="0" distL="0" distR="0">
            <wp:extent cx="5682285" cy="747636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5682285" cy="7476363"/>
                    </a:xfrm>
                    <a:prstGeom prst="rect">
                      <a:avLst/>
                    </a:prstGeom>
                  </pic:spPr>
                </pic:pic>
              </a:graphicData>
            </a:graphic>
          </wp:inline>
        </w:drawing>
      </w:r>
      <w:r>
        <w:rPr>
          <w:sz w:val="20"/>
        </w:rPr>
      </w:r>
    </w:p>
    <w:p>
      <w:pPr>
        <w:pStyle w:val="BodyText"/>
        <w:spacing w:after="0"/>
        <w:rPr>
          <w:sz w:val="20"/>
        </w:rPr>
        <w:sectPr>
          <w:pgSz w:w="11910" w:h="16840"/>
          <w:pgMar w:top="1940" w:bottom="280" w:left="1275" w:right="1275"/>
        </w:sectPr>
      </w:pPr>
    </w:p>
    <w:p>
      <w:pPr>
        <w:pStyle w:val="BodyText"/>
        <w:ind w:left="0"/>
        <w:rPr>
          <w:sz w:val="20"/>
        </w:rPr>
      </w:pPr>
    </w:p>
    <w:p>
      <w:pPr>
        <w:pStyle w:val="BodyText"/>
        <w:ind w:left="0"/>
        <w:rPr>
          <w:sz w:val="20"/>
        </w:rPr>
      </w:pPr>
    </w:p>
    <w:p>
      <w:pPr>
        <w:pStyle w:val="BodyText"/>
        <w:ind w:left="0"/>
        <w:rPr>
          <w:sz w:val="20"/>
        </w:rPr>
      </w:pPr>
    </w:p>
    <w:p>
      <w:pPr>
        <w:pStyle w:val="BodyText"/>
        <w:spacing w:before="5"/>
        <w:ind w:left="0"/>
        <w:rPr>
          <w:sz w:val="20"/>
        </w:rPr>
      </w:pPr>
    </w:p>
    <w:p>
      <w:pPr>
        <w:pStyle w:val="BodyText"/>
        <w:rPr>
          <w:sz w:val="20"/>
        </w:rPr>
      </w:pPr>
      <w:r>
        <w:rPr>
          <w:sz w:val="20"/>
        </w:rPr>
        <w:drawing>
          <wp:inline distT="0" distB="0" distL="0" distR="0">
            <wp:extent cx="5767758" cy="336642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5767758" cy="3366420"/>
                    </a:xfrm>
                    <a:prstGeom prst="rect">
                      <a:avLst/>
                    </a:prstGeom>
                  </pic:spPr>
                </pic:pic>
              </a:graphicData>
            </a:graphic>
          </wp:inline>
        </w:drawing>
      </w:r>
      <w:r>
        <w:rPr>
          <w:sz w:val="20"/>
        </w:rPr>
      </w:r>
    </w:p>
    <w:p>
      <w:pPr>
        <w:pStyle w:val="BodyText"/>
        <w:spacing w:before="410"/>
        <w:ind w:left="0"/>
        <w:rPr>
          <w:sz w:val="36"/>
        </w:rPr>
      </w:pPr>
    </w:p>
    <w:p>
      <w:pPr>
        <w:spacing w:before="0"/>
        <w:ind w:left="105" w:right="0" w:firstLine="0"/>
        <w:jc w:val="left"/>
        <w:rPr>
          <w:sz w:val="36"/>
        </w:rPr>
      </w:pPr>
      <w:r>
        <w:rPr>
          <w:spacing w:val="-2"/>
          <w:sz w:val="36"/>
        </w:rPr>
        <w:t>CONCLUSION:</w:t>
      </w:r>
    </w:p>
    <w:p>
      <w:pPr>
        <w:pStyle w:val="BodyText"/>
        <w:spacing w:line="230" w:lineRule="auto" w:before="312"/>
        <w:ind w:right="76"/>
      </w:pPr>
      <w:r>
        <w:rPr/>
        <w:t>The</w:t>
      </w:r>
      <w:r>
        <w:rPr>
          <w:spacing w:val="-4"/>
        </w:rPr>
        <w:t> </w:t>
      </w:r>
      <w:r>
        <w:rPr/>
        <w:t>Medical</w:t>
      </w:r>
      <w:r>
        <w:rPr>
          <w:spacing w:val="-8"/>
        </w:rPr>
        <w:t> </w:t>
      </w:r>
      <w:r>
        <w:rPr/>
        <w:t>Inventory</w:t>
      </w:r>
      <w:r>
        <w:rPr>
          <w:spacing w:val="-4"/>
        </w:rPr>
        <w:t> </w:t>
      </w:r>
      <w:r>
        <w:rPr/>
        <w:t>Management</w:t>
      </w:r>
      <w:r>
        <w:rPr>
          <w:spacing w:val="-2"/>
        </w:rPr>
        <w:t> </w:t>
      </w:r>
      <w:r>
        <w:rPr/>
        <w:t>System</w:t>
      </w:r>
      <w:r>
        <w:rPr>
          <w:spacing w:val="-8"/>
        </w:rPr>
        <w:t> </w:t>
      </w:r>
      <w:r>
        <w:rPr/>
        <w:t>in</w:t>
      </w:r>
      <w:r>
        <w:rPr>
          <w:spacing w:val="-4"/>
        </w:rPr>
        <w:t> </w:t>
      </w:r>
      <w:r>
        <w:rPr/>
        <w:t>Salesforce</w:t>
      </w:r>
      <w:r>
        <w:rPr>
          <w:spacing w:val="-3"/>
        </w:rPr>
        <w:t> </w:t>
      </w:r>
      <w:r>
        <w:rPr/>
        <w:t>helps</w:t>
      </w:r>
      <w:r>
        <w:rPr>
          <w:spacing w:val="-4"/>
        </w:rPr>
        <w:t> </w:t>
      </w:r>
      <w:r>
        <w:rPr/>
        <w:t>to</w:t>
      </w:r>
      <w:r>
        <w:rPr>
          <w:spacing w:val="-9"/>
        </w:rPr>
        <w:t> </w:t>
      </w:r>
      <w:r>
        <w:rPr/>
        <w:t>easily</w:t>
      </w:r>
      <w:r>
        <w:rPr>
          <w:spacing w:val="-4"/>
        </w:rPr>
        <w:t> </w:t>
      </w:r>
      <w:r>
        <w:rPr/>
        <w:t>manage suppliers, purchase orders, products, and expiry dates. By using objects, fields, page layouts, validation rules, flows, and triggers, the system ensures smooth operations and accurate data handling. With profiles, roles, and permission sets, data security is also maintained. Reports and dashboards give a clear view of stock levels, supplier performance, and transactions.</w:t>
      </w:r>
    </w:p>
    <w:p>
      <w:pPr>
        <w:pStyle w:val="BodyText"/>
        <w:spacing w:line="230" w:lineRule="auto" w:before="316"/>
      </w:pPr>
      <w:r>
        <w:rPr/>
        <w:t>This</w:t>
      </w:r>
      <w:r>
        <w:rPr>
          <w:spacing w:val="-5"/>
        </w:rPr>
        <w:t> </w:t>
      </w:r>
      <w:r>
        <w:rPr/>
        <w:t>project</w:t>
      </w:r>
      <w:r>
        <w:rPr>
          <w:spacing w:val="-3"/>
        </w:rPr>
        <w:t> </w:t>
      </w:r>
      <w:r>
        <w:rPr/>
        <w:t>gives</w:t>
      </w:r>
      <w:r>
        <w:rPr>
          <w:spacing w:val="-4"/>
        </w:rPr>
        <w:t> </w:t>
      </w:r>
      <w:r>
        <w:rPr/>
        <w:t>practical</w:t>
      </w:r>
      <w:r>
        <w:rPr>
          <w:spacing w:val="-3"/>
        </w:rPr>
        <w:t> </w:t>
      </w:r>
      <w:r>
        <w:rPr/>
        <w:t>knowledge</w:t>
      </w:r>
      <w:r>
        <w:rPr>
          <w:spacing w:val="-4"/>
        </w:rPr>
        <w:t> </w:t>
      </w:r>
      <w:r>
        <w:rPr/>
        <w:t>of</w:t>
      </w:r>
      <w:r>
        <w:rPr>
          <w:spacing w:val="-4"/>
        </w:rPr>
        <w:t> </w:t>
      </w:r>
      <w:r>
        <w:rPr/>
        <w:t>Salesforce</w:t>
      </w:r>
      <w:r>
        <w:rPr>
          <w:spacing w:val="-4"/>
        </w:rPr>
        <w:t> </w:t>
      </w:r>
      <w:r>
        <w:rPr/>
        <w:t>concepts</w:t>
      </w:r>
      <w:r>
        <w:rPr>
          <w:spacing w:val="-9"/>
        </w:rPr>
        <w:t> </w:t>
      </w:r>
      <w:r>
        <w:rPr/>
        <w:t>like</w:t>
      </w:r>
      <w:r>
        <w:rPr>
          <w:spacing w:val="-5"/>
        </w:rPr>
        <w:t> </w:t>
      </w:r>
      <w:r>
        <w:rPr/>
        <w:t>object</w:t>
      </w:r>
      <w:r>
        <w:rPr>
          <w:spacing w:val="-3"/>
        </w:rPr>
        <w:t> </w:t>
      </w:r>
      <w:r>
        <w:rPr/>
        <w:t>creation, security, automation, and reporting. It</w:t>
      </w:r>
      <w:r>
        <w:rPr>
          <w:spacing w:val="-4"/>
        </w:rPr>
        <w:t> </w:t>
      </w:r>
      <w:r>
        <w:rPr/>
        <w:t>shows how</w:t>
      </w:r>
      <w:r>
        <w:rPr>
          <w:spacing w:val="-3"/>
        </w:rPr>
        <w:t> </w:t>
      </w:r>
      <w:r>
        <w:rPr/>
        <w:t>Salesforce can be used not only as a CRM tool but also as a complete solution for managing real-world business needs such as medical inventory.</w:t>
      </w:r>
    </w:p>
    <w:sectPr>
      <w:pgSz w:w="11910" w:h="16840"/>
      <w:pgMar w:top="1940" w:bottom="280" w:left="1275" w:right="127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05"/>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2025-09-08T04:08:14Z</dcterms:created>
  <dcterms:modified xsi:type="dcterms:W3CDTF">2025-09-08T04:08:14Z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2025-09-07T00:00:00Z</vt:filetime>
  </property>
  <property fmtid="{D5CDD505-2E9C-101B-9397-08002B2CF9AE}" pid="3" name="Creator">
    <vt:lpwstr>Microsoft Word</vt:lpwstr>
  </property>
  <property fmtid="{D5CDD505-2E9C-101B-9397-08002B2CF9AE}" pid="4" name="LastSaved">
    <vt:filetime>2025-09-08T00:00:00Z</vt:filetime>
  </property>
</Properties>
</file>