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AA44" w14:textId="7A2792B7" w:rsidR="009E1A99" w:rsidRDefault="00970E0A" w:rsidP="009E1A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14:paraId="04A8884F" w14:textId="79AEB3B1" w:rsidR="009E1A99" w:rsidRDefault="009E1A99" w:rsidP="009E1A99">
      <w:pPr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https://app.holst.so/invite/fe253dec-4c4a-40ae-ae2e-821babeedcd1</w:t>
      </w:r>
    </w:p>
    <w:p w14:paraId="4038EE86" w14:textId="77777777" w:rsidR="00970E0A" w:rsidRPr="00970E0A" w:rsidRDefault="00970E0A" w:rsidP="0097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t>1. Структура сайта кафедры ИТиЭО РГПУ им. А. И. Герцена</w:t>
      </w:r>
    </w:p>
    <w:p w14:paraId="632356E1" w14:textId="14FF5DFD" w:rsidR="00970E0A" w:rsidRPr="00970E0A" w:rsidRDefault="00970E0A" w:rsidP="0097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t xml:space="preserve">Проанализировав </w:t>
      </w:r>
      <w:r w:rsidRPr="00970E0A">
        <w:rPr>
          <w:rFonts w:ascii="Times New Roman" w:hAnsi="Times New Roman" w:cs="Times New Roman"/>
          <w:sz w:val="28"/>
          <w:szCs w:val="28"/>
        </w:rPr>
        <w:t>сайт</w:t>
      </w:r>
      <w:r w:rsidRPr="00970E0A">
        <w:rPr>
          <w:rFonts w:ascii="Times New Roman" w:hAnsi="Times New Roman" w:cs="Times New Roman"/>
          <w:sz w:val="28"/>
          <w:szCs w:val="28"/>
        </w:rPr>
        <w:t>, можно выделить следующие основные разделы:</w:t>
      </w:r>
    </w:p>
    <w:p w14:paraId="5DC8EB86" w14:textId="77777777" w:rsidR="00970E0A" w:rsidRPr="00970E0A" w:rsidRDefault="00970E0A" w:rsidP="00970E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t>Главная страница: Приветствие, название кафедры, общая информация.</w:t>
      </w:r>
    </w:p>
    <w:p w14:paraId="00006234" w14:textId="77777777" w:rsidR="00970E0A" w:rsidRPr="00970E0A" w:rsidRDefault="00970E0A" w:rsidP="00970E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t>О кафедре: История, общее описание.</w:t>
      </w:r>
    </w:p>
    <w:p w14:paraId="0BB52A18" w14:textId="295AE2F7" w:rsidR="00970E0A" w:rsidRDefault="00970E0A" w:rsidP="00970E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t>События</w:t>
      </w:r>
      <w:r w:rsidRPr="00970E0A">
        <w:rPr>
          <w:rFonts w:ascii="Times New Roman" w:hAnsi="Times New Roman" w:cs="Times New Roman"/>
          <w:sz w:val="28"/>
          <w:szCs w:val="28"/>
        </w:rPr>
        <w:t>: Основной канал для объявлений и событий.</w:t>
      </w:r>
    </w:p>
    <w:p w14:paraId="486F1963" w14:textId="1BEA194D" w:rsidR="00970E0A" w:rsidRDefault="00970E0A" w:rsidP="00970E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D9700B" wp14:editId="499FB39B">
            <wp:extent cx="5940425" cy="2352675"/>
            <wp:effectExtent l="0" t="0" r="3175" b="9525"/>
            <wp:docPr id="27989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8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5563" w14:textId="77777777" w:rsidR="00970E0A" w:rsidRDefault="00970E0A" w:rsidP="00970E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0C5456" w14:textId="77777777" w:rsidR="00970E0A" w:rsidRPr="00970E0A" w:rsidRDefault="00970E0A" w:rsidP="004542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E0A">
        <w:rPr>
          <w:rFonts w:ascii="Times New Roman" w:hAnsi="Times New Roman" w:cs="Times New Roman"/>
          <w:b/>
          <w:bCs/>
          <w:sz w:val="28"/>
          <w:szCs w:val="28"/>
        </w:rPr>
        <w:t>2. Анализ сайтов кафедр других вузов</w:t>
      </w:r>
    </w:p>
    <w:p w14:paraId="1541E3D7" w14:textId="1DCC024B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Для сравнения были взяты сайты кафедр, реализованные на университетских порталах, и научные работы по этой теме.</w:t>
      </w:r>
    </w:p>
    <w:p w14:paraId="1BCE5D30" w14:textId="6FB7479E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A99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 и технологий НИУ ВШЭ (Нижний Новгород)</w:t>
      </w:r>
    </w:p>
    <w:p w14:paraId="56D9C91C" w14:textId="4C7F7A47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С</w:t>
      </w:r>
      <w:r w:rsidRPr="009E1A99">
        <w:rPr>
          <w:rFonts w:ascii="Times New Roman" w:hAnsi="Times New Roman" w:cs="Times New Roman"/>
          <w:sz w:val="28"/>
          <w:szCs w:val="28"/>
        </w:rPr>
        <w:t>айт представляет собой типовую страницу в структуре большого университетского портала.</w:t>
      </w:r>
    </w:p>
    <w:p w14:paraId="7C052CBB" w14:textId="77777777" w:rsidR="00970E0A" w:rsidRPr="009E1A99" w:rsidRDefault="00970E0A" w:rsidP="009E1A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Структура (видимая часть):</w:t>
      </w:r>
    </w:p>
    <w:p w14:paraId="6D9201E9" w14:textId="77777777" w:rsidR="00970E0A" w:rsidRPr="009E1A99" w:rsidRDefault="00970E0A" w:rsidP="009E1A9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Контакты (email, адрес, телефон).</w:t>
      </w:r>
    </w:p>
    <w:p w14:paraId="15602AC7" w14:textId="77777777" w:rsidR="00970E0A" w:rsidRPr="009E1A99" w:rsidRDefault="00970E0A" w:rsidP="009E1A9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Публикации (список научных статей сотрудников с привязкой к изданиям).</w:t>
      </w:r>
    </w:p>
    <w:p w14:paraId="2555D3C2" w14:textId="77777777" w:rsidR="00970E0A" w:rsidRPr="009E1A99" w:rsidRDefault="00970E0A" w:rsidP="009E1A9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Основные задачи кафедры (общее описание).</w:t>
      </w:r>
    </w:p>
    <w:p w14:paraId="68A98D8B" w14:textId="77777777" w:rsidR="00970E0A" w:rsidRPr="009E1A99" w:rsidRDefault="00970E0A" w:rsidP="009E1A9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Научные исследования (перечень областей).</w:t>
      </w:r>
    </w:p>
    <w:p w14:paraId="4BA8060E" w14:textId="77777777" w:rsidR="00970E0A" w:rsidRDefault="00970E0A" w:rsidP="009E1A9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lastRenderedPageBreak/>
        <w:t>Ключевая особенность: Основной фокус сделан на научную публикационную активность. Это отражает статус вуза как национального исследовательского университета.</w:t>
      </w:r>
    </w:p>
    <w:p w14:paraId="20D4A627" w14:textId="59D53FDF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0266D" wp14:editId="0C59FA9B">
            <wp:extent cx="5940425" cy="2271395"/>
            <wp:effectExtent l="0" t="0" r="3175" b="0"/>
            <wp:docPr id="209349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5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40D" w14:textId="77777777" w:rsidR="009E1A99" w:rsidRP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D2AE5" w14:textId="232AA29A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A99">
        <w:rPr>
          <w:rFonts w:ascii="Times New Roman" w:hAnsi="Times New Roman" w:cs="Times New Roman"/>
          <w:b/>
          <w:bCs/>
          <w:sz w:val="28"/>
          <w:szCs w:val="28"/>
        </w:rPr>
        <w:t>Кафедра ИУ-3 «Информационные системы и телекоммуникации» МГТУ им. Н.Э. Баумана</w:t>
      </w:r>
    </w:p>
    <w:p w14:paraId="16634492" w14:textId="199F2948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Сайт представляет собой современный одностраничный лендинг, сфокусированный на образовательных технологиях.</w:t>
      </w:r>
    </w:p>
    <w:p w14:paraId="794A6369" w14:textId="77777777" w:rsidR="00970E0A" w:rsidRPr="009E1A99" w:rsidRDefault="00970E0A" w:rsidP="009E1A9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Структура (логические блоки на одной странице):</w:t>
      </w:r>
    </w:p>
    <w:p w14:paraId="35D4B333" w14:textId="77777777" w:rsidR="00970E0A" w:rsidRPr="009E1A99" w:rsidRDefault="00970E0A" w:rsidP="009E1A99">
      <w:pPr>
        <w:numPr>
          <w:ilvl w:val="1"/>
          <w:numId w:val="3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«Стек технологий» — ключевая особенность. Огромный блок, где перечислены все языки программирования, фреймворки и ОС, которые изучают студенты (C++, Python, React, Linux, Spring, SQL и десятки других).</w:t>
      </w:r>
    </w:p>
    <w:p w14:paraId="3BEB6F57" w14:textId="77777777" w:rsidR="00970E0A" w:rsidRPr="009E1A99" w:rsidRDefault="00970E0A" w:rsidP="009E1A99">
      <w:pPr>
        <w:numPr>
          <w:ilvl w:val="1"/>
          <w:numId w:val="3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Программирование (описание направлений).</w:t>
      </w:r>
    </w:p>
    <w:p w14:paraId="521B1ED7" w14:textId="77777777" w:rsidR="00970E0A" w:rsidRPr="009E1A99" w:rsidRDefault="00970E0A" w:rsidP="009E1A99">
      <w:pPr>
        <w:numPr>
          <w:ilvl w:val="1"/>
          <w:numId w:val="3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ARM, dotNET, Android (блоки по конкретным технологиям/платформам).</w:t>
      </w:r>
    </w:p>
    <w:p w14:paraId="68EFBC25" w14:textId="77777777" w:rsidR="00970E0A" w:rsidRDefault="00970E0A" w:rsidP="009E1A99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Инструментальные средства информационных систем и т.д.</w:t>
      </w:r>
    </w:p>
    <w:p w14:paraId="334DE575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87AD0A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A356D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C1AA8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7743D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15E7B" w14:textId="77777777" w:rsidR="009E1A99" w:rsidRP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B9441" w14:textId="77777777" w:rsid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lastRenderedPageBreak/>
        <w:t>Ключевая особенность:</w:t>
      </w:r>
    </w:p>
    <w:p w14:paraId="1B39E667" w14:textId="2D2057AE" w:rsid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Максимальная маркетинговая ориентированность на абитуриента.</w:t>
      </w:r>
      <w:r w:rsidR="009E1A99">
        <w:rPr>
          <w:rFonts w:ascii="Times New Roman" w:hAnsi="Times New Roman" w:cs="Times New Roman"/>
          <w:sz w:val="28"/>
          <w:szCs w:val="28"/>
        </w:rPr>
        <w:t xml:space="preserve"> </w:t>
      </w:r>
      <w:r w:rsidRPr="009E1A99">
        <w:rPr>
          <w:rFonts w:ascii="Times New Roman" w:hAnsi="Times New Roman" w:cs="Times New Roman"/>
          <w:sz w:val="28"/>
          <w:szCs w:val="28"/>
        </w:rPr>
        <w:t>Сайт наглядно демонстрирует, каким технологиям научат, что является главным вопросом для поступающих в IT-сфере.</w:t>
      </w:r>
    </w:p>
    <w:p w14:paraId="0711360B" w14:textId="4625C706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510566" wp14:editId="02EB3AA8">
            <wp:extent cx="5940425" cy="1963420"/>
            <wp:effectExtent l="0" t="0" r="3175" b="0"/>
            <wp:docPr id="134466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2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E8E3" w14:textId="77777777" w:rsidR="009E1A99" w:rsidRDefault="009E1A99" w:rsidP="009E1A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4DAC1B" w14:textId="079FDEFB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A99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и рекомендации для кафедры ИТиЭО РГПУ им. А.И. Герцена</w:t>
      </w:r>
    </w:p>
    <w:p w14:paraId="2AD05E47" w14:textId="1133AF6E" w:rsidR="00970E0A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 xml:space="preserve">Сайт </w:t>
      </w:r>
      <w:r w:rsidR="009E1A99" w:rsidRPr="009E1A99">
        <w:rPr>
          <w:rFonts w:ascii="Times New Roman" w:hAnsi="Times New Roman" w:cs="Times New Roman"/>
          <w:sz w:val="28"/>
          <w:szCs w:val="28"/>
        </w:rPr>
        <w:t xml:space="preserve">нашей </w:t>
      </w:r>
      <w:r w:rsidRPr="009E1A99">
        <w:rPr>
          <w:rFonts w:ascii="Times New Roman" w:hAnsi="Times New Roman" w:cs="Times New Roman"/>
          <w:sz w:val="28"/>
          <w:szCs w:val="28"/>
        </w:rPr>
        <w:t>кафедры, в свою очередь, содержит очень подробный и глубокий текстовый контент об истории, проектах, партнерах и образовательном процессе. Однако ему не хватает структурной и визуальной подачи информации, как на сайтах-примерах.</w:t>
      </w:r>
    </w:p>
    <w:p w14:paraId="55A49B0A" w14:textId="7C03E6EF" w:rsidR="009E1A99" w:rsidRPr="009E1A99" w:rsidRDefault="009E1A99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99">
        <w:rPr>
          <w:rFonts w:ascii="Times New Roman" w:hAnsi="Times New Roman" w:cs="Times New Roman"/>
          <w:sz w:val="28"/>
          <w:szCs w:val="28"/>
        </w:rPr>
        <w:t>Какие разделы/блоки стоит добавить или развить на сайте кафедры ИТиЭО:</w:t>
      </w:r>
    </w:p>
    <w:tbl>
      <w:tblPr>
        <w:tblStyle w:val="ac"/>
        <w:tblpPr w:leftFromText="180" w:rightFromText="180" w:vertAnchor="text" w:horzAnchor="margin" w:tblpXSpec="center" w:tblpY="718"/>
        <w:tblW w:w="10434" w:type="dxa"/>
        <w:tblLook w:val="04A0" w:firstRow="1" w:lastRow="0" w:firstColumn="1" w:lastColumn="0" w:noHBand="0" w:noVBand="1"/>
      </w:tblPr>
      <w:tblGrid>
        <w:gridCol w:w="2117"/>
        <w:gridCol w:w="1539"/>
        <w:gridCol w:w="6778"/>
      </w:tblGrid>
      <w:tr w:rsidR="009E1A99" w:rsidRPr="00970E0A" w14:paraId="1307AEE9" w14:textId="77777777" w:rsidTr="009E1A99">
        <w:tc>
          <w:tcPr>
            <w:tcW w:w="1980" w:type="dxa"/>
            <w:hideMark/>
          </w:tcPr>
          <w:p w14:paraId="6348341E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Рекомендуемый раздел</w:t>
            </w:r>
          </w:p>
        </w:tc>
        <w:tc>
          <w:tcPr>
            <w:tcW w:w="1539" w:type="dxa"/>
            <w:hideMark/>
          </w:tcPr>
          <w:p w14:paraId="640457B6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Пример (откуда взять)</w:t>
            </w:r>
          </w:p>
        </w:tc>
        <w:tc>
          <w:tcPr>
            <w:tcW w:w="0" w:type="auto"/>
            <w:hideMark/>
          </w:tcPr>
          <w:p w14:paraId="15A5C1C7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Аргументация и польза</w:t>
            </w:r>
          </w:p>
        </w:tc>
      </w:tr>
      <w:tr w:rsidR="009E1A99" w:rsidRPr="00970E0A" w14:paraId="20F5BE76" w14:textId="77777777" w:rsidTr="009E1A99">
        <w:tc>
          <w:tcPr>
            <w:tcW w:w="1980" w:type="dxa"/>
            <w:hideMark/>
          </w:tcPr>
          <w:p w14:paraId="28CDDC4A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«Стек технологий» / «Чему вы научитесь»</w:t>
            </w:r>
          </w:p>
        </w:tc>
        <w:tc>
          <w:tcPr>
            <w:tcW w:w="1539" w:type="dxa"/>
            <w:hideMark/>
          </w:tcPr>
          <w:p w14:paraId="7C88CCD5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МГТУ (ИУ-3)</w:t>
            </w:r>
          </w:p>
        </w:tc>
        <w:tc>
          <w:tcPr>
            <w:tcW w:w="0" w:type="auto"/>
            <w:hideMark/>
          </w:tcPr>
          <w:p w14:paraId="2727124C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Для абитуриентов.</w:t>
            </w: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 Прямой и понятный ответ на главный вопрос. Список языков (Python, C++), фреймворков, технологий (1С, Битрикс?) и инструментов, которые студенты осваивают на практике. Повышает привлекательность кафедры.</w:t>
            </w:r>
          </w:p>
        </w:tc>
      </w:tr>
      <w:tr w:rsidR="009E1A99" w:rsidRPr="00970E0A" w14:paraId="40B6744E" w14:textId="77777777" w:rsidTr="009E1A99">
        <w:tc>
          <w:tcPr>
            <w:tcW w:w="1980" w:type="dxa"/>
            <w:hideMark/>
          </w:tcPr>
          <w:p w14:paraId="0E9867F9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«Наука и публикации»</w:t>
            </w:r>
          </w:p>
        </w:tc>
        <w:tc>
          <w:tcPr>
            <w:tcW w:w="1539" w:type="dxa"/>
            <w:hideMark/>
          </w:tcPr>
          <w:p w14:paraId="07D96A4A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ВШЭ</w:t>
            </w:r>
          </w:p>
        </w:tc>
        <w:tc>
          <w:tcPr>
            <w:tcW w:w="0" w:type="auto"/>
            <w:hideMark/>
          </w:tcPr>
          <w:p w14:paraId="59F69ACE" w14:textId="77777777" w:rsid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Для студентов и рейтинга вуза.</w:t>
            </w: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 Отдельный раздел с перечнем научных статей, конференций (СНО, «Электронное обучение в вузе и школе»), грантов. Мотивирует студентов к научной деятельности.</w:t>
            </w:r>
          </w:p>
          <w:p w14:paraId="0FE8BDAD" w14:textId="77777777" w:rsid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F6084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A99" w:rsidRPr="00970E0A" w14:paraId="61558402" w14:textId="77777777" w:rsidTr="00454217">
        <w:trPr>
          <w:trHeight w:val="1130"/>
        </w:trPr>
        <w:tc>
          <w:tcPr>
            <w:tcW w:w="1980" w:type="dxa"/>
            <w:hideMark/>
          </w:tcPr>
          <w:p w14:paraId="3298B1B3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3. «Преподаватели» (с персональными карточками)</w:t>
            </w:r>
          </w:p>
        </w:tc>
        <w:tc>
          <w:tcPr>
            <w:tcW w:w="1539" w:type="dxa"/>
            <w:hideMark/>
          </w:tcPr>
          <w:p w14:paraId="26E5DFF1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Лучшие практики</w:t>
            </w:r>
          </w:p>
        </w:tc>
        <w:tc>
          <w:tcPr>
            <w:tcW w:w="0" w:type="auto"/>
            <w:hideMark/>
          </w:tcPr>
          <w:p w14:paraId="5BCCF811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Сделать фотографии, указать ученую степень, читаемые курсы, </w:t>
            </w: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контактный email</w:t>
            </w: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 и, что очень важно, </w:t>
            </w: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часы приема</w:t>
            </w: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. Повышает открытость и доступность кафедры.</w:t>
            </w:r>
          </w:p>
        </w:tc>
      </w:tr>
      <w:tr w:rsidR="009E1A99" w:rsidRPr="00970E0A" w14:paraId="3197197C" w14:textId="77777777" w:rsidTr="009E1A99">
        <w:tc>
          <w:tcPr>
            <w:tcW w:w="1980" w:type="dxa"/>
            <w:hideMark/>
          </w:tcPr>
          <w:p w14:paraId="28B626C8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«Студенту» / «Учебные материалы»</w:t>
            </w:r>
          </w:p>
        </w:tc>
        <w:tc>
          <w:tcPr>
            <w:tcW w:w="1539" w:type="dxa"/>
            <w:hideMark/>
          </w:tcPr>
          <w:p w14:paraId="6EFA8944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Лучшие практики</w:t>
            </w:r>
          </w:p>
        </w:tc>
        <w:tc>
          <w:tcPr>
            <w:tcW w:w="0" w:type="auto"/>
            <w:hideMark/>
          </w:tcPr>
          <w:p w14:paraId="1C70E1E7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Централизованный раздел с расписанием, методичками, заданиями к лабораторным работам, вопросами к экзаменам. Ваш сайт содержит много текста об </w:t>
            </w:r>
            <w:r w:rsidRPr="009E1A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электронной среде</w:t>
            </w: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, но самих материалов в открытом доступе нет. Это ключевой сервис для студентов.</w:t>
            </w:r>
          </w:p>
        </w:tc>
      </w:tr>
      <w:tr w:rsidR="009E1A99" w:rsidRPr="00970E0A" w14:paraId="2F8E34C4" w14:textId="77777777" w:rsidTr="009E1A99">
        <w:tc>
          <w:tcPr>
            <w:tcW w:w="1980" w:type="dxa"/>
            <w:hideMark/>
          </w:tcPr>
          <w:p w14:paraId="0CB9773A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«Проекты и портфолио студентов»</w:t>
            </w:r>
          </w:p>
        </w:tc>
        <w:tc>
          <w:tcPr>
            <w:tcW w:w="1539" w:type="dxa"/>
            <w:hideMark/>
          </w:tcPr>
          <w:p w14:paraId="421FA2FE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МГТУ (ИУ-3)</w:t>
            </w:r>
          </w:p>
        </w:tc>
        <w:tc>
          <w:tcPr>
            <w:tcW w:w="0" w:type="auto"/>
            <w:hideMark/>
          </w:tcPr>
          <w:p w14:paraId="52BCC995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Галерея лучших курсовых и дипломных проектов, описание разработок. Показывает будущим студентам возможные результаты обучения, а нынешним — мотивацию и признание.</w:t>
            </w:r>
          </w:p>
        </w:tc>
      </w:tr>
      <w:tr w:rsidR="009E1A99" w:rsidRPr="00970E0A" w14:paraId="6404C3E4" w14:textId="77777777" w:rsidTr="009E1A99">
        <w:tc>
          <w:tcPr>
            <w:tcW w:w="1980" w:type="dxa"/>
            <w:hideMark/>
          </w:tcPr>
          <w:p w14:paraId="7D8B22A9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 «Абитуриенту» (выделенная страница)</w:t>
            </w:r>
          </w:p>
        </w:tc>
        <w:tc>
          <w:tcPr>
            <w:tcW w:w="1539" w:type="dxa"/>
            <w:hideMark/>
          </w:tcPr>
          <w:p w14:paraId="5DBD96F8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Лучшие практики</w:t>
            </w:r>
          </w:p>
        </w:tc>
        <w:tc>
          <w:tcPr>
            <w:tcW w:w="0" w:type="auto"/>
            <w:hideMark/>
          </w:tcPr>
          <w:p w14:paraId="4D557F62" w14:textId="77777777" w:rsidR="009E1A99" w:rsidRPr="009E1A99" w:rsidRDefault="009E1A99" w:rsidP="009E1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A99">
              <w:rPr>
                <w:rFonts w:ascii="Times New Roman" w:hAnsi="Times New Roman" w:cs="Times New Roman"/>
                <w:sz w:val="24"/>
                <w:szCs w:val="24"/>
              </w:rPr>
              <w:t>Собрать информацию о направлениях подготовки (09.03.01, 44.04.01) в один блок: учебный план, проходные баллы (если есть), вступительные испытания, карьерные перспективы.</w:t>
            </w:r>
          </w:p>
        </w:tc>
      </w:tr>
    </w:tbl>
    <w:p w14:paraId="16BD94CD" w14:textId="4F287A56" w:rsidR="00970E0A" w:rsidRPr="009E1A99" w:rsidRDefault="00970E0A" w:rsidP="009E1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441C4" w14:textId="77777777" w:rsidR="00970E0A" w:rsidRPr="00454217" w:rsidRDefault="00970E0A" w:rsidP="00970E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217">
        <w:rPr>
          <w:rFonts w:ascii="Times New Roman" w:hAnsi="Times New Roman" w:cs="Times New Roman"/>
          <w:sz w:val="28"/>
          <w:szCs w:val="28"/>
        </w:rPr>
        <w:t>Что отсутствует на сайте ИТиЭО по сравнению с лидерами:</w:t>
      </w:r>
    </w:p>
    <w:p w14:paraId="3FFBB825" w14:textId="77777777" w:rsidR="00970E0A" w:rsidRPr="00454217" w:rsidRDefault="00970E0A" w:rsidP="00970E0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217">
        <w:rPr>
          <w:rFonts w:ascii="Times New Roman" w:hAnsi="Times New Roman" w:cs="Times New Roman"/>
          <w:sz w:val="28"/>
          <w:szCs w:val="28"/>
        </w:rPr>
        <w:t>Маркетинговые блоки (как в МГТУ) — для привлечения абитуриентов.</w:t>
      </w:r>
    </w:p>
    <w:p w14:paraId="36D44945" w14:textId="77777777" w:rsidR="00970E0A" w:rsidRPr="00454217" w:rsidRDefault="00970E0A" w:rsidP="00970E0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217">
        <w:rPr>
          <w:rFonts w:ascii="Times New Roman" w:hAnsi="Times New Roman" w:cs="Times New Roman"/>
          <w:sz w:val="28"/>
          <w:szCs w:val="28"/>
        </w:rPr>
        <w:t>Публичный блок научной активности (как в ВШЭ) — для демонстрации статуса.</w:t>
      </w:r>
    </w:p>
    <w:p w14:paraId="207100EA" w14:textId="77777777" w:rsidR="00970E0A" w:rsidRDefault="00970E0A" w:rsidP="00970E0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217">
        <w:rPr>
          <w:rFonts w:ascii="Times New Roman" w:hAnsi="Times New Roman" w:cs="Times New Roman"/>
          <w:sz w:val="28"/>
          <w:szCs w:val="28"/>
        </w:rPr>
        <w:t>Сервисная часть (учебные материалы, контакты преподавателей).</w:t>
      </w:r>
    </w:p>
    <w:p w14:paraId="11C68C06" w14:textId="77777777" w:rsidR="00454217" w:rsidRDefault="00454217" w:rsidP="004542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17317" w14:textId="43A21CE6" w:rsidR="00454217" w:rsidRDefault="00454217" w:rsidP="004542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454217">
        <w:rPr>
          <w:rFonts w:ascii="Times New Roman" w:hAnsi="Times New Roman" w:cs="Times New Roman"/>
          <w:b/>
          <w:bCs/>
          <w:sz w:val="28"/>
          <w:szCs w:val="28"/>
        </w:rPr>
        <w:t>Сервисы и Функции для Улучшения Сайта</w:t>
      </w:r>
    </w:p>
    <w:p w14:paraId="6127EDB6" w14:textId="77777777" w:rsidR="00454217" w:rsidRDefault="00454217" w:rsidP="004542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11005" w:type="dxa"/>
        <w:tblInd w:w="-998" w:type="dxa"/>
        <w:tblLook w:val="04A0" w:firstRow="1" w:lastRow="0" w:firstColumn="1" w:lastColumn="0" w:noHBand="0" w:noVBand="1"/>
      </w:tblPr>
      <w:tblGrid>
        <w:gridCol w:w="2425"/>
        <w:gridCol w:w="2915"/>
        <w:gridCol w:w="5665"/>
      </w:tblGrid>
      <w:tr w:rsidR="00454217" w:rsidRPr="00454217" w14:paraId="0DD049E5" w14:textId="77777777" w:rsidTr="00454217">
        <w:trPr>
          <w:trHeight w:val="181"/>
        </w:trPr>
        <w:tc>
          <w:tcPr>
            <w:tcW w:w="2425" w:type="dxa"/>
            <w:hideMark/>
          </w:tcPr>
          <w:p w14:paraId="36A3FF52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Сервис/Функция</w:t>
            </w:r>
          </w:p>
        </w:tc>
        <w:tc>
          <w:tcPr>
            <w:tcW w:w="2915" w:type="dxa"/>
            <w:hideMark/>
          </w:tcPr>
          <w:p w14:paraId="4C86CDE6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Инструмент реализации</w:t>
            </w:r>
          </w:p>
        </w:tc>
        <w:tc>
          <w:tcPr>
            <w:tcW w:w="5665" w:type="dxa"/>
            <w:hideMark/>
          </w:tcPr>
          <w:p w14:paraId="6A95BF14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Комментарий с аргументацией</w:t>
            </w:r>
          </w:p>
        </w:tc>
      </w:tr>
      <w:tr w:rsidR="00454217" w:rsidRPr="00454217" w14:paraId="0BFF09A4" w14:textId="77777777" w:rsidTr="00454217">
        <w:trPr>
          <w:trHeight w:val="556"/>
        </w:trPr>
        <w:tc>
          <w:tcPr>
            <w:tcW w:w="2425" w:type="dxa"/>
            <w:hideMark/>
          </w:tcPr>
          <w:p w14:paraId="0AAF91B0" w14:textId="3385F8F5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Личный кабинет студента</w:t>
            </w:r>
          </w:p>
        </w:tc>
        <w:tc>
          <w:tcPr>
            <w:tcW w:w="2915" w:type="dxa"/>
            <w:hideMark/>
          </w:tcPr>
          <w:p w14:paraId="0C74C8F5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Login + кастомная разработка / LMS-интеграция</w:t>
            </w:r>
          </w:p>
        </w:tc>
        <w:tc>
          <w:tcPr>
            <w:tcW w:w="5665" w:type="dxa"/>
            <w:hideMark/>
          </w:tcPr>
          <w:p w14:paraId="774E256F" w14:textId="27B6B9D8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Базовая необходимость. Позволяет разграничить общую информацию и персональные данные (успеваемость, расписание). Повышает вовлеченность и дает чувство принадлежности к кафедре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54217" w:rsidRPr="00454217" w14:paraId="012BD47D" w14:textId="77777777" w:rsidTr="00454217">
        <w:trPr>
          <w:trHeight w:val="737"/>
        </w:trPr>
        <w:tc>
          <w:tcPr>
            <w:tcW w:w="2425" w:type="dxa"/>
            <w:hideMark/>
          </w:tcPr>
          <w:p w14:paraId="522184DC" w14:textId="3BA2D8C5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Репозиторий учебных материалов (по курсам)</w:t>
            </w:r>
          </w:p>
        </w:tc>
        <w:tc>
          <w:tcPr>
            <w:tcW w:w="2915" w:type="dxa"/>
            <w:hideMark/>
          </w:tcPr>
          <w:p w14:paraId="6AF2D32C" w14:textId="594C7D9C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Grav Blog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или интеграция с Google Диском/Яндекс.Диском</w:t>
            </w:r>
          </w:p>
        </w:tc>
        <w:tc>
          <w:tcPr>
            <w:tcW w:w="5665" w:type="dxa"/>
            <w:hideMark/>
          </w:tcPr>
          <w:p w14:paraId="009C245E" w14:textId="711A2F29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 xml:space="preserve">Решает проблему «разошлите материал в чат». Все лекции, задания, методички хранятся в одном месте, структурированы по предметам, доступны 24/7. Это один из главных запросов </w:t>
            </w: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студентов.</w:t>
            </w:r>
          </w:p>
        </w:tc>
      </w:tr>
      <w:tr w:rsidR="00454217" w:rsidRPr="00454217" w14:paraId="326F5D33" w14:textId="77777777" w:rsidTr="00454217">
        <w:trPr>
          <w:trHeight w:val="556"/>
        </w:trPr>
        <w:tc>
          <w:tcPr>
            <w:tcW w:w="2425" w:type="dxa"/>
            <w:hideMark/>
          </w:tcPr>
          <w:p w14:paraId="09836494" w14:textId="4951A98C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тестирования и самопроверки</w:t>
            </w:r>
          </w:p>
        </w:tc>
        <w:tc>
          <w:tcPr>
            <w:tcW w:w="2915" w:type="dxa"/>
            <w:hideMark/>
          </w:tcPr>
          <w:p w14:paraId="10B64457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Quiz / Survey или встраивание форм Google Forms</w:t>
            </w:r>
          </w:p>
        </w:tc>
        <w:tc>
          <w:tcPr>
            <w:tcW w:w="5665" w:type="dxa"/>
            <w:hideMark/>
          </w:tcPr>
          <w:p w14:paraId="3B687C25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Идеальный инструмент для подготовки к экзаменам. Студент может пройти тест по теме и увидеть свои ошибки. Разгружает преподавателя от типовых вопросов и позволяет студенту объективно оценить свой уровень.</w:t>
            </w:r>
          </w:p>
        </w:tc>
      </w:tr>
      <w:tr w:rsidR="00454217" w:rsidRPr="00454217" w14:paraId="40852B76" w14:textId="77777777" w:rsidTr="00454217">
        <w:trPr>
          <w:trHeight w:val="556"/>
        </w:trPr>
        <w:tc>
          <w:tcPr>
            <w:tcW w:w="2425" w:type="dxa"/>
            <w:hideMark/>
          </w:tcPr>
          <w:p w14:paraId="75574B7C" w14:textId="7E28A54C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Онлайн-расписание с фильтрацией</w:t>
            </w:r>
          </w:p>
        </w:tc>
        <w:tc>
          <w:tcPr>
            <w:tcW w:w="2915" w:type="dxa"/>
            <w:hideMark/>
          </w:tcPr>
          <w:p w14:paraId="30F7CBB5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Calendar или кастомный виджет на основе Google Calendar API</w:t>
            </w:r>
          </w:p>
        </w:tc>
        <w:tc>
          <w:tcPr>
            <w:tcW w:w="5665" w:type="dxa"/>
            <w:hideMark/>
          </w:tcPr>
          <w:p w14:paraId="2D4EBBBE" w14:textId="77EDA12F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 xml:space="preserve">Интерактивное расписание с фильтром по группе/преподавателю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 xml:space="preserve"> это элементарная организация труда, которая экономит время сотен людей каждый день.</w:t>
            </w:r>
          </w:p>
        </w:tc>
      </w:tr>
      <w:tr w:rsidR="00454217" w:rsidRPr="00454217" w14:paraId="0EE373CC" w14:textId="77777777" w:rsidTr="00454217">
        <w:trPr>
          <w:trHeight w:val="556"/>
        </w:trPr>
        <w:tc>
          <w:tcPr>
            <w:tcW w:w="2425" w:type="dxa"/>
            <w:hideMark/>
          </w:tcPr>
          <w:p w14:paraId="4FE113A0" w14:textId="4369F80D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Карта компетенций и траекторий обучения</w:t>
            </w:r>
          </w:p>
        </w:tc>
        <w:tc>
          <w:tcPr>
            <w:tcW w:w="2915" w:type="dxa"/>
            <w:hideMark/>
          </w:tcPr>
          <w:p w14:paraId="08BABF17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Кастомный тип страницы (как портфолио) + плагин Diagrams / Mermaid</w:t>
            </w:r>
          </w:p>
        </w:tc>
        <w:tc>
          <w:tcPr>
            <w:tcW w:w="5665" w:type="dxa"/>
            <w:hideMark/>
          </w:tcPr>
          <w:p w14:paraId="7F418049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Помогает студенту увидеть «лес за деревьями»: какие дисциплины и проекты формируют нужные навыки (hard/soft skills). Повышает осознанность обучения и мотивацию.</w:t>
            </w:r>
          </w:p>
        </w:tc>
      </w:tr>
      <w:tr w:rsidR="00454217" w:rsidRPr="00454217" w14:paraId="25C042DD" w14:textId="77777777" w:rsidTr="00454217">
        <w:trPr>
          <w:trHeight w:val="362"/>
        </w:trPr>
        <w:tc>
          <w:tcPr>
            <w:tcW w:w="2425" w:type="dxa"/>
            <w:hideMark/>
          </w:tcPr>
          <w:p w14:paraId="46DE1594" w14:textId="32C7DFE8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Форма для вопросов и обратной связи</w:t>
            </w:r>
          </w:p>
        </w:tc>
        <w:tc>
          <w:tcPr>
            <w:tcW w:w="2915" w:type="dxa"/>
            <w:hideMark/>
          </w:tcPr>
          <w:p w14:paraId="50EE98A5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Form (встроенный в Grav)</w:t>
            </w:r>
          </w:p>
        </w:tc>
        <w:tc>
          <w:tcPr>
            <w:tcW w:w="5665" w:type="dxa"/>
            <w:hideMark/>
          </w:tcPr>
          <w:p w14:paraId="6C62CF86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Замена письму на общую почту. Позволяет направлять вопрос конкретному преподавателю или в учебную часть через простую форму на сайте, с автоматическим уведомлением.</w:t>
            </w:r>
          </w:p>
        </w:tc>
      </w:tr>
      <w:tr w:rsidR="00454217" w:rsidRPr="00454217" w14:paraId="63E0851A" w14:textId="77777777" w:rsidTr="00454217">
        <w:trPr>
          <w:trHeight w:val="544"/>
        </w:trPr>
        <w:tc>
          <w:tcPr>
            <w:tcW w:w="2425" w:type="dxa"/>
            <w:hideMark/>
          </w:tcPr>
          <w:p w14:paraId="5000F680" w14:textId="4478DAC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Анонимные опросы "Обратная связь по курсу"</w:t>
            </w:r>
          </w:p>
        </w:tc>
        <w:tc>
          <w:tcPr>
            <w:tcW w:w="2915" w:type="dxa"/>
            <w:hideMark/>
          </w:tcPr>
          <w:p w14:paraId="4FFD62F7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Плагин Survey или Google Forms (интеграция)</w:t>
            </w:r>
          </w:p>
        </w:tc>
        <w:tc>
          <w:tcPr>
            <w:tcW w:w="5665" w:type="dxa"/>
            <w:hideMark/>
          </w:tcPr>
          <w:p w14:paraId="46CA8F19" w14:textId="77777777" w:rsidR="00454217" w:rsidRPr="00454217" w:rsidRDefault="00454217" w:rsidP="004542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217">
              <w:rPr>
                <w:rFonts w:ascii="Times New Roman" w:hAnsi="Times New Roman" w:cs="Times New Roman"/>
                <w:sz w:val="24"/>
                <w:szCs w:val="24"/>
              </w:rPr>
              <w:t>Необходимый инструмент для улучшения качества образования. Анонимный опрос по завершении курса позволяет честно оценить сложность, полезность материалов и качество преподавания, что является драйвером развития кафедры.</w:t>
            </w:r>
          </w:p>
        </w:tc>
      </w:tr>
    </w:tbl>
    <w:p w14:paraId="04406EB4" w14:textId="77777777" w:rsidR="00454217" w:rsidRPr="00454217" w:rsidRDefault="00454217" w:rsidP="004542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DD3BB" w14:textId="77777777" w:rsidR="00454217" w:rsidRPr="00454217" w:rsidRDefault="00454217" w:rsidP="004542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08084" w14:textId="77777777" w:rsidR="00970E0A" w:rsidRPr="00970E0A" w:rsidRDefault="00970E0A" w:rsidP="00970E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0E0A" w:rsidRPr="0097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1A7"/>
    <w:multiLevelType w:val="multilevel"/>
    <w:tmpl w:val="93BE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E6A"/>
    <w:multiLevelType w:val="multilevel"/>
    <w:tmpl w:val="CEB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83A48"/>
    <w:multiLevelType w:val="multilevel"/>
    <w:tmpl w:val="A48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B20E3"/>
    <w:multiLevelType w:val="multilevel"/>
    <w:tmpl w:val="A8C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85304">
    <w:abstractNumId w:val="0"/>
  </w:num>
  <w:num w:numId="2" w16cid:durableId="1956012076">
    <w:abstractNumId w:val="1"/>
  </w:num>
  <w:num w:numId="3" w16cid:durableId="42868859">
    <w:abstractNumId w:val="2"/>
  </w:num>
  <w:num w:numId="4" w16cid:durableId="1231040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55"/>
    <w:rsid w:val="00454217"/>
    <w:rsid w:val="007D3C27"/>
    <w:rsid w:val="00970E0A"/>
    <w:rsid w:val="009E1A99"/>
    <w:rsid w:val="00A57855"/>
    <w:rsid w:val="00AB22E5"/>
    <w:rsid w:val="00B16B48"/>
    <w:rsid w:val="00C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1595F"/>
  <w15:chartTrackingRefBased/>
  <w15:docId w15:val="{5FEE6D19-C765-4982-804A-FE54777D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7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7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8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8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8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8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785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1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Карасев</dc:creator>
  <cp:keywords/>
  <dc:description/>
  <cp:lastModifiedBy>Арсений Карасев</cp:lastModifiedBy>
  <cp:revision>2</cp:revision>
  <dcterms:created xsi:type="dcterms:W3CDTF">2026-05-03T11:02:00Z</dcterms:created>
  <dcterms:modified xsi:type="dcterms:W3CDTF">2026-05-03T11:30:00Z</dcterms:modified>
</cp:coreProperties>
</file>