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ED6E" w14:textId="77777777" w:rsidR="00AA1A2C" w:rsidRDefault="00AA1A2C" w:rsidP="00AA1A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A2C">
        <w:rPr>
          <w:rFonts w:ascii="Times New Roman" w:hAnsi="Times New Roman" w:cs="Times New Roman"/>
          <w:b/>
          <w:bCs/>
          <w:sz w:val="28"/>
          <w:szCs w:val="28"/>
        </w:rPr>
        <w:t xml:space="preserve">Часть 1. Подборка расширений (плагинов) для </w:t>
      </w:r>
      <w:proofErr w:type="spellStart"/>
      <w:r w:rsidRPr="00AA1A2C">
        <w:rPr>
          <w:rFonts w:ascii="Times New Roman" w:hAnsi="Times New Roman" w:cs="Times New Roman"/>
          <w:b/>
          <w:bCs/>
          <w:sz w:val="28"/>
          <w:szCs w:val="28"/>
        </w:rPr>
        <w:t>Grav</w:t>
      </w:r>
      <w:proofErr w:type="spellEnd"/>
    </w:p>
    <w:p w14:paraId="373D53C7" w14:textId="77777777" w:rsidR="009A1D8A" w:rsidRPr="00AA1A2C" w:rsidRDefault="009A1D8A" w:rsidP="00AA1A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B9996" w14:textId="4D27403D" w:rsidR="00AA1A2C" w:rsidRPr="00AA1A2C" w:rsidRDefault="00AA1A2C" w:rsidP="00AA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2C">
        <w:rPr>
          <w:rFonts w:ascii="Times New Roman" w:hAnsi="Times New Roman" w:cs="Times New Roman"/>
          <w:sz w:val="28"/>
          <w:szCs w:val="28"/>
        </w:rPr>
        <w:t>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A2C">
        <w:rPr>
          <w:rFonts w:ascii="Times New Roman" w:hAnsi="Times New Roman" w:cs="Times New Roman"/>
          <w:sz w:val="28"/>
          <w:szCs w:val="28"/>
        </w:rPr>
        <w:t xml:space="preserve">представлено соответствие между сформулированными направлениями развития сайта и конкретными техническими решениями в экосистеме </w:t>
      </w:r>
      <w:proofErr w:type="spellStart"/>
      <w:r w:rsidRPr="00AA1A2C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AA1A2C">
        <w:rPr>
          <w:rFonts w:ascii="Times New Roman" w:hAnsi="Times New Roman" w:cs="Times New Roman"/>
          <w:sz w:val="28"/>
          <w:szCs w:val="28"/>
        </w:rPr>
        <w:t xml:space="preserve">. Выбор плагинов обоснован их функциональностью, популярностью и соответствием архитектуре </w:t>
      </w:r>
      <w:proofErr w:type="spellStart"/>
      <w:r w:rsidRPr="00AA1A2C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AA1A2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e"/>
        <w:tblW w:w="9345" w:type="dxa"/>
        <w:tblLayout w:type="fixed"/>
        <w:tblLook w:val="04A0" w:firstRow="1" w:lastRow="0" w:firstColumn="1" w:lastColumn="0" w:noHBand="0" w:noVBand="1"/>
      </w:tblPr>
      <w:tblGrid>
        <w:gridCol w:w="1751"/>
        <w:gridCol w:w="1930"/>
        <w:gridCol w:w="5664"/>
      </w:tblGrid>
      <w:tr w:rsidR="00AA1A2C" w:rsidRPr="00AA1A2C" w14:paraId="06A73F2B" w14:textId="77777777" w:rsidTr="00AA1A2C">
        <w:tc>
          <w:tcPr>
            <w:tcW w:w="1751" w:type="dxa"/>
            <w:hideMark/>
          </w:tcPr>
          <w:p w14:paraId="573FD673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Направление / Задача</w:t>
            </w:r>
          </w:p>
        </w:tc>
        <w:tc>
          <w:tcPr>
            <w:tcW w:w="1930" w:type="dxa"/>
            <w:hideMark/>
          </w:tcPr>
          <w:p w14:paraId="4712D424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Плагин для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Grav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(ссылка)</w:t>
            </w:r>
          </w:p>
        </w:tc>
        <w:tc>
          <w:tcPr>
            <w:tcW w:w="5664" w:type="dxa"/>
            <w:hideMark/>
          </w:tcPr>
          <w:p w14:paraId="3861452A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Краткое описание и комментарий по выбору</w:t>
            </w:r>
          </w:p>
        </w:tc>
      </w:tr>
      <w:tr w:rsidR="00AA1A2C" w:rsidRPr="00AA1A2C" w14:paraId="1F4153D5" w14:textId="77777777" w:rsidTr="00AA1A2C">
        <w:tc>
          <w:tcPr>
            <w:tcW w:w="1751" w:type="dxa"/>
            <w:hideMark/>
          </w:tcPr>
          <w:p w14:paraId="592EFF1B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Публикация расписания преподавателей</w:t>
            </w:r>
          </w:p>
        </w:tc>
        <w:tc>
          <w:tcPr>
            <w:tcW w:w="1930" w:type="dxa"/>
            <w:hideMark/>
          </w:tcPr>
          <w:p w14:paraId="7AFD8845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Grav Calendar</w:t>
            </w:r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hyperlink r:id="rId5" w:tgtFrame="_blank" w:history="1">
              <w:r w:rsidRPr="00AA1A2C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https://github.com/trilbymedia/grav-plugin-calendar</w:t>
              </w:r>
            </w:hyperlink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664" w:type="dxa"/>
            <w:hideMark/>
          </w:tcPr>
          <w:p w14:paraId="6B61BA9F" w14:textId="482CB1A2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Плагин для отображения событий в календарном виде.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 выбран: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позволяет создавать события с датой, временем, описанием и местом. Отлично подходит для публикации расписания пар, вебинаров или консультаций. Данные хранятся в простых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-файлах, что упрощает наполнение.</w:t>
            </w:r>
          </w:p>
        </w:tc>
      </w:tr>
      <w:tr w:rsidR="00AA1A2C" w:rsidRPr="00AA1A2C" w14:paraId="165FA742" w14:textId="77777777" w:rsidTr="00AA1A2C">
        <w:tc>
          <w:tcPr>
            <w:tcW w:w="1751" w:type="dxa"/>
            <w:hideMark/>
          </w:tcPr>
          <w:p w14:paraId="2839E5C7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Публикация тематической справочной информации (Глоссарий)</w:t>
            </w:r>
          </w:p>
        </w:tc>
        <w:tc>
          <w:tcPr>
            <w:tcW w:w="1930" w:type="dxa"/>
            <w:hideMark/>
          </w:tcPr>
          <w:p w14:paraId="5030BD23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Grav Glossary</w:t>
            </w:r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hyperlink r:id="rId6" w:tgtFrame="_blank" w:history="1">
              <w:r w:rsidRPr="00AA1A2C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https://github.com/N-Parsons/grav-plugin-glossary</w:t>
              </w:r>
            </w:hyperlink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664" w:type="dxa"/>
            <w:hideMark/>
          </w:tcPr>
          <w:p w14:paraId="78D4CA3E" w14:textId="52F9A103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Плагин для создания глоссария терминов.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 выбран: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идеально подходит для публикации определений терминов из области ИТ и педагогики. Плагин может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автоматически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 добавлять всплывающие подсказки с определениями для терминов на всех страницах сайта, что значительно улучшает понимание текстов для студентов и абитуриентов.</w:t>
            </w:r>
          </w:p>
        </w:tc>
      </w:tr>
      <w:tr w:rsidR="00AA1A2C" w:rsidRPr="00AA1A2C" w14:paraId="69F01EC2" w14:textId="77777777" w:rsidTr="00AA1A2C">
        <w:tc>
          <w:tcPr>
            <w:tcW w:w="1751" w:type="dxa"/>
            <w:hideMark/>
          </w:tcPr>
          <w:p w14:paraId="6EA056D5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Проведение онлайн-конференции (вебинара)</w:t>
            </w:r>
          </w:p>
        </w:tc>
        <w:tc>
          <w:tcPr>
            <w:tcW w:w="1930" w:type="dxa"/>
            <w:hideMark/>
          </w:tcPr>
          <w:p w14:paraId="18300AA3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Grav Webinar</w:t>
            </w:r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hyperlink r:id="rId7" w:tgtFrame="_blank" w:history="1">
              <w:r w:rsidRPr="00AA1A2C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https://github.com/arthem/grav-plugin-webinar</w:t>
              </w:r>
            </w:hyperlink>
            <w:r w:rsidRPr="00AA1A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664" w:type="dxa"/>
            <w:hideMark/>
          </w:tcPr>
          <w:p w14:paraId="0614E05E" w14:textId="35A37F31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Плагин для создания и управления вебинарами.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 выбран: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позволяет анонсировать событие, регистрировать участников и предоставлять доступ к записи. Это полноценный инструмент для интеграции с популярными платформами вроде YouTube Live, что полностью закрывает задачу проведения конференции.</w:t>
            </w:r>
          </w:p>
        </w:tc>
      </w:tr>
      <w:tr w:rsidR="00AA1A2C" w:rsidRPr="00AA1A2C" w14:paraId="010BADD3" w14:textId="77777777" w:rsidTr="00AA1A2C">
        <w:tc>
          <w:tcPr>
            <w:tcW w:w="1751" w:type="dxa"/>
            <w:hideMark/>
          </w:tcPr>
          <w:p w14:paraId="3BD8E38D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репозитория учебных материалов</w:t>
            </w:r>
          </w:p>
        </w:tc>
        <w:tc>
          <w:tcPr>
            <w:tcW w:w="1930" w:type="dxa"/>
            <w:hideMark/>
          </w:tcPr>
          <w:p w14:paraId="0A9E615B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Grav</w:t>
            </w:r>
            <w:proofErr w:type="spellEnd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Blog</w:t>
            </w:r>
            <w:proofErr w:type="spellEnd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Folder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 (встроенные)</w:t>
            </w:r>
          </w:p>
        </w:tc>
        <w:tc>
          <w:tcPr>
            <w:tcW w:w="5664" w:type="dxa"/>
            <w:hideMark/>
          </w:tcPr>
          <w:p w14:paraId="79099E52" w14:textId="49C6B233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стандартных типов страниц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Grav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 выбрано</w:t>
            </w:r>
            <w:r w:rsidR="009A1D8A"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A1D8A"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не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требует установки отдельных плагинов. Позволяет создать иерархию папок 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/ и организовать в ней курсы, разделы и отдельные лекции в формате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1A2C" w:rsidRPr="00AA1A2C" w14:paraId="458635FC" w14:textId="77777777" w:rsidTr="00AA1A2C">
        <w:tc>
          <w:tcPr>
            <w:tcW w:w="1751" w:type="dxa"/>
            <w:hideMark/>
          </w:tcPr>
          <w:p w14:paraId="381818D9" w14:textId="7777777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 для вопросов и обратной связи</w:t>
            </w:r>
          </w:p>
        </w:tc>
        <w:tc>
          <w:tcPr>
            <w:tcW w:w="1930" w:type="dxa"/>
            <w:hideMark/>
          </w:tcPr>
          <w:p w14:paraId="0F7E0238" w14:textId="330E0D3D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Grav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 (встроенный)</w:t>
            </w:r>
          </w:p>
        </w:tc>
        <w:tc>
          <w:tcPr>
            <w:tcW w:w="5664" w:type="dxa"/>
            <w:hideMark/>
          </w:tcPr>
          <w:p w14:paraId="7027E4EC" w14:textId="59E74867" w:rsidR="00AA1A2C" w:rsidRPr="00AA1A2C" w:rsidRDefault="00AA1A2C" w:rsidP="00AA1A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Встроенный плагин 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r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Почему выбран</w:t>
            </w:r>
            <w:r w:rsidR="009A1D8A" w:rsidRPr="00AA1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A1D8A"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это</w:t>
            </w:r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стандартный компонент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Grav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. Позволяет создавать любые HTML-формы через простую конфигурацию в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-файле, автоматически отправлять письма на </w:t>
            </w:r>
            <w:proofErr w:type="spellStart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A1A2C">
              <w:rPr>
                <w:rFonts w:ascii="Times New Roman" w:hAnsi="Times New Roman" w:cs="Times New Roman"/>
                <w:sz w:val="24"/>
                <w:szCs w:val="24"/>
              </w:rPr>
              <w:t xml:space="preserve"> администратора и сохранять отправленные данные.</w:t>
            </w:r>
          </w:p>
        </w:tc>
      </w:tr>
    </w:tbl>
    <w:p w14:paraId="62542877" w14:textId="77777777" w:rsidR="00B16B48" w:rsidRDefault="00B16B48" w:rsidP="00AA1A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6E0935" w14:textId="77777777" w:rsidR="009A1D8A" w:rsidRDefault="009A1D8A" w:rsidP="00AA1A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3A5558" w14:textId="77777777" w:rsidR="009A1D8A" w:rsidRDefault="009A1D8A" w:rsidP="00AA1A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573B4" w14:textId="77777777" w:rsidR="009A1D8A" w:rsidRDefault="009A1D8A" w:rsidP="009A1D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D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2. Практическая демонстрация: установка и настройка плагина</w:t>
      </w:r>
    </w:p>
    <w:p w14:paraId="724EFD99" w14:textId="77777777" w:rsidR="008E7DF3" w:rsidRPr="009A1D8A" w:rsidRDefault="008E7DF3" w:rsidP="009A1D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4968F" w14:textId="77777777" w:rsidR="009A1D8A" w:rsidRDefault="009A1D8A" w:rsidP="009A1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D8A">
        <w:rPr>
          <w:rFonts w:ascii="Times New Roman" w:hAnsi="Times New Roman" w:cs="Times New Roman"/>
          <w:sz w:val="28"/>
          <w:szCs w:val="28"/>
        </w:rPr>
        <w:t>Для практической части я выбрал публикацию тематической справочной информации с помощью плагина </w:t>
      </w:r>
      <w:proofErr w:type="spellStart"/>
      <w:r w:rsidRPr="009A1D8A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9A1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1D8A">
        <w:rPr>
          <w:rFonts w:ascii="Times New Roman" w:hAnsi="Times New Roman" w:cs="Times New Roman"/>
          <w:sz w:val="28"/>
          <w:szCs w:val="28"/>
        </w:rPr>
        <w:t>Glossary</w:t>
      </w:r>
      <w:proofErr w:type="spellEnd"/>
      <w:r w:rsidRPr="009A1D8A">
        <w:rPr>
          <w:rFonts w:ascii="Times New Roman" w:hAnsi="Times New Roman" w:cs="Times New Roman"/>
          <w:sz w:val="28"/>
          <w:szCs w:val="28"/>
        </w:rPr>
        <w:t>. Это наглядно демонстрирует, как одна небольшая функция может кардинально улучшить восприятие контента.</w:t>
      </w:r>
    </w:p>
    <w:p w14:paraId="776D1328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7DF3">
        <w:rPr>
          <w:rFonts w:ascii="Times New Roman" w:hAnsi="Times New Roman" w:cs="Times New Roman"/>
          <w:b/>
          <w:bCs/>
          <w:sz w:val="28"/>
          <w:szCs w:val="28"/>
        </w:rPr>
        <w:t>Шаг 1. Установка плагина</w:t>
      </w:r>
    </w:p>
    <w:p w14:paraId="2E84DCBE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Плагин устанавливается через терминал из папки проекта.</w:t>
      </w:r>
    </w:p>
    <w:p w14:paraId="72CE67F9" w14:textId="228475BE" w:rsidR="008E7DF3" w:rsidRPr="008E7DF3" w:rsidRDefault="00FD6A23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6A23">
        <w:rPr>
          <w:rFonts w:ascii="Segoe UI Emoji" w:hAnsi="Segoe UI Emoji" w:cs="Segoe UI Emoji"/>
          <w:i/>
          <w:iCs/>
          <w:sz w:val="28"/>
          <w:szCs w:val="28"/>
        </w:rPr>
        <w:drawing>
          <wp:inline distT="0" distB="0" distL="0" distR="0" wp14:anchorId="4EA5D150" wp14:editId="741881DB">
            <wp:extent cx="5940425" cy="2354580"/>
            <wp:effectExtent l="0" t="0" r="3175" b="7620"/>
            <wp:docPr id="142407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3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DF3" w:rsidRPr="008E7DF3">
        <w:rPr>
          <w:rFonts w:ascii="Times New Roman" w:hAnsi="Times New Roman" w:cs="Times New Roman"/>
          <w:b/>
          <w:bCs/>
          <w:sz w:val="28"/>
          <w:szCs w:val="28"/>
        </w:rPr>
        <w:t>Шаг 2. Настройка плагина и добавление терминов</w:t>
      </w:r>
    </w:p>
    <w:p w14:paraId="7377BB5B" w14:textId="32B8C845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ываю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админ-панель </w:t>
      </w:r>
      <w:proofErr w:type="spellStart"/>
      <w:r w:rsidRPr="008E7DF3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: http://localhost:8080/admin</w:t>
      </w:r>
    </w:p>
    <w:p w14:paraId="535B94A8" w14:textId="60754A82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В левом меню пере</w:t>
      </w:r>
      <w:r>
        <w:rPr>
          <w:rFonts w:ascii="Times New Roman" w:hAnsi="Times New Roman" w:cs="Times New Roman"/>
          <w:sz w:val="28"/>
          <w:szCs w:val="28"/>
        </w:rPr>
        <w:t>хожу</w:t>
      </w:r>
      <w:r w:rsidRPr="008E7DF3">
        <w:rPr>
          <w:rFonts w:ascii="Times New Roman" w:hAnsi="Times New Roman" w:cs="Times New Roman"/>
          <w:sz w:val="28"/>
          <w:szCs w:val="28"/>
        </w:rPr>
        <w:t xml:space="preserve"> в раздел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Plugins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7B62E1F2" w14:textId="3E82F61D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>хожу</w:t>
      </w:r>
      <w:r w:rsidRPr="008E7DF3">
        <w:rPr>
          <w:rFonts w:ascii="Times New Roman" w:hAnsi="Times New Roman" w:cs="Times New Roman"/>
          <w:sz w:val="28"/>
          <w:szCs w:val="28"/>
        </w:rPr>
        <w:t xml:space="preserve"> в списке плагин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Glossary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 и наж</w:t>
      </w:r>
      <w:r>
        <w:rPr>
          <w:rFonts w:ascii="Times New Roman" w:hAnsi="Times New Roman" w:cs="Times New Roman"/>
          <w:sz w:val="28"/>
          <w:szCs w:val="28"/>
        </w:rPr>
        <w:t>имаю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на него.</w:t>
      </w:r>
    </w:p>
    <w:p w14:paraId="1B82F6DB" w14:textId="60E3BAAB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>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плагин: переклю</w:t>
      </w:r>
      <w:r>
        <w:rPr>
          <w:rFonts w:ascii="Times New Roman" w:hAnsi="Times New Roman" w:cs="Times New Roman"/>
          <w:sz w:val="28"/>
          <w:szCs w:val="28"/>
        </w:rPr>
        <w:t>чаю</w:t>
      </w:r>
      <w:r w:rsidRPr="008E7DF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Enabled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 в положение </w:t>
      </w:r>
      <w:r w:rsidRPr="008E7DF3">
        <w:rPr>
          <w:rFonts w:ascii="Times New Roman" w:hAnsi="Times New Roman" w:cs="Times New Roman"/>
          <w:b/>
          <w:bCs/>
          <w:sz w:val="28"/>
          <w:szCs w:val="28"/>
        </w:rPr>
        <w:t>Yes</w:t>
      </w:r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0A44DF71" w14:textId="7BC3167B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>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опцию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Built-in</w:t>
      </w:r>
      <w:proofErr w:type="spellEnd"/>
      <w:r w:rsidRPr="008E7DF3">
        <w:rPr>
          <w:rFonts w:ascii="Times New Roman" w:hAnsi="Times New Roman" w:cs="Times New Roman"/>
          <w:b/>
          <w:bCs/>
          <w:sz w:val="28"/>
          <w:szCs w:val="28"/>
        </w:rPr>
        <w:t xml:space="preserve"> CSS</w:t>
      </w:r>
      <w:r w:rsidRPr="008E7DF3">
        <w:rPr>
          <w:rFonts w:ascii="Times New Roman" w:hAnsi="Times New Roman" w:cs="Times New Roman"/>
          <w:sz w:val="28"/>
          <w:szCs w:val="28"/>
        </w:rPr>
        <w:t>, чтобы страница глоссария красиво оформлялась.</w:t>
      </w:r>
    </w:p>
    <w:p w14:paraId="0F3CA827" w14:textId="7CBF5696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Прокру</w:t>
      </w:r>
      <w:r>
        <w:rPr>
          <w:rFonts w:ascii="Times New Roman" w:hAnsi="Times New Roman" w:cs="Times New Roman"/>
          <w:sz w:val="28"/>
          <w:szCs w:val="28"/>
        </w:rPr>
        <w:t>чиваю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вниз до раздела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Definitions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. Здесь добавля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термины.</w:t>
      </w:r>
    </w:p>
    <w:p w14:paraId="250B9931" w14:textId="6847CA8E" w:rsidR="008E7DF3" w:rsidRPr="008E7DF3" w:rsidRDefault="008E7DF3" w:rsidP="008E7DF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имаю</w:t>
      </w:r>
      <w:r w:rsidRPr="008E7DF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8E7DF3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  <w:r w:rsidRPr="008E7DF3">
        <w:rPr>
          <w:rFonts w:ascii="Times New Roman" w:hAnsi="Times New Roman" w:cs="Times New Roman"/>
          <w:sz w:val="28"/>
          <w:szCs w:val="28"/>
        </w:rPr>
        <w:t> и заполн</w:t>
      </w:r>
      <w:r>
        <w:rPr>
          <w:rFonts w:ascii="Times New Roman" w:hAnsi="Times New Roman" w:cs="Times New Roman"/>
          <w:sz w:val="28"/>
          <w:szCs w:val="28"/>
        </w:rPr>
        <w:t>яю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поля:</w:t>
      </w:r>
    </w:p>
    <w:tbl>
      <w:tblPr>
        <w:tblStyle w:val="ae"/>
        <w:tblW w:w="9684" w:type="dxa"/>
        <w:tblLook w:val="04A0" w:firstRow="1" w:lastRow="0" w:firstColumn="1" w:lastColumn="0" w:noHBand="0" w:noVBand="1"/>
      </w:tblPr>
      <w:tblGrid>
        <w:gridCol w:w="2103"/>
        <w:gridCol w:w="7581"/>
      </w:tblGrid>
      <w:tr w:rsidR="008E7DF3" w:rsidRPr="008E7DF3" w14:paraId="7BCE34D3" w14:textId="77777777" w:rsidTr="00B279BD">
        <w:trPr>
          <w:trHeight w:val="287"/>
        </w:trPr>
        <w:tc>
          <w:tcPr>
            <w:tcW w:w="0" w:type="auto"/>
            <w:hideMark/>
          </w:tcPr>
          <w:p w14:paraId="4900A90B" w14:textId="77777777" w:rsidR="008E7DF3" w:rsidRPr="00B279BD" w:rsidRDefault="008E7DF3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Термин (</w:t>
            </w:r>
            <w:proofErr w:type="spellStart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  <w:proofErr w:type="spellEnd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961E656" w14:textId="77777777" w:rsidR="008E7DF3" w:rsidRPr="00B279BD" w:rsidRDefault="008E7DF3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Определение (Definition)</w:t>
            </w:r>
          </w:p>
        </w:tc>
      </w:tr>
      <w:tr w:rsidR="008E7DF3" w:rsidRPr="008E7DF3" w14:paraId="76A5EEA8" w14:textId="77777777" w:rsidTr="00B279BD">
        <w:trPr>
          <w:trHeight w:val="575"/>
        </w:trPr>
        <w:tc>
          <w:tcPr>
            <w:tcW w:w="0" w:type="auto"/>
            <w:hideMark/>
          </w:tcPr>
          <w:p w14:paraId="30CD7CB6" w14:textId="77777777" w:rsidR="008E7DF3" w:rsidRPr="00B279BD" w:rsidRDefault="008E7DF3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Педагогический дизайн</w:t>
            </w:r>
          </w:p>
        </w:tc>
        <w:tc>
          <w:tcPr>
            <w:tcW w:w="0" w:type="auto"/>
            <w:hideMark/>
          </w:tcPr>
          <w:p w14:paraId="563627E9" w14:textId="3C2F522E" w:rsidR="008E7DF3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Деятельность по проектированию, разработке, применению и оценке эффективных образовательных материалов и курсов.</w:t>
            </w:r>
          </w:p>
        </w:tc>
      </w:tr>
      <w:tr w:rsidR="008E7DF3" w:rsidRPr="008E7DF3" w14:paraId="597336A9" w14:textId="77777777" w:rsidTr="00B279BD">
        <w:trPr>
          <w:trHeight w:val="563"/>
        </w:trPr>
        <w:tc>
          <w:tcPr>
            <w:tcW w:w="0" w:type="auto"/>
            <w:hideMark/>
          </w:tcPr>
          <w:p w14:paraId="56C19B24" w14:textId="77777777" w:rsidR="008E7DF3" w:rsidRPr="00B279BD" w:rsidRDefault="008E7DF3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Адаптивное обучение</w:t>
            </w:r>
          </w:p>
        </w:tc>
        <w:tc>
          <w:tcPr>
            <w:tcW w:w="0" w:type="auto"/>
            <w:hideMark/>
          </w:tcPr>
          <w:p w14:paraId="5C699482" w14:textId="77777777" w:rsidR="008E7DF3" w:rsidRPr="00B279BD" w:rsidRDefault="008E7DF3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Метод обучения, при котором содержание и темп подачи материала подстраиваются под индивидуальные потребности и уровень знаний учащегося.</w:t>
            </w:r>
          </w:p>
        </w:tc>
      </w:tr>
      <w:tr w:rsidR="00B279BD" w:rsidRPr="008E7DF3" w14:paraId="0FC053F4" w14:textId="77777777" w:rsidTr="00B279BD">
        <w:trPr>
          <w:trHeight w:val="563"/>
        </w:trPr>
        <w:tc>
          <w:tcPr>
            <w:tcW w:w="0" w:type="auto"/>
          </w:tcPr>
          <w:p w14:paraId="00AB04A3" w14:textId="77777777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SCORM</w:t>
            </w:r>
          </w:p>
          <w:p w14:paraId="2CC8229A" w14:textId="77777777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4E42732" w14:textId="466B11D1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Sharable</w:t>
            </w:r>
            <w:proofErr w:type="spellEnd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 xml:space="preserve"> Content Object </w:t>
            </w:r>
            <w:proofErr w:type="spellStart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proofErr w:type="spellEnd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 xml:space="preserve"> Model — международный стандарт для электронных учебных курсов, обеспечивающий их совместимость с различными системами дистанционного обучения (LMS).</w:t>
            </w:r>
          </w:p>
        </w:tc>
      </w:tr>
      <w:tr w:rsidR="00B279BD" w:rsidRPr="008E7DF3" w14:paraId="039BD7C4" w14:textId="77777777" w:rsidTr="00B279BD">
        <w:trPr>
          <w:trHeight w:val="563"/>
        </w:trPr>
        <w:tc>
          <w:tcPr>
            <w:tcW w:w="0" w:type="auto"/>
          </w:tcPr>
          <w:p w14:paraId="1F445282" w14:textId="77777777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  <w:p w14:paraId="79E6D347" w14:textId="5F672EE2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40AC1B2" w14:textId="77777777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79BD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proofErr w:type="spellStart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  <w:r w:rsidRPr="00B279BD">
              <w:rPr>
                <w:rFonts w:ascii="Times New Roman" w:hAnsi="Times New Roman" w:cs="Times New Roman"/>
                <w:sz w:val="24"/>
                <w:szCs w:val="24"/>
              </w:rPr>
              <w:t xml:space="preserve"> Interface — набор правил и инструментов для взаимодействия между различными программными приложениями.</w:t>
            </w:r>
          </w:p>
          <w:p w14:paraId="274455C9" w14:textId="0559C1A9" w:rsidR="00B279BD" w:rsidRPr="00B279BD" w:rsidRDefault="00B279BD" w:rsidP="00B279B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2DEB54" w14:textId="023E71BE" w:rsidR="008E7DF3" w:rsidRPr="008E7DF3" w:rsidRDefault="008E7DF3" w:rsidP="008E7DF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Наж</w:t>
      </w:r>
      <w:r>
        <w:rPr>
          <w:rFonts w:ascii="Times New Roman" w:hAnsi="Times New Roman" w:cs="Times New Roman"/>
          <w:sz w:val="28"/>
          <w:szCs w:val="28"/>
        </w:rPr>
        <w:t>имаю</w:t>
      </w:r>
      <w:r w:rsidRPr="008E7DF3">
        <w:rPr>
          <w:rFonts w:ascii="Times New Roman" w:hAnsi="Times New Roman" w:cs="Times New Roman"/>
          <w:sz w:val="28"/>
          <w:szCs w:val="28"/>
        </w:rPr>
        <w:t> </w:t>
      </w:r>
      <w:r w:rsidRPr="008E7DF3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8E7DF3">
        <w:rPr>
          <w:rFonts w:ascii="Times New Roman" w:hAnsi="Times New Roman" w:cs="Times New Roman"/>
          <w:sz w:val="28"/>
          <w:szCs w:val="28"/>
        </w:rPr>
        <w:t> вверху страницы.</w:t>
      </w:r>
    </w:p>
    <w:p w14:paraId="6C175D01" w14:textId="77777777" w:rsidR="00FD6A23" w:rsidRDefault="00FD6A23" w:rsidP="00B279B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A23">
        <w:rPr>
          <w:rFonts w:ascii="Segoe UI Emoji" w:hAnsi="Segoe UI Emoji" w:cs="Segoe UI Emoji"/>
          <w:i/>
          <w:iCs/>
          <w:sz w:val="28"/>
          <w:szCs w:val="28"/>
        </w:rPr>
        <w:drawing>
          <wp:inline distT="0" distB="0" distL="0" distR="0" wp14:anchorId="57A371D8" wp14:editId="6EA0D293">
            <wp:extent cx="5940425" cy="3216275"/>
            <wp:effectExtent l="0" t="0" r="3175" b="3175"/>
            <wp:docPr id="148792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D26" w14:textId="36C4DD06" w:rsidR="00FD6A23" w:rsidRDefault="00FD6A2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6A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5FFB88" wp14:editId="0062EF7A">
            <wp:extent cx="5940425" cy="3389630"/>
            <wp:effectExtent l="0" t="0" r="3175" b="1270"/>
            <wp:docPr id="67002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5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DFA9" w14:textId="53C554EE" w:rsidR="00FD6A23" w:rsidRDefault="00FD6A2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6A2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4582047" wp14:editId="4A1DD25A">
            <wp:extent cx="5940425" cy="3179445"/>
            <wp:effectExtent l="0" t="0" r="3175" b="1905"/>
            <wp:docPr id="36868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8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4E1" w14:textId="77777777" w:rsidR="00FD6A23" w:rsidRDefault="00FD6A2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7C7FD" w14:textId="3A99BADD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7DF3">
        <w:rPr>
          <w:rFonts w:ascii="Times New Roman" w:hAnsi="Times New Roman" w:cs="Times New Roman"/>
          <w:b/>
          <w:bCs/>
          <w:sz w:val="28"/>
          <w:szCs w:val="28"/>
        </w:rPr>
        <w:t>Шаг 3. Создание страницы глоссария</w:t>
      </w:r>
    </w:p>
    <w:p w14:paraId="47D02B4C" w14:textId="6F21992D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Теперь созда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отдельную страницу, где будет отображаться весь справочник.</w:t>
      </w:r>
    </w:p>
    <w:p w14:paraId="1819DC27" w14:textId="0E0DA7A6" w:rsidR="008E7DF3" w:rsidRPr="008E7DF3" w:rsidRDefault="008E7DF3" w:rsidP="008E7DF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 xml:space="preserve">В админ-панели </w:t>
      </w:r>
      <w:proofErr w:type="spellStart"/>
      <w:r w:rsidRPr="008E7DF3">
        <w:rPr>
          <w:rFonts w:ascii="Times New Roman" w:hAnsi="Times New Roman" w:cs="Times New Roman"/>
          <w:sz w:val="28"/>
          <w:szCs w:val="28"/>
        </w:rPr>
        <w:t>пере</w:t>
      </w:r>
      <w:r w:rsidR="00B279BD">
        <w:rPr>
          <w:rFonts w:ascii="Times New Roman" w:hAnsi="Times New Roman" w:cs="Times New Roman"/>
          <w:sz w:val="28"/>
          <w:szCs w:val="28"/>
        </w:rPr>
        <w:t>хоу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 xml:space="preserve"> в раздел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331F79F8" w14:textId="24B96847" w:rsidR="008E7DF3" w:rsidRPr="008E7DF3" w:rsidRDefault="008E7DF3" w:rsidP="008E7DF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Наж</w:t>
      </w:r>
      <w:r w:rsidR="00B279BD">
        <w:rPr>
          <w:rFonts w:ascii="Times New Roman" w:hAnsi="Times New Roman" w:cs="Times New Roman"/>
          <w:sz w:val="28"/>
          <w:szCs w:val="28"/>
        </w:rPr>
        <w:t>имаю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синюю кнопку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8E7DF3">
        <w:rPr>
          <w:rFonts w:ascii="Times New Roman" w:hAnsi="Times New Roman" w:cs="Times New Roman"/>
          <w:b/>
          <w:bCs/>
          <w:sz w:val="28"/>
          <w:szCs w:val="28"/>
        </w:rPr>
        <w:t xml:space="preserve"> Page</w:t>
      </w:r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5996E29A" w14:textId="5D15249B" w:rsidR="008E7DF3" w:rsidRPr="008E7DF3" w:rsidRDefault="008E7DF3" w:rsidP="008E7DF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Заполн</w:t>
      </w:r>
      <w:r w:rsidR="00B279BD">
        <w:rPr>
          <w:rFonts w:ascii="Times New Roman" w:hAnsi="Times New Roman" w:cs="Times New Roman"/>
          <w:sz w:val="28"/>
          <w:szCs w:val="28"/>
        </w:rPr>
        <w:t>яю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поля:</w:t>
      </w:r>
    </w:p>
    <w:p w14:paraId="0C80210A" w14:textId="77777777" w:rsidR="008E7DF3" w:rsidRPr="008E7DF3" w:rsidRDefault="008E7DF3" w:rsidP="008E7DF3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b/>
          <w:bCs/>
          <w:sz w:val="28"/>
          <w:szCs w:val="28"/>
        </w:rPr>
        <w:t xml:space="preserve">Page 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8E7D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7DF3">
        <w:rPr>
          <w:rFonts w:ascii="Times New Roman" w:hAnsi="Times New Roman" w:cs="Times New Roman"/>
          <w:sz w:val="28"/>
          <w:szCs w:val="28"/>
        </w:rPr>
        <w:t> Справочник терминов</w:t>
      </w:r>
    </w:p>
    <w:p w14:paraId="2A80301C" w14:textId="77777777" w:rsidR="008E7DF3" w:rsidRPr="008E7DF3" w:rsidRDefault="008E7DF3" w:rsidP="008E7DF3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Folder</w:t>
      </w:r>
      <w:proofErr w:type="spellEnd"/>
      <w:r w:rsidRPr="008E7DF3">
        <w:rPr>
          <w:rFonts w:ascii="Times New Roman" w:hAnsi="Times New Roman" w:cs="Times New Roman"/>
          <w:b/>
          <w:bCs/>
          <w:sz w:val="28"/>
          <w:szCs w:val="28"/>
        </w:rPr>
        <w:t xml:space="preserve"> Name:</w:t>
      </w:r>
      <w:r w:rsidRPr="008E7DF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E7DF3">
        <w:rPr>
          <w:rFonts w:ascii="Times New Roman" w:hAnsi="Times New Roman" w:cs="Times New Roman"/>
          <w:sz w:val="28"/>
          <w:szCs w:val="28"/>
        </w:rPr>
        <w:t>glossary</w:t>
      </w:r>
      <w:proofErr w:type="spellEnd"/>
    </w:p>
    <w:p w14:paraId="6F4CC3B3" w14:textId="24A936B4" w:rsidR="008E7DF3" w:rsidRPr="00B279BD" w:rsidRDefault="008E7DF3" w:rsidP="00B279B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В поле </w:t>
      </w:r>
      <w:r w:rsidRPr="008E7DF3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Pr="008E7DF3">
        <w:rPr>
          <w:rFonts w:ascii="Times New Roman" w:hAnsi="Times New Roman" w:cs="Times New Roman"/>
          <w:sz w:val="28"/>
          <w:szCs w:val="28"/>
        </w:rPr>
        <w:t> встав</w:t>
      </w:r>
      <w:r w:rsidR="00B279BD">
        <w:rPr>
          <w:rFonts w:ascii="Times New Roman" w:hAnsi="Times New Roman" w:cs="Times New Roman"/>
          <w:sz w:val="28"/>
          <w:szCs w:val="28"/>
        </w:rPr>
        <w:t>ляю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код:</w:t>
      </w:r>
      <w:r w:rsidR="00B279BD">
        <w:rPr>
          <w:rFonts w:ascii="Times New Roman" w:hAnsi="Times New Roman" w:cs="Times New Roman"/>
          <w:sz w:val="28"/>
          <w:szCs w:val="28"/>
        </w:rPr>
        <w:t xml:space="preserve"> </w:t>
      </w:r>
      <w:r w:rsidRPr="00B279B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79BD">
        <w:rPr>
          <w:rFonts w:ascii="Times New Roman" w:hAnsi="Times New Roman" w:cs="Times New Roman"/>
          <w:sz w:val="28"/>
          <w:szCs w:val="28"/>
        </w:rPr>
        <w:t>glossary</w:t>
      </w:r>
      <w:proofErr w:type="spellEnd"/>
      <w:r w:rsidRPr="00B279BD">
        <w:rPr>
          <w:rFonts w:ascii="Times New Roman" w:hAnsi="Times New Roman" w:cs="Times New Roman"/>
          <w:sz w:val="28"/>
          <w:szCs w:val="28"/>
        </w:rPr>
        <w:t>]</w:t>
      </w:r>
    </w:p>
    <w:p w14:paraId="6EFCA608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Короткий код [</w:t>
      </w:r>
      <w:proofErr w:type="spellStart"/>
      <w:r w:rsidRPr="008E7DF3">
        <w:rPr>
          <w:rFonts w:ascii="Times New Roman" w:hAnsi="Times New Roman" w:cs="Times New Roman"/>
          <w:sz w:val="28"/>
          <w:szCs w:val="28"/>
        </w:rPr>
        <w:t>glossary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] поручает плагину вывести в этом месте полный список всех определений.</w:t>
      </w:r>
    </w:p>
    <w:p w14:paraId="6D7A726C" w14:textId="03D97C87" w:rsidR="008E7DF3" w:rsidRPr="008E7DF3" w:rsidRDefault="008E7DF3" w:rsidP="008E7DF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Переключ</w:t>
      </w:r>
      <w:r w:rsidR="00B279BD">
        <w:rPr>
          <w:rFonts w:ascii="Times New Roman" w:hAnsi="Times New Roman" w:cs="Times New Roman"/>
          <w:sz w:val="28"/>
          <w:szCs w:val="28"/>
        </w:rPr>
        <w:t>аю</w:t>
      </w:r>
      <w:r w:rsidRPr="008E7DF3">
        <w:rPr>
          <w:rFonts w:ascii="Times New Roman" w:hAnsi="Times New Roman" w:cs="Times New Roman"/>
          <w:sz w:val="28"/>
          <w:szCs w:val="28"/>
        </w:rPr>
        <w:t xml:space="preserve"> статус страницы с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Draft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Published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0D847A45" w14:textId="45BBD54C" w:rsidR="008E7DF3" w:rsidRPr="008E7DF3" w:rsidRDefault="008E7DF3" w:rsidP="008E7DF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Наж</w:t>
      </w:r>
      <w:r w:rsidR="00B279BD">
        <w:rPr>
          <w:rFonts w:ascii="Times New Roman" w:hAnsi="Times New Roman" w:cs="Times New Roman"/>
          <w:sz w:val="28"/>
          <w:szCs w:val="28"/>
        </w:rPr>
        <w:t>имаю</w:t>
      </w:r>
      <w:r w:rsidRPr="008E7DF3">
        <w:rPr>
          <w:rFonts w:ascii="Times New Roman" w:hAnsi="Times New Roman" w:cs="Times New Roman"/>
          <w:sz w:val="28"/>
          <w:szCs w:val="28"/>
        </w:rPr>
        <w:t> </w:t>
      </w:r>
      <w:r w:rsidRPr="008E7DF3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8E7DF3">
        <w:rPr>
          <w:rFonts w:ascii="Times New Roman" w:hAnsi="Times New Roman" w:cs="Times New Roman"/>
          <w:sz w:val="28"/>
          <w:szCs w:val="28"/>
        </w:rPr>
        <w:t>.</w:t>
      </w:r>
    </w:p>
    <w:p w14:paraId="65E80580" w14:textId="77777777" w:rsidR="00C2192D" w:rsidRDefault="00C2192D" w:rsidP="008E7DF3">
      <w:pPr>
        <w:spacing w:after="0" w:line="360" w:lineRule="auto"/>
        <w:ind w:firstLine="709"/>
        <w:jc w:val="both"/>
        <w:rPr>
          <w:rFonts w:cs="Segoe UI Emoji"/>
          <w:i/>
          <w:iCs/>
          <w:sz w:val="28"/>
          <w:szCs w:val="28"/>
        </w:rPr>
      </w:pPr>
      <w:r w:rsidRPr="00C2192D">
        <w:rPr>
          <w:rFonts w:ascii="Segoe UI Emoji" w:hAnsi="Segoe UI Emoji" w:cs="Segoe UI Emoji"/>
          <w:i/>
          <w:iCs/>
          <w:sz w:val="28"/>
          <w:szCs w:val="28"/>
        </w:rPr>
        <w:lastRenderedPageBreak/>
        <w:drawing>
          <wp:inline distT="0" distB="0" distL="0" distR="0" wp14:anchorId="02E5A364" wp14:editId="3EB9EBD3">
            <wp:extent cx="5940425" cy="3933825"/>
            <wp:effectExtent l="0" t="0" r="3175" b="9525"/>
            <wp:docPr id="71829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4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298D" w14:textId="77777777" w:rsidR="00C2192D" w:rsidRDefault="00C2192D" w:rsidP="008E7DF3">
      <w:pPr>
        <w:spacing w:after="0" w:line="360" w:lineRule="auto"/>
        <w:ind w:firstLine="709"/>
        <w:jc w:val="both"/>
        <w:rPr>
          <w:rFonts w:cs="Segoe UI Emoji"/>
          <w:i/>
          <w:iCs/>
          <w:sz w:val="28"/>
          <w:szCs w:val="28"/>
        </w:rPr>
      </w:pPr>
    </w:p>
    <w:p w14:paraId="505F832A" w14:textId="567B9307" w:rsidR="008E7DF3" w:rsidRPr="008E7DF3" w:rsidRDefault="00C2192D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92D">
        <w:rPr>
          <w:rFonts w:ascii="Segoe UI Emoji" w:hAnsi="Segoe UI Emoji" w:cs="Segoe UI Emoji"/>
          <w:i/>
          <w:iCs/>
          <w:sz w:val="28"/>
          <w:szCs w:val="28"/>
        </w:rPr>
        <w:drawing>
          <wp:inline distT="0" distB="0" distL="0" distR="0" wp14:anchorId="5DC464E8" wp14:editId="1CF5A16E">
            <wp:extent cx="5940425" cy="3386455"/>
            <wp:effectExtent l="0" t="0" r="3175" b="4445"/>
            <wp:docPr id="188273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35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92D">
        <w:rPr>
          <w:rFonts w:ascii="Segoe UI Emoji" w:hAnsi="Segoe UI Emoji" w:cs="Segoe UI Emoji"/>
          <w:i/>
          <w:iCs/>
          <w:sz w:val="28"/>
          <w:szCs w:val="28"/>
        </w:rPr>
        <w:t xml:space="preserve"> </w:t>
      </w:r>
      <w:r w:rsidR="008E7DF3" w:rsidRPr="008E7DF3">
        <w:rPr>
          <w:rFonts w:ascii="Times New Roman" w:hAnsi="Times New Roman" w:cs="Times New Roman"/>
          <w:b/>
          <w:bCs/>
          <w:sz w:val="28"/>
          <w:szCs w:val="28"/>
        </w:rPr>
        <w:t>Шаг 4. Демонстрация работы плагина</w:t>
      </w:r>
    </w:p>
    <w:p w14:paraId="7B37D053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Плагин предлагает два способа использования справочной информации.</w:t>
      </w:r>
    </w:p>
    <w:p w14:paraId="273FF9D6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b/>
          <w:bCs/>
          <w:sz w:val="28"/>
          <w:szCs w:val="28"/>
        </w:rPr>
        <w:t>А) Страница глоссария</w:t>
      </w:r>
    </w:p>
    <w:p w14:paraId="784F06D5" w14:textId="38E2E965" w:rsidR="008E7DF3" w:rsidRPr="008E7DF3" w:rsidRDefault="008E7DF3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lastRenderedPageBreak/>
        <w:t>Пере</w:t>
      </w:r>
      <w:r w:rsidR="00B279BD">
        <w:rPr>
          <w:rFonts w:ascii="Times New Roman" w:hAnsi="Times New Roman" w:cs="Times New Roman"/>
          <w:sz w:val="28"/>
          <w:szCs w:val="28"/>
        </w:rPr>
        <w:t>ходя</w:t>
      </w:r>
      <w:r w:rsidRPr="008E7DF3">
        <w:rPr>
          <w:rFonts w:ascii="Times New Roman" w:hAnsi="Times New Roman" w:cs="Times New Roman"/>
          <w:sz w:val="28"/>
          <w:szCs w:val="28"/>
        </w:rPr>
        <w:t xml:space="preserve"> по адресу: </w:t>
      </w:r>
      <w:hyperlink r:id="rId14" w:history="1">
        <w:r w:rsidR="00B279BD" w:rsidRPr="009D2F68">
          <w:rPr>
            <w:rStyle w:val="ac"/>
            <w:rFonts w:ascii="Times New Roman" w:hAnsi="Times New Roman" w:cs="Times New Roman"/>
            <w:sz w:val="28"/>
            <w:szCs w:val="28"/>
          </w:rPr>
          <w:t>http://localhost:8080/glossary</w:t>
        </w:r>
      </w:hyperlink>
      <w:r w:rsidR="00B279BD">
        <w:rPr>
          <w:rFonts w:ascii="Times New Roman" w:hAnsi="Times New Roman" w:cs="Times New Roman"/>
          <w:sz w:val="28"/>
          <w:szCs w:val="28"/>
        </w:rPr>
        <w:t xml:space="preserve"> можно</w:t>
      </w:r>
      <w:r w:rsidRPr="008E7DF3">
        <w:rPr>
          <w:rFonts w:ascii="Times New Roman" w:hAnsi="Times New Roman" w:cs="Times New Roman"/>
          <w:sz w:val="28"/>
          <w:szCs w:val="28"/>
        </w:rPr>
        <w:t xml:space="preserve"> увид</w:t>
      </w:r>
      <w:r w:rsidR="00B279BD">
        <w:rPr>
          <w:rFonts w:ascii="Times New Roman" w:hAnsi="Times New Roman" w:cs="Times New Roman"/>
          <w:sz w:val="28"/>
          <w:szCs w:val="28"/>
        </w:rPr>
        <w:t>еть</w:t>
      </w:r>
      <w:r w:rsidRPr="008E7DF3">
        <w:rPr>
          <w:rFonts w:ascii="Times New Roman" w:hAnsi="Times New Roman" w:cs="Times New Roman"/>
          <w:sz w:val="28"/>
          <w:szCs w:val="28"/>
        </w:rPr>
        <w:t xml:space="preserve"> аккуратно оформленную страницу с полным списком терминов в алфавитном порядке и их определениями.</w:t>
      </w:r>
    </w:p>
    <w:p w14:paraId="6BF004F6" w14:textId="0ACEA167" w:rsidR="008E7DF3" w:rsidRPr="00B279BD" w:rsidRDefault="00B279BD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9BD">
        <w:rPr>
          <w:rFonts w:ascii="Segoe UI Emoji" w:hAnsi="Segoe UI Emoji" w:cs="Segoe UI Emoji"/>
          <w:i/>
          <w:iCs/>
          <w:sz w:val="28"/>
          <w:szCs w:val="28"/>
        </w:rPr>
        <w:drawing>
          <wp:inline distT="0" distB="0" distL="0" distR="0" wp14:anchorId="34129AE0" wp14:editId="1FE8A547">
            <wp:extent cx="5940425" cy="3039745"/>
            <wp:effectExtent l="0" t="0" r="3175" b="8255"/>
            <wp:docPr id="77985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DF3" w:rsidRPr="00B279BD">
        <w:rPr>
          <w:rFonts w:ascii="Times New Roman" w:hAnsi="Times New Roman" w:cs="Times New Roman"/>
          <w:b/>
          <w:bCs/>
          <w:sz w:val="28"/>
          <w:szCs w:val="28"/>
        </w:rPr>
        <w:t>Б) Всплывающие подсказки (ключевая функция)</w:t>
      </w:r>
    </w:p>
    <w:p w14:paraId="71FB4042" w14:textId="25D3C31B" w:rsidR="008E7DF3" w:rsidRPr="00B279BD" w:rsidRDefault="008E7DF3" w:rsidP="00B279B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9BD">
        <w:rPr>
          <w:rFonts w:ascii="Times New Roman" w:hAnsi="Times New Roman" w:cs="Times New Roman"/>
          <w:sz w:val="28"/>
          <w:szCs w:val="28"/>
        </w:rPr>
        <w:t>Пере</w:t>
      </w:r>
      <w:r w:rsidR="00B279BD" w:rsidRPr="00B279BD">
        <w:rPr>
          <w:rFonts w:ascii="Times New Roman" w:hAnsi="Times New Roman" w:cs="Times New Roman"/>
          <w:sz w:val="28"/>
          <w:szCs w:val="28"/>
        </w:rPr>
        <w:t>ходя</w:t>
      </w:r>
      <w:r w:rsidRPr="00B279BD">
        <w:rPr>
          <w:rFonts w:ascii="Times New Roman" w:hAnsi="Times New Roman" w:cs="Times New Roman"/>
          <w:sz w:val="28"/>
          <w:szCs w:val="28"/>
        </w:rPr>
        <w:t xml:space="preserve"> на любую существующую страницу сайта</w:t>
      </w:r>
      <w:r w:rsidR="00B279BD" w:rsidRPr="00B279BD">
        <w:rPr>
          <w:rFonts w:ascii="Times New Roman" w:hAnsi="Times New Roman" w:cs="Times New Roman"/>
          <w:sz w:val="28"/>
          <w:szCs w:val="28"/>
        </w:rPr>
        <w:t>.</w:t>
      </w:r>
    </w:p>
    <w:p w14:paraId="4EDD1D96" w14:textId="75A7F453" w:rsidR="008E7DF3" w:rsidRPr="00B279BD" w:rsidRDefault="00B279BD" w:rsidP="00B279B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9BD">
        <w:rPr>
          <w:rFonts w:ascii="Times New Roman" w:hAnsi="Times New Roman" w:cs="Times New Roman"/>
          <w:sz w:val="28"/>
          <w:szCs w:val="28"/>
        </w:rPr>
        <w:t>Можно написать</w:t>
      </w:r>
      <w:r w:rsidR="008E7DF3" w:rsidRPr="00B279BD">
        <w:rPr>
          <w:rFonts w:ascii="Times New Roman" w:hAnsi="Times New Roman" w:cs="Times New Roman"/>
          <w:sz w:val="28"/>
          <w:szCs w:val="28"/>
        </w:rPr>
        <w:t xml:space="preserve"> в тексте страницы одно из слов-терминов, например: «В основе нашей образовательной программы лежат принципы педагогического дизайна».</w:t>
      </w:r>
    </w:p>
    <w:p w14:paraId="13C4D5D7" w14:textId="6E6D9CEF" w:rsidR="008E7DF3" w:rsidRPr="00B279BD" w:rsidRDefault="00B279BD" w:rsidP="00B279B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9BD">
        <w:rPr>
          <w:rFonts w:ascii="Times New Roman" w:hAnsi="Times New Roman" w:cs="Times New Roman"/>
          <w:sz w:val="28"/>
          <w:szCs w:val="28"/>
        </w:rPr>
        <w:t>После сохранения</w:t>
      </w:r>
      <w:r w:rsidR="008E7DF3" w:rsidRPr="00B279BD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Pr="00B279BD">
        <w:rPr>
          <w:rFonts w:ascii="Times New Roman" w:hAnsi="Times New Roman" w:cs="Times New Roman"/>
          <w:sz w:val="28"/>
          <w:szCs w:val="28"/>
        </w:rPr>
        <w:t>ы</w:t>
      </w:r>
      <w:r w:rsidR="008E7DF3" w:rsidRPr="00B279BD">
        <w:rPr>
          <w:rFonts w:ascii="Times New Roman" w:hAnsi="Times New Roman" w:cs="Times New Roman"/>
          <w:sz w:val="28"/>
          <w:szCs w:val="28"/>
        </w:rPr>
        <w:t xml:space="preserve"> и обнов</w:t>
      </w:r>
      <w:r w:rsidRPr="00B279BD">
        <w:rPr>
          <w:rFonts w:ascii="Times New Roman" w:hAnsi="Times New Roman" w:cs="Times New Roman"/>
          <w:sz w:val="28"/>
          <w:szCs w:val="28"/>
        </w:rPr>
        <w:t>ления</w:t>
      </w:r>
      <w:r w:rsidR="008E7DF3" w:rsidRPr="00B279BD">
        <w:rPr>
          <w:rFonts w:ascii="Times New Roman" w:hAnsi="Times New Roman" w:cs="Times New Roman"/>
          <w:sz w:val="28"/>
          <w:szCs w:val="28"/>
        </w:rPr>
        <w:t xml:space="preserve"> её в браузере.</w:t>
      </w:r>
    </w:p>
    <w:p w14:paraId="252FA1FD" w14:textId="742088CD" w:rsidR="008E7DF3" w:rsidRPr="00B279BD" w:rsidRDefault="008E7DF3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9BD">
        <w:rPr>
          <w:rFonts w:ascii="Times New Roman" w:hAnsi="Times New Roman" w:cs="Times New Roman"/>
          <w:sz w:val="28"/>
          <w:szCs w:val="28"/>
        </w:rPr>
        <w:t>Что произойдёт: Слово «педагогического дизайна» будет подчёркнуто пунктирной линией. При наведении на него курсора мыши появится всплывающая подсказка с определением из вашего глоссария.</w:t>
      </w:r>
    </w:p>
    <w:p w14:paraId="206848BD" w14:textId="77777777" w:rsidR="00B279BD" w:rsidRPr="00B279BD" w:rsidRDefault="00B279BD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61EA8" w14:textId="77777777" w:rsidR="008E7DF3" w:rsidRPr="008E7DF3" w:rsidRDefault="008E7DF3" w:rsidP="008E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7DF3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01C83F9" w14:textId="192794B6" w:rsidR="009A1D8A" w:rsidRPr="00AA1A2C" w:rsidRDefault="008E7DF3" w:rsidP="00B27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DF3">
        <w:rPr>
          <w:rFonts w:ascii="Times New Roman" w:hAnsi="Times New Roman" w:cs="Times New Roman"/>
          <w:sz w:val="28"/>
          <w:szCs w:val="28"/>
        </w:rPr>
        <w:t>В ходе выполнения практической части был успешно установлен и настроен плагин </w:t>
      </w:r>
      <w:proofErr w:type="spellStart"/>
      <w:r w:rsidRPr="008E7DF3">
        <w:rPr>
          <w:rFonts w:ascii="Times New Roman" w:hAnsi="Times New Roman" w:cs="Times New Roman"/>
          <w:b/>
          <w:bCs/>
          <w:sz w:val="28"/>
          <w:szCs w:val="28"/>
        </w:rPr>
        <w:t>Glossary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 xml:space="preserve"> для CMS </w:t>
      </w:r>
      <w:proofErr w:type="spellStart"/>
      <w:r w:rsidRPr="008E7DF3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8E7DF3">
        <w:rPr>
          <w:rFonts w:ascii="Times New Roman" w:hAnsi="Times New Roman" w:cs="Times New Roman"/>
          <w:sz w:val="28"/>
          <w:szCs w:val="28"/>
        </w:rPr>
        <w:t>. Он позволяет эффективно решить задачу публикации тематической справочной информации. Наличие автоматических всплывающих подсказок делает взаимодействие пользователя с сайтом более удобным и информативным, что особенно важно для образовательного портала, насыщенного профессиональными терминами</w:t>
      </w:r>
      <w:r w:rsidR="00B279BD">
        <w:rPr>
          <w:rFonts w:ascii="Times New Roman" w:hAnsi="Times New Roman" w:cs="Times New Roman"/>
          <w:sz w:val="28"/>
          <w:szCs w:val="28"/>
        </w:rPr>
        <w:t>.</w:t>
      </w:r>
    </w:p>
    <w:sectPr w:rsidR="009A1D8A" w:rsidRPr="00AA1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FCB"/>
    <w:multiLevelType w:val="multilevel"/>
    <w:tmpl w:val="77F8D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7F8B"/>
    <w:multiLevelType w:val="multilevel"/>
    <w:tmpl w:val="80A8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46C7D"/>
    <w:multiLevelType w:val="multilevel"/>
    <w:tmpl w:val="843E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B5910"/>
    <w:multiLevelType w:val="multilevel"/>
    <w:tmpl w:val="01D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441929">
    <w:abstractNumId w:val="1"/>
  </w:num>
  <w:num w:numId="2" w16cid:durableId="809440640">
    <w:abstractNumId w:val="0"/>
  </w:num>
  <w:num w:numId="3" w16cid:durableId="15818042">
    <w:abstractNumId w:val="3"/>
  </w:num>
  <w:num w:numId="4" w16cid:durableId="92939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92"/>
    <w:rsid w:val="008E7DF3"/>
    <w:rsid w:val="00920E7C"/>
    <w:rsid w:val="00994454"/>
    <w:rsid w:val="009A1D8A"/>
    <w:rsid w:val="00A03592"/>
    <w:rsid w:val="00AA1A2C"/>
    <w:rsid w:val="00AB22E5"/>
    <w:rsid w:val="00B16B48"/>
    <w:rsid w:val="00B279BD"/>
    <w:rsid w:val="00C2192D"/>
    <w:rsid w:val="00C33413"/>
    <w:rsid w:val="00D26FBE"/>
    <w:rsid w:val="00F636D6"/>
    <w:rsid w:val="00FC20B1"/>
    <w:rsid w:val="00FD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2493"/>
  <w15:chartTrackingRefBased/>
  <w15:docId w15:val="{E9008EC4-D1CF-4C51-A778-87330486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3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5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5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5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5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5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5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5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5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5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5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359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1A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1A2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A1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arthem/grav-plugin-webinar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N-Parsons/grav-plugin-glossary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trilbymedia/grav-plugin-calendar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80/glossa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Карасев</dc:creator>
  <cp:keywords/>
  <dc:description/>
  <cp:lastModifiedBy>Арсений Карасев</cp:lastModifiedBy>
  <cp:revision>6</cp:revision>
  <dcterms:created xsi:type="dcterms:W3CDTF">2026-05-06T11:42:00Z</dcterms:created>
  <dcterms:modified xsi:type="dcterms:W3CDTF">2026-05-07T12:29:00Z</dcterms:modified>
</cp:coreProperties>
</file>