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B13E" w14:textId="77777777" w:rsidR="004812B0" w:rsidRPr="004812B0" w:rsidRDefault="004812B0" w:rsidP="004812B0">
      <w:pPr>
        <w:rPr>
          <w:rFonts w:ascii="Century Gothic" w:hAnsi="Century Gothic"/>
          <w:sz w:val="28"/>
          <w:szCs w:val="28"/>
        </w:rPr>
      </w:pPr>
      <w:r w:rsidRPr="004812B0">
        <w:rPr>
          <w:rFonts w:ascii="Century Gothic" w:hAnsi="Century Gothic"/>
          <w:sz w:val="28"/>
          <w:szCs w:val="28"/>
        </w:rPr>
        <w:t>Лабораторная работа №2. Ручное построение</w:t>
      </w:r>
    </w:p>
    <w:p w14:paraId="4AFC5918" w14:textId="65C6E220" w:rsidR="004812B0" w:rsidRDefault="004812B0" w:rsidP="004812B0">
      <w:pPr>
        <w:rPr>
          <w:rFonts w:ascii="Century Gothic" w:hAnsi="Century Gothic"/>
          <w:b/>
          <w:bCs/>
          <w:sz w:val="28"/>
          <w:szCs w:val="28"/>
        </w:rPr>
      </w:pPr>
      <w:r w:rsidRPr="004812B0">
        <w:rPr>
          <w:rFonts w:ascii="Century Gothic" w:hAnsi="Century Gothic"/>
          <w:sz w:val="28"/>
          <w:szCs w:val="28"/>
        </w:rPr>
        <w:t>нисходящих синтаксических анализаторов</w:t>
      </w:r>
      <w:r w:rsidRPr="004812B0">
        <w:rPr>
          <w:rFonts w:ascii="Century Gothic" w:hAnsi="Century Gothic"/>
          <w:b/>
          <w:bCs/>
          <w:sz w:val="28"/>
          <w:szCs w:val="28"/>
        </w:rPr>
        <w:cr/>
      </w:r>
    </w:p>
    <w:p w14:paraId="19DDC829" w14:textId="7A798BCC" w:rsidR="004812B0" w:rsidRPr="00B938F7" w:rsidRDefault="004812B0" w:rsidP="004812B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выполнила Карасева Екатерина </w:t>
      </w:r>
      <w:r>
        <w:rPr>
          <w:rFonts w:ascii="Century Gothic" w:hAnsi="Century Gothic"/>
          <w:sz w:val="28"/>
          <w:szCs w:val="28"/>
          <w:lang w:val="en-US"/>
        </w:rPr>
        <w:t>M</w:t>
      </w:r>
      <w:r w:rsidRPr="00B938F7">
        <w:rPr>
          <w:rFonts w:ascii="Century Gothic" w:hAnsi="Century Gothic"/>
          <w:sz w:val="28"/>
          <w:szCs w:val="28"/>
        </w:rPr>
        <w:t>33351</w:t>
      </w:r>
    </w:p>
    <w:p w14:paraId="07A8C26A" w14:textId="77777777" w:rsidR="004812B0" w:rsidRPr="004812B0" w:rsidRDefault="004812B0" w:rsidP="004812B0">
      <w:pPr>
        <w:rPr>
          <w:rFonts w:ascii="Century Gothic" w:hAnsi="Century Gothic"/>
        </w:rPr>
      </w:pPr>
    </w:p>
    <w:p w14:paraId="70217B64" w14:textId="7F2BB644" w:rsidR="004812B0" w:rsidRPr="004812B0" w:rsidRDefault="004812B0">
      <w:pPr>
        <w:rPr>
          <w:rFonts w:ascii="Century Gothic" w:hAnsi="Century Gothic"/>
          <w:b/>
          <w:bCs/>
          <w:sz w:val="28"/>
          <w:szCs w:val="28"/>
        </w:rPr>
      </w:pPr>
      <w:r w:rsidRPr="004812B0">
        <w:rPr>
          <w:rFonts w:ascii="Century Gothic" w:hAnsi="Century Gothic"/>
          <w:b/>
          <w:bCs/>
          <w:sz w:val="28"/>
          <w:szCs w:val="28"/>
        </w:rPr>
        <w:t xml:space="preserve">Вариант 3. Логические формулы в стиле Python </w:t>
      </w:r>
    </w:p>
    <w:p w14:paraId="21DDBCD0" w14:textId="77777777" w:rsidR="004812B0" w:rsidRPr="004812B0" w:rsidRDefault="004812B0">
      <w:pPr>
        <w:rPr>
          <w:rFonts w:ascii="Century Gothic" w:hAnsi="Century Gothic"/>
        </w:rPr>
      </w:pPr>
      <w:r w:rsidRPr="004812B0">
        <w:rPr>
          <w:rFonts w:ascii="Century Gothic" w:hAnsi="Century Gothic"/>
        </w:rPr>
        <w:t xml:space="preserve">Логические формулы. Используются операции </w:t>
      </w:r>
      <w:proofErr w:type="spellStart"/>
      <w:r w:rsidRPr="004812B0">
        <w:rPr>
          <w:rFonts w:ascii="Century Gothic" w:hAnsi="Century Gothic"/>
        </w:rPr>
        <w:t>and</w:t>
      </w:r>
      <w:proofErr w:type="spellEnd"/>
      <w:r w:rsidRPr="004812B0">
        <w:rPr>
          <w:rFonts w:ascii="Century Gothic" w:hAnsi="Century Gothic"/>
        </w:rPr>
        <w:t xml:space="preserve">, </w:t>
      </w:r>
      <w:proofErr w:type="spellStart"/>
      <w:r w:rsidRPr="004812B0">
        <w:rPr>
          <w:rFonts w:ascii="Century Gothic" w:hAnsi="Century Gothic"/>
        </w:rPr>
        <w:t>or</w:t>
      </w:r>
      <w:proofErr w:type="spellEnd"/>
      <w:r w:rsidRPr="004812B0">
        <w:rPr>
          <w:rFonts w:ascii="Century Gothic" w:hAnsi="Century Gothic"/>
        </w:rPr>
        <w:t xml:space="preserve">, </w:t>
      </w:r>
      <w:proofErr w:type="spellStart"/>
      <w:r w:rsidRPr="004812B0">
        <w:rPr>
          <w:rFonts w:ascii="Century Gothic" w:hAnsi="Century Gothic"/>
        </w:rPr>
        <w:t>xor</w:t>
      </w:r>
      <w:proofErr w:type="spellEnd"/>
      <w:r w:rsidRPr="004812B0">
        <w:rPr>
          <w:rFonts w:ascii="Century Gothic" w:hAnsi="Century Gothic"/>
        </w:rPr>
        <w:t xml:space="preserve">, </w:t>
      </w:r>
      <w:proofErr w:type="spellStart"/>
      <w:r w:rsidRPr="004812B0">
        <w:rPr>
          <w:rFonts w:ascii="Century Gothic" w:hAnsi="Century Gothic"/>
        </w:rPr>
        <w:t>not</w:t>
      </w:r>
      <w:proofErr w:type="spellEnd"/>
      <w:r w:rsidRPr="004812B0">
        <w:rPr>
          <w:rFonts w:ascii="Century Gothic" w:hAnsi="Century Gothic"/>
        </w:rPr>
        <w:t xml:space="preserve">. Приоритет операций стандартный. Скобки могут использоваться для изменения приоритета. В качестве операндов выступают переменные с именем из одной буквы. Используйте один терминал для всех переменных. Для каждой логической операции должен быть заведен один терминал (не три ‘a’, ‘n’, ‘d’ для </w:t>
      </w:r>
      <w:proofErr w:type="spellStart"/>
      <w:r w:rsidRPr="004812B0">
        <w:rPr>
          <w:rFonts w:ascii="Century Gothic" w:hAnsi="Century Gothic"/>
        </w:rPr>
        <w:t>and</w:t>
      </w:r>
      <w:proofErr w:type="spellEnd"/>
      <w:r w:rsidRPr="004812B0">
        <w:rPr>
          <w:rFonts w:ascii="Century Gothic" w:hAnsi="Century Gothic"/>
        </w:rPr>
        <w:t xml:space="preserve">). </w:t>
      </w:r>
    </w:p>
    <w:p w14:paraId="7C7553FF" w14:textId="741379E3" w:rsidR="00811E54" w:rsidRDefault="004812B0">
      <w:pPr>
        <w:rPr>
          <w:rFonts w:ascii="Century Gothic" w:hAnsi="Century Gothic"/>
          <w:lang w:val="en-US"/>
        </w:rPr>
      </w:pPr>
      <w:r w:rsidRPr="004812B0">
        <w:rPr>
          <w:rFonts w:ascii="Century Gothic" w:hAnsi="Century Gothic"/>
        </w:rPr>
        <w:t>Пример</w:t>
      </w:r>
      <w:r w:rsidRPr="004812B0">
        <w:rPr>
          <w:rFonts w:ascii="Century Gothic" w:hAnsi="Century Gothic"/>
          <w:lang w:val="en-US"/>
        </w:rPr>
        <w:t xml:space="preserve">: (a and b) or not (c </w:t>
      </w:r>
      <w:proofErr w:type="spellStart"/>
      <w:r w:rsidRPr="004812B0">
        <w:rPr>
          <w:rFonts w:ascii="Century Gothic" w:hAnsi="Century Gothic"/>
          <w:lang w:val="en-US"/>
        </w:rPr>
        <w:t>xor</w:t>
      </w:r>
      <w:proofErr w:type="spellEnd"/>
      <w:r w:rsidRPr="004812B0">
        <w:rPr>
          <w:rFonts w:ascii="Century Gothic" w:hAnsi="Century Gothic"/>
          <w:lang w:val="en-US"/>
        </w:rPr>
        <w:t xml:space="preserve"> (a or not b))</w:t>
      </w:r>
    </w:p>
    <w:p w14:paraId="2A37FA58" w14:textId="408BDCB5" w:rsidR="004812B0" w:rsidRDefault="004812B0">
      <w:pPr>
        <w:rPr>
          <w:rFonts w:ascii="Century Gothic" w:hAnsi="Century Gothic"/>
          <w:lang w:val="en-US"/>
        </w:rPr>
      </w:pPr>
    </w:p>
    <w:p w14:paraId="133C3685" w14:textId="77777777" w:rsidR="000459B8" w:rsidRPr="000459B8" w:rsidRDefault="004812B0" w:rsidP="003C704C">
      <w:pPr>
        <w:pStyle w:val="a3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695105">
        <w:rPr>
          <w:rFonts w:ascii="Century Gothic" w:hAnsi="Century Gothic"/>
          <w:sz w:val="28"/>
          <w:szCs w:val="28"/>
        </w:rPr>
        <w:t>Разработка</w:t>
      </w:r>
      <w:r w:rsidRPr="00FC7218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695105">
        <w:rPr>
          <w:rFonts w:ascii="Century Gothic" w:hAnsi="Century Gothic"/>
          <w:sz w:val="28"/>
          <w:szCs w:val="28"/>
        </w:rPr>
        <w:t>грамматики</w:t>
      </w:r>
    </w:p>
    <w:tbl>
      <w:tblPr>
        <w:tblStyle w:val="a4"/>
        <w:tblpPr w:leftFromText="180" w:rightFromText="180" w:vertAnchor="text" w:horzAnchor="page" w:tblpX="3109" w:tblpY="3320"/>
        <w:tblW w:w="0" w:type="auto"/>
        <w:tblLook w:val="04A0" w:firstRow="1" w:lastRow="0" w:firstColumn="1" w:lastColumn="0" w:noHBand="0" w:noVBand="1"/>
      </w:tblPr>
      <w:tblGrid>
        <w:gridCol w:w="1620"/>
        <w:gridCol w:w="5888"/>
      </w:tblGrid>
      <w:tr w:rsidR="008F3AA0" w14:paraId="2904E2A1" w14:textId="77777777" w:rsidTr="008F3AA0">
        <w:tc>
          <w:tcPr>
            <w:tcW w:w="1620" w:type="dxa"/>
          </w:tcPr>
          <w:p w14:paraId="7CD6D417" w14:textId="77777777" w:rsidR="008F3AA0" w:rsidRPr="0053065B" w:rsidRDefault="008F3AA0" w:rsidP="008F3AA0">
            <w:pPr>
              <w:pStyle w:val="a3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Нетерминал</w:t>
            </w:r>
            <w:proofErr w:type="spellEnd"/>
          </w:p>
        </w:tc>
        <w:tc>
          <w:tcPr>
            <w:tcW w:w="5888" w:type="dxa"/>
          </w:tcPr>
          <w:p w14:paraId="58936134" w14:textId="77777777" w:rsidR="008F3AA0" w:rsidRPr="0053065B" w:rsidRDefault="008F3AA0" w:rsidP="008F3AA0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Описание </w:t>
            </w:r>
          </w:p>
        </w:tc>
      </w:tr>
      <w:tr w:rsidR="008F3AA0" w14:paraId="6C547EAF" w14:textId="77777777" w:rsidTr="008F3AA0">
        <w:tc>
          <w:tcPr>
            <w:tcW w:w="1620" w:type="dxa"/>
          </w:tcPr>
          <w:p w14:paraId="3B77130E" w14:textId="77777777" w:rsid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 xml:space="preserve">E </w:t>
            </w:r>
          </w:p>
        </w:tc>
        <w:tc>
          <w:tcPr>
            <w:tcW w:w="5888" w:type="dxa"/>
          </w:tcPr>
          <w:p w14:paraId="6222CE62" w14:textId="77777777" w:rsidR="008F3AA0" w:rsidRPr="0053065B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 xml:space="preserve">Дизъюнкция или </w:t>
            </w:r>
            <w:r>
              <w:rPr>
                <w:rFonts w:ascii="Century Gothic" w:hAnsi="Century Gothic"/>
                <w:lang w:val="en-US"/>
              </w:rPr>
              <w:t>T</w:t>
            </w:r>
          </w:p>
        </w:tc>
      </w:tr>
      <w:tr w:rsidR="008F3AA0" w14:paraId="33D7E53C" w14:textId="77777777" w:rsidTr="008F3AA0">
        <w:tc>
          <w:tcPr>
            <w:tcW w:w="1620" w:type="dxa"/>
          </w:tcPr>
          <w:p w14:paraId="008CEDCC" w14:textId="77777777" w:rsid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 xml:space="preserve">T </w:t>
            </w:r>
          </w:p>
        </w:tc>
        <w:tc>
          <w:tcPr>
            <w:tcW w:w="5888" w:type="dxa"/>
          </w:tcPr>
          <w:p w14:paraId="398B6614" w14:textId="77777777" w:rsidR="008F3AA0" w:rsidRPr="000459B8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>Конъюнкция или</w:t>
            </w:r>
            <w:r>
              <w:rPr>
                <w:rFonts w:ascii="Century Gothic" w:hAnsi="Century Gothic"/>
                <w:lang w:val="en-US"/>
              </w:rPr>
              <w:t xml:space="preserve"> F</w:t>
            </w:r>
          </w:p>
        </w:tc>
      </w:tr>
      <w:tr w:rsidR="008F3AA0" w14:paraId="5AD44B67" w14:textId="77777777" w:rsidTr="008F3AA0">
        <w:tc>
          <w:tcPr>
            <w:tcW w:w="1620" w:type="dxa"/>
          </w:tcPr>
          <w:p w14:paraId="7C81F72D" w14:textId="77777777" w:rsid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 xml:space="preserve">F </w:t>
            </w:r>
          </w:p>
        </w:tc>
        <w:tc>
          <w:tcPr>
            <w:tcW w:w="5888" w:type="dxa"/>
          </w:tcPr>
          <w:p w14:paraId="20F46506" w14:textId="77777777" w:rsidR="008F3AA0" w:rsidRPr="000459B8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>Строгая дизъюнкция или</w:t>
            </w:r>
            <w:r>
              <w:rPr>
                <w:rFonts w:ascii="Century Gothic" w:hAnsi="Century Gothic"/>
                <w:lang w:val="en-US"/>
              </w:rPr>
              <w:t xml:space="preserve"> S</w:t>
            </w:r>
          </w:p>
        </w:tc>
      </w:tr>
      <w:tr w:rsidR="008F3AA0" w:rsidRPr="000459B8" w14:paraId="001912EA" w14:textId="77777777" w:rsidTr="008F3AA0">
        <w:tc>
          <w:tcPr>
            <w:tcW w:w="1620" w:type="dxa"/>
          </w:tcPr>
          <w:p w14:paraId="1D5D9F6A" w14:textId="77777777" w:rsid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 xml:space="preserve">S </w:t>
            </w:r>
          </w:p>
        </w:tc>
        <w:tc>
          <w:tcPr>
            <w:tcW w:w="5888" w:type="dxa"/>
          </w:tcPr>
          <w:p w14:paraId="2BB955B0" w14:textId="77777777" w:rsidR="008F3AA0" w:rsidRPr="000459B8" w:rsidRDefault="008F3AA0" w:rsidP="008F3AA0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Переменная или приоритетное выражение или отрицание </w:t>
            </w:r>
            <w:r>
              <w:rPr>
                <w:rFonts w:ascii="Century Gothic" w:hAnsi="Century Gothic"/>
                <w:lang w:val="en-US"/>
              </w:rPr>
              <w:t>S</w:t>
            </w:r>
          </w:p>
        </w:tc>
      </w:tr>
    </w:tbl>
    <w:p w14:paraId="7C6E9BA3" w14:textId="5BB04268" w:rsidR="00220F02" w:rsidRDefault="008F3AA0" w:rsidP="008F3AA0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8A6E41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Грамматика</w:t>
      </w:r>
      <w:r w:rsidR="00FC7218" w:rsidRPr="008F3AA0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с</w:t>
      </w:r>
      <w:r w:rsidR="00FC7218" w:rsidRPr="008F3AA0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учетом</w:t>
      </w:r>
      <w:r w:rsidR="00FC7218" w:rsidRPr="008F3AA0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приоритетов</w:t>
      </w:r>
      <w:r w:rsidR="00FC7218" w:rsidRPr="008F3AA0">
        <w:rPr>
          <w:rFonts w:ascii="Century Gothic" w:hAnsi="Century Gothic"/>
        </w:rPr>
        <w:t>:</w:t>
      </w:r>
      <w:r w:rsidR="00FC7218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E</w:t>
      </w:r>
      <w:r w:rsidR="00695105" w:rsidRPr="008F3AA0">
        <w:rPr>
          <w:rFonts w:ascii="Century Gothic" w:hAnsi="Century Gothic"/>
        </w:rPr>
        <w:t xml:space="preserve"> -&gt; </w:t>
      </w:r>
      <w:r w:rsidR="00695105" w:rsidRPr="008A6E41">
        <w:rPr>
          <w:rFonts w:ascii="Century Gothic" w:hAnsi="Century Gothic"/>
          <w:lang w:val="en-US"/>
        </w:rPr>
        <w:t>E</w:t>
      </w:r>
      <w:r w:rsidR="00695105" w:rsidRPr="008F3AA0">
        <w:rPr>
          <w:rFonts w:ascii="Century Gothic" w:hAnsi="Century Gothic"/>
        </w:rPr>
        <w:t xml:space="preserve"> </w:t>
      </w:r>
      <w:r w:rsidR="00695105" w:rsidRPr="008A6E41">
        <w:rPr>
          <w:rFonts w:ascii="Century Gothic" w:hAnsi="Century Gothic"/>
          <w:lang w:val="en-US"/>
        </w:rPr>
        <w:t>or</w:t>
      </w:r>
      <w:r w:rsidR="00695105" w:rsidRPr="008F3AA0">
        <w:rPr>
          <w:rFonts w:ascii="Century Gothic" w:hAnsi="Century Gothic"/>
        </w:rPr>
        <w:t xml:space="preserve"> </w:t>
      </w:r>
      <w:r w:rsidR="00695105" w:rsidRPr="008A6E41">
        <w:rPr>
          <w:rFonts w:ascii="Century Gothic" w:hAnsi="Century Gothic"/>
          <w:lang w:val="en-US"/>
        </w:rPr>
        <w:t>T</w:t>
      </w:r>
      <w:r w:rsidR="00695105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E</w:t>
      </w:r>
      <w:r w:rsidR="00695105" w:rsidRPr="008F3AA0">
        <w:rPr>
          <w:rFonts w:ascii="Century Gothic" w:hAnsi="Century Gothic"/>
        </w:rPr>
        <w:t xml:space="preserve"> -&gt; </w:t>
      </w:r>
      <w:r w:rsidR="00695105" w:rsidRPr="008A6E41">
        <w:rPr>
          <w:rFonts w:ascii="Century Gothic" w:hAnsi="Century Gothic"/>
          <w:lang w:val="en-US"/>
        </w:rPr>
        <w:t>T</w:t>
      </w:r>
      <w:r w:rsidR="00695105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T</w:t>
      </w:r>
      <w:r w:rsidR="00695105" w:rsidRPr="008F3AA0">
        <w:rPr>
          <w:rFonts w:ascii="Century Gothic" w:hAnsi="Century Gothic"/>
        </w:rPr>
        <w:t xml:space="preserve"> -&gt; </w:t>
      </w:r>
      <w:r w:rsidR="00695105" w:rsidRPr="008A6E41">
        <w:rPr>
          <w:rFonts w:ascii="Century Gothic" w:hAnsi="Century Gothic"/>
          <w:lang w:val="en-US"/>
        </w:rPr>
        <w:t>T</w:t>
      </w:r>
      <w:r w:rsidR="00695105" w:rsidRPr="008F3AA0">
        <w:rPr>
          <w:rFonts w:ascii="Century Gothic" w:hAnsi="Century Gothic"/>
        </w:rPr>
        <w:t xml:space="preserve"> </w:t>
      </w:r>
      <w:r w:rsidR="00695105" w:rsidRPr="008A6E41">
        <w:rPr>
          <w:rFonts w:ascii="Century Gothic" w:hAnsi="Century Gothic"/>
          <w:lang w:val="en-US"/>
        </w:rPr>
        <w:t>and</w:t>
      </w:r>
      <w:r w:rsidR="00695105" w:rsidRPr="008F3AA0">
        <w:rPr>
          <w:rFonts w:ascii="Century Gothic" w:hAnsi="Century Gothic"/>
        </w:rPr>
        <w:t xml:space="preserve"> </w:t>
      </w:r>
      <w:r w:rsidR="00695105" w:rsidRPr="008A6E41">
        <w:rPr>
          <w:rFonts w:ascii="Century Gothic" w:hAnsi="Century Gothic"/>
          <w:lang w:val="en-US"/>
        </w:rPr>
        <w:t>F</w:t>
      </w:r>
      <w:r w:rsidR="00695105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T</w:t>
      </w:r>
      <w:r w:rsidR="00695105" w:rsidRPr="008F3AA0">
        <w:rPr>
          <w:rFonts w:ascii="Century Gothic" w:hAnsi="Century Gothic"/>
        </w:rPr>
        <w:t xml:space="preserve"> -&gt; </w:t>
      </w:r>
      <w:r w:rsidR="00695105" w:rsidRPr="008A6E41">
        <w:rPr>
          <w:rFonts w:ascii="Century Gothic" w:hAnsi="Century Gothic"/>
          <w:lang w:val="en-US"/>
        </w:rPr>
        <w:t>F</w:t>
      </w:r>
      <w:r w:rsidR="00695105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F</w:t>
      </w:r>
      <w:r w:rsidR="00695105" w:rsidRPr="008F3AA0">
        <w:rPr>
          <w:rFonts w:ascii="Century Gothic" w:hAnsi="Century Gothic"/>
        </w:rPr>
        <w:t xml:space="preserve"> -&gt; </w:t>
      </w:r>
      <w:r w:rsidR="00695105" w:rsidRPr="008A6E41">
        <w:rPr>
          <w:rFonts w:ascii="Century Gothic" w:hAnsi="Century Gothic"/>
          <w:lang w:val="en-US"/>
        </w:rPr>
        <w:t>F</w:t>
      </w:r>
      <w:r w:rsidR="00695105" w:rsidRPr="008F3AA0">
        <w:rPr>
          <w:rFonts w:ascii="Century Gothic" w:hAnsi="Century Gothic"/>
        </w:rPr>
        <w:t xml:space="preserve"> </w:t>
      </w:r>
      <w:proofErr w:type="spellStart"/>
      <w:r w:rsidR="00695105" w:rsidRPr="008A6E41">
        <w:rPr>
          <w:rFonts w:ascii="Century Gothic" w:hAnsi="Century Gothic"/>
          <w:lang w:val="en-US"/>
        </w:rPr>
        <w:t>xor</w:t>
      </w:r>
      <w:proofErr w:type="spellEnd"/>
      <w:r w:rsidR="00695105" w:rsidRPr="008F3AA0">
        <w:rPr>
          <w:rFonts w:ascii="Century Gothic" w:hAnsi="Century Gothic"/>
        </w:rPr>
        <w:t xml:space="preserve"> </w:t>
      </w:r>
      <w:r w:rsidR="00695105" w:rsidRPr="008A6E41">
        <w:rPr>
          <w:rFonts w:ascii="Century Gothic" w:hAnsi="Century Gothic"/>
          <w:lang w:val="en-US"/>
        </w:rPr>
        <w:t>S</w:t>
      </w:r>
      <w:r w:rsidR="00695105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F</w:t>
      </w:r>
      <w:r w:rsidR="00695105" w:rsidRPr="008F3AA0">
        <w:rPr>
          <w:rFonts w:ascii="Century Gothic" w:hAnsi="Century Gothic"/>
        </w:rPr>
        <w:t xml:space="preserve"> -&gt; </w:t>
      </w:r>
      <w:r w:rsidR="00695105" w:rsidRPr="008A6E41">
        <w:rPr>
          <w:rFonts w:ascii="Century Gothic" w:hAnsi="Century Gothic"/>
          <w:lang w:val="en-US"/>
        </w:rPr>
        <w:t>S</w:t>
      </w:r>
      <w:r w:rsidR="00695105" w:rsidRPr="008F3AA0">
        <w:rPr>
          <w:rFonts w:ascii="Century Gothic" w:hAnsi="Century Gothic"/>
        </w:rPr>
        <w:br/>
      </w:r>
      <w:r w:rsidR="00695105" w:rsidRPr="008A6E41">
        <w:rPr>
          <w:rFonts w:ascii="Century Gothic" w:hAnsi="Century Gothic"/>
          <w:lang w:val="en-US"/>
        </w:rPr>
        <w:t>S</w:t>
      </w:r>
      <w:r w:rsidR="00695105" w:rsidRPr="008F3AA0">
        <w:rPr>
          <w:rFonts w:ascii="Century Gothic" w:hAnsi="Century Gothic"/>
        </w:rPr>
        <w:t xml:space="preserve"> -&gt; </w:t>
      </w:r>
      <w:r w:rsidR="0030353A" w:rsidRPr="008F3AA0">
        <w:rPr>
          <w:rFonts w:ascii="Century Gothic" w:hAnsi="Century Gothic"/>
        </w:rPr>
        <w:t>(</w:t>
      </w:r>
      <w:r w:rsidR="00695105" w:rsidRPr="008A6E41">
        <w:rPr>
          <w:rFonts w:ascii="Century Gothic" w:hAnsi="Century Gothic"/>
          <w:lang w:val="en-US"/>
        </w:rPr>
        <w:t>E</w:t>
      </w:r>
      <w:r w:rsidR="0030353A" w:rsidRPr="008F3AA0">
        <w:rPr>
          <w:rFonts w:ascii="Century Gothic" w:hAnsi="Century Gothic"/>
        </w:rPr>
        <w:t>)</w:t>
      </w:r>
      <w:r w:rsidR="003C704C" w:rsidRPr="008F3AA0">
        <w:rPr>
          <w:rFonts w:ascii="Century Gothic" w:hAnsi="Century Gothic"/>
        </w:rPr>
        <w:br/>
      </w:r>
      <w:r w:rsidR="003C704C" w:rsidRPr="008A6E41">
        <w:rPr>
          <w:rFonts w:ascii="Century Gothic" w:hAnsi="Century Gothic"/>
          <w:lang w:val="en-US"/>
        </w:rPr>
        <w:t>S</w:t>
      </w:r>
      <w:r w:rsidR="003C704C" w:rsidRPr="008F3AA0">
        <w:rPr>
          <w:rFonts w:ascii="Century Gothic" w:hAnsi="Century Gothic"/>
        </w:rPr>
        <w:t xml:space="preserve"> -&gt; </w:t>
      </w:r>
      <w:r w:rsidR="00E373A0" w:rsidRPr="00E373A0">
        <w:rPr>
          <w:rFonts w:ascii="Century Gothic" w:hAnsi="Century Gothic"/>
        </w:rPr>
        <w:t>[</w:t>
      </w:r>
      <w:r w:rsidR="00E373A0">
        <w:rPr>
          <w:rFonts w:ascii="Century Gothic" w:hAnsi="Century Gothic"/>
          <w:lang w:val="en-US"/>
        </w:rPr>
        <w:t>a</w:t>
      </w:r>
      <w:r w:rsidR="00E373A0" w:rsidRPr="00E373A0">
        <w:rPr>
          <w:rFonts w:ascii="Century Gothic" w:hAnsi="Century Gothic"/>
        </w:rPr>
        <w:t>-</w:t>
      </w:r>
      <w:r w:rsidR="00E373A0">
        <w:rPr>
          <w:rFonts w:ascii="Century Gothic" w:hAnsi="Century Gothic"/>
          <w:lang w:val="en-US"/>
        </w:rPr>
        <w:t>z</w:t>
      </w:r>
      <w:r w:rsidR="00E373A0" w:rsidRPr="00E373A0">
        <w:rPr>
          <w:rFonts w:ascii="Century Gothic" w:hAnsi="Century Gothic"/>
        </w:rPr>
        <w:t>]</w:t>
      </w:r>
      <w:r w:rsidR="0030353A" w:rsidRPr="008F3AA0">
        <w:rPr>
          <w:rFonts w:ascii="Century Gothic" w:hAnsi="Century Gothic"/>
        </w:rPr>
        <w:br/>
      </w:r>
      <w:r w:rsidR="0030353A" w:rsidRPr="008A6E41">
        <w:rPr>
          <w:rFonts w:ascii="Century Gothic" w:hAnsi="Century Gothic"/>
          <w:lang w:val="en-US"/>
        </w:rPr>
        <w:t>S</w:t>
      </w:r>
      <w:r w:rsidR="0030353A" w:rsidRPr="008F3AA0">
        <w:rPr>
          <w:rFonts w:ascii="Century Gothic" w:hAnsi="Century Gothic"/>
        </w:rPr>
        <w:t xml:space="preserve"> -&gt; </w:t>
      </w:r>
      <w:r w:rsidR="0030353A" w:rsidRPr="008A6E41">
        <w:rPr>
          <w:rFonts w:ascii="Century Gothic" w:hAnsi="Century Gothic"/>
          <w:lang w:val="en-US"/>
        </w:rPr>
        <w:t>not</w:t>
      </w:r>
      <w:r w:rsidR="0030353A" w:rsidRPr="008F3AA0">
        <w:rPr>
          <w:rFonts w:ascii="Century Gothic" w:hAnsi="Century Gothic"/>
        </w:rPr>
        <w:t xml:space="preserve"> </w:t>
      </w:r>
      <w:r w:rsidR="003C704C" w:rsidRPr="008A6E41">
        <w:rPr>
          <w:rFonts w:ascii="Century Gothic" w:hAnsi="Century Gothic"/>
          <w:lang w:val="en-US"/>
        </w:rPr>
        <w:t>S</w:t>
      </w:r>
      <w:r w:rsidR="00FC7218" w:rsidRPr="008F3AA0">
        <w:rPr>
          <w:rFonts w:ascii="Century Gothic" w:hAnsi="Century Gothic"/>
        </w:rPr>
        <w:br/>
        <w:t>(</w:t>
      </w:r>
      <w:r w:rsidR="00FC7218" w:rsidRPr="008A6E41">
        <w:rPr>
          <w:rFonts w:ascii="Century Gothic" w:hAnsi="Century Gothic"/>
        </w:rPr>
        <w:t>заметно</w:t>
      </w:r>
      <w:r w:rsidR="00FC7218" w:rsidRPr="008F3AA0">
        <w:rPr>
          <w:rFonts w:ascii="Century Gothic" w:hAnsi="Century Gothic"/>
        </w:rPr>
        <w:t xml:space="preserve">, </w:t>
      </w:r>
      <w:r w:rsidR="00FC7218" w:rsidRPr="008A6E41">
        <w:rPr>
          <w:rFonts w:ascii="Century Gothic" w:hAnsi="Century Gothic"/>
        </w:rPr>
        <w:t>что</w:t>
      </w:r>
      <w:r w:rsidR="00FC7218" w:rsidRPr="008F3AA0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есть</w:t>
      </w:r>
      <w:r w:rsidR="00FC7218" w:rsidRPr="008F3AA0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левая</w:t>
      </w:r>
      <w:r w:rsidR="00FC7218" w:rsidRPr="008F3AA0">
        <w:rPr>
          <w:rFonts w:ascii="Century Gothic" w:hAnsi="Century Gothic"/>
        </w:rPr>
        <w:t xml:space="preserve"> </w:t>
      </w:r>
      <w:r w:rsidR="00FC7218" w:rsidRPr="008A6E41">
        <w:rPr>
          <w:rFonts w:ascii="Century Gothic" w:hAnsi="Century Gothic"/>
        </w:rPr>
        <w:t>рекурсия</w:t>
      </w:r>
      <w:r w:rsidR="00FC7218" w:rsidRPr="008F3AA0">
        <w:rPr>
          <w:rFonts w:ascii="Century Gothic" w:hAnsi="Century Gothic"/>
        </w:rPr>
        <w:t>)</w:t>
      </w:r>
      <w:r>
        <w:rPr>
          <w:rFonts w:ascii="Century Gothic" w:hAnsi="Century Gothic"/>
        </w:rPr>
        <w:br/>
      </w:r>
    </w:p>
    <w:p w14:paraId="421237CA" w14:textId="77777777" w:rsidR="00220F02" w:rsidRDefault="00220F02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FB272D5" w14:textId="1D761D98" w:rsidR="008F3AA0" w:rsidRPr="008F3AA0" w:rsidRDefault="00FC7218" w:rsidP="008F3AA0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8F3AA0">
        <w:rPr>
          <w:rFonts w:ascii="Century Gothic" w:hAnsi="Century Gothic"/>
        </w:rPr>
        <w:lastRenderedPageBreak/>
        <w:t>Грамматика без левой рекурсии</w:t>
      </w:r>
      <w:r w:rsidRPr="008F3AA0">
        <w:rPr>
          <w:rFonts w:ascii="Century Gothic" w:hAnsi="Century Gothic"/>
        </w:rPr>
        <w:br/>
      </w:r>
      <w:r w:rsidRPr="008F3AA0">
        <w:rPr>
          <w:rFonts w:ascii="Century Gothic" w:hAnsi="Century Gothic"/>
          <w:lang w:val="en-US"/>
        </w:rPr>
        <w:t>E</w:t>
      </w:r>
      <w:r w:rsidRPr="008F3AA0">
        <w:rPr>
          <w:rFonts w:ascii="Century Gothic" w:hAnsi="Century Gothic"/>
        </w:rPr>
        <w:t xml:space="preserve"> -&gt; </w:t>
      </w:r>
      <w:r w:rsidRPr="008F3AA0">
        <w:rPr>
          <w:rFonts w:ascii="Century Gothic" w:hAnsi="Century Gothic"/>
          <w:lang w:val="en-US"/>
        </w:rPr>
        <w:t>T</w:t>
      </w:r>
      <w:r w:rsidR="008A6E41" w:rsidRPr="008F3AA0">
        <w:rPr>
          <w:rFonts w:ascii="Century Gothic" w:hAnsi="Century Gothic"/>
          <w:lang w:val="en-US"/>
        </w:rPr>
        <w:t>E</w:t>
      </w:r>
      <w:r w:rsidR="008A6E41" w:rsidRPr="008F3AA0">
        <w:rPr>
          <w:rFonts w:ascii="Century Gothic" w:hAnsi="Century Gothic"/>
        </w:rPr>
        <w:t>’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E</w:t>
      </w:r>
      <w:r w:rsidR="008A6E41" w:rsidRPr="008F3AA0">
        <w:rPr>
          <w:rFonts w:ascii="Century Gothic" w:hAnsi="Century Gothic"/>
        </w:rPr>
        <w:t xml:space="preserve">’ -&gt; </w:t>
      </w:r>
      <w:r w:rsidR="008A6E41" w:rsidRPr="008F3AA0">
        <w:rPr>
          <w:rFonts w:ascii="Century Gothic" w:hAnsi="Century Gothic"/>
          <w:lang w:val="en-US"/>
        </w:rPr>
        <w:t>or</w:t>
      </w:r>
      <w:r w:rsidR="008A6E41" w:rsidRPr="008F3AA0">
        <w:rPr>
          <w:rFonts w:ascii="Century Gothic" w:hAnsi="Century Gothic"/>
        </w:rPr>
        <w:t xml:space="preserve"> </w:t>
      </w:r>
      <w:r w:rsidR="008A6E41" w:rsidRPr="008F3AA0">
        <w:rPr>
          <w:rFonts w:ascii="Century Gothic" w:hAnsi="Century Gothic"/>
          <w:lang w:val="en-US"/>
        </w:rPr>
        <w:t>TE</w:t>
      </w:r>
      <w:r w:rsidR="008A6E41" w:rsidRPr="008F3AA0">
        <w:rPr>
          <w:rFonts w:ascii="Century Gothic" w:hAnsi="Century Gothic"/>
        </w:rPr>
        <w:t>’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E</w:t>
      </w:r>
      <w:r w:rsidR="008A6E41" w:rsidRPr="008F3AA0">
        <w:rPr>
          <w:rFonts w:ascii="Century Gothic" w:hAnsi="Century Gothic"/>
        </w:rPr>
        <w:t xml:space="preserve">’ -&gt; </w:t>
      </w:r>
      <w:r w:rsidR="008A6E41" w:rsidRPr="008F3AA0">
        <w:rPr>
          <w:rFonts w:ascii="Century Gothic" w:hAnsi="Century Gothic"/>
          <w:lang w:val="en-US"/>
        </w:rPr>
        <w:t>eps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T</w:t>
      </w:r>
      <w:r w:rsidR="008A6E41" w:rsidRPr="008F3AA0">
        <w:rPr>
          <w:rFonts w:ascii="Century Gothic" w:hAnsi="Century Gothic"/>
        </w:rPr>
        <w:t xml:space="preserve"> -&gt; </w:t>
      </w:r>
      <w:r w:rsidR="008A6E41" w:rsidRPr="008F3AA0">
        <w:rPr>
          <w:rFonts w:ascii="Century Gothic" w:hAnsi="Century Gothic"/>
          <w:lang w:val="en-US"/>
        </w:rPr>
        <w:t>FT</w:t>
      </w:r>
      <w:r w:rsidR="008A6E41" w:rsidRPr="008F3AA0">
        <w:rPr>
          <w:rFonts w:ascii="Century Gothic" w:hAnsi="Century Gothic"/>
        </w:rPr>
        <w:t>’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T</w:t>
      </w:r>
      <w:r w:rsidR="008A6E41" w:rsidRPr="008F3AA0">
        <w:rPr>
          <w:rFonts w:ascii="Century Gothic" w:hAnsi="Century Gothic"/>
        </w:rPr>
        <w:t xml:space="preserve">’ -&gt; </w:t>
      </w:r>
      <w:r w:rsidR="008A6E41" w:rsidRPr="008F3AA0">
        <w:rPr>
          <w:rFonts w:ascii="Century Gothic" w:hAnsi="Century Gothic"/>
          <w:lang w:val="en-US"/>
        </w:rPr>
        <w:t>and</w:t>
      </w:r>
      <w:r w:rsidR="008A6E41" w:rsidRPr="008F3AA0">
        <w:rPr>
          <w:rFonts w:ascii="Century Gothic" w:hAnsi="Century Gothic"/>
        </w:rPr>
        <w:t xml:space="preserve"> </w:t>
      </w:r>
      <w:r w:rsidR="008A6E41" w:rsidRPr="008F3AA0">
        <w:rPr>
          <w:rFonts w:ascii="Century Gothic" w:hAnsi="Century Gothic"/>
          <w:lang w:val="en-US"/>
        </w:rPr>
        <w:t>FT</w:t>
      </w:r>
      <w:r w:rsidR="008A6E41" w:rsidRPr="008F3AA0">
        <w:rPr>
          <w:rFonts w:ascii="Century Gothic" w:hAnsi="Century Gothic"/>
        </w:rPr>
        <w:t>’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T</w:t>
      </w:r>
      <w:r w:rsidR="008A6E41" w:rsidRPr="008F3AA0">
        <w:rPr>
          <w:rFonts w:ascii="Century Gothic" w:hAnsi="Century Gothic"/>
        </w:rPr>
        <w:t xml:space="preserve">’ -&gt; </w:t>
      </w:r>
      <w:r w:rsidR="008A6E41" w:rsidRPr="008F3AA0">
        <w:rPr>
          <w:rFonts w:ascii="Century Gothic" w:hAnsi="Century Gothic"/>
          <w:lang w:val="en-US"/>
        </w:rPr>
        <w:t>eps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F</w:t>
      </w:r>
      <w:r w:rsidR="008A6E41" w:rsidRPr="008F3AA0">
        <w:rPr>
          <w:rFonts w:ascii="Century Gothic" w:hAnsi="Century Gothic"/>
        </w:rPr>
        <w:t xml:space="preserve"> -&gt; </w:t>
      </w:r>
      <w:r w:rsidR="008A6E41" w:rsidRPr="008F3AA0">
        <w:rPr>
          <w:rFonts w:ascii="Century Gothic" w:hAnsi="Century Gothic"/>
          <w:lang w:val="en-US"/>
        </w:rPr>
        <w:t>SF</w:t>
      </w:r>
      <w:r w:rsidR="008A6E41" w:rsidRPr="008F3AA0">
        <w:rPr>
          <w:rFonts w:ascii="Century Gothic" w:hAnsi="Century Gothic"/>
        </w:rPr>
        <w:t>’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F</w:t>
      </w:r>
      <w:r w:rsidR="008A6E41" w:rsidRPr="008F3AA0">
        <w:rPr>
          <w:rFonts w:ascii="Century Gothic" w:hAnsi="Century Gothic"/>
        </w:rPr>
        <w:t xml:space="preserve">’ -&gt; </w:t>
      </w:r>
      <w:proofErr w:type="spellStart"/>
      <w:r w:rsidR="008A6E41" w:rsidRPr="008F3AA0">
        <w:rPr>
          <w:rFonts w:ascii="Century Gothic" w:hAnsi="Century Gothic"/>
          <w:lang w:val="en-US"/>
        </w:rPr>
        <w:t>xor</w:t>
      </w:r>
      <w:proofErr w:type="spellEnd"/>
      <w:r w:rsidR="008A6E41" w:rsidRPr="008F3AA0">
        <w:rPr>
          <w:rFonts w:ascii="Century Gothic" w:hAnsi="Century Gothic"/>
        </w:rPr>
        <w:t xml:space="preserve"> </w:t>
      </w:r>
      <w:r w:rsidR="008A6E41" w:rsidRPr="008F3AA0">
        <w:rPr>
          <w:rFonts w:ascii="Century Gothic" w:hAnsi="Century Gothic"/>
          <w:lang w:val="en-US"/>
        </w:rPr>
        <w:t>SF</w:t>
      </w:r>
      <w:r w:rsidR="008A6E41" w:rsidRPr="008F3AA0">
        <w:rPr>
          <w:rFonts w:ascii="Century Gothic" w:hAnsi="Century Gothic"/>
        </w:rPr>
        <w:t>’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F</w:t>
      </w:r>
      <w:r w:rsidR="008A6E41" w:rsidRPr="008F3AA0">
        <w:rPr>
          <w:rFonts w:ascii="Century Gothic" w:hAnsi="Century Gothic"/>
        </w:rPr>
        <w:t xml:space="preserve">’ -&gt; </w:t>
      </w:r>
      <w:r w:rsidR="008A6E41" w:rsidRPr="008F3AA0">
        <w:rPr>
          <w:rFonts w:ascii="Century Gothic" w:hAnsi="Century Gothic"/>
          <w:lang w:val="en-US"/>
        </w:rPr>
        <w:t>eps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S</w:t>
      </w:r>
      <w:r w:rsidR="008A6E41" w:rsidRPr="008F3AA0">
        <w:rPr>
          <w:rFonts w:ascii="Century Gothic" w:hAnsi="Century Gothic"/>
        </w:rPr>
        <w:t xml:space="preserve"> -&gt; (</w:t>
      </w:r>
      <w:r w:rsidR="008A6E41" w:rsidRPr="008F3AA0">
        <w:rPr>
          <w:rFonts w:ascii="Century Gothic" w:hAnsi="Century Gothic"/>
          <w:lang w:val="en-US"/>
        </w:rPr>
        <w:t>E</w:t>
      </w:r>
      <w:r w:rsidR="008A6E41" w:rsidRPr="008F3AA0">
        <w:rPr>
          <w:rFonts w:ascii="Century Gothic" w:hAnsi="Century Gothic"/>
        </w:rPr>
        <w:t>)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S</w:t>
      </w:r>
      <w:r w:rsidR="008A6E41" w:rsidRPr="008F3AA0">
        <w:rPr>
          <w:rFonts w:ascii="Century Gothic" w:hAnsi="Century Gothic"/>
        </w:rPr>
        <w:t xml:space="preserve"> -&gt; </w:t>
      </w:r>
      <w:r w:rsidR="008A6E41" w:rsidRPr="008F3AA0">
        <w:rPr>
          <w:rFonts w:ascii="Century Gothic" w:hAnsi="Century Gothic"/>
          <w:lang w:val="en-US"/>
        </w:rPr>
        <w:t>VAR</w:t>
      </w:r>
      <w:r w:rsidR="008A6E41" w:rsidRPr="008F3AA0">
        <w:rPr>
          <w:rFonts w:ascii="Century Gothic" w:hAnsi="Century Gothic"/>
        </w:rPr>
        <w:br/>
      </w:r>
      <w:r w:rsidR="008A6E41" w:rsidRPr="008F3AA0">
        <w:rPr>
          <w:rFonts w:ascii="Century Gothic" w:hAnsi="Century Gothic"/>
          <w:lang w:val="en-US"/>
        </w:rPr>
        <w:t>S</w:t>
      </w:r>
      <w:r w:rsidR="008A6E41" w:rsidRPr="008F3AA0">
        <w:rPr>
          <w:rFonts w:ascii="Century Gothic" w:hAnsi="Century Gothic"/>
        </w:rPr>
        <w:t xml:space="preserve"> -&gt; </w:t>
      </w:r>
      <w:r w:rsidR="008A6E41" w:rsidRPr="008F3AA0">
        <w:rPr>
          <w:rFonts w:ascii="Century Gothic" w:hAnsi="Century Gothic"/>
          <w:lang w:val="en-US"/>
        </w:rPr>
        <w:t>not</w:t>
      </w:r>
      <w:r w:rsidR="008A6E41" w:rsidRPr="008F3AA0">
        <w:rPr>
          <w:rFonts w:ascii="Century Gothic" w:hAnsi="Century Gothic"/>
        </w:rPr>
        <w:t xml:space="preserve"> </w:t>
      </w:r>
      <w:r w:rsidR="008A6E41" w:rsidRPr="008F3AA0">
        <w:rPr>
          <w:rFonts w:ascii="Century Gothic" w:hAnsi="Century Gothic"/>
          <w:lang w:val="en-US"/>
        </w:rPr>
        <w:t>S</w:t>
      </w:r>
      <w:r w:rsidR="00220F02" w:rsidRPr="00220F02">
        <w:rPr>
          <w:rFonts w:ascii="Century Gothic" w:hAnsi="Century Gothic"/>
        </w:rPr>
        <w:br/>
      </w:r>
      <w:r w:rsidR="00220F02">
        <w:rPr>
          <w:rFonts w:ascii="Century Gothic" w:hAnsi="Century Gothic"/>
        </w:rPr>
        <w:t>(избавились от левой рекурсии, правого ветвления нет)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6089"/>
      </w:tblGrid>
      <w:tr w:rsidR="008F3AA0" w14:paraId="55169F40" w14:textId="77777777" w:rsidTr="008F3AA0">
        <w:tc>
          <w:tcPr>
            <w:tcW w:w="1816" w:type="dxa"/>
          </w:tcPr>
          <w:p w14:paraId="2F861501" w14:textId="5EFF434E" w:rsidR="008F3AA0" w:rsidRDefault="008F3AA0" w:rsidP="008F3AA0">
            <w:pPr>
              <w:pStyle w:val="a3"/>
              <w:ind w:left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Нетерминалы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6089" w:type="dxa"/>
          </w:tcPr>
          <w:p w14:paraId="45E09DE8" w14:textId="63D56D51" w:rsidR="008F3AA0" w:rsidRDefault="008F3AA0" w:rsidP="008F3AA0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Описание</w:t>
            </w:r>
          </w:p>
        </w:tc>
      </w:tr>
      <w:tr w:rsidR="008F3AA0" w14:paraId="0A6ED1EB" w14:textId="77777777" w:rsidTr="008F3AA0">
        <w:tc>
          <w:tcPr>
            <w:tcW w:w="1816" w:type="dxa"/>
          </w:tcPr>
          <w:p w14:paraId="5FE84F83" w14:textId="1A8B0F9F" w:rsidR="008F3AA0" w:rsidRP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</w:t>
            </w:r>
          </w:p>
        </w:tc>
        <w:tc>
          <w:tcPr>
            <w:tcW w:w="6089" w:type="dxa"/>
          </w:tcPr>
          <w:p w14:paraId="6E3F38B1" w14:textId="514AD5A9" w:rsidR="008F3AA0" w:rsidRPr="008F3AA0" w:rsidRDefault="008F3AA0" w:rsidP="008F3AA0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>T</w:t>
            </w:r>
            <w:r w:rsidRPr="008F3AA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или первый аргумент дизъюнкции</w:t>
            </w:r>
          </w:p>
        </w:tc>
      </w:tr>
      <w:tr w:rsidR="008F3AA0" w14:paraId="5CB123F2" w14:textId="77777777" w:rsidTr="008F3AA0">
        <w:tc>
          <w:tcPr>
            <w:tcW w:w="1816" w:type="dxa"/>
          </w:tcPr>
          <w:p w14:paraId="5877E256" w14:textId="4AC553B9" w:rsidR="008F3AA0" w:rsidRP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E’</w:t>
            </w:r>
          </w:p>
        </w:tc>
        <w:tc>
          <w:tcPr>
            <w:tcW w:w="6089" w:type="dxa"/>
          </w:tcPr>
          <w:p w14:paraId="0A32DF67" w14:textId="1554867B" w:rsidR="008F3AA0" w:rsidRPr="00220F02" w:rsidRDefault="00220F02" w:rsidP="008F3AA0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>eps</w:t>
            </w:r>
            <w:r w:rsidRPr="00220F0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или второй аргумент дизъюнкции</w:t>
            </w:r>
          </w:p>
        </w:tc>
      </w:tr>
      <w:tr w:rsidR="008F3AA0" w14:paraId="2D3CBBCD" w14:textId="77777777" w:rsidTr="008F3AA0">
        <w:tc>
          <w:tcPr>
            <w:tcW w:w="1816" w:type="dxa"/>
          </w:tcPr>
          <w:p w14:paraId="12BCD73B" w14:textId="0F29BB8C" w:rsidR="008F3AA0" w:rsidRPr="008F3AA0" w:rsidRDefault="008F3AA0" w:rsidP="008F3AA0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T</w:t>
            </w:r>
          </w:p>
        </w:tc>
        <w:tc>
          <w:tcPr>
            <w:tcW w:w="6089" w:type="dxa"/>
          </w:tcPr>
          <w:p w14:paraId="71999D84" w14:textId="6A5273C9" w:rsidR="008F3AA0" w:rsidRDefault="00220F02" w:rsidP="008F3AA0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>F</w:t>
            </w:r>
            <w:r w:rsidRPr="008F3AA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или первый аргумент конъюнкции</w:t>
            </w:r>
          </w:p>
        </w:tc>
      </w:tr>
      <w:tr w:rsidR="00220F02" w14:paraId="30541B60" w14:textId="77777777" w:rsidTr="008F3AA0">
        <w:tc>
          <w:tcPr>
            <w:tcW w:w="1816" w:type="dxa"/>
          </w:tcPr>
          <w:p w14:paraId="0DFD8237" w14:textId="3750D9E0" w:rsidR="00220F02" w:rsidRPr="008F3AA0" w:rsidRDefault="00220F02" w:rsidP="00220F02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T’</w:t>
            </w:r>
          </w:p>
        </w:tc>
        <w:tc>
          <w:tcPr>
            <w:tcW w:w="6089" w:type="dxa"/>
          </w:tcPr>
          <w:p w14:paraId="51792A2F" w14:textId="3184F97C" w:rsidR="00220F02" w:rsidRDefault="00220F02" w:rsidP="00220F02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>eps</w:t>
            </w:r>
            <w:r w:rsidRPr="00220F0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или второй аргумент конъюнкции</w:t>
            </w:r>
          </w:p>
        </w:tc>
      </w:tr>
      <w:tr w:rsidR="00220F02" w14:paraId="152E8EF3" w14:textId="77777777" w:rsidTr="008F3AA0">
        <w:tc>
          <w:tcPr>
            <w:tcW w:w="1816" w:type="dxa"/>
          </w:tcPr>
          <w:p w14:paraId="25AB0499" w14:textId="33C33C3E" w:rsidR="00220F02" w:rsidRPr="008F3AA0" w:rsidRDefault="00220F02" w:rsidP="00220F02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F</w:t>
            </w:r>
          </w:p>
        </w:tc>
        <w:tc>
          <w:tcPr>
            <w:tcW w:w="6089" w:type="dxa"/>
          </w:tcPr>
          <w:p w14:paraId="2CDC2971" w14:textId="47F76FFD" w:rsidR="00220F02" w:rsidRDefault="00220F02" w:rsidP="00220F02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  <w:r w:rsidRPr="008F3AA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или первый аргумент строгой дизъюнкции</w:t>
            </w:r>
          </w:p>
        </w:tc>
      </w:tr>
      <w:tr w:rsidR="00220F02" w14:paraId="68BF5D4F" w14:textId="77777777" w:rsidTr="008F3AA0">
        <w:tc>
          <w:tcPr>
            <w:tcW w:w="1816" w:type="dxa"/>
          </w:tcPr>
          <w:p w14:paraId="362EAAEA" w14:textId="5CA5460B" w:rsidR="00220F02" w:rsidRPr="008F3AA0" w:rsidRDefault="00220F02" w:rsidP="00220F02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F’</w:t>
            </w:r>
          </w:p>
        </w:tc>
        <w:tc>
          <w:tcPr>
            <w:tcW w:w="6089" w:type="dxa"/>
          </w:tcPr>
          <w:p w14:paraId="375F940C" w14:textId="6231AB5F" w:rsidR="00220F02" w:rsidRDefault="00220F02" w:rsidP="00220F02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n-US"/>
              </w:rPr>
              <w:t>eps</w:t>
            </w:r>
            <w:r w:rsidRPr="00220F0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или второй аргумент строгой дизъюнкции</w:t>
            </w:r>
          </w:p>
        </w:tc>
      </w:tr>
      <w:tr w:rsidR="00220F02" w14:paraId="21A543B9" w14:textId="77777777" w:rsidTr="008F3AA0">
        <w:tc>
          <w:tcPr>
            <w:tcW w:w="1816" w:type="dxa"/>
          </w:tcPr>
          <w:p w14:paraId="106B8E72" w14:textId="4B7CF1E2" w:rsidR="00220F02" w:rsidRPr="008F3AA0" w:rsidRDefault="00220F02" w:rsidP="00220F02">
            <w:pPr>
              <w:pStyle w:val="a3"/>
              <w:ind w:left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</w:t>
            </w:r>
          </w:p>
        </w:tc>
        <w:tc>
          <w:tcPr>
            <w:tcW w:w="6089" w:type="dxa"/>
          </w:tcPr>
          <w:p w14:paraId="094470BA" w14:textId="2AE7FBBB" w:rsidR="00220F02" w:rsidRDefault="00220F02" w:rsidP="00220F02">
            <w:pPr>
              <w:pStyle w:val="a3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Переменная или приоритетное выражение или отрицание </w:t>
            </w:r>
            <w:r>
              <w:rPr>
                <w:rFonts w:ascii="Century Gothic" w:hAnsi="Century Gothic"/>
                <w:lang w:val="en-US"/>
              </w:rPr>
              <w:t>S</w:t>
            </w:r>
          </w:p>
        </w:tc>
      </w:tr>
    </w:tbl>
    <w:p w14:paraId="099D1A43" w14:textId="0BF70CCB" w:rsidR="003C704C" w:rsidRPr="008F3AA0" w:rsidRDefault="003C704C" w:rsidP="008F3AA0">
      <w:pPr>
        <w:pStyle w:val="a3"/>
        <w:ind w:left="1440"/>
        <w:rPr>
          <w:rFonts w:ascii="Century Gothic" w:hAnsi="Century Gothic"/>
        </w:rPr>
      </w:pPr>
    </w:p>
    <w:p w14:paraId="0F1A23D6" w14:textId="60CE4398" w:rsidR="004812B0" w:rsidRDefault="004812B0" w:rsidP="004812B0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Построение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лексического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анализатора</w:t>
      </w:r>
      <w:proofErr w:type="spellEnd"/>
    </w:p>
    <w:p w14:paraId="7A812D78" w14:textId="77777777" w:rsidR="00B938F7" w:rsidRDefault="004812B0" w:rsidP="004812B0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Построение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синтаксического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анализатора</w:t>
      </w:r>
      <w:proofErr w:type="spellEnd"/>
      <w:r w:rsidR="00B938F7">
        <w:rPr>
          <w:rFonts w:ascii="Century Gothic" w:hAnsi="Century Gothic"/>
          <w:sz w:val="28"/>
          <w:szCs w:val="28"/>
          <w:lang w:val="en-US"/>
        </w:rP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20"/>
        <w:gridCol w:w="3325"/>
        <w:gridCol w:w="3680"/>
      </w:tblGrid>
      <w:tr w:rsidR="00B938F7" w14:paraId="4DEDD407" w14:textId="77777777" w:rsidTr="00B938F7">
        <w:tc>
          <w:tcPr>
            <w:tcW w:w="1620" w:type="dxa"/>
          </w:tcPr>
          <w:p w14:paraId="1AA818A8" w14:textId="3F857D5E" w:rsidR="00B938F7" w:rsidRPr="00B938F7" w:rsidRDefault="00B938F7" w:rsidP="00B938F7">
            <w:pPr>
              <w:pStyle w:val="a3"/>
              <w:ind w:left="0"/>
              <w:rPr>
                <w:rFonts w:ascii="Century Gothic" w:hAnsi="Century Gothic"/>
              </w:rPr>
            </w:pPr>
            <w:proofErr w:type="spellStart"/>
            <w:r w:rsidRPr="00B938F7">
              <w:rPr>
                <w:rFonts w:ascii="Century Gothic" w:hAnsi="Century Gothic"/>
              </w:rPr>
              <w:t>Нетерминал</w:t>
            </w:r>
            <w:proofErr w:type="spellEnd"/>
            <w:r w:rsidRPr="00B938F7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3325" w:type="dxa"/>
          </w:tcPr>
          <w:p w14:paraId="3DC6A578" w14:textId="7A1622E6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 w:rsidRPr="00B938F7">
              <w:rPr>
                <w:rFonts w:ascii="Century Gothic" w:hAnsi="Century Gothic"/>
                <w:lang w:val="en-US"/>
              </w:rPr>
              <w:t>FIRST</w:t>
            </w:r>
          </w:p>
        </w:tc>
        <w:tc>
          <w:tcPr>
            <w:tcW w:w="3680" w:type="dxa"/>
          </w:tcPr>
          <w:p w14:paraId="08C6CE87" w14:textId="3FBB5219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 w:rsidRPr="00B938F7">
              <w:rPr>
                <w:rFonts w:ascii="Century Gothic" w:hAnsi="Century Gothic"/>
                <w:lang w:val="en-US"/>
              </w:rPr>
              <w:t>FOLLOW</w:t>
            </w:r>
          </w:p>
        </w:tc>
      </w:tr>
      <w:tr w:rsidR="00B938F7" w14:paraId="10B167BD" w14:textId="77777777" w:rsidTr="00B938F7">
        <w:tc>
          <w:tcPr>
            <w:tcW w:w="1620" w:type="dxa"/>
          </w:tcPr>
          <w:p w14:paraId="37EBF938" w14:textId="45A260CA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</w:t>
            </w:r>
          </w:p>
        </w:tc>
        <w:tc>
          <w:tcPr>
            <w:tcW w:w="3325" w:type="dxa"/>
          </w:tcPr>
          <w:p w14:paraId="72C4A9AA" w14:textId="1D71323C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proofErr w:type="gramStart"/>
            <w:r w:rsidRPr="00B938F7">
              <w:rPr>
                <w:rFonts w:ascii="Century Gothic" w:hAnsi="Century Gothic"/>
                <w:lang w:val="en-US"/>
              </w:rPr>
              <w:t>( VAR</w:t>
            </w:r>
            <w:proofErr w:type="gramEnd"/>
            <w:r w:rsidRPr="00B938F7">
              <w:rPr>
                <w:rFonts w:ascii="Century Gothic" w:hAnsi="Century Gothic"/>
                <w:lang w:val="en-US"/>
              </w:rPr>
              <w:t xml:space="preserve"> not</w:t>
            </w:r>
          </w:p>
        </w:tc>
        <w:tc>
          <w:tcPr>
            <w:tcW w:w="3680" w:type="dxa"/>
          </w:tcPr>
          <w:p w14:paraId="7DADD42B" w14:textId="4D81253E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)</w:t>
            </w:r>
          </w:p>
        </w:tc>
      </w:tr>
      <w:tr w:rsidR="00B938F7" w14:paraId="38AB974B" w14:textId="77777777" w:rsidTr="00B938F7">
        <w:tc>
          <w:tcPr>
            <w:tcW w:w="1620" w:type="dxa"/>
          </w:tcPr>
          <w:p w14:paraId="00E589B7" w14:textId="5A9A3E46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E’</w:t>
            </w:r>
          </w:p>
        </w:tc>
        <w:tc>
          <w:tcPr>
            <w:tcW w:w="3325" w:type="dxa"/>
          </w:tcPr>
          <w:p w14:paraId="00E0F2F9" w14:textId="2D4EF955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or EPS</w:t>
            </w:r>
          </w:p>
        </w:tc>
        <w:tc>
          <w:tcPr>
            <w:tcW w:w="3680" w:type="dxa"/>
          </w:tcPr>
          <w:p w14:paraId="50D5E47E" w14:textId="549B2954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)</w:t>
            </w:r>
          </w:p>
        </w:tc>
      </w:tr>
      <w:tr w:rsidR="00B938F7" w14:paraId="59D4EE0C" w14:textId="77777777" w:rsidTr="00B938F7">
        <w:tc>
          <w:tcPr>
            <w:tcW w:w="1620" w:type="dxa"/>
          </w:tcPr>
          <w:p w14:paraId="29D7D77D" w14:textId="6A53EC07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T</w:t>
            </w:r>
          </w:p>
        </w:tc>
        <w:tc>
          <w:tcPr>
            <w:tcW w:w="3325" w:type="dxa"/>
          </w:tcPr>
          <w:p w14:paraId="58729593" w14:textId="45A0306C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proofErr w:type="gramStart"/>
            <w:r w:rsidRPr="00B938F7">
              <w:rPr>
                <w:rFonts w:ascii="Century Gothic" w:hAnsi="Century Gothic"/>
                <w:lang w:val="en-US"/>
              </w:rPr>
              <w:t>( VAR</w:t>
            </w:r>
            <w:proofErr w:type="gramEnd"/>
            <w:r w:rsidRPr="00B938F7">
              <w:rPr>
                <w:rFonts w:ascii="Century Gothic" w:hAnsi="Century Gothic"/>
                <w:lang w:val="en-US"/>
              </w:rPr>
              <w:t xml:space="preserve"> not</w:t>
            </w:r>
          </w:p>
        </w:tc>
        <w:tc>
          <w:tcPr>
            <w:tcW w:w="3680" w:type="dxa"/>
          </w:tcPr>
          <w:p w14:paraId="3EE106F6" w14:textId="1B4D7DEB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or EPS</w:t>
            </w:r>
          </w:p>
        </w:tc>
      </w:tr>
      <w:tr w:rsidR="00B938F7" w14:paraId="669F07A8" w14:textId="77777777" w:rsidTr="00B938F7">
        <w:tc>
          <w:tcPr>
            <w:tcW w:w="1620" w:type="dxa"/>
          </w:tcPr>
          <w:p w14:paraId="58BD24AA" w14:textId="09B872BA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T’</w:t>
            </w:r>
          </w:p>
        </w:tc>
        <w:tc>
          <w:tcPr>
            <w:tcW w:w="3325" w:type="dxa"/>
          </w:tcPr>
          <w:p w14:paraId="6B347395" w14:textId="4CD90367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EPS and</w:t>
            </w:r>
          </w:p>
        </w:tc>
        <w:tc>
          <w:tcPr>
            <w:tcW w:w="3680" w:type="dxa"/>
          </w:tcPr>
          <w:p w14:paraId="56431590" w14:textId="69C1D618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or EPS</w:t>
            </w:r>
          </w:p>
        </w:tc>
      </w:tr>
      <w:tr w:rsidR="00B938F7" w14:paraId="70D71D82" w14:textId="77777777" w:rsidTr="00B938F7">
        <w:tc>
          <w:tcPr>
            <w:tcW w:w="1620" w:type="dxa"/>
          </w:tcPr>
          <w:p w14:paraId="7DF5A9C5" w14:textId="0415F675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F</w:t>
            </w:r>
          </w:p>
        </w:tc>
        <w:tc>
          <w:tcPr>
            <w:tcW w:w="3325" w:type="dxa"/>
          </w:tcPr>
          <w:p w14:paraId="547EE06D" w14:textId="6EC5F0A1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proofErr w:type="gramStart"/>
            <w:r w:rsidRPr="00B938F7">
              <w:rPr>
                <w:rFonts w:ascii="Century Gothic" w:hAnsi="Century Gothic"/>
                <w:lang w:val="en-US"/>
              </w:rPr>
              <w:t>( VAR</w:t>
            </w:r>
            <w:proofErr w:type="gramEnd"/>
            <w:r w:rsidRPr="00B938F7">
              <w:rPr>
                <w:rFonts w:ascii="Century Gothic" w:hAnsi="Century Gothic"/>
                <w:lang w:val="en-US"/>
              </w:rPr>
              <w:t xml:space="preserve"> not</w:t>
            </w:r>
          </w:p>
        </w:tc>
        <w:tc>
          <w:tcPr>
            <w:tcW w:w="3680" w:type="dxa"/>
          </w:tcPr>
          <w:p w14:paraId="2274AB2A" w14:textId="2A940C81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EPS and</w:t>
            </w:r>
          </w:p>
        </w:tc>
      </w:tr>
      <w:tr w:rsidR="00B938F7" w14:paraId="5CCE1CF7" w14:textId="77777777" w:rsidTr="00B938F7">
        <w:tc>
          <w:tcPr>
            <w:tcW w:w="1620" w:type="dxa"/>
          </w:tcPr>
          <w:p w14:paraId="0793E75C" w14:textId="4F4DB106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F’</w:t>
            </w:r>
          </w:p>
        </w:tc>
        <w:tc>
          <w:tcPr>
            <w:tcW w:w="3325" w:type="dxa"/>
          </w:tcPr>
          <w:p w14:paraId="501F73E3" w14:textId="70A29CF7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 xml:space="preserve">EPS </w:t>
            </w:r>
            <w:proofErr w:type="spellStart"/>
            <w:r w:rsidRPr="00AC34BA">
              <w:rPr>
                <w:rFonts w:ascii="Century Gothic" w:hAnsi="Century Gothic"/>
                <w:lang w:val="en-US"/>
              </w:rPr>
              <w:t>xor</w:t>
            </w:r>
            <w:proofErr w:type="spellEnd"/>
          </w:p>
        </w:tc>
        <w:tc>
          <w:tcPr>
            <w:tcW w:w="3680" w:type="dxa"/>
          </w:tcPr>
          <w:p w14:paraId="61AD9F88" w14:textId="5705C800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>EPS and</w:t>
            </w:r>
          </w:p>
        </w:tc>
      </w:tr>
      <w:tr w:rsidR="00B938F7" w14:paraId="32C5266C" w14:textId="77777777" w:rsidTr="00B938F7">
        <w:tc>
          <w:tcPr>
            <w:tcW w:w="1620" w:type="dxa"/>
          </w:tcPr>
          <w:p w14:paraId="6A3A1388" w14:textId="728D0958" w:rsidR="00B938F7" w:rsidRPr="00B938F7" w:rsidRDefault="00B938F7" w:rsidP="00B938F7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</w:t>
            </w:r>
          </w:p>
        </w:tc>
        <w:tc>
          <w:tcPr>
            <w:tcW w:w="3325" w:type="dxa"/>
          </w:tcPr>
          <w:p w14:paraId="510C4683" w14:textId="6713F474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proofErr w:type="gramStart"/>
            <w:r w:rsidRPr="00AC34BA">
              <w:rPr>
                <w:rFonts w:ascii="Century Gothic" w:hAnsi="Century Gothic"/>
                <w:lang w:val="en-US"/>
              </w:rPr>
              <w:t>( VAR</w:t>
            </w:r>
            <w:proofErr w:type="gramEnd"/>
            <w:r w:rsidRPr="00AC34BA">
              <w:rPr>
                <w:rFonts w:ascii="Century Gothic" w:hAnsi="Century Gothic"/>
                <w:lang w:val="en-US"/>
              </w:rPr>
              <w:t xml:space="preserve"> not</w:t>
            </w:r>
          </w:p>
        </w:tc>
        <w:tc>
          <w:tcPr>
            <w:tcW w:w="3680" w:type="dxa"/>
          </w:tcPr>
          <w:p w14:paraId="5EF9DDF7" w14:textId="4B996BB3" w:rsidR="00B938F7" w:rsidRPr="00B938F7" w:rsidRDefault="00AC34BA" w:rsidP="00B938F7">
            <w:pPr>
              <w:rPr>
                <w:rFonts w:ascii="Century Gothic" w:hAnsi="Century Gothic"/>
                <w:lang w:val="en-US"/>
              </w:rPr>
            </w:pPr>
            <w:r w:rsidRPr="00AC34BA">
              <w:rPr>
                <w:rFonts w:ascii="Century Gothic" w:hAnsi="Century Gothic"/>
                <w:lang w:val="en-US"/>
              </w:rPr>
              <w:t xml:space="preserve">EPS </w:t>
            </w:r>
            <w:proofErr w:type="spellStart"/>
            <w:r w:rsidRPr="00AC34BA">
              <w:rPr>
                <w:rFonts w:ascii="Century Gothic" w:hAnsi="Century Gothic"/>
                <w:lang w:val="en-US"/>
              </w:rPr>
              <w:t>xor</w:t>
            </w:r>
            <w:proofErr w:type="spellEnd"/>
          </w:p>
        </w:tc>
      </w:tr>
    </w:tbl>
    <w:p w14:paraId="6403FB47" w14:textId="35DD0121" w:rsidR="004812B0" w:rsidRDefault="00B938F7" w:rsidP="00B938F7">
      <w:pPr>
        <w:pStyle w:val="a3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br/>
      </w:r>
      <w:r>
        <w:rPr>
          <w:rFonts w:ascii="Century Gothic" w:hAnsi="Century Gothic"/>
          <w:sz w:val="28"/>
          <w:szCs w:val="28"/>
          <w:lang w:val="en-US"/>
        </w:rPr>
        <w:br/>
      </w:r>
      <w:r>
        <w:rPr>
          <w:rFonts w:ascii="Century Gothic" w:hAnsi="Century Gothic"/>
          <w:sz w:val="28"/>
          <w:szCs w:val="28"/>
          <w:lang w:val="en-US"/>
        </w:rPr>
        <w:br/>
      </w:r>
    </w:p>
    <w:p w14:paraId="5485AB60" w14:textId="1FED98B4" w:rsidR="004812B0" w:rsidRDefault="004812B0" w:rsidP="004812B0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Визуализация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дерева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разбора</w:t>
      </w:r>
      <w:proofErr w:type="spellEnd"/>
    </w:p>
    <w:p w14:paraId="7907E9F5" w14:textId="25DA151C" w:rsidR="004812B0" w:rsidRPr="004812B0" w:rsidRDefault="004812B0" w:rsidP="004812B0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Подготовка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набора</w:t>
      </w:r>
      <w:proofErr w:type="spellEnd"/>
      <w:r w:rsidRPr="004812B0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4812B0">
        <w:rPr>
          <w:rFonts w:ascii="Century Gothic" w:hAnsi="Century Gothic"/>
          <w:sz w:val="28"/>
          <w:szCs w:val="28"/>
          <w:lang w:val="en-US"/>
        </w:rPr>
        <w:t>тестов</w:t>
      </w:r>
      <w:proofErr w:type="spellEnd"/>
    </w:p>
    <w:sectPr w:rsidR="004812B0" w:rsidRPr="00481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A4B"/>
    <w:multiLevelType w:val="hybridMultilevel"/>
    <w:tmpl w:val="0BCE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2B0"/>
    <w:rsid w:val="000459B8"/>
    <w:rsid w:val="001468BC"/>
    <w:rsid w:val="00220F02"/>
    <w:rsid w:val="0030353A"/>
    <w:rsid w:val="003C704C"/>
    <w:rsid w:val="004812B0"/>
    <w:rsid w:val="00515347"/>
    <w:rsid w:val="0053065B"/>
    <w:rsid w:val="00695105"/>
    <w:rsid w:val="00811E54"/>
    <w:rsid w:val="008A6E41"/>
    <w:rsid w:val="008F3AA0"/>
    <w:rsid w:val="009428E0"/>
    <w:rsid w:val="00AC34BA"/>
    <w:rsid w:val="00B938F7"/>
    <w:rsid w:val="00E373A0"/>
    <w:rsid w:val="00FC7218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1C71"/>
  <w15:docId w15:val="{9AE3DD5E-6846-4732-8A08-27B220D9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B0"/>
    <w:pPr>
      <w:ind w:left="720"/>
      <w:contextualSpacing/>
    </w:pPr>
  </w:style>
  <w:style w:type="table" w:styleId="a4">
    <w:name w:val="Table Grid"/>
    <w:basedOn w:val="a1"/>
    <w:uiPriority w:val="39"/>
    <w:rsid w:val="0053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Карасева Екатерина Павловна</dc:creator>
  <cp:keywords/>
  <dc:description/>
  <cp:lastModifiedBy>Карасева Екатерина Павловна</cp:lastModifiedBy>
  <cp:revision>1</cp:revision>
  <dcterms:created xsi:type="dcterms:W3CDTF">2021-12-15T18:38:00Z</dcterms:created>
  <dcterms:modified xsi:type="dcterms:W3CDTF">2021-12-24T23:57:00Z</dcterms:modified>
</cp:coreProperties>
</file>