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01AC61" w14:textId="77777777" w:rsidR="00B132E5" w:rsidRPr="006764C5" w:rsidRDefault="00B132E5" w:rsidP="00C9737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cs-CZ"/>
        </w:rPr>
      </w:pPr>
      <w:r w:rsidRPr="006764C5"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cs-CZ"/>
        </w:rPr>
        <w:t>Univerzita Hradec Králové</w:t>
      </w:r>
    </w:p>
    <w:p w14:paraId="353EDCE8" w14:textId="77777777" w:rsidR="00B132E5" w:rsidRPr="006764C5" w:rsidRDefault="00B132E5" w:rsidP="00C9737F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  <w:lang w:val="cs-CZ"/>
        </w:rPr>
      </w:pPr>
      <w:r w:rsidRPr="006764C5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  <w:lang w:val="cs-CZ"/>
        </w:rPr>
        <w:t>Fakulta informatiky a managementu</w:t>
      </w:r>
    </w:p>
    <w:p w14:paraId="47AD77B0" w14:textId="77777777" w:rsidR="00B132E5" w:rsidRPr="006764C5" w:rsidRDefault="00B132E5" w:rsidP="00C9737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cs-CZ"/>
        </w:rPr>
      </w:pPr>
      <w:r w:rsidRPr="006764C5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cs-CZ"/>
        </w:rPr>
        <w:t>Katedra informačních technologií</w:t>
      </w:r>
    </w:p>
    <w:p w14:paraId="64D578BF" w14:textId="77777777" w:rsidR="00B132E5" w:rsidRPr="006764C5" w:rsidRDefault="00B132E5" w:rsidP="00C9737F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cs-CZ"/>
        </w:rPr>
      </w:pPr>
    </w:p>
    <w:p w14:paraId="6C86211C" w14:textId="77777777" w:rsidR="00B132E5" w:rsidRPr="006764C5" w:rsidRDefault="00B132E5" w:rsidP="00C9737F">
      <w:pPr>
        <w:shd w:val="clear" w:color="auto" w:fill="FFFFFF"/>
        <w:spacing w:after="0" w:line="36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cs-CZ"/>
        </w:rPr>
      </w:pPr>
    </w:p>
    <w:p w14:paraId="70B11453" w14:textId="77777777" w:rsidR="00B132E5" w:rsidRPr="006764C5" w:rsidRDefault="00B132E5" w:rsidP="00C9737F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val="cs-CZ"/>
        </w:rPr>
      </w:pPr>
    </w:p>
    <w:p w14:paraId="54659662" w14:textId="77777777" w:rsidR="00B132E5" w:rsidRPr="006764C5" w:rsidRDefault="00B132E5" w:rsidP="00C9737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cs-CZ"/>
        </w:rPr>
      </w:pPr>
      <w:r w:rsidRPr="006764C5">
        <w:rPr>
          <w:rFonts w:ascii="Times New Roman" w:hAnsi="Times New Roman" w:cs="Times New Roman"/>
          <w:sz w:val="36"/>
          <w:szCs w:val="36"/>
          <w:lang w:val="cs-CZ"/>
        </w:rPr>
        <w:t>Obor: Aplikovaná Informatika</w:t>
      </w:r>
    </w:p>
    <w:p w14:paraId="58470C89" w14:textId="77777777" w:rsidR="00B132E5" w:rsidRPr="006764C5" w:rsidRDefault="00B132E5" w:rsidP="00C9737F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  <w:lang w:val="cs-CZ"/>
        </w:rPr>
      </w:pPr>
    </w:p>
    <w:p w14:paraId="38B8C2EE" w14:textId="77777777" w:rsidR="00B132E5" w:rsidRPr="006764C5" w:rsidRDefault="00B132E5" w:rsidP="00C9737F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  <w:lang w:val="cs-CZ"/>
        </w:rPr>
      </w:pPr>
    </w:p>
    <w:p w14:paraId="231AF22A" w14:textId="77777777" w:rsidR="00B132E5" w:rsidRPr="006764C5" w:rsidRDefault="00B132E5" w:rsidP="00C9737F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36"/>
          <w:szCs w:val="36"/>
          <w:lang w:val="cs-CZ"/>
        </w:rPr>
      </w:pPr>
    </w:p>
    <w:p w14:paraId="5BC8F698" w14:textId="77777777" w:rsidR="00B132E5" w:rsidRPr="006764C5" w:rsidRDefault="00B132E5" w:rsidP="00C9737F">
      <w:pPr>
        <w:spacing w:line="360" w:lineRule="auto"/>
        <w:jc w:val="center"/>
        <w:rPr>
          <w:rFonts w:ascii="Times New Roman" w:hAnsi="Times New Roman" w:cs="Times New Roman"/>
          <w:lang w:val="cs-CZ"/>
        </w:rPr>
      </w:pPr>
    </w:p>
    <w:p w14:paraId="47A90E0B" w14:textId="77777777" w:rsidR="00B132E5" w:rsidRPr="006764C5" w:rsidRDefault="00B132E5" w:rsidP="00C9737F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  <w:lang w:val="cs-CZ"/>
        </w:rPr>
      </w:pPr>
      <w:r w:rsidRPr="006764C5">
        <w:rPr>
          <w:rFonts w:ascii="Times New Roman" w:hAnsi="Times New Roman" w:cs="Times New Roman"/>
          <w:b/>
          <w:sz w:val="48"/>
          <w:szCs w:val="48"/>
          <w:lang w:val="cs-CZ"/>
        </w:rPr>
        <w:t>Technická opatření pro plnění GDPR</w:t>
      </w:r>
    </w:p>
    <w:p w14:paraId="3B8C9A42" w14:textId="77777777" w:rsidR="00B132E5" w:rsidRPr="006764C5" w:rsidRDefault="00B132E5" w:rsidP="00C9737F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Times New Roman" w:hAnsi="Times New Roman" w:cs="Times New Roman"/>
          <w:b/>
          <w:sz w:val="48"/>
          <w:szCs w:val="48"/>
          <w:lang w:val="cs-CZ"/>
        </w:rPr>
      </w:pPr>
    </w:p>
    <w:p w14:paraId="1C069CC9" w14:textId="77777777" w:rsidR="00B132E5" w:rsidRPr="006764C5" w:rsidRDefault="00B132E5" w:rsidP="00C9737F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  <w:lang w:val="cs-CZ"/>
        </w:rPr>
      </w:pPr>
    </w:p>
    <w:p w14:paraId="44B99772" w14:textId="77777777" w:rsidR="00B132E5" w:rsidRPr="006764C5" w:rsidRDefault="00B132E5" w:rsidP="00C9737F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333333"/>
          <w:kern w:val="36"/>
          <w:sz w:val="48"/>
          <w:szCs w:val="48"/>
          <w:lang w:val="cs-CZ"/>
        </w:rPr>
      </w:pPr>
      <w:r w:rsidRPr="006764C5">
        <w:rPr>
          <w:rFonts w:ascii="Times New Roman" w:hAnsi="Times New Roman" w:cs="Times New Roman"/>
          <w:sz w:val="48"/>
          <w:szCs w:val="48"/>
          <w:lang w:val="cs-CZ"/>
        </w:rPr>
        <w:t>BAKALÁŘSKÁ PRÁCE</w:t>
      </w:r>
    </w:p>
    <w:p w14:paraId="1EF3D4BF" w14:textId="77777777" w:rsidR="00B132E5" w:rsidRPr="006764C5" w:rsidRDefault="00B132E5" w:rsidP="00C9737F">
      <w:pPr>
        <w:spacing w:line="360" w:lineRule="auto"/>
        <w:rPr>
          <w:rFonts w:ascii="Times New Roman" w:hAnsi="Times New Roman" w:cs="Times New Roman"/>
          <w:b/>
          <w:bCs/>
          <w:color w:val="000000"/>
          <w:sz w:val="18"/>
          <w:szCs w:val="18"/>
          <w:shd w:val="clear" w:color="auto" w:fill="FFFFFF"/>
          <w:lang w:val="cs-CZ"/>
        </w:rPr>
      </w:pPr>
    </w:p>
    <w:p w14:paraId="0B355F2F" w14:textId="77777777" w:rsidR="00B132E5" w:rsidRPr="006764C5" w:rsidRDefault="00B132E5" w:rsidP="00C9737F">
      <w:pPr>
        <w:spacing w:line="360" w:lineRule="auto"/>
        <w:jc w:val="center"/>
        <w:rPr>
          <w:rFonts w:ascii="Times New Roman" w:hAnsi="Times New Roman" w:cs="Times New Roman"/>
          <w:lang w:val="cs-CZ"/>
        </w:rPr>
      </w:pPr>
    </w:p>
    <w:p w14:paraId="19913F9B" w14:textId="77777777" w:rsidR="00B132E5" w:rsidRPr="006764C5" w:rsidRDefault="00B132E5" w:rsidP="00C9737F">
      <w:pPr>
        <w:spacing w:line="360" w:lineRule="auto"/>
        <w:jc w:val="center"/>
        <w:rPr>
          <w:rFonts w:ascii="Times New Roman" w:hAnsi="Times New Roman" w:cs="Times New Roman"/>
          <w:lang w:val="cs-CZ"/>
        </w:rPr>
      </w:pPr>
    </w:p>
    <w:p w14:paraId="7441D341" w14:textId="77777777" w:rsidR="00B132E5" w:rsidRPr="006764C5" w:rsidRDefault="00B132E5" w:rsidP="00C9737F">
      <w:pPr>
        <w:spacing w:line="360" w:lineRule="auto"/>
        <w:jc w:val="center"/>
        <w:rPr>
          <w:rFonts w:ascii="Times New Roman" w:hAnsi="Times New Roman" w:cs="Times New Roman"/>
          <w:lang w:val="cs-CZ"/>
        </w:rPr>
      </w:pPr>
    </w:p>
    <w:p w14:paraId="1C525C6D" w14:textId="77777777" w:rsidR="00B132E5" w:rsidRPr="006764C5" w:rsidRDefault="00B132E5" w:rsidP="00C9737F">
      <w:pPr>
        <w:spacing w:line="360" w:lineRule="auto"/>
        <w:jc w:val="center"/>
        <w:rPr>
          <w:rFonts w:ascii="Times New Roman" w:hAnsi="Times New Roman" w:cs="Times New Roman"/>
          <w:lang w:val="cs-CZ"/>
        </w:rPr>
      </w:pPr>
    </w:p>
    <w:p w14:paraId="1EB08629" w14:textId="77777777" w:rsidR="00B132E5" w:rsidRPr="006764C5" w:rsidRDefault="00B132E5" w:rsidP="00C9737F">
      <w:pPr>
        <w:spacing w:line="360" w:lineRule="auto"/>
        <w:jc w:val="center"/>
        <w:rPr>
          <w:rFonts w:ascii="Times New Roman" w:hAnsi="Times New Roman" w:cs="Times New Roman"/>
          <w:lang w:val="cs-CZ"/>
        </w:rPr>
      </w:pPr>
    </w:p>
    <w:p w14:paraId="75178E16" w14:textId="77777777" w:rsidR="00B132E5" w:rsidRPr="006764C5" w:rsidRDefault="00B132E5" w:rsidP="00C9737F">
      <w:pPr>
        <w:spacing w:line="360" w:lineRule="auto"/>
        <w:rPr>
          <w:rFonts w:ascii="Times New Roman" w:hAnsi="Times New Roman" w:cs="Times New Roman"/>
          <w:sz w:val="28"/>
          <w:szCs w:val="28"/>
          <w:lang w:val="cs-CZ"/>
        </w:rPr>
      </w:pPr>
      <w:r w:rsidRPr="006764C5">
        <w:rPr>
          <w:rFonts w:ascii="Times New Roman" w:hAnsi="Times New Roman" w:cs="Times New Roman"/>
          <w:sz w:val="28"/>
          <w:szCs w:val="28"/>
          <w:lang w:val="cs-CZ"/>
        </w:rPr>
        <w:t>Vypracoval: Leoš Karásek</w:t>
      </w:r>
    </w:p>
    <w:p w14:paraId="23B2CEDD" w14:textId="77777777" w:rsidR="00B132E5" w:rsidRPr="006764C5" w:rsidRDefault="00B132E5" w:rsidP="00C9737F">
      <w:pPr>
        <w:spacing w:line="360" w:lineRule="auto"/>
        <w:rPr>
          <w:rFonts w:ascii="Times New Roman" w:hAnsi="Times New Roman" w:cs="Times New Roman"/>
          <w:sz w:val="28"/>
          <w:szCs w:val="28"/>
          <w:lang w:val="cs-CZ"/>
        </w:rPr>
      </w:pPr>
      <w:r w:rsidRPr="006764C5">
        <w:rPr>
          <w:rFonts w:ascii="Times New Roman" w:hAnsi="Times New Roman" w:cs="Times New Roman"/>
          <w:sz w:val="28"/>
          <w:szCs w:val="28"/>
          <w:lang w:val="cs-CZ"/>
        </w:rPr>
        <w:t>Vedoucí: Mgr. Josef Horálek, Ph.D.</w:t>
      </w:r>
    </w:p>
    <w:p w14:paraId="1DB6CB48" w14:textId="77777777" w:rsidR="001C5D1C" w:rsidRPr="006764C5" w:rsidRDefault="001C5D1C" w:rsidP="00C9737F">
      <w:pPr>
        <w:spacing w:line="360" w:lineRule="auto"/>
        <w:rPr>
          <w:rFonts w:ascii="Times New Roman" w:hAnsi="Times New Roman" w:cs="Times New Roman"/>
          <w:sz w:val="28"/>
          <w:szCs w:val="28"/>
          <w:lang w:val="cs-CZ"/>
        </w:rPr>
      </w:pPr>
    </w:p>
    <w:p w14:paraId="08A13837" w14:textId="77777777" w:rsidR="001C5D1C" w:rsidRPr="006764C5" w:rsidRDefault="001C5D1C" w:rsidP="00C9737F">
      <w:pPr>
        <w:spacing w:line="360" w:lineRule="auto"/>
        <w:rPr>
          <w:rFonts w:ascii="Times New Roman" w:hAnsi="Times New Roman" w:cs="Times New Roman"/>
          <w:sz w:val="28"/>
          <w:szCs w:val="28"/>
          <w:lang w:val="cs-CZ"/>
        </w:rPr>
      </w:pPr>
    </w:p>
    <w:p w14:paraId="2BF64C28" w14:textId="77777777" w:rsidR="001C5D1C" w:rsidRPr="006764C5" w:rsidRDefault="001C5D1C" w:rsidP="00C9737F">
      <w:pPr>
        <w:spacing w:line="360" w:lineRule="auto"/>
        <w:rPr>
          <w:rFonts w:ascii="Times New Roman" w:hAnsi="Times New Roman" w:cs="Times New Roman"/>
          <w:sz w:val="28"/>
          <w:szCs w:val="28"/>
          <w:lang w:val="cs-CZ"/>
        </w:rPr>
      </w:pPr>
    </w:p>
    <w:p w14:paraId="22D45A86" w14:textId="77777777" w:rsidR="001C5D1C" w:rsidRPr="006764C5" w:rsidRDefault="001C5D1C" w:rsidP="00C9737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cs-CZ"/>
        </w:rPr>
      </w:pPr>
      <w:r w:rsidRPr="006764C5">
        <w:rPr>
          <w:rFonts w:ascii="Times New Roman" w:hAnsi="Times New Roman" w:cs="Times New Roman"/>
          <w:sz w:val="36"/>
          <w:szCs w:val="36"/>
          <w:lang w:val="cs-CZ"/>
        </w:rPr>
        <w:t>2017</w:t>
      </w:r>
      <w:r w:rsidR="00D065A1" w:rsidRPr="006764C5">
        <w:rPr>
          <w:rFonts w:ascii="Times New Roman" w:hAnsi="Times New Roman" w:cs="Times New Roman"/>
          <w:sz w:val="36"/>
          <w:szCs w:val="36"/>
          <w:lang w:val="cs-CZ"/>
        </w:rPr>
        <w:t>/2018</w:t>
      </w:r>
    </w:p>
    <w:p w14:paraId="47A17ECD" w14:textId="77777777" w:rsidR="00D065A1" w:rsidRPr="006764C5" w:rsidRDefault="00D065A1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198A5A30" w14:textId="77777777" w:rsidR="00D065A1" w:rsidRPr="006764C5" w:rsidRDefault="00D065A1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6BB2A380" w14:textId="77777777" w:rsidR="00D065A1" w:rsidRPr="006764C5" w:rsidRDefault="00D065A1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3F374AF4" w14:textId="77777777" w:rsidR="00D065A1" w:rsidRPr="006764C5" w:rsidRDefault="00D065A1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47434A62" w14:textId="77777777" w:rsidR="00D065A1" w:rsidRPr="006764C5" w:rsidRDefault="00D065A1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7B895FF9" w14:textId="77777777" w:rsidR="00D065A1" w:rsidRPr="006764C5" w:rsidRDefault="00D065A1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6033D382" w14:textId="77777777" w:rsidR="00D065A1" w:rsidRPr="006764C5" w:rsidRDefault="00D065A1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3F460C66" w14:textId="77777777" w:rsidR="00D065A1" w:rsidRPr="006764C5" w:rsidRDefault="00D065A1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7D568DA7" w14:textId="77777777" w:rsidR="00D065A1" w:rsidRPr="006764C5" w:rsidRDefault="00D065A1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7C852F62" w14:textId="77777777" w:rsidR="00D065A1" w:rsidRPr="006764C5" w:rsidRDefault="00D065A1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1C77BC36" w14:textId="77777777" w:rsidR="00D065A1" w:rsidRPr="006764C5" w:rsidRDefault="00D065A1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387C35F7" w14:textId="77777777" w:rsidR="00D065A1" w:rsidRPr="006764C5" w:rsidRDefault="00D065A1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102F101D" w14:textId="77777777" w:rsidR="00D065A1" w:rsidRPr="006764C5" w:rsidRDefault="00D065A1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7889D1AB" w14:textId="77777777" w:rsidR="00D065A1" w:rsidRPr="006764C5" w:rsidRDefault="00D065A1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5A3D829B" w14:textId="77777777" w:rsidR="00D065A1" w:rsidRPr="006764C5" w:rsidRDefault="00D065A1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04C86D52" w14:textId="77777777" w:rsidR="00D065A1" w:rsidRPr="006764C5" w:rsidRDefault="00D065A1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1816A3AE" w14:textId="77777777" w:rsidR="00D065A1" w:rsidRPr="006764C5" w:rsidRDefault="00D065A1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3792093A" w14:textId="77777777" w:rsidR="00D065A1" w:rsidRPr="006764C5" w:rsidRDefault="00D065A1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7878C6B1" w14:textId="77777777" w:rsidR="00D065A1" w:rsidRPr="006764C5" w:rsidRDefault="00D065A1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  <w:r w:rsidRPr="006764C5">
        <w:rPr>
          <w:rFonts w:ascii="Times New Roman" w:hAnsi="Times New Roman" w:cs="Times New Roman"/>
          <w:b/>
          <w:bCs/>
          <w:sz w:val="28"/>
          <w:szCs w:val="28"/>
          <w:lang w:val="cs-CZ"/>
        </w:rPr>
        <w:t xml:space="preserve">Čestné prohlášení </w:t>
      </w:r>
    </w:p>
    <w:p w14:paraId="4C6B5F39" w14:textId="77777777" w:rsidR="00164115" w:rsidRPr="006764C5" w:rsidRDefault="00164115" w:rsidP="00C9737F">
      <w:pPr>
        <w:pStyle w:val="Default"/>
        <w:spacing w:line="360" w:lineRule="auto"/>
        <w:rPr>
          <w:rFonts w:ascii="Times New Roman" w:hAnsi="Times New Roman" w:cs="Times New Roman"/>
          <w:lang w:val="cs-CZ"/>
        </w:rPr>
      </w:pPr>
    </w:p>
    <w:p w14:paraId="4E30EF57" w14:textId="77777777" w:rsidR="00D065A1" w:rsidRPr="006764C5" w:rsidRDefault="006E1346" w:rsidP="00C9737F">
      <w:pPr>
        <w:pStyle w:val="Default"/>
        <w:spacing w:line="360" w:lineRule="auto"/>
        <w:rPr>
          <w:rFonts w:ascii="Times New Roman" w:hAnsi="Times New Roman" w:cs="Times New Roman"/>
          <w:lang w:val="cs-CZ"/>
        </w:rPr>
      </w:pPr>
      <w:r w:rsidRPr="006764C5">
        <w:rPr>
          <w:rFonts w:ascii="Times New Roman" w:hAnsi="Times New Roman" w:cs="Times New Roman"/>
          <w:lang w:val="cs-CZ"/>
        </w:rPr>
        <w:t xml:space="preserve">Prohlašuji, že jsem bakalářskou práci zpracoval samostatně a s použitím uvedené literatury. </w:t>
      </w:r>
    </w:p>
    <w:p w14:paraId="465AAA15" w14:textId="77777777" w:rsidR="008B7E4A" w:rsidRPr="006764C5" w:rsidRDefault="008B7E4A" w:rsidP="00C9737F">
      <w:pPr>
        <w:pStyle w:val="Default"/>
        <w:spacing w:line="360" w:lineRule="auto"/>
        <w:rPr>
          <w:rFonts w:ascii="Times New Roman" w:hAnsi="Times New Roman" w:cs="Times New Roman"/>
          <w:lang w:val="cs-CZ"/>
        </w:rPr>
      </w:pPr>
    </w:p>
    <w:p w14:paraId="1F3BBA6D" w14:textId="77777777" w:rsidR="008B7E4A" w:rsidRPr="006764C5" w:rsidRDefault="008B7E4A" w:rsidP="00C9737F">
      <w:pPr>
        <w:pStyle w:val="Default"/>
        <w:spacing w:line="360" w:lineRule="auto"/>
        <w:rPr>
          <w:rFonts w:ascii="Times New Roman" w:hAnsi="Times New Roman" w:cs="Times New Roman"/>
          <w:lang w:val="cs-CZ"/>
        </w:rPr>
      </w:pPr>
    </w:p>
    <w:p w14:paraId="516BB66C" w14:textId="77777777" w:rsidR="008B7E4A" w:rsidRPr="006764C5" w:rsidRDefault="008B7E4A" w:rsidP="00C9737F">
      <w:pPr>
        <w:pStyle w:val="Default"/>
        <w:spacing w:line="360" w:lineRule="auto"/>
        <w:rPr>
          <w:rFonts w:ascii="Times New Roman" w:hAnsi="Times New Roman" w:cs="Times New Roman"/>
          <w:lang w:val="cs-CZ"/>
        </w:rPr>
      </w:pPr>
    </w:p>
    <w:p w14:paraId="2C422A5F" w14:textId="77777777" w:rsidR="008B7E4A" w:rsidRPr="006764C5" w:rsidRDefault="008B7E4A" w:rsidP="00C9737F">
      <w:pPr>
        <w:pStyle w:val="Default"/>
        <w:spacing w:line="360" w:lineRule="auto"/>
        <w:rPr>
          <w:rFonts w:ascii="Times New Roman" w:hAnsi="Times New Roman" w:cs="Times New Roman"/>
          <w:lang w:val="cs-CZ"/>
        </w:rPr>
      </w:pPr>
    </w:p>
    <w:p w14:paraId="01604FE3" w14:textId="77777777" w:rsidR="008B7E4A" w:rsidRPr="006764C5" w:rsidRDefault="008B7E4A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66E574FB" w14:textId="77777777" w:rsidR="00D065A1" w:rsidRPr="006764C5" w:rsidRDefault="008B7E4A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V Praze </w:t>
      </w:r>
      <w:proofErr w:type="gramStart"/>
      <w:r w:rsidRPr="006764C5">
        <w:rPr>
          <w:rFonts w:ascii="Times New Roman" w:hAnsi="Times New Roman" w:cs="Times New Roman"/>
          <w:sz w:val="24"/>
          <w:szCs w:val="24"/>
          <w:lang w:val="cs-CZ"/>
        </w:rPr>
        <w:t>dne  x. x.</w:t>
      </w:r>
      <w:proofErr w:type="gramEnd"/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gramStart"/>
      <w:r w:rsidRPr="006764C5">
        <w:rPr>
          <w:rFonts w:ascii="Times New Roman" w:hAnsi="Times New Roman" w:cs="Times New Roman"/>
          <w:sz w:val="24"/>
          <w:szCs w:val="24"/>
          <w:lang w:val="cs-CZ"/>
        </w:rPr>
        <w:t>2018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ab/>
      </w:r>
      <w:r w:rsidR="00D065A1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ab/>
      </w:r>
      <w:r w:rsidR="00D065A1" w:rsidRPr="006764C5">
        <w:rPr>
          <w:rFonts w:ascii="Times New Roman" w:hAnsi="Times New Roman" w:cs="Times New Roman"/>
          <w:sz w:val="24"/>
          <w:szCs w:val="24"/>
          <w:lang w:val="cs-CZ"/>
        </w:rPr>
        <w:t>. . . . . . . . . . . . . . . . . . . . . . . . . . . . . . . .</w:t>
      </w:r>
      <w:proofErr w:type="gramEnd"/>
    </w:p>
    <w:p w14:paraId="0BC59FE6" w14:textId="77777777" w:rsidR="008B7E4A" w:rsidRPr="006764C5" w:rsidRDefault="008B7E4A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ab/>
        <w:t xml:space="preserve">          Jméno a příjmení studenta</w:t>
      </w:r>
    </w:p>
    <w:p w14:paraId="3793E9E9" w14:textId="77777777" w:rsidR="00164115" w:rsidRPr="006764C5" w:rsidRDefault="00164115" w:rsidP="00C9737F">
      <w:pPr>
        <w:spacing w:line="360" w:lineRule="auto"/>
        <w:rPr>
          <w:rFonts w:ascii="Times New Roman" w:hAnsi="Times New Roman" w:cs="Times New Roman"/>
          <w:sz w:val="23"/>
          <w:szCs w:val="23"/>
          <w:lang w:val="cs-CZ"/>
        </w:rPr>
      </w:pPr>
    </w:p>
    <w:p w14:paraId="408161B1" w14:textId="77777777" w:rsidR="00164115" w:rsidRPr="006764C5" w:rsidRDefault="00164115" w:rsidP="00C9737F">
      <w:pPr>
        <w:spacing w:line="360" w:lineRule="auto"/>
        <w:rPr>
          <w:rFonts w:ascii="Times New Roman" w:hAnsi="Times New Roman" w:cs="Times New Roman"/>
          <w:sz w:val="23"/>
          <w:szCs w:val="23"/>
          <w:lang w:val="cs-CZ"/>
        </w:rPr>
      </w:pPr>
    </w:p>
    <w:p w14:paraId="3E8D992B" w14:textId="77777777" w:rsidR="00164115" w:rsidRPr="006764C5" w:rsidRDefault="00164115" w:rsidP="00C9737F">
      <w:pPr>
        <w:spacing w:line="360" w:lineRule="auto"/>
        <w:rPr>
          <w:rFonts w:ascii="Times New Roman" w:hAnsi="Times New Roman" w:cs="Times New Roman"/>
          <w:sz w:val="23"/>
          <w:szCs w:val="23"/>
          <w:lang w:val="cs-CZ"/>
        </w:rPr>
      </w:pPr>
    </w:p>
    <w:p w14:paraId="5939E69A" w14:textId="77777777" w:rsidR="00164115" w:rsidRPr="006764C5" w:rsidRDefault="00164115" w:rsidP="00C9737F">
      <w:pPr>
        <w:spacing w:line="360" w:lineRule="auto"/>
        <w:rPr>
          <w:rFonts w:ascii="Times New Roman" w:hAnsi="Times New Roman" w:cs="Times New Roman"/>
          <w:sz w:val="23"/>
          <w:szCs w:val="23"/>
          <w:lang w:val="cs-CZ"/>
        </w:rPr>
      </w:pPr>
    </w:p>
    <w:p w14:paraId="1D5095F0" w14:textId="77777777" w:rsidR="00164115" w:rsidRPr="006764C5" w:rsidRDefault="00164115" w:rsidP="00C9737F">
      <w:pPr>
        <w:spacing w:line="360" w:lineRule="auto"/>
        <w:rPr>
          <w:rFonts w:ascii="Times New Roman" w:hAnsi="Times New Roman" w:cs="Times New Roman"/>
          <w:sz w:val="23"/>
          <w:szCs w:val="23"/>
          <w:lang w:val="cs-CZ"/>
        </w:rPr>
      </w:pPr>
    </w:p>
    <w:p w14:paraId="3794D28F" w14:textId="77777777" w:rsidR="00164115" w:rsidRPr="006764C5" w:rsidRDefault="00164115" w:rsidP="00C9737F">
      <w:pPr>
        <w:spacing w:line="360" w:lineRule="auto"/>
        <w:rPr>
          <w:rFonts w:ascii="Times New Roman" w:hAnsi="Times New Roman" w:cs="Times New Roman"/>
          <w:sz w:val="23"/>
          <w:szCs w:val="23"/>
          <w:lang w:val="cs-CZ"/>
        </w:rPr>
      </w:pPr>
    </w:p>
    <w:p w14:paraId="635E7E88" w14:textId="77777777" w:rsidR="00164115" w:rsidRPr="006764C5" w:rsidRDefault="00164115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3B29054B" w14:textId="77777777" w:rsidR="00164115" w:rsidRPr="006764C5" w:rsidRDefault="00164115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2FBCD894" w14:textId="77777777" w:rsidR="00164115" w:rsidRPr="006764C5" w:rsidRDefault="00164115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7ACD606E" w14:textId="77777777" w:rsidR="00164115" w:rsidRPr="006764C5" w:rsidRDefault="00164115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33F964C8" w14:textId="77777777" w:rsidR="00164115" w:rsidRPr="006764C5" w:rsidRDefault="00164115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019C1A36" w14:textId="77777777" w:rsidR="00164115" w:rsidRPr="006764C5" w:rsidRDefault="00164115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5CA63D04" w14:textId="77777777" w:rsidR="00164115" w:rsidRPr="006764C5" w:rsidRDefault="00164115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707FB385" w14:textId="77777777" w:rsidR="00164115" w:rsidRPr="006764C5" w:rsidRDefault="00164115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6E16DE4A" w14:textId="77777777" w:rsidR="00164115" w:rsidRPr="006764C5" w:rsidRDefault="00164115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7E5AA927" w14:textId="77777777" w:rsidR="00164115" w:rsidRPr="006764C5" w:rsidRDefault="00164115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77182923" w14:textId="77777777" w:rsidR="00164115" w:rsidRPr="006764C5" w:rsidRDefault="00164115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74EF1A2C" w14:textId="77777777" w:rsidR="00164115" w:rsidRPr="006764C5" w:rsidRDefault="00164115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13CC10EF" w14:textId="77777777" w:rsidR="00164115" w:rsidRPr="006764C5" w:rsidRDefault="00164115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16B2598C" w14:textId="77777777" w:rsidR="00164115" w:rsidRPr="006764C5" w:rsidRDefault="00164115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53221697" w14:textId="77777777" w:rsidR="00164115" w:rsidRPr="006764C5" w:rsidRDefault="00164115" w:rsidP="00C9737F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  <w:r w:rsidRPr="006764C5">
        <w:rPr>
          <w:rFonts w:ascii="Times New Roman" w:hAnsi="Times New Roman" w:cs="Times New Roman"/>
          <w:b/>
          <w:bCs/>
          <w:sz w:val="28"/>
          <w:szCs w:val="28"/>
          <w:lang w:val="cs-CZ"/>
        </w:rPr>
        <w:t>Poděkování</w:t>
      </w:r>
    </w:p>
    <w:p w14:paraId="5DC98AAD" w14:textId="77777777" w:rsidR="00164115" w:rsidRPr="006764C5" w:rsidRDefault="00164115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17D9F74D" w14:textId="77777777" w:rsidR="00164115" w:rsidRPr="006764C5" w:rsidRDefault="00164115" w:rsidP="00C9737F">
      <w:pPr>
        <w:pStyle w:val="Default"/>
        <w:spacing w:line="360" w:lineRule="auto"/>
        <w:rPr>
          <w:rFonts w:ascii="Times New Roman" w:hAnsi="Times New Roman" w:cs="Times New Roman"/>
          <w:b/>
          <w:bCs/>
          <w:lang w:val="cs-CZ"/>
        </w:rPr>
      </w:pPr>
    </w:p>
    <w:p w14:paraId="1FF10065" w14:textId="77777777" w:rsidR="00164115" w:rsidRPr="006764C5" w:rsidRDefault="00164115" w:rsidP="00C9737F">
      <w:pPr>
        <w:pStyle w:val="Default"/>
        <w:spacing w:line="360" w:lineRule="auto"/>
        <w:rPr>
          <w:rFonts w:ascii="Times New Roman" w:hAnsi="Times New Roman" w:cs="Times New Roman"/>
          <w:lang w:val="cs-CZ"/>
        </w:rPr>
      </w:pPr>
    </w:p>
    <w:p w14:paraId="7BA8D7BD" w14:textId="77777777" w:rsidR="00164115" w:rsidRPr="006764C5" w:rsidRDefault="00164115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sz w:val="24"/>
          <w:szCs w:val="24"/>
          <w:lang w:val="cs-CZ"/>
        </w:rPr>
        <w:t>Děkuji Mgr. Josefu Horálkovi, Ph.D. za odborné vedení</w:t>
      </w:r>
      <w:r w:rsidR="00127639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mé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práce, věcné připomínky, dobré rady a vstřícnost při konzultacích a vypracovávání bakalářské práce.</w:t>
      </w:r>
    </w:p>
    <w:p w14:paraId="17695E94" w14:textId="77777777" w:rsidR="00127639" w:rsidRPr="006764C5" w:rsidRDefault="00127639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405E236A" w14:textId="77777777" w:rsidR="00127639" w:rsidRPr="006764C5" w:rsidRDefault="00127639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76817691" w14:textId="77777777" w:rsidR="00127639" w:rsidRPr="006764C5" w:rsidRDefault="00127639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5FAE8971" w14:textId="77777777" w:rsidR="00127639" w:rsidRPr="006764C5" w:rsidRDefault="00127639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45DB9C20" w14:textId="77777777" w:rsidR="00127639" w:rsidRPr="006764C5" w:rsidRDefault="00127639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15015CEE" w14:textId="77777777" w:rsidR="00127639" w:rsidRPr="006764C5" w:rsidRDefault="00127639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7056E01D" w14:textId="77777777" w:rsidR="00127639" w:rsidRPr="006764C5" w:rsidRDefault="00127639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4FE0A794" w14:textId="77777777" w:rsidR="00127639" w:rsidRPr="006764C5" w:rsidRDefault="00127639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7889BA18" w14:textId="77777777" w:rsidR="00127639" w:rsidRPr="006764C5" w:rsidRDefault="00127639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56B5290C" w14:textId="77777777" w:rsidR="00127639" w:rsidRPr="006764C5" w:rsidRDefault="00127639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7EF494C9" w14:textId="77777777" w:rsidR="00127639" w:rsidRPr="006764C5" w:rsidRDefault="00127639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07FCE4A6" w14:textId="77777777" w:rsidR="00127639" w:rsidRPr="006764C5" w:rsidRDefault="00127639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0BDC7113" w14:textId="77777777" w:rsidR="00127639" w:rsidRPr="006764C5" w:rsidRDefault="00127639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22EAA54B" w14:textId="77777777" w:rsidR="00127639" w:rsidRPr="006764C5" w:rsidRDefault="00127639" w:rsidP="00C9737F">
      <w:pPr>
        <w:pStyle w:val="Nzev"/>
        <w:spacing w:line="360" w:lineRule="auto"/>
        <w:rPr>
          <w:rFonts w:ascii="Times New Roman" w:hAnsi="Times New Roman" w:cs="Times New Roman"/>
          <w:lang w:val="cs-CZ"/>
        </w:rPr>
      </w:pPr>
      <w:r w:rsidRPr="006764C5">
        <w:rPr>
          <w:rFonts w:ascii="Times New Roman" w:hAnsi="Times New Roman" w:cs="Times New Roman"/>
          <w:lang w:val="cs-CZ"/>
        </w:rPr>
        <w:t>Abstrakt</w:t>
      </w:r>
    </w:p>
    <w:p w14:paraId="1ED3FB5A" w14:textId="77777777" w:rsidR="004D7228" w:rsidRPr="006764C5" w:rsidRDefault="004D7228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455E5BA6" w14:textId="77777777" w:rsidR="004D7228" w:rsidRPr="006764C5" w:rsidRDefault="004D7228" w:rsidP="00C9737F">
      <w:pPr>
        <w:pStyle w:val="Default"/>
        <w:spacing w:line="360" w:lineRule="auto"/>
        <w:rPr>
          <w:rFonts w:ascii="Times New Roman" w:hAnsi="Times New Roman" w:cs="Times New Roman"/>
          <w:bCs/>
          <w:lang w:val="cs-CZ"/>
        </w:rPr>
      </w:pPr>
      <w:r w:rsidRPr="006764C5">
        <w:rPr>
          <w:rFonts w:ascii="Times New Roman" w:hAnsi="Times New Roman" w:cs="Times New Roman"/>
          <w:lang w:val="cs-CZ"/>
        </w:rPr>
        <w:t>Cílem této práce je posouzení dopadů „</w:t>
      </w:r>
      <w:r w:rsidRPr="006764C5">
        <w:rPr>
          <w:rFonts w:ascii="Times New Roman" w:hAnsi="Times New Roman" w:cs="Times New Roman"/>
          <w:i/>
          <w:lang w:val="cs-CZ"/>
        </w:rPr>
        <w:t>NAŘÍZENÍ</w:t>
      </w:r>
      <w:r w:rsidRPr="006764C5">
        <w:rPr>
          <w:rFonts w:ascii="Times New Roman" w:hAnsi="Times New Roman" w:cs="Times New Roman"/>
          <w:bCs/>
          <w:i/>
          <w:lang w:val="cs-CZ"/>
        </w:rPr>
        <w:t xml:space="preserve"> EVROPSKÉHO PARLAMENTU A RADY (EU) 2016/679 ze dne 27. dubna 2016 </w:t>
      </w:r>
      <w:r w:rsidRPr="006764C5">
        <w:rPr>
          <w:rFonts w:ascii="Times New Roman" w:hAnsi="Times New Roman" w:cs="Times New Roman"/>
          <w:i/>
          <w:lang w:val="cs-CZ"/>
        </w:rPr>
        <w:t>o ochraně</w:t>
      </w:r>
      <w:r w:rsidRPr="006764C5">
        <w:rPr>
          <w:rFonts w:ascii="Times New Roman" w:hAnsi="Times New Roman" w:cs="Times New Roman"/>
          <w:bCs/>
          <w:i/>
          <w:lang w:val="cs-CZ"/>
        </w:rPr>
        <w:t xml:space="preserve"> fyzických osob v souvislosti se zpracováním osobních údajů a o volném pohybu těchto údajů a o zrušení směrnice 95/46/ES (obecné nařízení o ochraně osobních údajů)</w:t>
      </w:r>
      <w:r w:rsidRPr="006764C5">
        <w:rPr>
          <w:rFonts w:ascii="Times New Roman" w:hAnsi="Times New Roman" w:cs="Times New Roman"/>
          <w:bCs/>
          <w:lang w:val="cs-CZ"/>
        </w:rPr>
        <w:t>“. Známe zejména jako směrnice „Evropské unie GDPR“. Na správce informačních systémů podniku, a možných technických opatření, vedoucích k naplnění této směrnice.</w:t>
      </w:r>
    </w:p>
    <w:p w14:paraId="4FEED2BC" w14:textId="77777777" w:rsidR="004D7228" w:rsidRPr="006764C5" w:rsidRDefault="004D7228" w:rsidP="00C9737F">
      <w:pPr>
        <w:pStyle w:val="Default"/>
        <w:spacing w:line="360" w:lineRule="auto"/>
        <w:rPr>
          <w:rFonts w:ascii="Times New Roman" w:hAnsi="Times New Roman" w:cs="Times New Roman"/>
          <w:bCs/>
          <w:lang w:val="cs-CZ"/>
        </w:rPr>
      </w:pPr>
      <w:r w:rsidRPr="006764C5">
        <w:rPr>
          <w:rFonts w:ascii="Times New Roman" w:hAnsi="Times New Roman" w:cs="Times New Roman"/>
          <w:bCs/>
          <w:lang w:val="cs-CZ"/>
        </w:rPr>
        <w:tab/>
        <w:t xml:space="preserve">Povinnosti plynoucí z tohoto nařízení zasáhnout všechny podnikatelské </w:t>
      </w:r>
      <w:r w:rsidR="00B446DD" w:rsidRPr="006764C5">
        <w:rPr>
          <w:rFonts w:ascii="Times New Roman" w:hAnsi="Times New Roman" w:cs="Times New Roman"/>
          <w:bCs/>
          <w:lang w:val="cs-CZ"/>
        </w:rPr>
        <w:t xml:space="preserve">i nepodnikatelské </w:t>
      </w:r>
      <w:r w:rsidRPr="006764C5">
        <w:rPr>
          <w:rFonts w:ascii="Times New Roman" w:hAnsi="Times New Roman" w:cs="Times New Roman"/>
          <w:bCs/>
          <w:lang w:val="cs-CZ"/>
        </w:rPr>
        <w:t xml:space="preserve">subjekty všech velikostí a napřič všemi obory. Práce si klade za cíl zorientovat se v nařízení GDPR a navrhnou možná technická opatření k nakládání s daty občanů EU vedoucích ke splnění podmínek plynoucích ze směrnice GDPR. </w:t>
      </w:r>
    </w:p>
    <w:p w14:paraId="18175190" w14:textId="77777777" w:rsidR="004D7228" w:rsidRPr="006764C5" w:rsidRDefault="004D7228" w:rsidP="00C9737F">
      <w:pPr>
        <w:pStyle w:val="Default"/>
        <w:spacing w:line="360" w:lineRule="auto"/>
        <w:rPr>
          <w:rFonts w:ascii="Times New Roman" w:hAnsi="Times New Roman" w:cs="Times New Roman"/>
          <w:bCs/>
          <w:lang w:val="cs-CZ"/>
        </w:rPr>
      </w:pPr>
    </w:p>
    <w:p w14:paraId="51A0BDEE" w14:textId="18AC3C22" w:rsidR="004D7228" w:rsidRPr="006764C5" w:rsidRDefault="004D7228" w:rsidP="00C9737F">
      <w:pPr>
        <w:pStyle w:val="Default"/>
        <w:spacing w:line="360" w:lineRule="auto"/>
        <w:rPr>
          <w:rFonts w:ascii="Times New Roman" w:hAnsi="Times New Roman" w:cs="Times New Roman"/>
          <w:bCs/>
          <w:lang w:val="cs-CZ"/>
        </w:rPr>
      </w:pPr>
      <w:r w:rsidRPr="006764C5">
        <w:rPr>
          <w:rFonts w:ascii="Times New Roman" w:hAnsi="Times New Roman" w:cs="Times New Roman"/>
          <w:bCs/>
          <w:lang w:val="cs-CZ"/>
        </w:rPr>
        <w:t xml:space="preserve">Hlavní přínos této práce spočívá v analýze směrnice a povinnosti z ní plynoucích. Následně </w:t>
      </w:r>
      <w:r w:rsidR="007E1333" w:rsidRPr="006764C5">
        <w:rPr>
          <w:rFonts w:ascii="Times New Roman" w:hAnsi="Times New Roman" w:cs="Times New Roman"/>
          <w:bCs/>
          <w:lang w:val="cs-CZ"/>
        </w:rPr>
        <w:t>se snaží zodpovědět otázku, která možná technická opatření bude vhodné, či dokonce nutné přijmout ke</w:t>
      </w:r>
      <w:r w:rsidRPr="006764C5">
        <w:rPr>
          <w:rFonts w:ascii="Times New Roman" w:hAnsi="Times New Roman" w:cs="Times New Roman"/>
          <w:bCs/>
          <w:lang w:val="cs-CZ"/>
        </w:rPr>
        <w:t xml:space="preserve"> splnění požadavků směrnice.</w:t>
      </w:r>
      <w:r w:rsidR="007E1333" w:rsidRPr="006764C5">
        <w:rPr>
          <w:rFonts w:ascii="Times New Roman" w:hAnsi="Times New Roman" w:cs="Times New Roman"/>
          <w:bCs/>
          <w:lang w:val="cs-CZ"/>
        </w:rPr>
        <w:t xml:space="preserve"> A dále </w:t>
      </w:r>
      <w:r w:rsidR="005A1B08" w:rsidRPr="006764C5">
        <w:rPr>
          <w:rFonts w:ascii="Times New Roman" w:hAnsi="Times New Roman" w:cs="Times New Roman"/>
          <w:bCs/>
          <w:lang w:val="cs-CZ"/>
        </w:rPr>
        <w:t xml:space="preserve">také </w:t>
      </w:r>
      <w:r w:rsidR="007E1333" w:rsidRPr="006764C5">
        <w:rPr>
          <w:rFonts w:ascii="Times New Roman" w:hAnsi="Times New Roman" w:cs="Times New Roman"/>
          <w:bCs/>
          <w:lang w:val="cs-CZ"/>
        </w:rPr>
        <w:t xml:space="preserve">navrhnout </w:t>
      </w:r>
      <w:r w:rsidR="005A1B08" w:rsidRPr="006764C5">
        <w:rPr>
          <w:rFonts w:ascii="Times New Roman" w:hAnsi="Times New Roman" w:cs="Times New Roman"/>
          <w:bCs/>
          <w:lang w:val="cs-CZ"/>
        </w:rPr>
        <w:t>jednu z možných cest jak takové technické řešení může vypadat</w:t>
      </w:r>
    </w:p>
    <w:p w14:paraId="1EA32B47" w14:textId="77777777" w:rsidR="00127639" w:rsidRPr="006764C5" w:rsidRDefault="00127639" w:rsidP="00C9737F">
      <w:pPr>
        <w:pStyle w:val="Nadpis1"/>
        <w:spacing w:line="360" w:lineRule="auto"/>
        <w:jc w:val="center"/>
        <w:rPr>
          <w:sz w:val="28"/>
          <w:szCs w:val="28"/>
          <w:lang w:val="cs-CZ"/>
        </w:rPr>
      </w:pPr>
    </w:p>
    <w:p w14:paraId="74C01822" w14:textId="77777777" w:rsidR="00127639" w:rsidRPr="006764C5" w:rsidRDefault="00127639" w:rsidP="00C9737F">
      <w:pPr>
        <w:pStyle w:val="Nadpis1"/>
        <w:spacing w:line="360" w:lineRule="auto"/>
        <w:jc w:val="center"/>
        <w:rPr>
          <w:sz w:val="28"/>
          <w:szCs w:val="28"/>
          <w:lang w:val="cs-CZ"/>
        </w:rPr>
      </w:pPr>
    </w:p>
    <w:p w14:paraId="086ACC49" w14:textId="77777777" w:rsidR="00127639" w:rsidRPr="006764C5" w:rsidRDefault="00127639" w:rsidP="0013607C">
      <w:pPr>
        <w:pStyle w:val="Nadpis1"/>
        <w:spacing w:line="360" w:lineRule="auto"/>
        <w:rPr>
          <w:sz w:val="28"/>
          <w:szCs w:val="28"/>
          <w:lang w:val="cs-CZ"/>
        </w:rPr>
      </w:pPr>
    </w:p>
    <w:p w14:paraId="042BD0C8" w14:textId="77777777" w:rsidR="00127639" w:rsidRPr="006764C5" w:rsidRDefault="00127639" w:rsidP="00C9737F">
      <w:pPr>
        <w:pStyle w:val="Nadpis1"/>
        <w:spacing w:line="360" w:lineRule="auto"/>
        <w:jc w:val="center"/>
        <w:rPr>
          <w:sz w:val="28"/>
          <w:szCs w:val="28"/>
          <w:lang w:val="cs-CZ"/>
        </w:rPr>
      </w:pPr>
    </w:p>
    <w:p w14:paraId="1FF54E58" w14:textId="77777777" w:rsidR="00127639" w:rsidRPr="006764C5" w:rsidRDefault="00127639" w:rsidP="00C9737F">
      <w:pPr>
        <w:pStyle w:val="Nadpis1"/>
        <w:spacing w:line="360" w:lineRule="auto"/>
        <w:jc w:val="center"/>
        <w:rPr>
          <w:sz w:val="28"/>
          <w:szCs w:val="28"/>
          <w:lang w:val="cs-CZ"/>
        </w:rPr>
      </w:pPr>
    </w:p>
    <w:p w14:paraId="20CB3699" w14:textId="77777777" w:rsidR="00127639" w:rsidRPr="006764C5" w:rsidRDefault="00127639" w:rsidP="00C9737F">
      <w:pPr>
        <w:pStyle w:val="Nadpis1"/>
        <w:spacing w:line="360" w:lineRule="auto"/>
        <w:jc w:val="center"/>
        <w:rPr>
          <w:sz w:val="28"/>
          <w:szCs w:val="28"/>
          <w:lang w:val="cs-CZ"/>
        </w:rPr>
      </w:pPr>
    </w:p>
    <w:p w14:paraId="2EFA6100" w14:textId="77777777" w:rsidR="00127639" w:rsidRPr="006764C5" w:rsidRDefault="00127639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cs-CZ"/>
        </w:rPr>
        <w:id w:val="13836072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681989" w14:textId="77777777" w:rsidR="00BC6881" w:rsidRPr="006764C5" w:rsidRDefault="00BC6881" w:rsidP="00C9737F">
          <w:pPr>
            <w:pStyle w:val="Nadpisobsahu"/>
            <w:spacing w:line="360" w:lineRule="auto"/>
            <w:rPr>
              <w:rFonts w:ascii="Times New Roman" w:hAnsi="Times New Roman" w:cs="Times New Roman"/>
              <w:lang w:val="cs-CZ"/>
            </w:rPr>
          </w:pPr>
          <w:r w:rsidRPr="006764C5">
            <w:rPr>
              <w:rFonts w:ascii="Times New Roman" w:hAnsi="Times New Roman" w:cs="Times New Roman"/>
              <w:lang w:val="cs-CZ"/>
            </w:rPr>
            <w:t>Obsah</w:t>
          </w:r>
        </w:p>
        <w:p w14:paraId="72A8831E" w14:textId="77777777" w:rsidR="004D735F" w:rsidRPr="006764C5" w:rsidRDefault="00BC6881" w:rsidP="00C9737F">
          <w:pPr>
            <w:pStyle w:val="Obsah2"/>
            <w:tabs>
              <w:tab w:val="left" w:pos="660"/>
              <w:tab w:val="right" w:leader="dot" w:pos="9396"/>
            </w:tabs>
            <w:spacing w:line="360" w:lineRule="auto"/>
            <w:ind w:left="0"/>
            <w:rPr>
              <w:rFonts w:ascii="Times New Roman" w:eastAsiaTheme="minorEastAsia" w:hAnsi="Times New Roman" w:cs="Times New Roman"/>
              <w:noProof/>
              <w:lang w:val="cs-CZ"/>
            </w:rPr>
          </w:pPr>
          <w:r w:rsidRPr="006764C5">
            <w:rPr>
              <w:rFonts w:ascii="Times New Roman" w:hAnsi="Times New Roman" w:cs="Times New Roman"/>
              <w:lang w:val="cs-CZ"/>
            </w:rPr>
            <w:fldChar w:fldCharType="begin"/>
          </w:r>
          <w:r w:rsidRPr="006764C5">
            <w:rPr>
              <w:rFonts w:ascii="Times New Roman" w:hAnsi="Times New Roman" w:cs="Times New Roman"/>
              <w:lang w:val="cs-CZ"/>
            </w:rPr>
            <w:instrText xml:space="preserve"> TOC \o "1-3" \h \z \u </w:instrText>
          </w:r>
          <w:r w:rsidRPr="006764C5">
            <w:rPr>
              <w:rFonts w:ascii="Times New Roman" w:hAnsi="Times New Roman" w:cs="Times New Roman"/>
              <w:lang w:val="cs-CZ"/>
            </w:rPr>
            <w:fldChar w:fldCharType="separate"/>
          </w:r>
          <w:hyperlink w:anchor="_Toc502145461" w:history="1">
            <w:r w:rsidR="004D735F" w:rsidRPr="006764C5">
              <w:rPr>
                <w:rStyle w:val="Hypertextovodkaz"/>
                <w:rFonts w:ascii="Times New Roman" w:hAnsi="Times New Roman" w:cs="Times New Roman"/>
                <w:noProof/>
                <w:lang w:val="cs-CZ"/>
              </w:rPr>
              <w:t>1.</w:t>
            </w:r>
            <w:r w:rsidR="004D735F" w:rsidRPr="006764C5">
              <w:rPr>
                <w:rFonts w:ascii="Times New Roman" w:eastAsiaTheme="minorEastAsia" w:hAnsi="Times New Roman" w:cs="Times New Roman"/>
                <w:noProof/>
                <w:lang w:val="cs-CZ"/>
              </w:rPr>
              <w:tab/>
            </w:r>
            <w:r w:rsidR="004D735F" w:rsidRPr="006764C5">
              <w:rPr>
                <w:rStyle w:val="Hypertextovodkaz"/>
                <w:rFonts w:ascii="Times New Roman" w:hAnsi="Times New Roman" w:cs="Times New Roman"/>
                <w:noProof/>
                <w:lang w:val="cs-CZ"/>
              </w:rPr>
              <w:t>Úvod</w:t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tab/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fldChar w:fldCharType="begin"/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instrText xml:space="preserve"> PAGEREF _Toc502145461 \h </w:instrText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fldChar w:fldCharType="separate"/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t>5</w:t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fldChar w:fldCharType="end"/>
            </w:r>
          </w:hyperlink>
        </w:p>
        <w:p w14:paraId="45BB1ABF" w14:textId="77777777" w:rsidR="004D735F" w:rsidRPr="006764C5" w:rsidRDefault="001251CF" w:rsidP="00C9737F">
          <w:pPr>
            <w:pStyle w:val="Obsah2"/>
            <w:tabs>
              <w:tab w:val="left" w:pos="660"/>
              <w:tab w:val="right" w:leader="dot" w:pos="9396"/>
            </w:tabs>
            <w:spacing w:line="360" w:lineRule="auto"/>
            <w:ind w:left="0"/>
            <w:rPr>
              <w:rFonts w:ascii="Times New Roman" w:eastAsiaTheme="minorEastAsia" w:hAnsi="Times New Roman" w:cs="Times New Roman"/>
              <w:noProof/>
              <w:lang w:val="cs-CZ"/>
            </w:rPr>
          </w:pPr>
          <w:hyperlink w:anchor="_Toc502145462" w:history="1">
            <w:r w:rsidR="004D735F" w:rsidRPr="006764C5">
              <w:rPr>
                <w:rStyle w:val="Hypertextovodkaz"/>
                <w:rFonts w:ascii="Times New Roman" w:hAnsi="Times New Roman" w:cs="Times New Roman"/>
                <w:noProof/>
                <w:lang w:val="cs-CZ"/>
              </w:rPr>
              <w:t>2.</w:t>
            </w:r>
            <w:r w:rsidR="004D735F" w:rsidRPr="006764C5">
              <w:rPr>
                <w:rFonts w:ascii="Times New Roman" w:eastAsiaTheme="minorEastAsia" w:hAnsi="Times New Roman" w:cs="Times New Roman"/>
                <w:noProof/>
                <w:lang w:val="cs-CZ"/>
              </w:rPr>
              <w:tab/>
            </w:r>
            <w:r w:rsidR="004D735F" w:rsidRPr="006764C5">
              <w:rPr>
                <w:rStyle w:val="Hypertextovodkaz"/>
                <w:rFonts w:ascii="Times New Roman" w:hAnsi="Times New Roman" w:cs="Times New Roman"/>
                <w:noProof/>
                <w:lang w:val="cs-CZ"/>
              </w:rPr>
              <w:t>Představení GDPR</w:t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tab/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fldChar w:fldCharType="begin"/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instrText xml:space="preserve"> PAGEREF _Toc502145462 \h </w:instrText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fldChar w:fldCharType="separate"/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t>5</w:t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fldChar w:fldCharType="end"/>
            </w:r>
          </w:hyperlink>
        </w:p>
        <w:p w14:paraId="35FDED2D" w14:textId="77777777" w:rsidR="004D735F" w:rsidRPr="006764C5" w:rsidRDefault="001251CF" w:rsidP="00C9737F">
          <w:pPr>
            <w:pStyle w:val="Obsah2"/>
            <w:tabs>
              <w:tab w:val="left" w:pos="660"/>
              <w:tab w:val="right" w:leader="dot" w:pos="9396"/>
            </w:tabs>
            <w:spacing w:line="360" w:lineRule="auto"/>
            <w:ind w:left="0"/>
            <w:rPr>
              <w:rFonts w:ascii="Times New Roman" w:eastAsiaTheme="minorEastAsia" w:hAnsi="Times New Roman" w:cs="Times New Roman"/>
              <w:noProof/>
              <w:lang w:val="cs-CZ"/>
            </w:rPr>
          </w:pPr>
          <w:hyperlink w:anchor="_Toc502145463" w:history="1">
            <w:r w:rsidR="004D735F" w:rsidRPr="006764C5">
              <w:rPr>
                <w:rStyle w:val="Hypertextovodkaz"/>
                <w:rFonts w:ascii="Times New Roman" w:hAnsi="Times New Roman" w:cs="Times New Roman"/>
                <w:noProof/>
                <w:lang w:val="cs-CZ"/>
              </w:rPr>
              <w:t>3.</w:t>
            </w:r>
            <w:r w:rsidR="004D735F" w:rsidRPr="006764C5">
              <w:rPr>
                <w:rFonts w:ascii="Times New Roman" w:eastAsiaTheme="minorEastAsia" w:hAnsi="Times New Roman" w:cs="Times New Roman"/>
                <w:noProof/>
                <w:lang w:val="cs-CZ"/>
              </w:rPr>
              <w:tab/>
            </w:r>
            <w:r w:rsidR="004D735F" w:rsidRPr="006764C5">
              <w:rPr>
                <w:rStyle w:val="Hypertextovodkaz"/>
                <w:rFonts w:ascii="Times New Roman" w:hAnsi="Times New Roman" w:cs="Times New Roman"/>
                <w:noProof/>
                <w:lang w:val="cs-CZ"/>
              </w:rPr>
              <w:t>Analýza dopadových kritérií</w:t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tab/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fldChar w:fldCharType="begin"/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instrText xml:space="preserve"> PAGEREF _Toc502145463 \h </w:instrText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fldChar w:fldCharType="separate"/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t>5</w:t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fldChar w:fldCharType="end"/>
            </w:r>
          </w:hyperlink>
        </w:p>
        <w:p w14:paraId="69809E61" w14:textId="77777777" w:rsidR="004D735F" w:rsidRPr="006764C5" w:rsidRDefault="001251CF" w:rsidP="00C9737F">
          <w:pPr>
            <w:pStyle w:val="Obsah2"/>
            <w:tabs>
              <w:tab w:val="left" w:pos="660"/>
              <w:tab w:val="right" w:leader="dot" w:pos="9396"/>
            </w:tabs>
            <w:spacing w:line="360" w:lineRule="auto"/>
            <w:ind w:left="0"/>
            <w:rPr>
              <w:rFonts w:ascii="Times New Roman" w:eastAsiaTheme="minorEastAsia" w:hAnsi="Times New Roman" w:cs="Times New Roman"/>
              <w:noProof/>
              <w:lang w:val="cs-CZ"/>
            </w:rPr>
          </w:pPr>
          <w:hyperlink w:anchor="_Toc502145464" w:history="1">
            <w:r w:rsidR="004D735F" w:rsidRPr="006764C5">
              <w:rPr>
                <w:rStyle w:val="Hypertextovodkaz"/>
                <w:rFonts w:ascii="Times New Roman" w:hAnsi="Times New Roman" w:cs="Times New Roman"/>
                <w:noProof/>
                <w:lang w:val="cs-CZ"/>
              </w:rPr>
              <w:t>4.</w:t>
            </w:r>
            <w:r w:rsidR="004D735F" w:rsidRPr="006764C5">
              <w:rPr>
                <w:rFonts w:ascii="Times New Roman" w:eastAsiaTheme="minorEastAsia" w:hAnsi="Times New Roman" w:cs="Times New Roman"/>
                <w:noProof/>
                <w:lang w:val="cs-CZ"/>
              </w:rPr>
              <w:tab/>
            </w:r>
            <w:r w:rsidR="004D735F" w:rsidRPr="006764C5">
              <w:rPr>
                <w:rStyle w:val="Hypertextovodkaz"/>
                <w:rFonts w:ascii="Times New Roman" w:hAnsi="Times New Roman" w:cs="Times New Roman"/>
                <w:noProof/>
                <w:lang w:val="cs-CZ"/>
              </w:rPr>
              <w:t>Analýza možných technických opatření</w:t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tab/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fldChar w:fldCharType="begin"/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instrText xml:space="preserve"> PAGEREF _Toc502145464 \h </w:instrText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fldChar w:fldCharType="separate"/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t>5</w:t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fldChar w:fldCharType="end"/>
            </w:r>
          </w:hyperlink>
        </w:p>
        <w:p w14:paraId="0648D093" w14:textId="77777777" w:rsidR="004D735F" w:rsidRPr="006764C5" w:rsidRDefault="001251CF" w:rsidP="00C9737F">
          <w:pPr>
            <w:pStyle w:val="Obsah2"/>
            <w:tabs>
              <w:tab w:val="left" w:pos="660"/>
              <w:tab w:val="right" w:leader="dot" w:pos="9396"/>
            </w:tabs>
            <w:spacing w:line="360" w:lineRule="auto"/>
            <w:ind w:left="0"/>
            <w:rPr>
              <w:rFonts w:ascii="Times New Roman" w:eastAsiaTheme="minorEastAsia" w:hAnsi="Times New Roman" w:cs="Times New Roman"/>
              <w:noProof/>
              <w:lang w:val="cs-CZ"/>
            </w:rPr>
          </w:pPr>
          <w:hyperlink w:anchor="_Toc502145465" w:history="1">
            <w:r w:rsidR="004D735F" w:rsidRPr="006764C5">
              <w:rPr>
                <w:rStyle w:val="Hypertextovodkaz"/>
                <w:rFonts w:ascii="Times New Roman" w:hAnsi="Times New Roman" w:cs="Times New Roman"/>
                <w:noProof/>
                <w:lang w:val="cs-CZ"/>
              </w:rPr>
              <w:t>5.</w:t>
            </w:r>
            <w:r w:rsidR="004D735F" w:rsidRPr="006764C5">
              <w:rPr>
                <w:rFonts w:ascii="Times New Roman" w:eastAsiaTheme="minorEastAsia" w:hAnsi="Times New Roman" w:cs="Times New Roman"/>
                <w:noProof/>
                <w:lang w:val="cs-CZ"/>
              </w:rPr>
              <w:tab/>
            </w:r>
            <w:r w:rsidR="004D735F" w:rsidRPr="006764C5">
              <w:rPr>
                <w:rStyle w:val="Hypertextovodkaz"/>
                <w:rFonts w:ascii="Times New Roman" w:hAnsi="Times New Roman" w:cs="Times New Roman"/>
                <w:noProof/>
                <w:lang w:val="cs-CZ"/>
              </w:rPr>
              <w:t>Návrh a realizace tech. opatření</w:t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tab/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fldChar w:fldCharType="begin"/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instrText xml:space="preserve"> PAGEREF _Toc502145465 \h </w:instrText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fldChar w:fldCharType="separate"/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t>5</w:t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fldChar w:fldCharType="end"/>
            </w:r>
          </w:hyperlink>
        </w:p>
        <w:p w14:paraId="32764902" w14:textId="77777777" w:rsidR="004D735F" w:rsidRPr="006764C5" w:rsidRDefault="001251CF" w:rsidP="00C9737F">
          <w:pPr>
            <w:pStyle w:val="Obsah2"/>
            <w:tabs>
              <w:tab w:val="left" w:pos="660"/>
              <w:tab w:val="right" w:leader="dot" w:pos="9396"/>
            </w:tabs>
            <w:spacing w:line="360" w:lineRule="auto"/>
            <w:ind w:left="0"/>
            <w:rPr>
              <w:rFonts w:ascii="Times New Roman" w:eastAsiaTheme="minorEastAsia" w:hAnsi="Times New Roman" w:cs="Times New Roman"/>
              <w:noProof/>
              <w:lang w:val="cs-CZ"/>
            </w:rPr>
          </w:pPr>
          <w:hyperlink w:anchor="_Toc502145466" w:history="1">
            <w:r w:rsidR="004D735F" w:rsidRPr="006764C5">
              <w:rPr>
                <w:rStyle w:val="Hypertextovodkaz"/>
                <w:rFonts w:ascii="Times New Roman" w:hAnsi="Times New Roman" w:cs="Times New Roman"/>
                <w:noProof/>
                <w:lang w:val="cs-CZ"/>
              </w:rPr>
              <w:t>6.</w:t>
            </w:r>
            <w:r w:rsidR="004D735F" w:rsidRPr="006764C5">
              <w:rPr>
                <w:rFonts w:ascii="Times New Roman" w:eastAsiaTheme="minorEastAsia" w:hAnsi="Times New Roman" w:cs="Times New Roman"/>
                <w:noProof/>
                <w:lang w:val="cs-CZ"/>
              </w:rPr>
              <w:tab/>
            </w:r>
            <w:r w:rsidR="004D735F" w:rsidRPr="006764C5">
              <w:rPr>
                <w:rStyle w:val="Hypertextovodkaz"/>
                <w:rFonts w:ascii="Times New Roman" w:hAnsi="Times New Roman" w:cs="Times New Roman"/>
                <w:noProof/>
                <w:lang w:val="cs-CZ"/>
              </w:rPr>
              <w:t>Zhodnocení projektu</w:t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tab/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fldChar w:fldCharType="begin"/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instrText xml:space="preserve"> PAGEREF _Toc502145466 \h </w:instrText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fldChar w:fldCharType="separate"/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t>5</w:t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fldChar w:fldCharType="end"/>
            </w:r>
          </w:hyperlink>
        </w:p>
        <w:p w14:paraId="7EDB8EA4" w14:textId="77777777" w:rsidR="004D735F" w:rsidRPr="006764C5" w:rsidRDefault="001251CF" w:rsidP="00C9737F">
          <w:pPr>
            <w:pStyle w:val="Obsah2"/>
            <w:tabs>
              <w:tab w:val="left" w:pos="660"/>
              <w:tab w:val="right" w:leader="dot" w:pos="9396"/>
            </w:tabs>
            <w:spacing w:line="360" w:lineRule="auto"/>
            <w:ind w:left="0"/>
            <w:rPr>
              <w:rFonts w:ascii="Times New Roman" w:eastAsiaTheme="minorEastAsia" w:hAnsi="Times New Roman" w:cs="Times New Roman"/>
              <w:noProof/>
              <w:lang w:val="cs-CZ"/>
            </w:rPr>
          </w:pPr>
          <w:hyperlink w:anchor="_Toc502145467" w:history="1">
            <w:r w:rsidR="004D735F" w:rsidRPr="006764C5">
              <w:rPr>
                <w:rStyle w:val="Hypertextovodkaz"/>
                <w:rFonts w:ascii="Times New Roman" w:hAnsi="Times New Roman" w:cs="Times New Roman"/>
                <w:noProof/>
                <w:lang w:val="cs-CZ"/>
              </w:rPr>
              <w:t>7.</w:t>
            </w:r>
            <w:r w:rsidR="004D735F" w:rsidRPr="006764C5">
              <w:rPr>
                <w:rFonts w:ascii="Times New Roman" w:eastAsiaTheme="minorEastAsia" w:hAnsi="Times New Roman" w:cs="Times New Roman"/>
                <w:noProof/>
                <w:lang w:val="cs-CZ"/>
              </w:rPr>
              <w:tab/>
            </w:r>
            <w:r w:rsidR="004D735F" w:rsidRPr="006764C5">
              <w:rPr>
                <w:rStyle w:val="Hypertextovodkaz"/>
                <w:rFonts w:ascii="Times New Roman" w:hAnsi="Times New Roman" w:cs="Times New Roman"/>
                <w:noProof/>
                <w:lang w:val="cs-CZ"/>
              </w:rPr>
              <w:t>Závěr</w:t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tab/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fldChar w:fldCharType="begin"/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instrText xml:space="preserve"> PAGEREF _Toc502145467 \h </w:instrText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fldChar w:fldCharType="separate"/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t>5</w:t>
            </w:r>
            <w:r w:rsidR="004D735F" w:rsidRPr="006764C5">
              <w:rPr>
                <w:rFonts w:ascii="Times New Roman" w:hAnsi="Times New Roman" w:cs="Times New Roman"/>
                <w:noProof/>
                <w:webHidden/>
                <w:lang w:val="cs-CZ"/>
              </w:rPr>
              <w:fldChar w:fldCharType="end"/>
            </w:r>
          </w:hyperlink>
        </w:p>
        <w:p w14:paraId="47FC1D44" w14:textId="77777777" w:rsidR="00BC6881" w:rsidRPr="006764C5" w:rsidRDefault="00BC6881" w:rsidP="00C9737F">
          <w:pPr>
            <w:spacing w:line="360" w:lineRule="auto"/>
            <w:rPr>
              <w:rFonts w:ascii="Times New Roman" w:hAnsi="Times New Roman" w:cs="Times New Roman"/>
              <w:lang w:val="cs-CZ"/>
            </w:rPr>
          </w:pPr>
          <w:r w:rsidRPr="006764C5">
            <w:rPr>
              <w:rFonts w:ascii="Times New Roman" w:hAnsi="Times New Roman" w:cs="Times New Roman"/>
              <w:b/>
              <w:bCs/>
              <w:lang w:val="cs-CZ"/>
            </w:rPr>
            <w:fldChar w:fldCharType="end"/>
          </w:r>
        </w:p>
      </w:sdtContent>
    </w:sdt>
    <w:p w14:paraId="2DFBA4ED" w14:textId="77777777" w:rsidR="00127639" w:rsidRPr="006764C5" w:rsidRDefault="00127639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29F2EF2A" w14:textId="77777777" w:rsidR="00127639" w:rsidRPr="006764C5" w:rsidRDefault="00127639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67CDFAA4" w14:textId="77777777" w:rsidR="004D735F" w:rsidRPr="006764C5" w:rsidRDefault="004D735F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6415645B" w14:textId="77777777" w:rsidR="004D735F" w:rsidRPr="006764C5" w:rsidRDefault="004D735F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23B7DDCA" w14:textId="77777777" w:rsidR="004D735F" w:rsidRPr="006764C5" w:rsidRDefault="004D735F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5FC442FB" w14:textId="77777777" w:rsidR="004D735F" w:rsidRPr="006764C5" w:rsidRDefault="004D735F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074A84A8" w14:textId="77777777" w:rsidR="004D735F" w:rsidRPr="006764C5" w:rsidRDefault="004D735F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50CFE2F8" w14:textId="77777777" w:rsidR="004D735F" w:rsidRPr="006764C5" w:rsidRDefault="004D735F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524317F0" w14:textId="77777777" w:rsidR="004D735F" w:rsidRPr="006764C5" w:rsidRDefault="004D735F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72FA35D7" w14:textId="77777777" w:rsidR="00127639" w:rsidRPr="006764C5" w:rsidRDefault="00127639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03F06947" w14:textId="77777777" w:rsidR="00127639" w:rsidRPr="006764C5" w:rsidRDefault="00127639" w:rsidP="00C9737F">
      <w:pPr>
        <w:pStyle w:val="Nadpis2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lang w:val="cs-CZ"/>
        </w:rPr>
      </w:pPr>
      <w:bookmarkStart w:id="0" w:name="_Toc502145461"/>
      <w:r w:rsidRPr="006764C5">
        <w:rPr>
          <w:rFonts w:ascii="Times New Roman" w:hAnsi="Times New Roman" w:cs="Times New Roman"/>
          <w:lang w:val="cs-CZ"/>
        </w:rPr>
        <w:t>Úvod</w:t>
      </w:r>
      <w:bookmarkEnd w:id="0"/>
    </w:p>
    <w:p w14:paraId="3903791F" w14:textId="6A37B71C" w:rsidR="00167E8A" w:rsidRPr="006764C5" w:rsidRDefault="004D7228" w:rsidP="00C9737F">
      <w:pPr>
        <w:pStyle w:val="Default"/>
        <w:spacing w:line="360" w:lineRule="auto"/>
        <w:rPr>
          <w:rFonts w:ascii="Times New Roman" w:hAnsi="Times New Roman" w:cs="Times New Roman"/>
          <w:bCs/>
          <w:lang w:val="cs-CZ"/>
        </w:rPr>
      </w:pPr>
      <w:r w:rsidRPr="006764C5">
        <w:rPr>
          <w:rFonts w:ascii="Times New Roman" w:hAnsi="Times New Roman" w:cs="Times New Roman"/>
          <w:bCs/>
          <w:lang w:val="cs-CZ"/>
        </w:rPr>
        <w:t xml:space="preserve">Dne 25. 5. 2018 vstoupí v platnost </w:t>
      </w:r>
      <w:r w:rsidRPr="006764C5">
        <w:rPr>
          <w:rFonts w:ascii="Times New Roman" w:hAnsi="Times New Roman" w:cs="Times New Roman"/>
          <w:i/>
          <w:lang w:val="cs-CZ"/>
        </w:rPr>
        <w:t>NAŘÍZENÍ</w:t>
      </w:r>
      <w:r w:rsidRPr="006764C5">
        <w:rPr>
          <w:rFonts w:ascii="Times New Roman" w:hAnsi="Times New Roman" w:cs="Times New Roman"/>
          <w:bCs/>
          <w:i/>
          <w:lang w:val="cs-CZ"/>
        </w:rPr>
        <w:t xml:space="preserve"> EVROPSKÉHO PARLAMENTU A RADY (EU) 2016/679 ze dne 27. dubna 2016 </w:t>
      </w:r>
      <w:r w:rsidRPr="006764C5">
        <w:rPr>
          <w:rFonts w:ascii="Times New Roman" w:hAnsi="Times New Roman" w:cs="Times New Roman"/>
          <w:i/>
          <w:lang w:val="cs-CZ"/>
        </w:rPr>
        <w:t>o ochraně</w:t>
      </w:r>
      <w:r w:rsidRPr="006764C5">
        <w:rPr>
          <w:rFonts w:ascii="Times New Roman" w:hAnsi="Times New Roman" w:cs="Times New Roman"/>
          <w:bCs/>
          <w:i/>
          <w:lang w:val="cs-CZ"/>
        </w:rPr>
        <w:t xml:space="preserve"> fyzických osob v souvislosti se zpracováním osobních údajů a o volném pohybu těchto údajů a o zrušení směrnice 95/46/ES (obecné nařízení o ochraně osobních údajů)</w:t>
      </w:r>
      <w:r w:rsidRPr="006764C5">
        <w:rPr>
          <w:rFonts w:ascii="Times New Roman" w:hAnsi="Times New Roman" w:cs="Times New Roman"/>
          <w:bCs/>
          <w:lang w:val="cs-CZ"/>
        </w:rPr>
        <w:t>“</w:t>
      </w:r>
      <w:r w:rsidR="00E4145C" w:rsidRPr="006764C5">
        <w:rPr>
          <w:rFonts w:ascii="Times New Roman" w:hAnsi="Times New Roman" w:cs="Times New Roman"/>
          <w:bCs/>
          <w:lang w:val="cs-CZ"/>
        </w:rPr>
        <w:t xml:space="preserve"> dále GDPR</w:t>
      </w:r>
      <w:r w:rsidR="00E4145C" w:rsidRPr="006764C5">
        <w:rPr>
          <w:rFonts w:ascii="Times New Roman" w:hAnsi="Times New Roman" w:cs="Times New Roman"/>
          <w:color w:val="545454"/>
          <w:shd w:val="clear" w:color="auto" w:fill="FFFFFF"/>
          <w:lang w:val="cs-CZ"/>
        </w:rPr>
        <w:t xml:space="preserve">. </w:t>
      </w:r>
      <w:r w:rsidR="0030660D">
        <w:rPr>
          <w:rFonts w:ascii="Times New Roman" w:hAnsi="Times New Roman" w:cs="Times New Roman"/>
          <w:bCs/>
          <w:lang w:val="cs-CZ"/>
        </w:rPr>
        <w:t>Známé spíš</w:t>
      </w:r>
      <w:r w:rsidRPr="006764C5">
        <w:rPr>
          <w:rFonts w:ascii="Times New Roman" w:hAnsi="Times New Roman" w:cs="Times New Roman"/>
          <w:bCs/>
          <w:lang w:val="cs-CZ"/>
        </w:rPr>
        <w:t xml:space="preserve">e jako </w:t>
      </w:r>
      <w:r w:rsidR="004F48DC" w:rsidRPr="006764C5">
        <w:rPr>
          <w:rFonts w:ascii="Times New Roman" w:hAnsi="Times New Roman" w:cs="Times New Roman"/>
          <w:bCs/>
          <w:lang w:val="cs-CZ"/>
        </w:rPr>
        <w:t xml:space="preserve">nařízení </w:t>
      </w:r>
      <w:r w:rsidRPr="006764C5">
        <w:rPr>
          <w:rFonts w:ascii="Times New Roman" w:hAnsi="Times New Roman" w:cs="Times New Roman"/>
          <w:bCs/>
          <w:lang w:val="cs-CZ"/>
        </w:rPr>
        <w:t>GDRP.</w:t>
      </w:r>
    </w:p>
    <w:p w14:paraId="554A7A2B" w14:textId="77777777" w:rsidR="00535B69" w:rsidRPr="006764C5" w:rsidRDefault="00535B69" w:rsidP="00C9737F">
      <w:pPr>
        <w:pStyle w:val="Default"/>
        <w:spacing w:line="360" w:lineRule="auto"/>
        <w:rPr>
          <w:rFonts w:ascii="Times New Roman" w:hAnsi="Times New Roman" w:cs="Times New Roman"/>
          <w:bCs/>
          <w:lang w:val="cs-CZ"/>
        </w:rPr>
      </w:pPr>
    </w:p>
    <w:p w14:paraId="253DB0A5" w14:textId="77777777" w:rsidR="00E4145C" w:rsidRPr="006764C5" w:rsidRDefault="00E4145C" w:rsidP="00C9737F">
      <w:pPr>
        <w:pStyle w:val="Default"/>
        <w:spacing w:line="360" w:lineRule="auto"/>
        <w:ind w:firstLine="720"/>
        <w:rPr>
          <w:rFonts w:ascii="Times New Roman" w:hAnsi="Times New Roman" w:cs="Times New Roman"/>
          <w:bCs/>
          <w:lang w:val="cs-CZ"/>
        </w:rPr>
      </w:pPr>
      <w:r w:rsidRPr="006764C5">
        <w:rPr>
          <w:rFonts w:ascii="Times New Roman" w:hAnsi="Times New Roman" w:cs="Times New Roman"/>
          <w:bCs/>
          <w:lang w:val="cs-CZ"/>
        </w:rPr>
        <w:t>Vzhledem ke stále se rozvíjející informační společnosti, se data o lidech stávají velmi žádaným a ceněním obchodním artiklem. Na druhou stranu tato data jsou osobní a velmi citlivá. Žádný subjekt by bez souhlasu dotyčného, anebo bez zákonné opory neměl taková data shromažďovat a využívat.</w:t>
      </w:r>
    </w:p>
    <w:p w14:paraId="4AAE686E" w14:textId="77777777" w:rsidR="00E4145C" w:rsidRPr="006764C5" w:rsidRDefault="00E4145C" w:rsidP="00C9737F">
      <w:pPr>
        <w:pStyle w:val="Default"/>
        <w:spacing w:line="360" w:lineRule="auto"/>
        <w:rPr>
          <w:rFonts w:ascii="Times New Roman" w:hAnsi="Times New Roman" w:cs="Times New Roman"/>
          <w:bCs/>
          <w:lang w:val="cs-CZ"/>
        </w:rPr>
      </w:pPr>
      <w:r w:rsidRPr="006764C5">
        <w:rPr>
          <w:rFonts w:ascii="Times New Roman" w:hAnsi="Times New Roman" w:cs="Times New Roman"/>
          <w:bCs/>
          <w:lang w:val="cs-CZ"/>
        </w:rPr>
        <w:tab/>
        <w:t xml:space="preserve">Jednotlivé státy Evropské unie tuto problematiku nejprve upravovali ve vlastních národních legislativách, nakonec se ale ukázala potřeba jednotné regulace této problematiky. </w:t>
      </w:r>
    </w:p>
    <w:p w14:paraId="79804B4B" w14:textId="77777777" w:rsidR="00167E8A" w:rsidRPr="006764C5" w:rsidRDefault="00167E8A" w:rsidP="00C9737F">
      <w:pPr>
        <w:pStyle w:val="Default"/>
        <w:spacing w:line="360" w:lineRule="auto"/>
        <w:rPr>
          <w:rFonts w:ascii="Times New Roman" w:hAnsi="Times New Roman" w:cs="Times New Roman"/>
          <w:lang w:val="cs-CZ"/>
        </w:rPr>
      </w:pPr>
    </w:p>
    <w:p w14:paraId="49D57076" w14:textId="77777777" w:rsidR="00127639" w:rsidRPr="006764C5" w:rsidRDefault="00127639" w:rsidP="00C9737F">
      <w:pPr>
        <w:pStyle w:val="Nadpis2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lang w:val="cs-CZ"/>
        </w:rPr>
      </w:pPr>
      <w:bookmarkStart w:id="1" w:name="_Toc502145462"/>
      <w:r w:rsidRPr="006764C5">
        <w:rPr>
          <w:rFonts w:ascii="Times New Roman" w:hAnsi="Times New Roman" w:cs="Times New Roman"/>
          <w:lang w:val="cs-CZ"/>
        </w:rPr>
        <w:t>Představení GDPR</w:t>
      </w:r>
      <w:bookmarkEnd w:id="1"/>
    </w:p>
    <w:p w14:paraId="1C482E38" w14:textId="77777777" w:rsidR="004C5191" w:rsidRPr="006764C5" w:rsidRDefault="004C5191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1821DB89" w14:textId="77777777" w:rsidR="004C5191" w:rsidRPr="006764C5" w:rsidRDefault="004C5191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65EFCB4B" w14:textId="77777777" w:rsidR="00C9737F" w:rsidRPr="006764C5" w:rsidRDefault="00C9737F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3B56E2C0" w14:textId="77777777" w:rsidR="00C9737F" w:rsidRPr="006764C5" w:rsidRDefault="00C9737F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0F45A5D0" w14:textId="77777777" w:rsidR="00C9737F" w:rsidRPr="006764C5" w:rsidRDefault="00C9737F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7DF6C9AA" w14:textId="56BE9803" w:rsidR="00C9737F" w:rsidRPr="006764C5" w:rsidRDefault="00C9737F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68DA8779" w14:textId="75F84C9E" w:rsidR="00AF5D97" w:rsidRPr="006764C5" w:rsidRDefault="00AF5D97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51A03BBD" w14:textId="77777777" w:rsidR="00AF5D97" w:rsidRPr="006764C5" w:rsidRDefault="00AF5D97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7FA38C4B" w14:textId="77777777" w:rsidR="00C9737F" w:rsidRPr="006764C5" w:rsidRDefault="00C9737F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404A1E18" w14:textId="77777777" w:rsidR="00127639" w:rsidRPr="006764C5" w:rsidRDefault="00127639" w:rsidP="00C9737F">
      <w:pPr>
        <w:pStyle w:val="Nadpis2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lang w:val="cs-CZ"/>
        </w:rPr>
      </w:pPr>
      <w:bookmarkStart w:id="2" w:name="_Toc502145463"/>
      <w:r w:rsidRPr="006764C5">
        <w:rPr>
          <w:rFonts w:ascii="Times New Roman" w:hAnsi="Times New Roman" w:cs="Times New Roman"/>
          <w:lang w:val="cs-CZ"/>
        </w:rPr>
        <w:lastRenderedPageBreak/>
        <w:t>Analýza dopadových kritérií</w:t>
      </w:r>
      <w:bookmarkEnd w:id="2"/>
    </w:p>
    <w:p w14:paraId="76715A81" w14:textId="77777777" w:rsidR="00041911" w:rsidRPr="006764C5" w:rsidRDefault="00041911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75A9F441" w14:textId="2266A28C" w:rsidR="00160088" w:rsidRPr="006764C5" w:rsidRDefault="0013607C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sz w:val="24"/>
          <w:szCs w:val="24"/>
          <w:lang w:val="cs-CZ"/>
        </w:rPr>
        <w:t>Při</w:t>
      </w:r>
      <w:r w:rsidR="00B446DD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 analýze dopadových kritérii byla použita CS verze NAŘÍZENÍ EVROPSKÉHO PARLAMENTU A RADY (EU) 2016/679. 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>stažena z </w:t>
      </w:r>
      <w:hyperlink r:id="rId8" w:history="1">
        <w:r w:rsidR="0030660D" w:rsidRPr="000A7AE5">
          <w:rPr>
            <w:rStyle w:val="Hypertextovodkaz"/>
            <w:rFonts w:ascii="Times New Roman" w:hAnsi="Times New Roman" w:cs="Times New Roman"/>
            <w:sz w:val="24"/>
            <w:szCs w:val="24"/>
            <w:shd w:val="clear" w:color="auto" w:fill="FFFFFF"/>
            <w:lang w:val="cs-CZ"/>
          </w:rPr>
          <w:t>http://eur-lex.europa.eu</w:t>
        </w:r>
      </w:hyperlink>
      <w:r w:rsidR="0030660D">
        <w:rPr>
          <w:rFonts w:ascii="Times New Roman" w:hAnsi="Times New Roman" w:cs="Times New Roman"/>
          <w:sz w:val="24"/>
          <w:szCs w:val="24"/>
          <w:shd w:val="clear" w:color="auto" w:fill="FFFFFF"/>
          <w:lang w:val="cs-CZ"/>
        </w:rPr>
        <w:t xml:space="preserve"> 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dne </w:t>
      </w:r>
      <w:r w:rsidR="0030660D" w:rsidRPr="0030660D">
        <w:rPr>
          <w:rFonts w:ascii="Times New Roman" w:hAnsi="Times New Roman" w:cs="Times New Roman"/>
          <w:sz w:val="24"/>
          <w:szCs w:val="24"/>
          <w:lang w:val="cs-CZ"/>
        </w:rPr>
        <w:t>19. 10. 2017.</w:t>
      </w:r>
    </w:p>
    <w:p w14:paraId="140C6950" w14:textId="1C2DFEDB" w:rsidR="0013607C" w:rsidRPr="006764C5" w:rsidRDefault="00984FC8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sz w:val="24"/>
          <w:szCs w:val="24"/>
          <w:lang w:val="cs-CZ"/>
        </w:rPr>
        <w:t>N</w:t>
      </w:r>
      <w:r w:rsidR="00B62A95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ejsou 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>brány v potaz</w:t>
      </w:r>
      <w:r w:rsidR="00B62A95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různé výjimky a možnosti změkčení dopadu směrnice, které se většinou týkají státních či vědeckých ins</w:t>
      </w:r>
      <w:r w:rsidR="0030660D">
        <w:rPr>
          <w:rFonts w:ascii="Times New Roman" w:hAnsi="Times New Roman" w:cs="Times New Roman"/>
          <w:sz w:val="24"/>
          <w:szCs w:val="24"/>
          <w:lang w:val="cs-CZ"/>
        </w:rPr>
        <w:t>titucí, nebo speciálních případů</w:t>
      </w:r>
      <w:r w:rsidR="00B62A95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3B30D3BE" w14:textId="77777777" w:rsidR="00B446DD" w:rsidRPr="006764C5" w:rsidRDefault="00B64833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sz w:val="24"/>
          <w:szCs w:val="24"/>
          <w:lang w:val="cs-CZ"/>
        </w:rPr>
        <w:t>Z výše uvedeného</w:t>
      </w:r>
      <w:r w:rsidR="00B62A95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B446DD" w:rsidRPr="006764C5">
        <w:rPr>
          <w:rFonts w:ascii="Times New Roman" w:hAnsi="Times New Roman" w:cs="Times New Roman"/>
          <w:sz w:val="24"/>
          <w:szCs w:val="24"/>
          <w:lang w:val="cs-CZ"/>
        </w:rPr>
        <w:t> tohoto dokumentu vy</w:t>
      </w:r>
      <w:r w:rsidR="0013607C" w:rsidRPr="006764C5">
        <w:rPr>
          <w:rFonts w:ascii="Times New Roman" w:hAnsi="Times New Roman" w:cs="Times New Roman"/>
          <w:sz w:val="24"/>
          <w:szCs w:val="24"/>
          <w:lang w:val="cs-CZ"/>
        </w:rPr>
        <w:t>plývá, že určitá</w:t>
      </w:r>
      <w:r w:rsidR="003C098C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technická opatřen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>í bude vhodné</w:t>
      </w:r>
      <w:r w:rsidR="003C098C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př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>i</w:t>
      </w:r>
      <w:r w:rsidR="003C098C" w:rsidRPr="006764C5">
        <w:rPr>
          <w:rFonts w:ascii="Times New Roman" w:hAnsi="Times New Roman" w:cs="Times New Roman"/>
          <w:sz w:val="24"/>
          <w:szCs w:val="24"/>
          <w:lang w:val="cs-CZ"/>
        </w:rPr>
        <w:t>jmou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>t</w:t>
      </w:r>
      <w:r w:rsidR="003C098C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k naplnění souladu s následujícími články.</w:t>
      </w:r>
    </w:p>
    <w:p w14:paraId="5B37E3E8" w14:textId="22C0982D" w:rsidR="003C098C" w:rsidRPr="006F4A86" w:rsidRDefault="006F4A86" w:rsidP="006F4A8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6F4A86">
        <w:rPr>
          <w:rFonts w:ascii="Times New Roman" w:hAnsi="Times New Roman" w:cs="Times New Roman"/>
          <w:b/>
          <w:sz w:val="24"/>
          <w:szCs w:val="24"/>
          <w:highlight w:val="yellow"/>
          <w:lang w:val="cs-CZ"/>
        </w:rPr>
        <w:t>Kapitola II</w:t>
      </w:r>
    </w:p>
    <w:p w14:paraId="0A2F2ADA" w14:textId="77777777" w:rsidR="00086779" w:rsidRPr="006764C5" w:rsidRDefault="00B446DD" w:rsidP="00C9737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b/>
          <w:sz w:val="24"/>
          <w:szCs w:val="24"/>
          <w:lang w:val="cs-CZ"/>
        </w:rPr>
        <w:t>Článek 5 odstavec 1</w:t>
      </w:r>
      <w:r w:rsidR="00086779" w:rsidRPr="006764C5">
        <w:rPr>
          <w:rFonts w:ascii="Times New Roman" w:hAnsi="Times New Roman" w:cs="Times New Roman"/>
          <w:b/>
          <w:sz w:val="24"/>
          <w:szCs w:val="24"/>
          <w:lang w:val="cs-CZ"/>
        </w:rPr>
        <w:t>.</w:t>
      </w:r>
      <w:r w:rsidRPr="006764C5">
        <w:rPr>
          <w:rFonts w:ascii="Times New Roman" w:hAnsi="Times New Roman" w:cs="Times New Roman"/>
          <w:b/>
          <w:sz w:val="24"/>
          <w:szCs w:val="24"/>
          <w:lang w:val="cs-CZ"/>
        </w:rPr>
        <w:t xml:space="preserve">  </w:t>
      </w:r>
    </w:p>
    <w:p w14:paraId="4E8BB26E" w14:textId="5F27993A" w:rsidR="00735F77" w:rsidRPr="006764C5" w:rsidRDefault="00735F77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Hovoří především o zásadách zpracování osobních údajů. Hned v písm. a) je poukazováno na nutnost data zpracovávat korektně a zákonným způsobem. </w:t>
      </w:r>
      <w:r w:rsidR="0030660D">
        <w:rPr>
          <w:rFonts w:ascii="Times New Roman" w:hAnsi="Times New Roman" w:cs="Times New Roman"/>
          <w:sz w:val="24"/>
          <w:szCs w:val="24"/>
          <w:lang w:val="cs-CZ"/>
        </w:rPr>
        <w:t>Osobní údaje musí být shromažďovány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za jasně definovaným a legitimním účelem a dle písm. c) musí být </w:t>
      </w:r>
      <w:r w:rsidR="0030660D">
        <w:rPr>
          <w:rFonts w:ascii="Times New Roman" w:hAnsi="Times New Roman" w:cs="Times New Roman"/>
          <w:sz w:val="24"/>
          <w:szCs w:val="24"/>
          <w:lang w:val="cs-CZ"/>
        </w:rPr>
        <w:t>také minimalizovány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na nezbytný rozsah.</w:t>
      </w:r>
    </w:p>
    <w:p w14:paraId="6048F981" w14:textId="422875A1" w:rsidR="00984FC8" w:rsidRPr="006764C5" w:rsidRDefault="00735F77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sz w:val="24"/>
          <w:szCs w:val="24"/>
          <w:lang w:val="cs-CZ"/>
        </w:rPr>
        <w:t>písm. d</w:t>
      </w:r>
      <w:r w:rsidR="00086779" w:rsidRPr="006764C5">
        <w:rPr>
          <w:rFonts w:ascii="Times New Roman" w:hAnsi="Times New Roman" w:cs="Times New Roman"/>
          <w:b/>
          <w:sz w:val="24"/>
          <w:szCs w:val="24"/>
          <w:lang w:val="cs-CZ"/>
        </w:rPr>
        <w:t xml:space="preserve">) </w:t>
      </w:r>
      <w:r w:rsidR="00B446DD" w:rsidRPr="006764C5">
        <w:rPr>
          <w:rFonts w:ascii="Times New Roman" w:hAnsi="Times New Roman" w:cs="Times New Roman"/>
          <w:sz w:val="24"/>
          <w:szCs w:val="24"/>
          <w:lang w:val="cs-CZ"/>
        </w:rPr>
        <w:t>hovoří</w:t>
      </w:r>
      <w:r w:rsidR="00086779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B446DD" w:rsidRPr="006764C5">
        <w:rPr>
          <w:rFonts w:ascii="Times New Roman" w:hAnsi="Times New Roman" w:cs="Times New Roman"/>
          <w:sz w:val="24"/>
          <w:szCs w:val="24"/>
          <w:lang w:val="cs-CZ"/>
        </w:rPr>
        <w:t>o zásadě „přesnosti“, to znamená, že organizace musí být</w:t>
      </w:r>
      <w:r w:rsidR="0030660D">
        <w:rPr>
          <w:rFonts w:ascii="Times New Roman" w:hAnsi="Times New Roman" w:cs="Times New Roman"/>
          <w:sz w:val="24"/>
          <w:szCs w:val="24"/>
          <w:lang w:val="cs-CZ"/>
        </w:rPr>
        <w:t xml:space="preserve"> dále</w:t>
      </w:r>
      <w:r w:rsidR="00B446DD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schopna osobní údaje nějakým efektivn</w:t>
      </w:r>
      <w:r w:rsidR="00086779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ím způsobem aktualizovat, mazat či </w:t>
      </w:r>
      <w:r w:rsidR="00984FC8" w:rsidRPr="006764C5">
        <w:rPr>
          <w:rFonts w:ascii="Times New Roman" w:hAnsi="Times New Roman" w:cs="Times New Roman"/>
          <w:sz w:val="24"/>
          <w:szCs w:val="24"/>
          <w:lang w:val="cs-CZ"/>
        </w:rPr>
        <w:t>jinak s</w:t>
      </w:r>
      <w:r w:rsidR="00086779" w:rsidRPr="006764C5">
        <w:rPr>
          <w:rFonts w:ascii="Times New Roman" w:hAnsi="Times New Roman" w:cs="Times New Roman"/>
          <w:sz w:val="24"/>
          <w:szCs w:val="24"/>
          <w:lang w:val="cs-CZ"/>
        </w:rPr>
        <w:t>pravovat</w:t>
      </w:r>
      <w:r w:rsidR="00B446DD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a mít přehled jaké osobní údaje a u koho jsou vedeny. </w:t>
      </w:r>
    </w:p>
    <w:p w14:paraId="6A98B801" w14:textId="0DA6EFC3" w:rsidR="003C098C" w:rsidRPr="006764C5" w:rsidRDefault="0030660D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V</w:t>
      </w:r>
      <w:r w:rsidR="00735F77" w:rsidRPr="006764C5">
        <w:rPr>
          <w:rFonts w:ascii="Times New Roman" w:hAnsi="Times New Roman" w:cs="Times New Roman"/>
          <w:sz w:val="24"/>
          <w:szCs w:val="24"/>
          <w:lang w:val="cs-CZ"/>
        </w:rPr>
        <w:t> písm. f</w:t>
      </w:r>
      <w:r w:rsidR="00984FC8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) je organizacím </w:t>
      </w:r>
      <w:r w:rsidR="00086779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ukládáno zpracovávat osobní údaje tak, aby byli náležitě </w:t>
      </w:r>
      <w:r w:rsidR="00984FC8" w:rsidRPr="006764C5">
        <w:rPr>
          <w:rFonts w:ascii="Times New Roman" w:hAnsi="Times New Roman" w:cs="Times New Roman"/>
          <w:sz w:val="24"/>
          <w:szCs w:val="24"/>
          <w:lang w:val="cs-CZ"/>
        </w:rPr>
        <w:t>zabezpečeni</w:t>
      </w:r>
      <w:r w:rsidR="00086779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proti zneužití nebo ztrátou či poškozením tedy zásada „integrity“ a „důvěrnosti“ </w:t>
      </w:r>
      <w:r w:rsidR="00984FC8" w:rsidRPr="006764C5">
        <w:rPr>
          <w:rFonts w:ascii="Times New Roman" w:hAnsi="Times New Roman" w:cs="Times New Roman"/>
          <w:sz w:val="24"/>
          <w:szCs w:val="24"/>
          <w:lang w:val="cs-CZ"/>
        </w:rPr>
        <w:t>dat. Tedy organizace jsou zodpovědné za data, která uchovávají.</w:t>
      </w:r>
    </w:p>
    <w:p w14:paraId="7FD7FF03" w14:textId="7C2ABDB6" w:rsidR="00984FC8" w:rsidRPr="006764C5" w:rsidRDefault="0030660D" w:rsidP="00984FC8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Organizace</w:t>
      </w:r>
      <w:r w:rsidR="00984FC8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budou muset</w:t>
      </w:r>
      <w:r w:rsidR="00735F77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3D5A64" w:rsidRPr="006764C5">
        <w:rPr>
          <w:rFonts w:ascii="Times New Roman" w:hAnsi="Times New Roman" w:cs="Times New Roman"/>
          <w:sz w:val="24"/>
          <w:szCs w:val="24"/>
          <w:lang w:val="cs-CZ"/>
        </w:rPr>
        <w:t>mít jednoznačný</w:t>
      </w:r>
      <w:r w:rsidR="00984FC8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735F77" w:rsidRPr="006764C5">
        <w:rPr>
          <w:rFonts w:ascii="Times New Roman" w:hAnsi="Times New Roman" w:cs="Times New Roman"/>
          <w:sz w:val="24"/>
          <w:szCs w:val="24"/>
          <w:lang w:val="cs-CZ"/>
        </w:rPr>
        <w:t>přehled, jaké</w:t>
      </w:r>
      <w:r w:rsidR="00984FC8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osobní údaje jsou kde </w:t>
      </w:r>
      <w:r w:rsidR="00735F77" w:rsidRPr="006764C5">
        <w:rPr>
          <w:rFonts w:ascii="Times New Roman" w:hAnsi="Times New Roman" w:cs="Times New Roman"/>
          <w:sz w:val="24"/>
          <w:szCs w:val="24"/>
          <w:lang w:val="cs-CZ"/>
        </w:rPr>
        <w:t>uchovávány a za</w:t>
      </w:r>
      <w:r w:rsidR="00984FC8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jakým účelem. Jedna z cest by mohlo být vytvoření nějaké</w:t>
      </w:r>
      <w:r w:rsidR="00735F77" w:rsidRPr="006764C5">
        <w:rPr>
          <w:rFonts w:ascii="Times New Roman" w:hAnsi="Times New Roman" w:cs="Times New Roman"/>
          <w:sz w:val="24"/>
          <w:szCs w:val="24"/>
          <w:lang w:val="cs-CZ"/>
        </w:rPr>
        <w:t>ho</w:t>
      </w:r>
      <w:r w:rsidR="00984FC8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cen</w:t>
      </w:r>
      <w:r w:rsidR="00735F77" w:rsidRPr="006764C5">
        <w:rPr>
          <w:rFonts w:ascii="Times New Roman" w:hAnsi="Times New Roman" w:cs="Times New Roman"/>
          <w:sz w:val="24"/>
          <w:szCs w:val="24"/>
          <w:lang w:val="cs-CZ"/>
        </w:rPr>
        <w:t>trálního, nejlépe elektronického,</w:t>
      </w:r>
      <w:r w:rsidR="00984FC8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systém</w:t>
      </w:r>
      <w:r w:rsidR="00735F77" w:rsidRPr="006764C5">
        <w:rPr>
          <w:rFonts w:ascii="Times New Roman" w:hAnsi="Times New Roman" w:cs="Times New Roman"/>
          <w:sz w:val="24"/>
          <w:szCs w:val="24"/>
          <w:lang w:val="cs-CZ"/>
        </w:rPr>
        <w:t>u</w:t>
      </w:r>
      <w:r w:rsidR="00984FC8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správy osobních údajů.</w:t>
      </w:r>
    </w:p>
    <w:p w14:paraId="1C5F1193" w14:textId="77777777" w:rsidR="00984FC8" w:rsidRPr="006764C5" w:rsidRDefault="00984FC8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0631F512" w14:textId="77777777" w:rsidR="0013607C" w:rsidRPr="006764C5" w:rsidRDefault="0013607C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45935DA6" w14:textId="77777777" w:rsidR="003C098C" w:rsidRPr="006764C5" w:rsidRDefault="003C098C" w:rsidP="00C9737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b/>
          <w:sz w:val="24"/>
          <w:szCs w:val="24"/>
          <w:lang w:val="cs-CZ"/>
        </w:rPr>
        <w:lastRenderedPageBreak/>
        <w:t>Článek 7.</w:t>
      </w:r>
    </w:p>
    <w:p w14:paraId="417C864A" w14:textId="77777777" w:rsidR="00735F77" w:rsidRPr="006764C5" w:rsidRDefault="003C098C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ukládá organizac</w:t>
      </w:r>
      <w:r w:rsidR="00984FC8" w:rsidRPr="006764C5">
        <w:rPr>
          <w:rFonts w:ascii="Times New Roman" w:hAnsi="Times New Roman" w:cs="Times New Roman"/>
          <w:sz w:val="24"/>
          <w:szCs w:val="24"/>
          <w:lang w:val="cs-CZ"/>
        </w:rPr>
        <w:t>ím, přesněji jmenovaným správcům</w:t>
      </w:r>
      <w:r w:rsidR="00735F77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v těchto organizacích</w:t>
      </w:r>
      <w:r w:rsidR="00984FC8" w:rsidRPr="006764C5">
        <w:rPr>
          <w:rFonts w:ascii="Times New Roman" w:hAnsi="Times New Roman" w:cs="Times New Roman"/>
          <w:sz w:val="24"/>
          <w:szCs w:val="24"/>
          <w:lang w:val="cs-CZ"/>
        </w:rPr>
        <w:t>, povinnost být schopen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prokázat, že subjekty údajů poskytly</w:t>
      </w:r>
      <w:r w:rsidR="00735F77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souhlas s uchováváním osobních údajů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735F77" w:rsidRPr="006764C5">
        <w:rPr>
          <w:rFonts w:ascii="Times New Roman" w:hAnsi="Times New Roman" w:cs="Times New Roman"/>
          <w:sz w:val="24"/>
          <w:szCs w:val="24"/>
          <w:lang w:val="cs-CZ"/>
        </w:rPr>
        <w:t>jednoznačně, a bez</w:t>
      </w:r>
      <w:r w:rsidR="00984FC8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jakýchkoli podmínek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6138AEAE" w14:textId="77777777" w:rsidR="00984FC8" w:rsidRPr="006764C5" w:rsidRDefault="00984FC8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Následné odvolání </w:t>
      </w:r>
      <w:r w:rsidR="003C098C" w:rsidRPr="006764C5">
        <w:rPr>
          <w:rFonts w:ascii="Times New Roman" w:hAnsi="Times New Roman" w:cs="Times New Roman"/>
          <w:sz w:val="24"/>
          <w:szCs w:val="24"/>
          <w:lang w:val="cs-CZ"/>
        </w:rPr>
        <w:t>souhlas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>u musí být stejně snadné, jako jeho udělení.</w:t>
      </w:r>
      <w:r w:rsidR="003C098C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4214DBD7" w14:textId="255B13EE" w:rsidR="00735F77" w:rsidRPr="006764C5" w:rsidRDefault="00984FC8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sz w:val="24"/>
          <w:szCs w:val="24"/>
          <w:lang w:val="cs-CZ"/>
        </w:rPr>
        <w:t>V praxi by to mohlo</w:t>
      </w:r>
      <w:r w:rsidR="003C098C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znamen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>at</w:t>
      </w:r>
      <w:r w:rsidR="003C098C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vytvoření jednotného způsobu udělování a odvolávání 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>souhlasu a centrální evidence takovýchto souhlasů.</w:t>
      </w:r>
      <w:r w:rsidR="00735F77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Ev.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případně vytvoření takového </w:t>
      </w:r>
      <w:proofErr w:type="spellStart"/>
      <w:r w:rsidRPr="006764C5">
        <w:rPr>
          <w:rFonts w:ascii="Times New Roman" w:hAnsi="Times New Roman" w:cs="Times New Roman"/>
          <w:sz w:val="24"/>
          <w:szCs w:val="24"/>
          <w:lang w:val="cs-CZ"/>
        </w:rPr>
        <w:t>workflow</w:t>
      </w:r>
      <w:proofErr w:type="spellEnd"/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, kde oba tyto úkony budou splňovat výše uvedené požadavky. </w:t>
      </w:r>
    </w:p>
    <w:p w14:paraId="35429867" w14:textId="77777777" w:rsidR="00694A57" w:rsidRPr="006764C5" w:rsidRDefault="003C098C" w:rsidP="00694A5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b/>
          <w:sz w:val="24"/>
          <w:szCs w:val="24"/>
          <w:lang w:val="cs-CZ"/>
        </w:rPr>
        <w:t>Článek 8.</w:t>
      </w:r>
    </w:p>
    <w:p w14:paraId="56DD8454" w14:textId="77777777" w:rsidR="00694A57" w:rsidRPr="006764C5" w:rsidRDefault="0054324F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sz w:val="24"/>
          <w:szCs w:val="24"/>
          <w:lang w:val="cs-CZ"/>
        </w:rPr>
        <w:t>Se svým</w:t>
      </w:r>
      <w:r w:rsidR="00694A57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3D5A64" w:rsidRPr="006764C5">
        <w:rPr>
          <w:rFonts w:ascii="Times New Roman" w:hAnsi="Times New Roman" w:cs="Times New Roman"/>
          <w:sz w:val="24"/>
          <w:szCs w:val="24"/>
          <w:lang w:val="cs-CZ"/>
        </w:rPr>
        <w:t>obsahem se týká</w:t>
      </w:r>
      <w:r w:rsidR="00694A57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udělování souhlasů nezletilými osobami</w:t>
      </w:r>
    </w:p>
    <w:p w14:paraId="0B2A6D59" w14:textId="5EE8EA50" w:rsidR="003C098C" w:rsidRPr="006764C5" w:rsidRDefault="00694A57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Především </w:t>
      </w:r>
      <w:r w:rsidR="003C098C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odstavec 2. 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>může mít dopad na technická opatření v organizacích. Ukládá totiž organizacím vyvíjet přiměřené úsilí k ověření rodičovských práv u osob, které udělují souhlas se spravováním osobních údajů u osob mladších 16 let. Tady se nabízí otázka</w:t>
      </w:r>
      <w:r w:rsidR="00167CF5" w:rsidRPr="006764C5">
        <w:rPr>
          <w:rFonts w:ascii="Times New Roman" w:hAnsi="Times New Roman" w:cs="Times New Roman"/>
          <w:sz w:val="24"/>
          <w:szCs w:val="24"/>
          <w:lang w:val="cs-CZ"/>
        </w:rPr>
        <w:t>, co je to přiměřené úsilí. Při současném stavu technologii identifikace</w:t>
      </w:r>
      <w:r w:rsidR="0030660D">
        <w:rPr>
          <w:rFonts w:ascii="Times New Roman" w:hAnsi="Times New Roman" w:cs="Times New Roman"/>
          <w:sz w:val="24"/>
          <w:szCs w:val="24"/>
          <w:lang w:val="cs-CZ"/>
        </w:rPr>
        <w:t xml:space="preserve"> osob a veřejně nepřístupných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registrů obyvatelstva se</w:t>
      </w:r>
      <w:r w:rsidR="00167CF5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commentRangeStart w:id="3"/>
      <w:r w:rsidR="00167CF5" w:rsidRPr="006764C5">
        <w:rPr>
          <w:rFonts w:ascii="Times New Roman" w:hAnsi="Times New Roman" w:cs="Times New Roman"/>
          <w:sz w:val="24"/>
          <w:szCs w:val="24"/>
          <w:highlight w:val="yellow"/>
          <w:lang w:val="cs-CZ"/>
        </w:rPr>
        <w:t xml:space="preserve">nějaké automatické řešení zatím </w:t>
      </w:r>
      <w:r w:rsidRPr="006764C5">
        <w:rPr>
          <w:rFonts w:ascii="Times New Roman" w:hAnsi="Times New Roman" w:cs="Times New Roman"/>
          <w:sz w:val="24"/>
          <w:szCs w:val="24"/>
          <w:highlight w:val="yellow"/>
          <w:lang w:val="cs-CZ"/>
        </w:rPr>
        <w:t xml:space="preserve">zdá být </w:t>
      </w:r>
      <w:r w:rsidR="00167CF5" w:rsidRPr="006764C5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nereálné</w:t>
      </w:r>
      <w:commentRangeEnd w:id="3"/>
      <w:r w:rsidR="00E57A03" w:rsidRPr="006764C5">
        <w:rPr>
          <w:rStyle w:val="Odkaznakoment"/>
          <w:lang w:val="cs-CZ"/>
        </w:rPr>
        <w:commentReference w:id="3"/>
      </w:r>
      <w:r w:rsidR="00167CF5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75B1B935" w14:textId="4484D193" w:rsidR="00167CF5" w:rsidRDefault="00167CF5" w:rsidP="00C9737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commentRangeStart w:id="4"/>
      <w:r w:rsidRPr="006764C5">
        <w:rPr>
          <w:rFonts w:ascii="Times New Roman" w:hAnsi="Times New Roman" w:cs="Times New Roman"/>
          <w:b/>
          <w:sz w:val="24"/>
          <w:szCs w:val="24"/>
          <w:highlight w:val="yellow"/>
          <w:lang w:val="cs-CZ"/>
        </w:rPr>
        <w:t>Článek</w:t>
      </w:r>
      <w:commentRangeEnd w:id="4"/>
      <w:r w:rsidR="00626926" w:rsidRPr="006764C5">
        <w:rPr>
          <w:rStyle w:val="Odkaznakoment"/>
          <w:lang w:val="cs-CZ"/>
        </w:rPr>
        <w:commentReference w:id="4"/>
      </w:r>
      <w:r w:rsidRPr="006764C5">
        <w:rPr>
          <w:rFonts w:ascii="Times New Roman" w:hAnsi="Times New Roman" w:cs="Times New Roman"/>
          <w:b/>
          <w:sz w:val="24"/>
          <w:szCs w:val="24"/>
          <w:highlight w:val="yellow"/>
          <w:lang w:val="cs-CZ"/>
        </w:rPr>
        <w:t xml:space="preserve"> 11</w:t>
      </w:r>
      <w:r w:rsidRPr="006764C5">
        <w:rPr>
          <w:rFonts w:ascii="Times New Roman" w:hAnsi="Times New Roman" w:cs="Times New Roman"/>
          <w:b/>
          <w:sz w:val="24"/>
          <w:szCs w:val="24"/>
          <w:lang w:val="cs-CZ"/>
        </w:rPr>
        <w:t xml:space="preserve"> </w:t>
      </w:r>
    </w:p>
    <w:p w14:paraId="3668D762" w14:textId="00041F35" w:rsidR="000F2DA2" w:rsidRPr="006764C5" w:rsidRDefault="000F2DA2" w:rsidP="000F2DA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6F4A86">
        <w:rPr>
          <w:rFonts w:ascii="Times New Roman" w:hAnsi="Times New Roman" w:cs="Times New Roman"/>
          <w:b/>
          <w:sz w:val="24"/>
          <w:szCs w:val="24"/>
          <w:highlight w:val="yellow"/>
          <w:lang w:val="cs-CZ"/>
        </w:rPr>
        <w:t>Kapitola III, oddíl 1</w:t>
      </w:r>
    </w:p>
    <w:p w14:paraId="3E1B2A34" w14:textId="07E3DCF2" w:rsidR="00167CF5" w:rsidRDefault="00167CF5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b/>
          <w:sz w:val="24"/>
          <w:szCs w:val="24"/>
          <w:lang w:val="cs-CZ"/>
        </w:rPr>
        <w:t xml:space="preserve">Článek 12 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řeší především informační povinnost organizace vůči subjektům údajů. </w:t>
      </w:r>
      <w:r w:rsidR="002A633B" w:rsidRPr="006764C5">
        <w:rPr>
          <w:rFonts w:ascii="Times New Roman" w:hAnsi="Times New Roman" w:cs="Times New Roman"/>
          <w:sz w:val="24"/>
          <w:szCs w:val="24"/>
          <w:lang w:val="cs-CZ"/>
        </w:rPr>
        <w:t>Organizace je p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>ovinn</w:t>
      </w:r>
      <w:r w:rsidR="002A633B" w:rsidRPr="006764C5">
        <w:rPr>
          <w:rFonts w:ascii="Times New Roman" w:hAnsi="Times New Roman" w:cs="Times New Roman"/>
          <w:sz w:val="24"/>
          <w:szCs w:val="24"/>
          <w:lang w:val="cs-CZ"/>
        </w:rPr>
        <w:t>a poskytnou informace. Které jsou uvedeny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ve </w:t>
      </w:r>
      <w:r w:rsidR="002A633B" w:rsidRPr="006764C5">
        <w:rPr>
          <w:rFonts w:ascii="Times New Roman" w:hAnsi="Times New Roman" w:cs="Times New Roman"/>
          <w:sz w:val="24"/>
          <w:szCs w:val="24"/>
          <w:lang w:val="cs-CZ"/>
        </w:rPr>
        <w:t>článku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2A633B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13 a 14 a dále informovat o právech subjektů dle článků 15 až 22. Organizace musí tyto informace zpřístupnit ve vhodné strukturované formě subjektu údajů. Dále bude vhodné informace </w:t>
      </w:r>
      <w:r w:rsidR="006C3176" w:rsidRPr="006764C5">
        <w:rPr>
          <w:rFonts w:ascii="Times New Roman" w:hAnsi="Times New Roman" w:cs="Times New Roman"/>
          <w:sz w:val="24"/>
          <w:szCs w:val="24"/>
          <w:lang w:val="cs-CZ"/>
        </w:rPr>
        <w:t>uvedené v článcích</w:t>
      </w:r>
      <w:r w:rsidR="002A633B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13 a </w:t>
      </w:r>
      <w:r w:rsidR="006C3176" w:rsidRPr="006764C5">
        <w:rPr>
          <w:rFonts w:ascii="Times New Roman" w:hAnsi="Times New Roman" w:cs="Times New Roman"/>
          <w:sz w:val="24"/>
          <w:szCs w:val="24"/>
          <w:lang w:val="cs-CZ"/>
        </w:rPr>
        <w:t>14 doplnit</w:t>
      </w:r>
      <w:r w:rsidR="002A633B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standardizovanými ikonami dle odstavce 7.</w:t>
      </w:r>
    </w:p>
    <w:p w14:paraId="6D2C05BA" w14:textId="327F4786" w:rsidR="0030660D" w:rsidRDefault="0030660D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Jedná se o jednoduchou informaci o právech a povinnostech stran. Zde by mohla pomoci jednoduchá www stránka s požadovanými informacemi.</w:t>
      </w:r>
    </w:p>
    <w:p w14:paraId="4B9FF419" w14:textId="69CE11D1" w:rsidR="006F4A86" w:rsidRDefault="006F4A86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218E7457" w14:textId="0AA45401" w:rsidR="006F4A86" w:rsidRDefault="006F4A86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5D376C39" w14:textId="77777777" w:rsidR="006F4A86" w:rsidRDefault="006F4A86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035764EC" w14:textId="620C2E87" w:rsidR="000F2DA2" w:rsidRPr="000F2DA2" w:rsidRDefault="000F2DA2" w:rsidP="000F2DA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6F4A86">
        <w:rPr>
          <w:rFonts w:ascii="Times New Roman" w:hAnsi="Times New Roman" w:cs="Times New Roman"/>
          <w:b/>
          <w:sz w:val="24"/>
          <w:szCs w:val="24"/>
          <w:highlight w:val="yellow"/>
          <w:lang w:val="cs-CZ"/>
        </w:rPr>
        <w:t>Oddíl 2</w:t>
      </w:r>
    </w:p>
    <w:p w14:paraId="332EE1C9" w14:textId="77777777" w:rsidR="009E391A" w:rsidRPr="006764C5" w:rsidRDefault="009E391A" w:rsidP="00C9737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b/>
          <w:sz w:val="24"/>
          <w:szCs w:val="24"/>
          <w:lang w:val="cs-CZ"/>
        </w:rPr>
        <w:t>Článek 15</w:t>
      </w:r>
      <w:r w:rsidR="00694A57" w:rsidRPr="006764C5">
        <w:rPr>
          <w:rFonts w:ascii="Times New Roman" w:hAnsi="Times New Roman" w:cs="Times New Roman"/>
          <w:b/>
          <w:sz w:val="24"/>
          <w:szCs w:val="24"/>
          <w:lang w:val="cs-CZ"/>
        </w:rPr>
        <w:t xml:space="preserve"> </w:t>
      </w:r>
    </w:p>
    <w:p w14:paraId="2898AE25" w14:textId="402FF10E" w:rsidR="00694A57" w:rsidRDefault="00523D99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sz w:val="24"/>
          <w:szCs w:val="24"/>
          <w:lang w:val="cs-CZ"/>
        </w:rPr>
        <w:t>Dává právo občanům na informace o tom, zda jsou jejich osobní údaje zpracovávaný, neboli nějakým způsobem využívány a dále právo vědět jaké osobní údaje jsou o nich vedeny a jak je s nimi nakládáno. Organizace tedy musí mýt především přehled, jaké údaje u dotyčných zpracovává a jak s nimi nakládá. V praxi tento článek bude organizace především nutit mít ve vedených osobních údajích pořádek a přehled.</w:t>
      </w:r>
    </w:p>
    <w:p w14:paraId="0A3F8447" w14:textId="77777777" w:rsidR="006F4A86" w:rsidRDefault="006F4A86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5E3897AC" w14:textId="42C31CCD" w:rsidR="000F2DA2" w:rsidRPr="000F2DA2" w:rsidRDefault="000F2DA2" w:rsidP="000F2DA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0F2DA2">
        <w:rPr>
          <w:rFonts w:ascii="Times New Roman" w:hAnsi="Times New Roman" w:cs="Times New Roman"/>
          <w:b/>
          <w:sz w:val="24"/>
          <w:szCs w:val="24"/>
          <w:highlight w:val="yellow"/>
          <w:lang w:val="cs-CZ"/>
        </w:rPr>
        <w:t>Oddíl 3</w:t>
      </w:r>
    </w:p>
    <w:p w14:paraId="045D77EB" w14:textId="77777777" w:rsidR="00523D99" w:rsidRPr="006764C5" w:rsidRDefault="00523D99" w:rsidP="00C9737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b/>
          <w:sz w:val="24"/>
          <w:szCs w:val="24"/>
          <w:lang w:val="cs-CZ"/>
        </w:rPr>
        <w:t xml:space="preserve">Článek 16 </w:t>
      </w:r>
    </w:p>
    <w:p w14:paraId="4FDC6403" w14:textId="3EE6A14A" w:rsidR="00574431" w:rsidRPr="000F2DA2" w:rsidRDefault="0054324F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sz w:val="24"/>
          <w:szCs w:val="24"/>
          <w:lang w:val="cs-CZ"/>
        </w:rPr>
        <w:t>Opravňuje</w:t>
      </w:r>
      <w:r w:rsidR="008368F8">
        <w:rPr>
          <w:rFonts w:ascii="Times New Roman" w:hAnsi="Times New Roman" w:cs="Times New Roman"/>
          <w:sz w:val="24"/>
          <w:szCs w:val="24"/>
          <w:lang w:val="cs-CZ"/>
        </w:rPr>
        <w:t xml:space="preserve"> občany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požadovat op</w:t>
      </w:r>
      <w:r w:rsidR="008368F8">
        <w:rPr>
          <w:rFonts w:ascii="Times New Roman" w:hAnsi="Times New Roman" w:cs="Times New Roman"/>
          <w:sz w:val="24"/>
          <w:szCs w:val="24"/>
          <w:lang w:val="cs-CZ"/>
        </w:rPr>
        <w:t>ravu osobních údajů, pokud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zjistí, že jsou jeho vedené osobní údaje nepřesné, nebo neúplné. Organizace tedy musí</w:t>
      </w:r>
      <w:r w:rsidR="0030660D">
        <w:rPr>
          <w:rFonts w:ascii="Times New Roman" w:hAnsi="Times New Roman" w:cs="Times New Roman"/>
          <w:sz w:val="24"/>
          <w:szCs w:val="24"/>
          <w:lang w:val="cs-CZ"/>
        </w:rPr>
        <w:t xml:space="preserve"> být opět schopny osobní údaje s</w:t>
      </w:r>
      <w:r w:rsidR="00A277C4">
        <w:rPr>
          <w:rFonts w:ascii="Times New Roman" w:hAnsi="Times New Roman" w:cs="Times New Roman"/>
          <w:sz w:val="24"/>
          <w:szCs w:val="24"/>
          <w:lang w:val="cs-CZ"/>
        </w:rPr>
        <w:t>pravovat a jednoznačně identifikovat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="003D5A64" w:rsidRPr="006764C5">
        <w:rPr>
          <w:rFonts w:ascii="Times New Roman" w:hAnsi="Times New Roman" w:cs="Times New Roman"/>
          <w:sz w:val="24"/>
          <w:szCs w:val="24"/>
          <w:lang w:val="cs-CZ"/>
        </w:rPr>
        <w:t>Opět se zde dostáváme k nutnosti nějakého sytému pro správu osobních údajů.</w:t>
      </w:r>
    </w:p>
    <w:p w14:paraId="41CB1F5E" w14:textId="77777777" w:rsidR="008368F8" w:rsidRDefault="00574431" w:rsidP="00C9737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b/>
          <w:sz w:val="24"/>
          <w:szCs w:val="24"/>
          <w:lang w:val="cs-CZ"/>
        </w:rPr>
        <w:t>Článek 17</w:t>
      </w:r>
      <w:r w:rsidR="008368F8">
        <w:rPr>
          <w:rFonts w:ascii="Times New Roman" w:hAnsi="Times New Roman" w:cs="Times New Roman"/>
          <w:b/>
          <w:sz w:val="24"/>
          <w:szCs w:val="24"/>
          <w:lang w:val="cs-CZ"/>
        </w:rPr>
        <w:t xml:space="preserve"> </w:t>
      </w:r>
    </w:p>
    <w:p w14:paraId="6EACF650" w14:textId="64100EFD" w:rsidR="00574431" w:rsidRPr="008368F8" w:rsidRDefault="00121A43" w:rsidP="00C9737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„P</w:t>
      </w:r>
      <w:r w:rsidR="00574431" w:rsidRPr="006764C5">
        <w:rPr>
          <w:rFonts w:ascii="Times New Roman" w:hAnsi="Times New Roman" w:cs="Times New Roman"/>
          <w:sz w:val="24"/>
          <w:szCs w:val="24"/>
          <w:lang w:val="cs-CZ"/>
        </w:rPr>
        <w:t>rávo být zapomenut</w:t>
      </w:r>
      <w:r>
        <w:rPr>
          <w:rFonts w:ascii="Times New Roman" w:hAnsi="Times New Roman" w:cs="Times New Roman"/>
          <w:sz w:val="24"/>
          <w:szCs w:val="24"/>
          <w:lang w:val="cs-CZ"/>
        </w:rPr>
        <w:t>“</w:t>
      </w:r>
      <w:r w:rsidR="00574431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ukládá v odstavci 1 organizacím povinnost, za definovaných podmínek, </w:t>
      </w:r>
      <w:r w:rsidR="00A277C4">
        <w:rPr>
          <w:rFonts w:ascii="Times New Roman" w:hAnsi="Times New Roman" w:cs="Times New Roman"/>
          <w:sz w:val="24"/>
          <w:szCs w:val="24"/>
          <w:lang w:val="cs-CZ"/>
        </w:rPr>
        <w:t>například</w:t>
      </w:r>
      <w:r w:rsidR="00574431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v případě odvolání souhlasu občanem, </w:t>
      </w:r>
      <w:r w:rsidR="00A277C4">
        <w:rPr>
          <w:rFonts w:ascii="Times New Roman" w:hAnsi="Times New Roman" w:cs="Times New Roman"/>
          <w:sz w:val="24"/>
          <w:szCs w:val="24"/>
          <w:lang w:val="cs-CZ"/>
        </w:rPr>
        <w:t>tyto údaj</w:t>
      </w:r>
      <w:r w:rsidR="008368F8">
        <w:rPr>
          <w:rFonts w:ascii="Times New Roman" w:hAnsi="Times New Roman" w:cs="Times New Roman"/>
          <w:sz w:val="24"/>
          <w:szCs w:val="24"/>
          <w:lang w:val="cs-CZ"/>
        </w:rPr>
        <w:t>e bezodkladně vymazat.</w:t>
      </w:r>
      <w:r w:rsidR="008368F8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V</w:t>
      </w:r>
      <w:r w:rsidR="00574431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 odstavci 2. </w:t>
      </w:r>
      <w:r w:rsidR="00A277C4">
        <w:rPr>
          <w:rFonts w:ascii="Times New Roman" w:hAnsi="Times New Roman" w:cs="Times New Roman"/>
          <w:sz w:val="24"/>
          <w:szCs w:val="24"/>
          <w:lang w:val="cs-CZ"/>
        </w:rPr>
        <w:t xml:space="preserve">je </w:t>
      </w:r>
      <w:r w:rsidR="00574431" w:rsidRPr="006764C5">
        <w:rPr>
          <w:rFonts w:ascii="Times New Roman" w:hAnsi="Times New Roman" w:cs="Times New Roman"/>
          <w:sz w:val="24"/>
          <w:szCs w:val="24"/>
          <w:lang w:val="cs-CZ"/>
        </w:rPr>
        <w:t>dokonce</w:t>
      </w:r>
      <w:r w:rsidR="00A277C4">
        <w:rPr>
          <w:rFonts w:ascii="Times New Roman" w:hAnsi="Times New Roman" w:cs="Times New Roman"/>
          <w:sz w:val="24"/>
          <w:szCs w:val="24"/>
          <w:lang w:val="cs-CZ"/>
        </w:rPr>
        <w:t xml:space="preserve"> přidána </w:t>
      </w:r>
      <w:r w:rsidR="00A277C4" w:rsidRPr="006764C5">
        <w:rPr>
          <w:rFonts w:ascii="Times New Roman" w:hAnsi="Times New Roman" w:cs="Times New Roman"/>
          <w:sz w:val="24"/>
          <w:szCs w:val="24"/>
          <w:lang w:val="cs-CZ"/>
        </w:rPr>
        <w:t>povinnost</w:t>
      </w:r>
      <w:r w:rsidR="00574431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informovat ostatní organice</w:t>
      </w:r>
      <w:r w:rsidR="00AD31D3" w:rsidRPr="006764C5">
        <w:rPr>
          <w:rFonts w:ascii="Times New Roman" w:hAnsi="Times New Roman" w:cs="Times New Roman"/>
          <w:sz w:val="24"/>
          <w:szCs w:val="24"/>
          <w:lang w:val="cs-CZ"/>
        </w:rPr>
        <w:t>,</w:t>
      </w:r>
      <w:r w:rsidR="00574431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jimž tyto údaje zákonným způsobem poskytl</w:t>
      </w:r>
      <w:r w:rsidR="00AD31D3" w:rsidRPr="006764C5">
        <w:rPr>
          <w:rFonts w:ascii="Times New Roman" w:hAnsi="Times New Roman" w:cs="Times New Roman"/>
          <w:sz w:val="24"/>
          <w:szCs w:val="24"/>
          <w:lang w:val="cs-CZ"/>
        </w:rPr>
        <w:t>,</w:t>
      </w:r>
      <w:r w:rsidR="00574431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o tomto odvolání občanem.</w:t>
      </w:r>
      <w:r w:rsidR="00A277C4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45476986" w14:textId="6CD1DBBE" w:rsidR="00E76856" w:rsidRPr="006764C5" w:rsidRDefault="00AD31D3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sz w:val="24"/>
          <w:szCs w:val="24"/>
          <w:lang w:val="cs-CZ"/>
        </w:rPr>
        <w:t>Podobně jako článek 16 nutí článek 17 organizace mít perfektní přehled o uchovávaných osobních údajích</w:t>
      </w:r>
      <w:r w:rsidR="00B40192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napříč všemi jeho systémy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a</w:t>
      </w:r>
      <w:r w:rsidR="00B40192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přidává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navíc</w:t>
      </w:r>
      <w:r w:rsidR="00B40192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povinnost mít přehled </w:t>
      </w:r>
      <w:r w:rsidR="0013607C" w:rsidRPr="006764C5">
        <w:rPr>
          <w:rFonts w:ascii="Times New Roman" w:hAnsi="Times New Roman" w:cs="Times New Roman"/>
          <w:sz w:val="24"/>
          <w:szCs w:val="24"/>
          <w:lang w:val="cs-CZ"/>
        </w:rPr>
        <w:t>také o jejich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pohybu</w:t>
      </w:r>
      <w:r w:rsidR="00B40192" w:rsidRPr="006764C5"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E76856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E76856" w:rsidRPr="006764C5">
        <w:rPr>
          <w:rFonts w:ascii="Times New Roman" w:hAnsi="Times New Roman" w:cs="Times New Roman"/>
          <w:sz w:val="24"/>
          <w:szCs w:val="24"/>
          <w:highlight w:val="yellow"/>
          <w:lang w:val="cs-CZ"/>
        </w:rPr>
        <w:t xml:space="preserve">Na druhou Článek 17 stanovuje i přesně </w:t>
      </w:r>
      <w:commentRangeStart w:id="5"/>
      <w:r w:rsidR="00E76856" w:rsidRPr="006764C5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definované</w:t>
      </w:r>
      <w:commentRangeEnd w:id="5"/>
      <w:r w:rsidR="00E76856" w:rsidRPr="006764C5">
        <w:rPr>
          <w:rStyle w:val="Odkaznakoment"/>
          <w:lang w:val="cs-CZ"/>
        </w:rPr>
        <w:commentReference w:id="5"/>
      </w:r>
      <w:r w:rsidR="00E76856" w:rsidRPr="006764C5">
        <w:rPr>
          <w:rFonts w:ascii="Times New Roman" w:hAnsi="Times New Roman" w:cs="Times New Roman"/>
          <w:sz w:val="24"/>
          <w:szCs w:val="24"/>
          <w:highlight w:val="yellow"/>
          <w:lang w:val="cs-CZ"/>
        </w:rPr>
        <w:t xml:space="preserve"> podmínky, kdy se právo být zapomenut neuplatňuje. Avšak je to vždy víceméně pouze ve veřejném zájmu a v komerční</w:t>
      </w:r>
      <w:r w:rsidR="00E76856" w:rsidRPr="006764C5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5FA80E6C" w14:textId="77777777" w:rsidR="00E76856" w:rsidRPr="006764C5" w:rsidRDefault="00E76856" w:rsidP="00C9737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b/>
          <w:sz w:val="24"/>
          <w:szCs w:val="24"/>
          <w:lang w:val="cs-CZ"/>
        </w:rPr>
        <w:lastRenderedPageBreak/>
        <w:t>Článek</w:t>
      </w:r>
      <w:r w:rsidR="00784873" w:rsidRPr="006764C5">
        <w:rPr>
          <w:rFonts w:ascii="Times New Roman" w:hAnsi="Times New Roman" w:cs="Times New Roman"/>
          <w:b/>
          <w:sz w:val="24"/>
          <w:szCs w:val="24"/>
          <w:lang w:val="cs-CZ"/>
        </w:rPr>
        <w:t xml:space="preserve"> </w:t>
      </w:r>
      <w:r w:rsidRPr="006764C5">
        <w:rPr>
          <w:rFonts w:ascii="Times New Roman" w:hAnsi="Times New Roman" w:cs="Times New Roman"/>
          <w:b/>
          <w:sz w:val="24"/>
          <w:szCs w:val="24"/>
          <w:lang w:val="cs-CZ"/>
        </w:rPr>
        <w:t>18</w:t>
      </w:r>
    </w:p>
    <w:p w14:paraId="4D3E2FC8" w14:textId="23F084E5" w:rsidR="00E76856" w:rsidRPr="006764C5" w:rsidRDefault="008368F8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121A43">
        <w:rPr>
          <w:rFonts w:ascii="Times New Roman" w:hAnsi="Times New Roman" w:cs="Times New Roman"/>
          <w:sz w:val="24"/>
          <w:szCs w:val="24"/>
          <w:lang w:val="cs-CZ"/>
        </w:rPr>
        <w:t>„</w:t>
      </w:r>
      <w:r>
        <w:rPr>
          <w:rFonts w:ascii="Times New Roman" w:hAnsi="Times New Roman" w:cs="Times New Roman"/>
          <w:sz w:val="24"/>
          <w:szCs w:val="24"/>
          <w:lang w:val="cs-CZ"/>
        </w:rPr>
        <w:t>P</w:t>
      </w:r>
      <w:r w:rsidR="00E76856" w:rsidRPr="006764C5">
        <w:rPr>
          <w:rFonts w:ascii="Times New Roman" w:hAnsi="Times New Roman" w:cs="Times New Roman"/>
          <w:sz w:val="24"/>
          <w:szCs w:val="24"/>
          <w:lang w:val="cs-CZ"/>
        </w:rPr>
        <w:t>rávo na omezené zpracovaní.</w:t>
      </w:r>
      <w:r w:rsidR="00121A43">
        <w:rPr>
          <w:rFonts w:ascii="Times New Roman" w:hAnsi="Times New Roman" w:cs="Times New Roman"/>
          <w:sz w:val="24"/>
          <w:szCs w:val="24"/>
          <w:lang w:val="cs-CZ"/>
        </w:rPr>
        <w:t>“</w:t>
      </w:r>
      <w:r w:rsidR="00E76856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Omezené zpracování je definováno v článku 4 odstavec 4 jako označení osobních údajů za účelem omezení jejich budouc</w:t>
      </w:r>
      <w:r w:rsidR="00784873" w:rsidRPr="006764C5">
        <w:rPr>
          <w:rFonts w:ascii="Times New Roman" w:hAnsi="Times New Roman" w:cs="Times New Roman"/>
          <w:sz w:val="24"/>
          <w:szCs w:val="24"/>
          <w:lang w:val="cs-CZ"/>
        </w:rPr>
        <w:t>ího zpracová</w:t>
      </w:r>
      <w:r w:rsidR="00E76856" w:rsidRPr="006764C5">
        <w:rPr>
          <w:rFonts w:ascii="Times New Roman" w:hAnsi="Times New Roman" w:cs="Times New Roman"/>
          <w:sz w:val="24"/>
          <w:szCs w:val="24"/>
          <w:lang w:val="cs-CZ"/>
        </w:rPr>
        <w:t>ní. V podstatě to znamená, že od okamžiku takového označení osobních údajů občana, nesmějí být nadále jakkoliv využívány a jsou pouze u organizace uloženy.</w:t>
      </w:r>
      <w:r w:rsidR="00784873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Odstavec 3 organizacím navíc ukládá informační povinnost vůči občanům při aplikaci takovéhoto omezení. V praxi bude nutné takové údaje označit příslušným parametrem a nadále s nimi podle toho nakládat.</w:t>
      </w:r>
    </w:p>
    <w:p w14:paraId="54995178" w14:textId="0AC9A260" w:rsidR="00F31550" w:rsidRPr="006764C5" w:rsidRDefault="00F31550" w:rsidP="00C9737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b/>
          <w:sz w:val="24"/>
          <w:szCs w:val="24"/>
          <w:lang w:val="cs-CZ"/>
        </w:rPr>
        <w:t>Článek 19</w:t>
      </w:r>
    </w:p>
    <w:p w14:paraId="7466E8EE" w14:textId="402E6109" w:rsidR="00F31550" w:rsidRPr="006764C5" w:rsidRDefault="00F31550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Obecně oznamovací povinnost. Směrnice nám dává určité zákonné možnosti, jak osobní údaje předávat dál jiným organizacím. Nicméně nám z tohoto článku vyplývá povinnost takovéto organizace informovat o jakýchkoli změnách v osobních údajích provedených na základě článků 16, čl. 17 odst. 1 a článkem 18. </w:t>
      </w:r>
      <w:r w:rsidR="00626926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Tedy organizace jsou povinny, za přiměřeného úsilí informovat své partnery o změnách v osobních údajích, </w:t>
      </w:r>
      <w:r w:rsidR="00EF28CC" w:rsidRPr="006764C5">
        <w:rPr>
          <w:rFonts w:ascii="Times New Roman" w:hAnsi="Times New Roman" w:cs="Times New Roman"/>
          <w:sz w:val="24"/>
          <w:szCs w:val="24"/>
          <w:lang w:val="cs-CZ"/>
        </w:rPr>
        <w:t>odvolání</w:t>
      </w:r>
      <w:r w:rsidR="00626926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souhlasu a omezení zpracování. K tomu budou muset mít </w:t>
      </w:r>
      <w:r w:rsidR="008368F8">
        <w:rPr>
          <w:rFonts w:ascii="Times New Roman" w:hAnsi="Times New Roman" w:cs="Times New Roman"/>
          <w:sz w:val="24"/>
          <w:szCs w:val="24"/>
          <w:lang w:val="cs-CZ"/>
        </w:rPr>
        <w:t xml:space="preserve">zejména </w:t>
      </w:r>
      <w:r w:rsidR="00626926"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přehled o </w:t>
      </w:r>
      <w:r w:rsidR="008368F8">
        <w:rPr>
          <w:rFonts w:ascii="Times New Roman" w:hAnsi="Times New Roman" w:cs="Times New Roman"/>
          <w:sz w:val="24"/>
          <w:szCs w:val="24"/>
          <w:lang w:val="cs-CZ"/>
        </w:rPr>
        <w:t xml:space="preserve">takových </w:t>
      </w:r>
      <w:r w:rsidR="00626926" w:rsidRPr="006764C5">
        <w:rPr>
          <w:rFonts w:ascii="Times New Roman" w:hAnsi="Times New Roman" w:cs="Times New Roman"/>
          <w:sz w:val="24"/>
          <w:szCs w:val="24"/>
          <w:lang w:val="cs-CZ"/>
        </w:rPr>
        <w:t>změnách a také o pohybu osobních údajů.</w:t>
      </w:r>
    </w:p>
    <w:p w14:paraId="269F5634" w14:textId="3137ADBE" w:rsidR="00626926" w:rsidRPr="006764C5" w:rsidRDefault="00626926" w:rsidP="00C9737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b/>
          <w:sz w:val="24"/>
          <w:szCs w:val="24"/>
          <w:lang w:val="cs-CZ"/>
        </w:rPr>
        <w:t>Článek 20</w:t>
      </w:r>
    </w:p>
    <w:p w14:paraId="40110F04" w14:textId="0BEF728E" w:rsidR="00626926" w:rsidRDefault="00626926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sz w:val="24"/>
          <w:szCs w:val="24"/>
          <w:lang w:val="cs-CZ"/>
        </w:rPr>
        <w:t>V podstatě dává právo občanům si vyžádat vedené osobní údaje v nějakém strukturovaném, běžně strojově čitelném formátu. V </w:t>
      </w:r>
      <w:r w:rsidR="008368F8">
        <w:rPr>
          <w:rFonts w:ascii="Times New Roman" w:hAnsi="Times New Roman" w:cs="Times New Roman"/>
          <w:sz w:val="24"/>
          <w:szCs w:val="24"/>
          <w:lang w:val="cs-CZ"/>
        </w:rPr>
        <w:t>praxi by se mohlo jednat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o jednoduchý export dat např. ve formátu CSV, XML </w:t>
      </w:r>
      <w:r w:rsidR="009927A3" w:rsidRPr="006764C5">
        <w:rPr>
          <w:rFonts w:ascii="Times New Roman" w:hAnsi="Times New Roman" w:cs="Times New Roman"/>
          <w:sz w:val="24"/>
          <w:szCs w:val="24"/>
          <w:lang w:val="cs-CZ"/>
        </w:rPr>
        <w:t>ev.</w:t>
      </w: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XLS.</w:t>
      </w:r>
    </w:p>
    <w:p w14:paraId="68E0B488" w14:textId="77777777" w:rsidR="000F2DA2" w:rsidRPr="006764C5" w:rsidRDefault="000F2DA2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55204514" w14:textId="6F3E7DA6" w:rsidR="000F2DA2" w:rsidRPr="000F2DA2" w:rsidRDefault="000F2DA2" w:rsidP="000F2DA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highlight w:val="yellow"/>
          <w:lang w:val="cs-CZ"/>
        </w:rPr>
      </w:pPr>
      <w:r w:rsidRPr="000F2DA2">
        <w:rPr>
          <w:rFonts w:ascii="Times New Roman" w:hAnsi="Times New Roman" w:cs="Times New Roman"/>
          <w:b/>
          <w:sz w:val="24"/>
          <w:szCs w:val="24"/>
          <w:highlight w:val="yellow"/>
          <w:lang w:val="cs-CZ"/>
        </w:rPr>
        <w:t>Oddíl 4</w:t>
      </w:r>
    </w:p>
    <w:p w14:paraId="4B674A08" w14:textId="23A93120" w:rsidR="000F2DA2" w:rsidRDefault="000F2DA2" w:rsidP="00C9737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0F2DA2">
        <w:rPr>
          <w:rFonts w:ascii="Times New Roman" w:hAnsi="Times New Roman" w:cs="Times New Roman"/>
          <w:sz w:val="24"/>
          <w:szCs w:val="24"/>
          <w:highlight w:val="yellow"/>
          <w:lang w:val="cs-CZ"/>
        </w:rPr>
        <w:t xml:space="preserve">Tento oddíl se dotýká automatizovaného individuálního </w:t>
      </w:r>
      <w:commentRangeStart w:id="6"/>
      <w:r w:rsidRPr="000F2DA2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rozhodování</w:t>
      </w:r>
      <w:commentRangeEnd w:id="6"/>
      <w:r>
        <w:rPr>
          <w:rStyle w:val="Odkaznakoment"/>
        </w:rPr>
        <w:commentReference w:id="6"/>
      </w:r>
      <w:r w:rsidRPr="000F2DA2">
        <w:rPr>
          <w:rFonts w:ascii="Times New Roman" w:hAnsi="Times New Roman" w:cs="Times New Roman"/>
          <w:sz w:val="24"/>
          <w:szCs w:val="24"/>
          <w:highlight w:val="yellow"/>
          <w:lang w:val="cs-CZ"/>
        </w:rPr>
        <w:t xml:space="preserve"> a práva vznést námitku</w:t>
      </w:r>
    </w:p>
    <w:p w14:paraId="28A88EE2" w14:textId="2D0FE065" w:rsidR="00C2797A" w:rsidRPr="006764C5" w:rsidRDefault="00F31550" w:rsidP="00C9737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b/>
          <w:sz w:val="24"/>
          <w:szCs w:val="24"/>
          <w:lang w:val="cs-CZ"/>
        </w:rPr>
        <w:t>Článek 21</w:t>
      </w:r>
    </w:p>
    <w:p w14:paraId="76AEFAFD" w14:textId="3E90331B" w:rsidR="00C2797A" w:rsidRPr="006764C5" w:rsidRDefault="00121A43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„</w:t>
      </w:r>
      <w:r w:rsidR="00B77598">
        <w:rPr>
          <w:rFonts w:ascii="Times New Roman" w:hAnsi="Times New Roman" w:cs="Times New Roman"/>
          <w:sz w:val="24"/>
          <w:szCs w:val="24"/>
          <w:lang w:val="cs-CZ"/>
        </w:rPr>
        <w:t>Právo vznést námitku.</w:t>
      </w:r>
      <w:r>
        <w:rPr>
          <w:rFonts w:ascii="Times New Roman" w:hAnsi="Times New Roman" w:cs="Times New Roman"/>
          <w:sz w:val="24"/>
          <w:szCs w:val="24"/>
          <w:lang w:val="cs-CZ"/>
        </w:rPr>
        <w:t>“</w:t>
      </w:r>
      <w:r w:rsidR="00B77598">
        <w:rPr>
          <w:rFonts w:ascii="Times New Roman" w:hAnsi="Times New Roman" w:cs="Times New Roman"/>
          <w:sz w:val="24"/>
          <w:szCs w:val="24"/>
          <w:lang w:val="cs-CZ"/>
        </w:rPr>
        <w:t xml:space="preserve"> Tento článek dává občanům právo kdykoliv na základě jejich aktuální situace vznést námitku proti zpracování jejich osobních údajů. Organizace je </w:t>
      </w:r>
      <w:r w:rsidR="00B77598">
        <w:rPr>
          <w:rFonts w:ascii="Times New Roman" w:hAnsi="Times New Roman" w:cs="Times New Roman"/>
          <w:sz w:val="24"/>
          <w:szCs w:val="24"/>
          <w:lang w:val="cs-CZ"/>
        </w:rPr>
        <w:lastRenderedPageBreak/>
        <w:t xml:space="preserve">povinna zpracovaní ihned přerušit min. do doby, kdy prokáže závažné a oprávněné důvody ve zpracovávání pokračovat. Tento článek ve svém důsledku může znamenat povinnost přestat se zpracováním v podstatě on-line, pokud občan vznese námitku. Technické </w:t>
      </w:r>
      <w:proofErr w:type="gramStart"/>
      <w:r w:rsidR="00B77598">
        <w:rPr>
          <w:rFonts w:ascii="Times New Roman" w:hAnsi="Times New Roman" w:cs="Times New Roman"/>
          <w:sz w:val="24"/>
          <w:szCs w:val="24"/>
          <w:lang w:val="cs-CZ"/>
        </w:rPr>
        <w:t>řešeni</w:t>
      </w:r>
      <w:proofErr w:type="gramEnd"/>
      <w:r w:rsidR="00B77598">
        <w:rPr>
          <w:rFonts w:ascii="Times New Roman" w:hAnsi="Times New Roman" w:cs="Times New Roman"/>
          <w:sz w:val="24"/>
          <w:szCs w:val="24"/>
          <w:lang w:val="cs-CZ"/>
        </w:rPr>
        <w:t xml:space="preserve"> by mohlo být zavedení příslušného parametru k označení osobních údajů nebo </w:t>
      </w:r>
      <w:r w:rsidR="00C77D7D">
        <w:rPr>
          <w:rFonts w:ascii="Times New Roman" w:hAnsi="Times New Roman" w:cs="Times New Roman"/>
          <w:sz w:val="24"/>
          <w:szCs w:val="24"/>
          <w:lang w:val="cs-CZ"/>
        </w:rPr>
        <w:t>například použitím</w:t>
      </w:r>
      <w:r w:rsidR="00B77598">
        <w:rPr>
          <w:rFonts w:ascii="Times New Roman" w:hAnsi="Times New Roman" w:cs="Times New Roman"/>
          <w:sz w:val="24"/>
          <w:szCs w:val="24"/>
          <w:lang w:val="cs-CZ"/>
        </w:rPr>
        <w:t xml:space="preserve"> vhodné </w:t>
      </w:r>
      <w:proofErr w:type="spellStart"/>
      <w:r w:rsidR="00B77598">
        <w:rPr>
          <w:rFonts w:ascii="Times New Roman" w:hAnsi="Times New Roman" w:cs="Times New Roman"/>
          <w:sz w:val="24"/>
          <w:szCs w:val="24"/>
          <w:lang w:val="cs-CZ"/>
        </w:rPr>
        <w:t>coockie</w:t>
      </w:r>
      <w:proofErr w:type="spellEnd"/>
      <w:r w:rsidR="00B77598">
        <w:rPr>
          <w:rFonts w:ascii="Times New Roman" w:hAnsi="Times New Roman" w:cs="Times New Roman"/>
          <w:sz w:val="24"/>
          <w:szCs w:val="24"/>
          <w:lang w:val="cs-CZ"/>
        </w:rPr>
        <w:t xml:space="preserve"> v případě www stránek.</w:t>
      </w:r>
    </w:p>
    <w:p w14:paraId="7A41CC21" w14:textId="012CFE51" w:rsidR="00F31550" w:rsidRDefault="00F31550" w:rsidP="00C9737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b/>
          <w:sz w:val="24"/>
          <w:szCs w:val="24"/>
          <w:lang w:val="cs-CZ"/>
        </w:rPr>
        <w:t>Článek 22</w:t>
      </w:r>
    </w:p>
    <w:p w14:paraId="45C51D31" w14:textId="7C4074E8" w:rsidR="00D75F45" w:rsidRDefault="00D75F45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D75F45">
        <w:rPr>
          <w:rFonts w:ascii="Times New Roman" w:hAnsi="Times New Roman" w:cs="Times New Roman"/>
          <w:sz w:val="24"/>
          <w:szCs w:val="24"/>
          <w:lang w:val="cs-CZ"/>
        </w:rPr>
        <w:t>Právo neb</w:t>
      </w:r>
      <w:r>
        <w:rPr>
          <w:rFonts w:ascii="Times New Roman" w:hAnsi="Times New Roman" w:cs="Times New Roman"/>
          <w:sz w:val="24"/>
          <w:szCs w:val="24"/>
          <w:lang w:val="cs-CZ"/>
        </w:rPr>
        <w:t>ýt předmětem žádného rozhodování založeného výhradně na automatizovaném zpracovaní. Směrnice GDPR zavadí pojem „Profilovaní“. Jinými slovy se jedná o vyhodnocení chování člověka a úpravě nabízeného obsahu- Jedná se například o ‚Personalizaci‘ v případě www stránek. Nebo reklamní bannery „na míru“ uživateli. Navíc článek 22 implicitně ve svém znění předpokládá, že občan s profilovaným nesouhlasí</w:t>
      </w:r>
      <w:r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Organizace budou tedy nuceny nejprve souhlas s 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profilovaním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od občanů získat. Tedy opět doplnit vedené osobní údaje o příslušný parametr. Ev. souhlas evidovat opět pomocí vhodných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coockies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v případě www stránek.</w:t>
      </w:r>
    </w:p>
    <w:p w14:paraId="2807F824" w14:textId="7A7BB3C9" w:rsidR="00D75F45" w:rsidRPr="00D75F45" w:rsidRDefault="00D75F45" w:rsidP="00D75F4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D75F45">
        <w:rPr>
          <w:rFonts w:ascii="Times New Roman" w:hAnsi="Times New Roman" w:cs="Times New Roman"/>
          <w:b/>
          <w:sz w:val="24"/>
          <w:szCs w:val="24"/>
          <w:highlight w:val="yellow"/>
          <w:lang w:val="cs-CZ"/>
        </w:rPr>
        <w:t>Kapitola IV, Oddíl 1</w:t>
      </w:r>
    </w:p>
    <w:p w14:paraId="2DF6224C" w14:textId="40556B73" w:rsidR="00F31550" w:rsidRDefault="00F31550" w:rsidP="00F3155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22575B">
        <w:rPr>
          <w:rFonts w:ascii="Times New Roman" w:hAnsi="Times New Roman" w:cs="Times New Roman"/>
          <w:b/>
          <w:sz w:val="24"/>
          <w:szCs w:val="24"/>
          <w:highlight w:val="yellow"/>
          <w:lang w:val="cs-CZ"/>
        </w:rPr>
        <w:t>Článek 24</w:t>
      </w:r>
      <w:r w:rsidR="00D75F45">
        <w:rPr>
          <w:rFonts w:ascii="Times New Roman" w:hAnsi="Times New Roman" w:cs="Times New Roman"/>
          <w:b/>
          <w:sz w:val="24"/>
          <w:szCs w:val="24"/>
          <w:lang w:val="cs-CZ"/>
        </w:rPr>
        <w:t xml:space="preserve"> </w:t>
      </w:r>
    </w:p>
    <w:p w14:paraId="64C0446B" w14:textId="2BB4A3EA" w:rsidR="00F31550" w:rsidRPr="006764C5" w:rsidRDefault="00F31550" w:rsidP="00F3155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b/>
          <w:sz w:val="24"/>
          <w:szCs w:val="24"/>
          <w:lang w:val="cs-CZ"/>
        </w:rPr>
        <w:t>Článek 25</w:t>
      </w:r>
    </w:p>
    <w:p w14:paraId="4C01207F" w14:textId="64AB6A2E" w:rsidR="00C2797A" w:rsidRPr="006764C5" w:rsidRDefault="00121A43" w:rsidP="00F31550">
      <w:pPr>
        <w:spacing w:line="360" w:lineRule="auto"/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 xml:space="preserve">„Ochrana osobních údajů“ týká se technických opatření k zabezpečení osobních údajů. Organizace je plně zodpovědná za údaje, která shromažďuje a musí přijmout přiměřená opatření, která zabrání jejich ztrátě či zneužití. Organizace budou muset zmapovat, kde všude se s osobními údaji nakládá a jak jsou zabezpečeny. Dále budou muset učinit opatření k jejich ochraně. Jedná se např. o šifrování dat, </w:t>
      </w:r>
      <w:proofErr w:type="spellStart"/>
      <w:r>
        <w:rPr>
          <w:rFonts w:ascii="Times New Roman" w:hAnsi="Times New Roman" w:cs="Times New Roman"/>
          <w:lang w:val="cs-CZ"/>
        </w:rPr>
        <w:t>pseudonymizaci</w:t>
      </w:r>
      <w:proofErr w:type="spellEnd"/>
      <w:r>
        <w:rPr>
          <w:rFonts w:ascii="Times New Roman" w:hAnsi="Times New Roman" w:cs="Times New Roman"/>
          <w:lang w:val="cs-CZ"/>
        </w:rPr>
        <w:t xml:space="preserve"> ale i minimalizaci ukládaných údajů a taková opatření, aby k osobním údajům měli přístup pouze oprávnění uživatelé.</w:t>
      </w:r>
    </w:p>
    <w:p w14:paraId="02FCEFBE" w14:textId="123F7A83" w:rsidR="00C2797A" w:rsidRDefault="00F31550" w:rsidP="00F3155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121A43">
        <w:rPr>
          <w:rFonts w:ascii="Times New Roman" w:hAnsi="Times New Roman" w:cs="Times New Roman"/>
          <w:b/>
          <w:sz w:val="24"/>
          <w:szCs w:val="24"/>
          <w:highlight w:val="yellow"/>
          <w:lang w:val="cs-CZ"/>
        </w:rPr>
        <w:t>Článek 30</w:t>
      </w:r>
    </w:p>
    <w:p w14:paraId="52CE9D3E" w14:textId="77777777" w:rsidR="00125CEB" w:rsidRDefault="00125CEB" w:rsidP="00F3155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</w:p>
    <w:p w14:paraId="5B733EE5" w14:textId="77777777" w:rsidR="00125CEB" w:rsidRDefault="00125CEB" w:rsidP="00F3155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</w:p>
    <w:p w14:paraId="6F40BC31" w14:textId="77777777" w:rsidR="00125CEB" w:rsidRDefault="00125CEB" w:rsidP="00F3155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</w:p>
    <w:p w14:paraId="2D2AF589" w14:textId="61D8BCC4" w:rsidR="00125CEB" w:rsidRPr="00121A43" w:rsidRDefault="00125CEB" w:rsidP="00125CE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125CEB">
        <w:rPr>
          <w:rFonts w:ascii="Times New Roman" w:hAnsi="Times New Roman" w:cs="Times New Roman"/>
          <w:b/>
          <w:sz w:val="24"/>
          <w:szCs w:val="24"/>
          <w:highlight w:val="yellow"/>
          <w:lang w:val="cs-CZ"/>
        </w:rPr>
        <w:lastRenderedPageBreak/>
        <w:t>Oddíl 2.</w:t>
      </w:r>
    </w:p>
    <w:p w14:paraId="789D278E" w14:textId="5AD94A9D" w:rsidR="00F31550" w:rsidRPr="006764C5" w:rsidRDefault="00F31550" w:rsidP="00F3155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b/>
          <w:sz w:val="24"/>
          <w:szCs w:val="24"/>
          <w:lang w:val="cs-CZ"/>
        </w:rPr>
        <w:t>Článek 32</w:t>
      </w:r>
    </w:p>
    <w:p w14:paraId="5D104A84" w14:textId="1C57DA9B" w:rsidR="00C2797A" w:rsidRPr="006764C5" w:rsidRDefault="00125CEB" w:rsidP="00F31550">
      <w:pPr>
        <w:spacing w:line="360" w:lineRule="auto"/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 xml:space="preserve">„Zabezpečené </w:t>
      </w:r>
      <w:r w:rsidR="00142105">
        <w:rPr>
          <w:rFonts w:ascii="Times New Roman" w:hAnsi="Times New Roman" w:cs="Times New Roman"/>
          <w:lang w:val="cs-CZ"/>
        </w:rPr>
        <w:t>zpracování” předepisuje</w:t>
      </w:r>
      <w:r>
        <w:rPr>
          <w:rFonts w:ascii="Times New Roman" w:hAnsi="Times New Roman" w:cs="Times New Roman"/>
          <w:lang w:val="cs-CZ"/>
        </w:rPr>
        <w:t xml:space="preserve"> organizacím zabezpečit zpracovávání osobních údajů tak, aby byly údaje stále dostupné, integritní a zabezpečené. Vysloveně nařizuje, za předpokladu vynaložení úměrného úsilí, osobní údaje </w:t>
      </w:r>
      <w:proofErr w:type="spellStart"/>
      <w:r>
        <w:rPr>
          <w:rFonts w:ascii="Times New Roman" w:hAnsi="Times New Roman" w:cs="Times New Roman"/>
          <w:lang w:val="cs-CZ"/>
        </w:rPr>
        <w:t>psedonymizovat</w:t>
      </w:r>
      <w:proofErr w:type="spellEnd"/>
      <w:r>
        <w:rPr>
          <w:rFonts w:ascii="Times New Roman" w:hAnsi="Times New Roman" w:cs="Times New Roman"/>
          <w:lang w:val="cs-CZ"/>
        </w:rPr>
        <w:t xml:space="preserve"> a šifrovat. Dál</w:t>
      </w:r>
      <w:bookmarkStart w:id="7" w:name="_GoBack"/>
      <w:bookmarkEnd w:id="7"/>
      <w:r>
        <w:rPr>
          <w:rFonts w:ascii="Times New Roman" w:hAnsi="Times New Roman" w:cs="Times New Roman"/>
          <w:lang w:val="cs-CZ"/>
        </w:rPr>
        <w:t>e bude vhodné zabezpečit pravidelné zálohování dat, vysokou dostupnost, nástroje k </w:t>
      </w:r>
      <w:r w:rsidR="00142105">
        <w:rPr>
          <w:rFonts w:ascii="Times New Roman" w:hAnsi="Times New Roman" w:cs="Times New Roman"/>
          <w:lang w:val="cs-CZ"/>
        </w:rPr>
        <w:t>ověřová</w:t>
      </w:r>
      <w:r>
        <w:rPr>
          <w:rFonts w:ascii="Times New Roman" w:hAnsi="Times New Roman" w:cs="Times New Roman"/>
          <w:lang w:val="cs-CZ"/>
        </w:rPr>
        <w:t>ní integrity dat a uchování historie operací provedených nad osobními údaji např. některý z nástrojů SIEM.</w:t>
      </w:r>
    </w:p>
    <w:p w14:paraId="613F4684" w14:textId="085FB468" w:rsidR="00F31550" w:rsidRPr="006764C5" w:rsidRDefault="00F31550" w:rsidP="00F3155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b/>
          <w:sz w:val="24"/>
          <w:szCs w:val="24"/>
          <w:lang w:val="cs-CZ"/>
        </w:rPr>
        <w:t>Článek 34</w:t>
      </w:r>
    </w:p>
    <w:p w14:paraId="5A98B174" w14:textId="77777777" w:rsidR="00C2797A" w:rsidRPr="006764C5" w:rsidRDefault="00C2797A" w:rsidP="00F31550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69F33596" w14:textId="63F95D49" w:rsidR="00F31550" w:rsidRPr="006764C5" w:rsidRDefault="00F31550" w:rsidP="00F3155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commentRangeStart w:id="8"/>
      <w:r w:rsidRPr="006764C5">
        <w:rPr>
          <w:rFonts w:ascii="Times New Roman" w:hAnsi="Times New Roman" w:cs="Times New Roman"/>
          <w:b/>
          <w:sz w:val="24"/>
          <w:szCs w:val="24"/>
          <w:highlight w:val="yellow"/>
          <w:lang w:val="cs-CZ"/>
        </w:rPr>
        <w:t>Článek</w:t>
      </w:r>
      <w:commentRangeEnd w:id="8"/>
      <w:r w:rsidRPr="006764C5">
        <w:rPr>
          <w:rStyle w:val="Odkaznakoment"/>
          <w:b/>
          <w:lang w:val="cs-CZ"/>
        </w:rPr>
        <w:commentReference w:id="8"/>
      </w:r>
      <w:r w:rsidRPr="006764C5">
        <w:rPr>
          <w:rFonts w:ascii="Times New Roman" w:hAnsi="Times New Roman" w:cs="Times New Roman"/>
          <w:b/>
          <w:sz w:val="24"/>
          <w:szCs w:val="24"/>
          <w:highlight w:val="yellow"/>
          <w:lang w:val="cs-CZ"/>
        </w:rPr>
        <w:t xml:space="preserve"> 89</w:t>
      </w:r>
    </w:p>
    <w:p w14:paraId="707CAE8E" w14:textId="77777777" w:rsidR="00C2797A" w:rsidRPr="006764C5" w:rsidRDefault="00C2797A" w:rsidP="00F31550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0C7D6A12" w14:textId="77777777" w:rsidR="00F31550" w:rsidRPr="006764C5" w:rsidRDefault="00F31550" w:rsidP="00F31550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622080F9" w14:textId="77777777" w:rsidR="00F31550" w:rsidRPr="006764C5" w:rsidRDefault="00F31550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65BBF0BC" w14:textId="77777777" w:rsidR="00B446DD" w:rsidRPr="006764C5" w:rsidRDefault="00B446DD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760F3768" w14:textId="77777777" w:rsidR="00B446DD" w:rsidRPr="006764C5" w:rsidRDefault="00B446DD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40CD8C30" w14:textId="77777777" w:rsidR="00B446DD" w:rsidRPr="006764C5" w:rsidRDefault="00B446DD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2887ED92" w14:textId="77777777" w:rsidR="00B10B6F" w:rsidRPr="006764C5" w:rsidRDefault="00B10B6F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01B1D59B" w14:textId="77777777" w:rsidR="00B10B6F" w:rsidRPr="006764C5" w:rsidRDefault="00B10B6F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1E5C4D70" w14:textId="77777777" w:rsidR="00267E94" w:rsidRPr="006764C5" w:rsidRDefault="00267E94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56138905" w14:textId="77777777" w:rsidR="00C9737F" w:rsidRPr="006764C5" w:rsidRDefault="00C9737F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467C72A9" w14:textId="77777777" w:rsidR="00C9737F" w:rsidRPr="006764C5" w:rsidRDefault="00C9737F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2F47A22D" w14:textId="77777777" w:rsidR="004D735F" w:rsidRPr="006764C5" w:rsidRDefault="00127639" w:rsidP="00C9737F">
      <w:pPr>
        <w:pStyle w:val="Nadpis2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lang w:val="cs-CZ"/>
        </w:rPr>
      </w:pPr>
      <w:bookmarkStart w:id="9" w:name="_Toc502145464"/>
      <w:r w:rsidRPr="006764C5">
        <w:rPr>
          <w:rFonts w:ascii="Times New Roman" w:hAnsi="Times New Roman" w:cs="Times New Roman"/>
          <w:lang w:val="cs-CZ"/>
        </w:rPr>
        <w:t>Analýza možných technických opatření</w:t>
      </w:r>
      <w:bookmarkEnd w:id="9"/>
    </w:p>
    <w:p w14:paraId="6A255796" w14:textId="77777777" w:rsidR="00267E94" w:rsidRPr="006764C5" w:rsidRDefault="00267E94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359DFB05" w14:textId="77777777" w:rsidR="0063089B" w:rsidRPr="006764C5" w:rsidRDefault="0063089B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08B3CD61" w14:textId="77777777" w:rsidR="004F48DC" w:rsidRPr="006764C5" w:rsidRDefault="004F48DC" w:rsidP="00C9737F">
      <w:pPr>
        <w:pStyle w:val="Odstavecseseznamem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sz w:val="24"/>
          <w:szCs w:val="24"/>
          <w:lang w:val="cs-CZ"/>
        </w:rPr>
        <w:lastRenderedPageBreak/>
        <w:t xml:space="preserve">Databáze – šifrování, </w:t>
      </w:r>
      <w:proofErr w:type="spellStart"/>
      <w:r w:rsidRPr="006764C5">
        <w:rPr>
          <w:rFonts w:ascii="Times New Roman" w:hAnsi="Times New Roman" w:cs="Times New Roman"/>
          <w:sz w:val="24"/>
          <w:szCs w:val="24"/>
          <w:lang w:val="cs-CZ"/>
        </w:rPr>
        <w:t>psedonymizace</w:t>
      </w:r>
      <w:proofErr w:type="spellEnd"/>
    </w:p>
    <w:p w14:paraId="74DABE8D" w14:textId="77777777" w:rsidR="004F48DC" w:rsidRPr="006764C5" w:rsidRDefault="004F48DC" w:rsidP="00C9737F">
      <w:pPr>
        <w:pStyle w:val="Odstavecseseznamem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sz w:val="24"/>
          <w:szCs w:val="24"/>
          <w:lang w:val="cs-CZ"/>
        </w:rPr>
        <w:t>Zálohy</w:t>
      </w:r>
    </w:p>
    <w:p w14:paraId="06CD2FE5" w14:textId="77777777" w:rsidR="004F48DC" w:rsidRPr="006764C5" w:rsidRDefault="004F48DC" w:rsidP="00C9737F">
      <w:pPr>
        <w:pStyle w:val="Odstavecseseznamem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počítače zaměstnanců – organizační opatření, směrnice, šifrování disků v počítačích, </w:t>
      </w:r>
      <w:proofErr w:type="spellStart"/>
      <w:r w:rsidRPr="006764C5">
        <w:rPr>
          <w:rFonts w:ascii="Times New Roman" w:hAnsi="Times New Roman" w:cs="Times New Roman"/>
          <w:sz w:val="24"/>
          <w:szCs w:val="24"/>
          <w:lang w:val="cs-CZ"/>
        </w:rPr>
        <w:t>AntiThiev</w:t>
      </w:r>
      <w:proofErr w:type="spellEnd"/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nástroje</w:t>
      </w:r>
    </w:p>
    <w:p w14:paraId="08B323A9" w14:textId="77777777" w:rsidR="004F48DC" w:rsidRPr="006764C5" w:rsidRDefault="004F48DC" w:rsidP="00C9737F">
      <w:pPr>
        <w:pStyle w:val="Odstavecseseznamem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Mobilní </w:t>
      </w:r>
      <w:proofErr w:type="spellStart"/>
      <w:r w:rsidRPr="006764C5">
        <w:rPr>
          <w:rFonts w:ascii="Times New Roman" w:hAnsi="Times New Roman" w:cs="Times New Roman"/>
          <w:sz w:val="24"/>
          <w:szCs w:val="24"/>
          <w:lang w:val="cs-CZ"/>
        </w:rPr>
        <w:t>zařizení</w:t>
      </w:r>
      <w:proofErr w:type="spellEnd"/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– MDM systémy, šifrování úložiště</w:t>
      </w:r>
    </w:p>
    <w:p w14:paraId="5B6BB819" w14:textId="77777777" w:rsidR="004F48DC" w:rsidRPr="006764C5" w:rsidRDefault="004F48DC" w:rsidP="00C9737F">
      <w:pPr>
        <w:pStyle w:val="Odstavecseseznamem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BYOD - organizační opatření, směrnice, šifrování disků v počítačích, </w:t>
      </w:r>
      <w:proofErr w:type="spellStart"/>
      <w:r w:rsidRPr="006764C5">
        <w:rPr>
          <w:rFonts w:ascii="Times New Roman" w:hAnsi="Times New Roman" w:cs="Times New Roman"/>
          <w:sz w:val="24"/>
          <w:szCs w:val="24"/>
          <w:lang w:val="cs-CZ"/>
        </w:rPr>
        <w:t>AntiThiev</w:t>
      </w:r>
      <w:proofErr w:type="spellEnd"/>
      <w:r w:rsidRPr="006764C5">
        <w:rPr>
          <w:rFonts w:ascii="Times New Roman" w:hAnsi="Times New Roman" w:cs="Times New Roman"/>
          <w:sz w:val="24"/>
          <w:szCs w:val="24"/>
          <w:lang w:val="cs-CZ"/>
        </w:rPr>
        <w:t xml:space="preserve"> nástroje, Zákaz používání</w:t>
      </w:r>
    </w:p>
    <w:p w14:paraId="4E828FA4" w14:textId="77777777" w:rsidR="004F48DC" w:rsidRPr="006764C5" w:rsidRDefault="004F48DC" w:rsidP="00C9737F">
      <w:pPr>
        <w:pStyle w:val="Odstavecseseznamem"/>
        <w:spacing w:line="360" w:lineRule="auto"/>
        <w:ind w:left="0"/>
        <w:rPr>
          <w:rFonts w:ascii="Times New Roman" w:hAnsi="Times New Roman" w:cs="Times New Roman"/>
          <w:lang w:val="cs-CZ"/>
        </w:rPr>
      </w:pPr>
    </w:p>
    <w:p w14:paraId="01CD6A63" w14:textId="77777777" w:rsidR="004F48DC" w:rsidRPr="006764C5" w:rsidRDefault="004F48DC" w:rsidP="00C9737F">
      <w:pPr>
        <w:pStyle w:val="Odstavecseseznamem"/>
        <w:spacing w:line="360" w:lineRule="auto"/>
        <w:ind w:left="0"/>
        <w:rPr>
          <w:rFonts w:ascii="Times New Roman" w:hAnsi="Times New Roman" w:cs="Times New Roman"/>
          <w:lang w:val="cs-CZ"/>
        </w:rPr>
      </w:pPr>
    </w:p>
    <w:p w14:paraId="40770958" w14:textId="77777777" w:rsidR="00127639" w:rsidRPr="006764C5" w:rsidRDefault="00127639" w:rsidP="00C9737F">
      <w:pPr>
        <w:pStyle w:val="Nadpis2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lang w:val="cs-CZ"/>
        </w:rPr>
      </w:pPr>
      <w:bookmarkStart w:id="10" w:name="_Toc502145465"/>
      <w:r w:rsidRPr="006764C5">
        <w:rPr>
          <w:rFonts w:ascii="Times New Roman" w:hAnsi="Times New Roman" w:cs="Times New Roman"/>
          <w:lang w:val="cs-CZ"/>
        </w:rPr>
        <w:t xml:space="preserve">Návrh a realizace </w:t>
      </w:r>
      <w:proofErr w:type="spellStart"/>
      <w:r w:rsidRPr="006764C5">
        <w:rPr>
          <w:rFonts w:ascii="Times New Roman" w:hAnsi="Times New Roman" w:cs="Times New Roman"/>
          <w:lang w:val="cs-CZ"/>
        </w:rPr>
        <w:t>tech</w:t>
      </w:r>
      <w:proofErr w:type="spellEnd"/>
      <w:r w:rsidRPr="006764C5">
        <w:rPr>
          <w:rFonts w:ascii="Times New Roman" w:hAnsi="Times New Roman" w:cs="Times New Roman"/>
          <w:lang w:val="cs-CZ"/>
        </w:rPr>
        <w:t xml:space="preserve">. </w:t>
      </w:r>
      <w:r w:rsidR="00267E94" w:rsidRPr="006764C5">
        <w:rPr>
          <w:rFonts w:ascii="Times New Roman" w:hAnsi="Times New Roman" w:cs="Times New Roman"/>
          <w:lang w:val="cs-CZ"/>
        </w:rPr>
        <w:t>O</w:t>
      </w:r>
      <w:r w:rsidRPr="006764C5">
        <w:rPr>
          <w:rFonts w:ascii="Times New Roman" w:hAnsi="Times New Roman" w:cs="Times New Roman"/>
          <w:lang w:val="cs-CZ"/>
        </w:rPr>
        <w:t>patření</w:t>
      </w:r>
      <w:bookmarkEnd w:id="10"/>
    </w:p>
    <w:p w14:paraId="31AE4359" w14:textId="77777777" w:rsidR="00267E94" w:rsidRPr="006764C5" w:rsidRDefault="00267E94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055A77AA" w14:textId="77777777" w:rsidR="00127639" w:rsidRPr="006764C5" w:rsidRDefault="00127639" w:rsidP="00C9737F">
      <w:pPr>
        <w:pStyle w:val="Nadpis2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lang w:val="cs-CZ"/>
        </w:rPr>
      </w:pPr>
      <w:bookmarkStart w:id="11" w:name="_Toc502145466"/>
      <w:r w:rsidRPr="006764C5">
        <w:rPr>
          <w:rFonts w:ascii="Times New Roman" w:hAnsi="Times New Roman" w:cs="Times New Roman"/>
          <w:lang w:val="cs-CZ"/>
        </w:rPr>
        <w:t>Zhodnocení projektu</w:t>
      </w:r>
      <w:bookmarkEnd w:id="11"/>
    </w:p>
    <w:p w14:paraId="7AAD6F6C" w14:textId="77777777" w:rsidR="004D735F" w:rsidRPr="006764C5" w:rsidRDefault="004D735F" w:rsidP="00C9737F">
      <w:pPr>
        <w:spacing w:line="360" w:lineRule="auto"/>
        <w:rPr>
          <w:rFonts w:ascii="Times New Roman" w:hAnsi="Times New Roman" w:cs="Times New Roman"/>
          <w:lang w:val="cs-CZ"/>
        </w:rPr>
      </w:pPr>
      <w:proofErr w:type="spellStart"/>
      <w:r w:rsidRPr="006764C5">
        <w:rPr>
          <w:rFonts w:ascii="Times New Roman" w:hAnsi="Times New Roman" w:cs="Times New Roman"/>
          <w:lang w:val="cs-CZ"/>
        </w:rPr>
        <w:t>ddddddd</w:t>
      </w:r>
      <w:proofErr w:type="spellEnd"/>
    </w:p>
    <w:p w14:paraId="6A988B0D" w14:textId="77777777" w:rsidR="00127639" w:rsidRPr="006764C5" w:rsidRDefault="00127639" w:rsidP="00C9737F">
      <w:pPr>
        <w:pStyle w:val="Nadpis2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lang w:val="cs-CZ"/>
        </w:rPr>
      </w:pPr>
      <w:bookmarkStart w:id="12" w:name="_Toc502145467"/>
      <w:r w:rsidRPr="006764C5">
        <w:rPr>
          <w:rFonts w:ascii="Times New Roman" w:hAnsi="Times New Roman" w:cs="Times New Roman"/>
          <w:lang w:val="cs-CZ"/>
        </w:rPr>
        <w:t>Závěr</w:t>
      </w:r>
      <w:bookmarkEnd w:id="12"/>
    </w:p>
    <w:p w14:paraId="791B65A2" w14:textId="77777777" w:rsidR="004D735F" w:rsidRPr="006764C5" w:rsidRDefault="00817AD3" w:rsidP="00C9737F">
      <w:pPr>
        <w:spacing w:line="360" w:lineRule="auto"/>
        <w:rPr>
          <w:rFonts w:ascii="Times New Roman" w:hAnsi="Times New Roman" w:cs="Times New Roman"/>
          <w:lang w:val="cs-CZ"/>
        </w:rPr>
      </w:pPr>
      <w:proofErr w:type="spellStart"/>
      <w:r w:rsidRPr="006764C5">
        <w:rPr>
          <w:rFonts w:ascii="Times New Roman" w:hAnsi="Times New Roman" w:cs="Times New Roman"/>
          <w:lang w:val="cs-CZ"/>
        </w:rPr>
        <w:t>D</w:t>
      </w:r>
      <w:r w:rsidR="004D735F" w:rsidRPr="006764C5">
        <w:rPr>
          <w:rFonts w:ascii="Times New Roman" w:hAnsi="Times New Roman" w:cs="Times New Roman"/>
          <w:lang w:val="cs-CZ"/>
        </w:rPr>
        <w:t>ddddd</w:t>
      </w:r>
      <w:proofErr w:type="spellEnd"/>
    </w:p>
    <w:p w14:paraId="2B16F7FB" w14:textId="77777777" w:rsidR="00817AD3" w:rsidRPr="006764C5" w:rsidRDefault="00817AD3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2B34230A" w14:textId="77777777" w:rsidR="00817AD3" w:rsidRPr="006764C5" w:rsidRDefault="00817AD3" w:rsidP="00C9737F">
      <w:pPr>
        <w:spacing w:line="360" w:lineRule="auto"/>
        <w:rPr>
          <w:rFonts w:ascii="Times New Roman" w:hAnsi="Times New Roman" w:cs="Times New Roman"/>
          <w:lang w:val="cs-CZ"/>
        </w:rPr>
      </w:pPr>
      <w:r w:rsidRPr="006764C5">
        <w:rPr>
          <w:rFonts w:ascii="Times New Roman" w:hAnsi="Times New Roman" w:cs="Times New Roman"/>
          <w:lang w:val="cs-CZ"/>
        </w:rPr>
        <w:t>Seznam literatury:</w:t>
      </w:r>
    </w:p>
    <w:p w14:paraId="0A30FBB8" w14:textId="77777777" w:rsidR="00B446DD" w:rsidRPr="006764C5" w:rsidRDefault="00B446DD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14358775" w14:textId="77777777" w:rsidR="00B446DD" w:rsidRPr="006764C5" w:rsidRDefault="00B446DD" w:rsidP="00C9737F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6764C5">
        <w:rPr>
          <w:rFonts w:ascii="Times New Roman" w:hAnsi="Times New Roman" w:cs="Times New Roman"/>
          <w:sz w:val="24"/>
          <w:szCs w:val="24"/>
          <w:lang w:val="cs-CZ"/>
        </w:rPr>
        <w:t>Online:</w:t>
      </w:r>
    </w:p>
    <w:p w14:paraId="649A3D2A" w14:textId="77777777" w:rsidR="00B446DD" w:rsidRPr="006764C5" w:rsidRDefault="00B446DD" w:rsidP="00C9737F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cs-CZ"/>
        </w:rPr>
      </w:pPr>
      <w:r w:rsidRPr="006764C5">
        <w:rPr>
          <w:rFonts w:ascii="Times New Roman" w:hAnsi="Times New Roman" w:cs="Times New Roman"/>
          <w:i/>
          <w:iCs/>
          <w:color w:val="000000"/>
          <w:sz w:val="24"/>
          <w:szCs w:val="24"/>
          <w:lang w:val="cs-CZ"/>
        </w:rPr>
        <w:t>NAŘÍZENÍ EVROPSKÉHO PARLAMENTU A RADY (EU) 2016/679: o ochraně fyzických osob v souvislosti se zpracováním osobních údajů a o volném pohybu těchto údajů a o zrušení směrnice 95/46/ES (obecné nařízení o ochraně osobních údajů)</w:t>
      </w:r>
      <w:r w:rsidRPr="006764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cs-CZ"/>
        </w:rPr>
        <w:t xml:space="preserve"> [online]. </w:t>
      </w:r>
      <w:proofErr w:type="gramStart"/>
      <w:r w:rsidRPr="006764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cs-CZ"/>
        </w:rPr>
        <w:t>27.4.2016</w:t>
      </w:r>
      <w:proofErr w:type="gramEnd"/>
      <w:r w:rsidRPr="006764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cs-CZ"/>
        </w:rPr>
        <w:t xml:space="preserve"> [cit. 2018-01-26]. Dostupné z: </w:t>
      </w:r>
      <w:hyperlink r:id="rId11" w:history="1">
        <w:r w:rsidRPr="006764C5">
          <w:rPr>
            <w:rStyle w:val="Hypertextovodkaz"/>
            <w:rFonts w:ascii="Times New Roman" w:hAnsi="Times New Roman" w:cs="Times New Roman"/>
            <w:sz w:val="24"/>
            <w:szCs w:val="24"/>
            <w:shd w:val="clear" w:color="auto" w:fill="FFFFFF"/>
            <w:lang w:val="cs-CZ"/>
          </w:rPr>
          <w:t>http://eur-lex.europa.eu/eli/reg/2016/679/oj</w:t>
        </w:r>
      </w:hyperlink>
    </w:p>
    <w:p w14:paraId="0C294DCD" w14:textId="77777777" w:rsidR="00B446DD" w:rsidRPr="006764C5" w:rsidRDefault="00B446DD" w:rsidP="00C9737F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cs-CZ"/>
        </w:rPr>
      </w:pPr>
    </w:p>
    <w:p w14:paraId="279A6746" w14:textId="77777777" w:rsidR="00817AD3" w:rsidRPr="006764C5" w:rsidRDefault="00817AD3" w:rsidP="00C9737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cs-CZ"/>
        </w:rPr>
      </w:pPr>
      <w:r w:rsidRPr="006764C5">
        <w:rPr>
          <w:rFonts w:ascii="Times New Roman" w:eastAsia="Times New Roman" w:hAnsi="Times New Roman" w:cs="Times New Roman"/>
          <w:color w:val="000000"/>
          <w:sz w:val="24"/>
          <w:szCs w:val="24"/>
          <w:lang w:val="cs-CZ"/>
        </w:rPr>
        <w:t>NEZMAR, Luděk. </w:t>
      </w:r>
      <w:r w:rsidRPr="006764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cs-CZ"/>
        </w:rPr>
        <w:t>GDPR: praktický průvodce implementací</w:t>
      </w:r>
      <w:r w:rsidRPr="006764C5">
        <w:rPr>
          <w:rFonts w:ascii="Times New Roman" w:eastAsia="Times New Roman" w:hAnsi="Times New Roman" w:cs="Times New Roman"/>
          <w:color w:val="000000"/>
          <w:sz w:val="24"/>
          <w:szCs w:val="24"/>
          <w:lang w:val="cs-CZ"/>
        </w:rPr>
        <w:t xml:space="preserve">. Praha: </w:t>
      </w:r>
      <w:proofErr w:type="spellStart"/>
      <w:r w:rsidRPr="006764C5">
        <w:rPr>
          <w:rFonts w:ascii="Times New Roman" w:eastAsia="Times New Roman" w:hAnsi="Times New Roman" w:cs="Times New Roman"/>
          <w:color w:val="000000"/>
          <w:sz w:val="24"/>
          <w:szCs w:val="24"/>
          <w:lang w:val="cs-CZ"/>
        </w:rPr>
        <w:t>Grada</w:t>
      </w:r>
      <w:proofErr w:type="spellEnd"/>
      <w:r w:rsidRPr="006764C5">
        <w:rPr>
          <w:rFonts w:ascii="Times New Roman" w:eastAsia="Times New Roman" w:hAnsi="Times New Roman" w:cs="Times New Roman"/>
          <w:color w:val="000000"/>
          <w:sz w:val="24"/>
          <w:szCs w:val="24"/>
          <w:lang w:val="cs-CZ"/>
        </w:rPr>
        <w:t xml:space="preserve"> </w:t>
      </w:r>
      <w:proofErr w:type="spellStart"/>
      <w:r w:rsidRPr="006764C5">
        <w:rPr>
          <w:rFonts w:ascii="Times New Roman" w:eastAsia="Times New Roman" w:hAnsi="Times New Roman" w:cs="Times New Roman"/>
          <w:color w:val="000000"/>
          <w:sz w:val="24"/>
          <w:szCs w:val="24"/>
          <w:lang w:val="cs-CZ"/>
        </w:rPr>
        <w:t>Publishing</w:t>
      </w:r>
      <w:proofErr w:type="spellEnd"/>
      <w:r w:rsidRPr="006764C5">
        <w:rPr>
          <w:rFonts w:ascii="Times New Roman" w:eastAsia="Times New Roman" w:hAnsi="Times New Roman" w:cs="Times New Roman"/>
          <w:color w:val="000000"/>
          <w:sz w:val="24"/>
          <w:szCs w:val="24"/>
          <w:lang w:val="cs-CZ"/>
        </w:rPr>
        <w:t>, 2017. Právo pro praxi. ISBN 978-80-271-0668-4.</w:t>
      </w:r>
    </w:p>
    <w:p w14:paraId="6978ABF0" w14:textId="77777777" w:rsidR="00817AD3" w:rsidRPr="006764C5" w:rsidRDefault="00817AD3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p w14:paraId="55690947" w14:textId="77777777" w:rsidR="004D735F" w:rsidRPr="006764C5" w:rsidRDefault="004D735F" w:rsidP="00C9737F">
      <w:pPr>
        <w:spacing w:line="360" w:lineRule="auto"/>
        <w:rPr>
          <w:rFonts w:ascii="Times New Roman" w:hAnsi="Times New Roman" w:cs="Times New Roman"/>
          <w:lang w:val="cs-CZ"/>
        </w:rPr>
      </w:pPr>
    </w:p>
    <w:sectPr w:rsidR="004D735F" w:rsidRPr="006764C5" w:rsidSect="00C9737F">
      <w:footerReference w:type="default" r:id="rId12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Karásek Leoš" w:date="2018-01-28T11:14:00Z" w:initials="KL">
    <w:p w14:paraId="614D3D42" w14:textId="3712F41E" w:rsidR="00E57A03" w:rsidRDefault="00E57A03">
      <w:pPr>
        <w:pStyle w:val="Textkomente"/>
      </w:pPr>
      <w:r>
        <w:rPr>
          <w:rStyle w:val="Odkaznakoment"/>
        </w:rPr>
        <w:annotationRef/>
      </w:r>
      <w:proofErr w:type="spellStart"/>
      <w:r>
        <w:t>Validace</w:t>
      </w:r>
      <w:proofErr w:type="spellEnd"/>
      <w:r>
        <w:t xml:space="preserve"> </w:t>
      </w:r>
      <w:proofErr w:type="spellStart"/>
      <w:r>
        <w:t>vůču</w:t>
      </w:r>
      <w:proofErr w:type="spellEnd"/>
      <w:r>
        <w:t xml:space="preserve"> </w:t>
      </w:r>
      <w:proofErr w:type="spellStart"/>
      <w:r>
        <w:t>registu</w:t>
      </w:r>
      <w:proofErr w:type="spellEnd"/>
      <w:r>
        <w:t xml:space="preserve"> </w:t>
      </w:r>
      <w:proofErr w:type="spellStart"/>
      <w:r>
        <w:t>obyvatel</w:t>
      </w:r>
      <w:proofErr w:type="spellEnd"/>
      <w:r>
        <w:t xml:space="preserve">? </w:t>
      </w:r>
      <w:proofErr w:type="spellStart"/>
      <w:r>
        <w:t>Vůči</w:t>
      </w:r>
      <w:proofErr w:type="spellEnd"/>
      <w:r>
        <w:t xml:space="preserve"> </w:t>
      </w:r>
      <w:proofErr w:type="spellStart"/>
      <w:r>
        <w:t>bankám</w:t>
      </w:r>
      <w:proofErr w:type="spellEnd"/>
      <w:r>
        <w:t xml:space="preserve"> (AML)? </w:t>
      </w:r>
      <w:proofErr w:type="spellStart"/>
      <w:r>
        <w:t>V</w:t>
      </w:r>
      <w:r w:rsidR="00F31550">
        <w:t>ů</w:t>
      </w:r>
      <w:r w:rsidR="0030660D">
        <w:t>či</w:t>
      </w:r>
      <w:proofErr w:type="spellEnd"/>
      <w:r w:rsidR="0030660D">
        <w:t xml:space="preserve"> mob. </w:t>
      </w:r>
      <w:proofErr w:type="spellStart"/>
      <w:proofErr w:type="gramStart"/>
      <w:r w:rsidR="0030660D">
        <w:t>o</w:t>
      </w:r>
      <w:r>
        <w:t>perátorům</w:t>
      </w:r>
      <w:proofErr w:type="spellEnd"/>
      <w:proofErr w:type="gramEnd"/>
      <w:r>
        <w:t xml:space="preserve">? </w:t>
      </w:r>
      <w:r w:rsidR="00F31550">
        <w:t xml:space="preserve">Scan </w:t>
      </w:r>
      <w:proofErr w:type="spellStart"/>
      <w:r w:rsidR="00F31550">
        <w:t>dokladů</w:t>
      </w:r>
      <w:proofErr w:type="spellEnd"/>
      <w:r w:rsidR="00F31550">
        <w:t>: a OCR?</w:t>
      </w:r>
    </w:p>
  </w:comment>
  <w:comment w:id="4" w:author="Karásek Leoš" w:date="2018-01-28T11:29:00Z" w:initials="KL">
    <w:p w14:paraId="5AC503F9" w14:textId="0465CDB6" w:rsidR="00626926" w:rsidRDefault="00626926">
      <w:pPr>
        <w:pStyle w:val="Textkomente"/>
      </w:pPr>
      <w:r>
        <w:rPr>
          <w:rStyle w:val="Odkaznakoment"/>
        </w:rPr>
        <w:annotationRef/>
      </w:r>
      <w:proofErr w:type="spellStart"/>
      <w:proofErr w:type="gramStart"/>
      <w:r>
        <w:t>doplnit</w:t>
      </w:r>
      <w:proofErr w:type="spellEnd"/>
      <w:proofErr w:type="gramEnd"/>
    </w:p>
  </w:comment>
  <w:comment w:id="5" w:author="Karásek Leoš" w:date="2018-01-28T10:49:00Z" w:initials="KL">
    <w:p w14:paraId="405F83BD" w14:textId="77777777" w:rsidR="00E76856" w:rsidRDefault="00E76856">
      <w:pPr>
        <w:pStyle w:val="Textkomente"/>
      </w:pPr>
      <w:r>
        <w:rPr>
          <w:rStyle w:val="Odkaznakoment"/>
        </w:rPr>
        <w:annotationRef/>
      </w:r>
      <w:r>
        <w:t xml:space="preserve">O </w:t>
      </w:r>
      <w:proofErr w:type="spellStart"/>
      <w:r>
        <w:t>možnostech</w:t>
      </w:r>
      <w:proofErr w:type="spellEnd"/>
      <w:r>
        <w:t xml:space="preserve"> se “</w:t>
      </w:r>
      <w:proofErr w:type="spellStart"/>
      <w:r>
        <w:t>vyvinit</w:t>
      </w:r>
      <w:proofErr w:type="spellEnd"/>
      <w:r>
        <w:t xml:space="preserve">” se </w:t>
      </w:r>
      <w:proofErr w:type="spellStart"/>
      <w:r>
        <w:t>spíše</w:t>
      </w:r>
      <w:proofErr w:type="spellEnd"/>
      <w:r>
        <w:t xml:space="preserve"> </w:t>
      </w:r>
      <w:proofErr w:type="spellStart"/>
      <w:r>
        <w:t>rozepísu</w:t>
      </w:r>
      <w:proofErr w:type="spellEnd"/>
      <w:r>
        <w:t xml:space="preserve"> v </w:t>
      </w:r>
      <w:proofErr w:type="spellStart"/>
      <w:r>
        <w:t>závěru</w:t>
      </w:r>
      <w:proofErr w:type="spellEnd"/>
      <w:r>
        <w:t xml:space="preserve"> </w:t>
      </w:r>
      <w:proofErr w:type="spellStart"/>
      <w:r>
        <w:t>analýzi</w:t>
      </w:r>
      <w:proofErr w:type="spellEnd"/>
      <w:r>
        <w:t xml:space="preserve"> a to </w:t>
      </w:r>
      <w:proofErr w:type="spellStart"/>
      <w:r>
        <w:t>pouze</w:t>
      </w:r>
      <w:proofErr w:type="spellEnd"/>
      <w:r>
        <w:t xml:space="preserve"> </w:t>
      </w:r>
      <w:proofErr w:type="spellStart"/>
      <w:r>
        <w:t>oebcně</w:t>
      </w:r>
      <w:proofErr w:type="spellEnd"/>
      <w:r>
        <w:t>.</w:t>
      </w:r>
    </w:p>
  </w:comment>
  <w:comment w:id="6" w:author="Karásek Leoš" w:date="2018-01-28T11:38:00Z" w:initials="KL">
    <w:p w14:paraId="4046AE5C" w14:textId="238CFAA3" w:rsidR="000F2DA2" w:rsidRDefault="000F2DA2">
      <w:pPr>
        <w:pStyle w:val="Textkomente"/>
      </w:pPr>
      <w:r>
        <w:rPr>
          <w:rStyle w:val="Odkaznakoment"/>
        </w:rPr>
        <w:annotationRef/>
      </w:r>
      <w:proofErr w:type="spellStart"/>
      <w:r>
        <w:t>Rodělit</w:t>
      </w:r>
      <w:proofErr w:type="spellEnd"/>
      <w:r>
        <w:t xml:space="preserve"> </w:t>
      </w:r>
      <w:proofErr w:type="spellStart"/>
      <w:r>
        <w:t>články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oddily</w:t>
      </w:r>
      <w:proofErr w:type="spellEnd"/>
      <w:r>
        <w:t xml:space="preserve"> a u </w:t>
      </w:r>
      <w:proofErr w:type="spellStart"/>
      <w:r>
        <w:t>každého</w:t>
      </w:r>
      <w:proofErr w:type="spellEnd"/>
      <w:r>
        <w:t xml:space="preserve"> </w:t>
      </w:r>
      <w:proofErr w:type="spellStart"/>
      <w:r>
        <w:t>oddíli</w:t>
      </w:r>
      <w:proofErr w:type="spellEnd"/>
      <w:r>
        <w:t xml:space="preserve"> </w:t>
      </w:r>
      <w:proofErr w:type="spellStart"/>
      <w:r>
        <w:t>krátký</w:t>
      </w:r>
      <w:proofErr w:type="spellEnd"/>
      <w:r>
        <w:t xml:space="preserve"> </w:t>
      </w:r>
      <w:proofErr w:type="spellStart"/>
      <w:r>
        <w:t>úvod</w:t>
      </w:r>
      <w:proofErr w:type="spellEnd"/>
      <w:r>
        <w:t>?</w:t>
      </w:r>
    </w:p>
    <w:p w14:paraId="7278032C" w14:textId="77777777" w:rsidR="000F2DA2" w:rsidRDefault="000F2DA2">
      <w:pPr>
        <w:pStyle w:val="Textkomente"/>
      </w:pPr>
    </w:p>
  </w:comment>
  <w:comment w:id="8" w:author="Karásek Leoš" w:date="2018-01-28T11:22:00Z" w:initials="KL">
    <w:p w14:paraId="4C93666B" w14:textId="3D4C00AA" w:rsidR="00F31550" w:rsidRDefault="00F31550">
      <w:pPr>
        <w:pStyle w:val="Textkomente"/>
      </w:pPr>
      <w:r>
        <w:rPr>
          <w:rStyle w:val="Odkaznakoment"/>
        </w:rPr>
        <w:annotationRef/>
      </w:r>
      <w:proofErr w:type="spellStart"/>
      <w:r>
        <w:t>Zpravování</w:t>
      </w:r>
      <w:proofErr w:type="spellEnd"/>
      <w:r>
        <w:t xml:space="preserve"> pro </w:t>
      </w:r>
      <w:proofErr w:type="spellStart"/>
      <w:r>
        <w:t>statistiky</w:t>
      </w:r>
      <w:proofErr w:type="spellEnd"/>
      <w:r>
        <w:t xml:space="preserve">, </w:t>
      </w:r>
      <w:proofErr w:type="spellStart"/>
      <w:r>
        <w:t>archivaci</w:t>
      </w:r>
      <w:proofErr w:type="spellEnd"/>
      <w:r>
        <w:t xml:space="preserve">, </w:t>
      </w:r>
      <w:proofErr w:type="spellStart"/>
      <w:r>
        <w:t>věda</w:t>
      </w:r>
      <w:proofErr w:type="spellEnd"/>
      <w:r>
        <w:t xml:space="preserve">, </w:t>
      </w:r>
      <w:proofErr w:type="spellStart"/>
      <w:r>
        <w:t>historie</w:t>
      </w:r>
      <w:proofErr w:type="spellEnd"/>
      <w:r>
        <w:t xml:space="preserve">. </w:t>
      </w:r>
      <w:proofErr w:type="spellStart"/>
      <w:r>
        <w:t>Ještě</w:t>
      </w:r>
      <w:proofErr w:type="spellEnd"/>
      <w:r>
        <w:t xml:space="preserve"> </w:t>
      </w:r>
      <w:proofErr w:type="spellStart"/>
      <w:r>
        <w:t>nevím</w:t>
      </w:r>
      <w:proofErr w:type="spellEnd"/>
      <w:r>
        <w:t xml:space="preserve"> </w:t>
      </w:r>
      <w:proofErr w:type="spellStart"/>
      <w:r>
        <w:t>zda</w:t>
      </w:r>
      <w:proofErr w:type="spellEnd"/>
      <w:r>
        <w:t xml:space="preserve"> </w:t>
      </w:r>
      <w:proofErr w:type="spellStart"/>
      <w:r>
        <w:t>zahrnu</w:t>
      </w:r>
      <w:proofErr w:type="spellEnd"/>
      <w:r>
        <w:t xml:space="preserve"> do </w:t>
      </w:r>
      <w:proofErr w:type="spellStart"/>
      <w:r>
        <w:t>této</w:t>
      </w:r>
      <w:proofErr w:type="spellEnd"/>
      <w:r>
        <w:t xml:space="preserve"> </w:t>
      </w:r>
      <w:proofErr w:type="spellStart"/>
      <w:r>
        <w:t>práce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4D3D42" w15:done="0"/>
  <w15:commentEx w15:paraId="5AC503F9" w15:done="0"/>
  <w15:commentEx w15:paraId="405F83BD" w15:done="0"/>
  <w15:commentEx w15:paraId="7278032C" w15:done="0"/>
  <w15:commentEx w15:paraId="4C93666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0B8F08" w14:textId="77777777" w:rsidR="001251CF" w:rsidRDefault="001251CF" w:rsidP="00127639">
      <w:pPr>
        <w:spacing w:after="0" w:line="240" w:lineRule="auto"/>
      </w:pPr>
      <w:r>
        <w:separator/>
      </w:r>
    </w:p>
  </w:endnote>
  <w:endnote w:type="continuationSeparator" w:id="0">
    <w:p w14:paraId="3B667E05" w14:textId="77777777" w:rsidR="001251CF" w:rsidRDefault="001251CF" w:rsidP="00127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5825182"/>
      <w:docPartObj>
        <w:docPartGallery w:val="Page Numbers (Bottom of Page)"/>
        <w:docPartUnique/>
      </w:docPartObj>
    </w:sdtPr>
    <w:sdtEndPr/>
    <w:sdtContent>
      <w:p w14:paraId="7195E96B" w14:textId="3588EE52" w:rsidR="00127639" w:rsidRDefault="0012763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2105" w:rsidRPr="00142105">
          <w:rPr>
            <w:noProof/>
            <w:lang w:val="cs-CZ"/>
          </w:rPr>
          <w:t>15</w:t>
        </w:r>
        <w:r>
          <w:fldChar w:fldCharType="end"/>
        </w:r>
      </w:p>
    </w:sdtContent>
  </w:sdt>
  <w:p w14:paraId="1F28AAC7" w14:textId="77777777" w:rsidR="00127639" w:rsidRDefault="00127639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9F1F0D" w14:textId="77777777" w:rsidR="001251CF" w:rsidRDefault="001251CF" w:rsidP="00127639">
      <w:pPr>
        <w:spacing w:after="0" w:line="240" w:lineRule="auto"/>
      </w:pPr>
      <w:r>
        <w:separator/>
      </w:r>
    </w:p>
  </w:footnote>
  <w:footnote w:type="continuationSeparator" w:id="0">
    <w:p w14:paraId="68441403" w14:textId="77777777" w:rsidR="001251CF" w:rsidRDefault="001251CF" w:rsidP="001276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067E55"/>
    <w:multiLevelType w:val="hybridMultilevel"/>
    <w:tmpl w:val="979254F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56B73"/>
    <w:multiLevelType w:val="hybridMultilevel"/>
    <w:tmpl w:val="95289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27387"/>
    <w:multiLevelType w:val="hybridMultilevel"/>
    <w:tmpl w:val="F5208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ED69D4"/>
    <w:multiLevelType w:val="hybridMultilevel"/>
    <w:tmpl w:val="71AC5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rásek Leoš">
    <w15:presenceInfo w15:providerId="AD" w15:userId="S-1-5-21-2318265290-742961591-722532207-1263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E5"/>
    <w:rsid w:val="00002C5D"/>
    <w:rsid w:val="00010CD8"/>
    <w:rsid w:val="00012BAB"/>
    <w:rsid w:val="00016AB5"/>
    <w:rsid w:val="00020F77"/>
    <w:rsid w:val="00021B64"/>
    <w:rsid w:val="000226A9"/>
    <w:rsid w:val="000255E9"/>
    <w:rsid w:val="0003137D"/>
    <w:rsid w:val="00041911"/>
    <w:rsid w:val="00042F37"/>
    <w:rsid w:val="00046DE7"/>
    <w:rsid w:val="000502D8"/>
    <w:rsid w:val="0005187D"/>
    <w:rsid w:val="000571CB"/>
    <w:rsid w:val="00057836"/>
    <w:rsid w:val="000615FE"/>
    <w:rsid w:val="0006454D"/>
    <w:rsid w:val="00074029"/>
    <w:rsid w:val="00076165"/>
    <w:rsid w:val="00082C7B"/>
    <w:rsid w:val="00086779"/>
    <w:rsid w:val="00087974"/>
    <w:rsid w:val="000A26BE"/>
    <w:rsid w:val="000B3CB2"/>
    <w:rsid w:val="000E19CE"/>
    <w:rsid w:val="000F0448"/>
    <w:rsid w:val="000F2DA2"/>
    <w:rsid w:val="000F4A31"/>
    <w:rsid w:val="00113EC5"/>
    <w:rsid w:val="0011605A"/>
    <w:rsid w:val="001170E3"/>
    <w:rsid w:val="0012114E"/>
    <w:rsid w:val="00121A43"/>
    <w:rsid w:val="001251CF"/>
    <w:rsid w:val="00125CEB"/>
    <w:rsid w:val="001265EB"/>
    <w:rsid w:val="00127639"/>
    <w:rsid w:val="001349FB"/>
    <w:rsid w:val="0013607C"/>
    <w:rsid w:val="00136165"/>
    <w:rsid w:val="00136B66"/>
    <w:rsid w:val="00141BF3"/>
    <w:rsid w:val="00142105"/>
    <w:rsid w:val="001428C3"/>
    <w:rsid w:val="00160088"/>
    <w:rsid w:val="0016086F"/>
    <w:rsid w:val="00164115"/>
    <w:rsid w:val="00166ECB"/>
    <w:rsid w:val="00167CF5"/>
    <w:rsid w:val="00167E8A"/>
    <w:rsid w:val="001719C5"/>
    <w:rsid w:val="00174DF3"/>
    <w:rsid w:val="00177BCD"/>
    <w:rsid w:val="00183B74"/>
    <w:rsid w:val="00185CA8"/>
    <w:rsid w:val="00186D17"/>
    <w:rsid w:val="0019489B"/>
    <w:rsid w:val="001A2B5C"/>
    <w:rsid w:val="001A4368"/>
    <w:rsid w:val="001A628C"/>
    <w:rsid w:val="001C24D4"/>
    <w:rsid w:val="001C36F3"/>
    <w:rsid w:val="001C5D1C"/>
    <w:rsid w:val="001D4DDC"/>
    <w:rsid w:val="001F2E84"/>
    <w:rsid w:val="0020689B"/>
    <w:rsid w:val="00207F01"/>
    <w:rsid w:val="00213C7C"/>
    <w:rsid w:val="00217D5E"/>
    <w:rsid w:val="00221028"/>
    <w:rsid w:val="002215DA"/>
    <w:rsid w:val="00221AD7"/>
    <w:rsid w:val="0022575B"/>
    <w:rsid w:val="00225DB5"/>
    <w:rsid w:val="00227EEE"/>
    <w:rsid w:val="0023002B"/>
    <w:rsid w:val="00230E7C"/>
    <w:rsid w:val="00245F1A"/>
    <w:rsid w:val="00251BF5"/>
    <w:rsid w:val="00251C2D"/>
    <w:rsid w:val="002553CB"/>
    <w:rsid w:val="00260790"/>
    <w:rsid w:val="00267E94"/>
    <w:rsid w:val="00280B41"/>
    <w:rsid w:val="00294AC5"/>
    <w:rsid w:val="002A010B"/>
    <w:rsid w:val="002A633B"/>
    <w:rsid w:val="002B0D30"/>
    <w:rsid w:val="002B0F04"/>
    <w:rsid w:val="002B1794"/>
    <w:rsid w:val="002B4F4E"/>
    <w:rsid w:val="002C07DA"/>
    <w:rsid w:val="002C0963"/>
    <w:rsid w:val="002C6268"/>
    <w:rsid w:val="002D6509"/>
    <w:rsid w:val="002E0FBF"/>
    <w:rsid w:val="002E1021"/>
    <w:rsid w:val="002E469F"/>
    <w:rsid w:val="002E7A9A"/>
    <w:rsid w:val="002F1327"/>
    <w:rsid w:val="002F6D1A"/>
    <w:rsid w:val="0030660D"/>
    <w:rsid w:val="00311CF3"/>
    <w:rsid w:val="003156A1"/>
    <w:rsid w:val="00316D81"/>
    <w:rsid w:val="00344A6C"/>
    <w:rsid w:val="00347060"/>
    <w:rsid w:val="00353563"/>
    <w:rsid w:val="003600B6"/>
    <w:rsid w:val="00364EE6"/>
    <w:rsid w:val="003717AD"/>
    <w:rsid w:val="0037199D"/>
    <w:rsid w:val="00371DA7"/>
    <w:rsid w:val="00374183"/>
    <w:rsid w:val="003829DA"/>
    <w:rsid w:val="00385A94"/>
    <w:rsid w:val="00395F69"/>
    <w:rsid w:val="003A66FE"/>
    <w:rsid w:val="003B32AE"/>
    <w:rsid w:val="003B3303"/>
    <w:rsid w:val="003B5BF0"/>
    <w:rsid w:val="003B71C8"/>
    <w:rsid w:val="003C098C"/>
    <w:rsid w:val="003C1DB5"/>
    <w:rsid w:val="003C5764"/>
    <w:rsid w:val="003C6931"/>
    <w:rsid w:val="003D3687"/>
    <w:rsid w:val="003D5A64"/>
    <w:rsid w:val="003F2110"/>
    <w:rsid w:val="003F3A2B"/>
    <w:rsid w:val="003F3B70"/>
    <w:rsid w:val="003F3E9D"/>
    <w:rsid w:val="003F7F65"/>
    <w:rsid w:val="00400F97"/>
    <w:rsid w:val="00405F4F"/>
    <w:rsid w:val="004066A5"/>
    <w:rsid w:val="0041120A"/>
    <w:rsid w:val="00413E60"/>
    <w:rsid w:val="00426563"/>
    <w:rsid w:val="00441231"/>
    <w:rsid w:val="0044488D"/>
    <w:rsid w:val="00451AE2"/>
    <w:rsid w:val="0045454F"/>
    <w:rsid w:val="00475723"/>
    <w:rsid w:val="00482F00"/>
    <w:rsid w:val="00490A0F"/>
    <w:rsid w:val="004A7618"/>
    <w:rsid w:val="004B35F7"/>
    <w:rsid w:val="004B64F5"/>
    <w:rsid w:val="004C5191"/>
    <w:rsid w:val="004D0B09"/>
    <w:rsid w:val="004D3DE5"/>
    <w:rsid w:val="004D649B"/>
    <w:rsid w:val="004D6748"/>
    <w:rsid w:val="004D7228"/>
    <w:rsid w:val="004D735F"/>
    <w:rsid w:val="004E7F52"/>
    <w:rsid w:val="004F48DC"/>
    <w:rsid w:val="0051181E"/>
    <w:rsid w:val="0051277F"/>
    <w:rsid w:val="00514647"/>
    <w:rsid w:val="00521FA2"/>
    <w:rsid w:val="00523D99"/>
    <w:rsid w:val="00535B69"/>
    <w:rsid w:val="00542B0C"/>
    <w:rsid w:val="0054324F"/>
    <w:rsid w:val="005531DB"/>
    <w:rsid w:val="00554174"/>
    <w:rsid w:val="00554CCC"/>
    <w:rsid w:val="005615D4"/>
    <w:rsid w:val="00566939"/>
    <w:rsid w:val="00574431"/>
    <w:rsid w:val="005744A8"/>
    <w:rsid w:val="00581A76"/>
    <w:rsid w:val="00585BBF"/>
    <w:rsid w:val="005A1B08"/>
    <w:rsid w:val="005B5B66"/>
    <w:rsid w:val="005B6756"/>
    <w:rsid w:val="005B6BE2"/>
    <w:rsid w:val="005C51FC"/>
    <w:rsid w:val="005D70FA"/>
    <w:rsid w:val="005E17B9"/>
    <w:rsid w:val="005E325C"/>
    <w:rsid w:val="005E616D"/>
    <w:rsid w:val="005F0A74"/>
    <w:rsid w:val="00607123"/>
    <w:rsid w:val="00616819"/>
    <w:rsid w:val="00617821"/>
    <w:rsid w:val="00624F1E"/>
    <w:rsid w:val="00626926"/>
    <w:rsid w:val="00626F96"/>
    <w:rsid w:val="0063089B"/>
    <w:rsid w:val="006431BF"/>
    <w:rsid w:val="00646FF6"/>
    <w:rsid w:val="006471CE"/>
    <w:rsid w:val="00647621"/>
    <w:rsid w:val="006507FA"/>
    <w:rsid w:val="00650F18"/>
    <w:rsid w:val="00667D67"/>
    <w:rsid w:val="006731BF"/>
    <w:rsid w:val="006764C5"/>
    <w:rsid w:val="00680126"/>
    <w:rsid w:val="0068657B"/>
    <w:rsid w:val="006925EF"/>
    <w:rsid w:val="00693CDB"/>
    <w:rsid w:val="006945FD"/>
    <w:rsid w:val="00694A57"/>
    <w:rsid w:val="0069599B"/>
    <w:rsid w:val="006A3F7E"/>
    <w:rsid w:val="006A5350"/>
    <w:rsid w:val="006B191B"/>
    <w:rsid w:val="006B1B26"/>
    <w:rsid w:val="006B29F7"/>
    <w:rsid w:val="006B6753"/>
    <w:rsid w:val="006C106E"/>
    <w:rsid w:val="006C3176"/>
    <w:rsid w:val="006C5359"/>
    <w:rsid w:val="006D0ABA"/>
    <w:rsid w:val="006D5B10"/>
    <w:rsid w:val="006D6668"/>
    <w:rsid w:val="006E1346"/>
    <w:rsid w:val="006F0923"/>
    <w:rsid w:val="006F4A86"/>
    <w:rsid w:val="0070501B"/>
    <w:rsid w:val="00727A6D"/>
    <w:rsid w:val="00732FFD"/>
    <w:rsid w:val="00735F77"/>
    <w:rsid w:val="00737D3E"/>
    <w:rsid w:val="00742623"/>
    <w:rsid w:val="0074688A"/>
    <w:rsid w:val="00752F73"/>
    <w:rsid w:val="00757370"/>
    <w:rsid w:val="0076370E"/>
    <w:rsid w:val="0076621D"/>
    <w:rsid w:val="00766E7B"/>
    <w:rsid w:val="00784873"/>
    <w:rsid w:val="00792BBC"/>
    <w:rsid w:val="00793FF1"/>
    <w:rsid w:val="00794D7D"/>
    <w:rsid w:val="00796822"/>
    <w:rsid w:val="007A25E6"/>
    <w:rsid w:val="007A421B"/>
    <w:rsid w:val="007B3C6B"/>
    <w:rsid w:val="007B5E90"/>
    <w:rsid w:val="007C014B"/>
    <w:rsid w:val="007C0372"/>
    <w:rsid w:val="007C46E1"/>
    <w:rsid w:val="007C63DE"/>
    <w:rsid w:val="007C7239"/>
    <w:rsid w:val="007C776C"/>
    <w:rsid w:val="007D2D6D"/>
    <w:rsid w:val="007E1333"/>
    <w:rsid w:val="007E38AF"/>
    <w:rsid w:val="007E3F21"/>
    <w:rsid w:val="007E48BA"/>
    <w:rsid w:val="007E7962"/>
    <w:rsid w:val="007F18BD"/>
    <w:rsid w:val="007F4D57"/>
    <w:rsid w:val="0081330C"/>
    <w:rsid w:val="00817AD3"/>
    <w:rsid w:val="00820B14"/>
    <w:rsid w:val="008215CC"/>
    <w:rsid w:val="00824147"/>
    <w:rsid w:val="00827262"/>
    <w:rsid w:val="00831D35"/>
    <w:rsid w:val="00832268"/>
    <w:rsid w:val="008333E9"/>
    <w:rsid w:val="008368F8"/>
    <w:rsid w:val="00843B0D"/>
    <w:rsid w:val="00844D49"/>
    <w:rsid w:val="00852415"/>
    <w:rsid w:val="00853155"/>
    <w:rsid w:val="00856A76"/>
    <w:rsid w:val="008659D9"/>
    <w:rsid w:val="00866FC4"/>
    <w:rsid w:val="00871885"/>
    <w:rsid w:val="00873E8A"/>
    <w:rsid w:val="00880FC7"/>
    <w:rsid w:val="00882D17"/>
    <w:rsid w:val="00891476"/>
    <w:rsid w:val="0089484B"/>
    <w:rsid w:val="00895C57"/>
    <w:rsid w:val="008B581F"/>
    <w:rsid w:val="008B7E4A"/>
    <w:rsid w:val="008C07B7"/>
    <w:rsid w:val="008C38FE"/>
    <w:rsid w:val="008E51E2"/>
    <w:rsid w:val="008E5911"/>
    <w:rsid w:val="008F76ED"/>
    <w:rsid w:val="008F7E1E"/>
    <w:rsid w:val="0090192D"/>
    <w:rsid w:val="00903D92"/>
    <w:rsid w:val="00904D3F"/>
    <w:rsid w:val="00906198"/>
    <w:rsid w:val="00907252"/>
    <w:rsid w:val="00907A0D"/>
    <w:rsid w:val="00935114"/>
    <w:rsid w:val="0093530E"/>
    <w:rsid w:val="0095167C"/>
    <w:rsid w:val="0095584F"/>
    <w:rsid w:val="00974242"/>
    <w:rsid w:val="00980D2C"/>
    <w:rsid w:val="00981258"/>
    <w:rsid w:val="00984649"/>
    <w:rsid w:val="00984FC8"/>
    <w:rsid w:val="00990A3D"/>
    <w:rsid w:val="009927A3"/>
    <w:rsid w:val="009A1F60"/>
    <w:rsid w:val="009B1CC5"/>
    <w:rsid w:val="009B2185"/>
    <w:rsid w:val="009C29E8"/>
    <w:rsid w:val="009C6615"/>
    <w:rsid w:val="009D0044"/>
    <w:rsid w:val="009D13CC"/>
    <w:rsid w:val="009D67C4"/>
    <w:rsid w:val="009E391A"/>
    <w:rsid w:val="009F05DF"/>
    <w:rsid w:val="00A01E2A"/>
    <w:rsid w:val="00A216D5"/>
    <w:rsid w:val="00A277C4"/>
    <w:rsid w:val="00A4756F"/>
    <w:rsid w:val="00A67B70"/>
    <w:rsid w:val="00A7493F"/>
    <w:rsid w:val="00A750D5"/>
    <w:rsid w:val="00A953E9"/>
    <w:rsid w:val="00AA25B3"/>
    <w:rsid w:val="00AA785D"/>
    <w:rsid w:val="00AB43D6"/>
    <w:rsid w:val="00AB7C65"/>
    <w:rsid w:val="00AD1F8E"/>
    <w:rsid w:val="00AD31D3"/>
    <w:rsid w:val="00AD59F8"/>
    <w:rsid w:val="00AD74CC"/>
    <w:rsid w:val="00AE3DDB"/>
    <w:rsid w:val="00AF0223"/>
    <w:rsid w:val="00AF5D97"/>
    <w:rsid w:val="00B02F73"/>
    <w:rsid w:val="00B06A29"/>
    <w:rsid w:val="00B10B6F"/>
    <w:rsid w:val="00B132E5"/>
    <w:rsid w:val="00B161F6"/>
    <w:rsid w:val="00B3285F"/>
    <w:rsid w:val="00B36DEC"/>
    <w:rsid w:val="00B40192"/>
    <w:rsid w:val="00B43CE9"/>
    <w:rsid w:val="00B446DD"/>
    <w:rsid w:val="00B547EA"/>
    <w:rsid w:val="00B55861"/>
    <w:rsid w:val="00B5653B"/>
    <w:rsid w:val="00B62A95"/>
    <w:rsid w:val="00B64833"/>
    <w:rsid w:val="00B72BC5"/>
    <w:rsid w:val="00B76650"/>
    <w:rsid w:val="00B77598"/>
    <w:rsid w:val="00B90461"/>
    <w:rsid w:val="00B9100A"/>
    <w:rsid w:val="00BA1D47"/>
    <w:rsid w:val="00BA6044"/>
    <w:rsid w:val="00BC08DC"/>
    <w:rsid w:val="00BC6881"/>
    <w:rsid w:val="00BD00BD"/>
    <w:rsid w:val="00BD0BB6"/>
    <w:rsid w:val="00BD2A88"/>
    <w:rsid w:val="00BE50C1"/>
    <w:rsid w:val="00BE7567"/>
    <w:rsid w:val="00BF1241"/>
    <w:rsid w:val="00BF1B62"/>
    <w:rsid w:val="00C0358B"/>
    <w:rsid w:val="00C03797"/>
    <w:rsid w:val="00C04470"/>
    <w:rsid w:val="00C144AE"/>
    <w:rsid w:val="00C14DCF"/>
    <w:rsid w:val="00C169AE"/>
    <w:rsid w:val="00C177FE"/>
    <w:rsid w:val="00C266FF"/>
    <w:rsid w:val="00C26B83"/>
    <w:rsid w:val="00C2797A"/>
    <w:rsid w:val="00C34C46"/>
    <w:rsid w:val="00C4640C"/>
    <w:rsid w:val="00C56268"/>
    <w:rsid w:val="00C562EF"/>
    <w:rsid w:val="00C67F09"/>
    <w:rsid w:val="00C710AF"/>
    <w:rsid w:val="00C76E5F"/>
    <w:rsid w:val="00C77D7D"/>
    <w:rsid w:val="00C84BAA"/>
    <w:rsid w:val="00C9737F"/>
    <w:rsid w:val="00CB0B9F"/>
    <w:rsid w:val="00CB6AA5"/>
    <w:rsid w:val="00CC2BD0"/>
    <w:rsid w:val="00CC52DE"/>
    <w:rsid w:val="00CC6185"/>
    <w:rsid w:val="00CD235F"/>
    <w:rsid w:val="00CD391D"/>
    <w:rsid w:val="00CD3B8D"/>
    <w:rsid w:val="00CE1C85"/>
    <w:rsid w:val="00CE6EA2"/>
    <w:rsid w:val="00CF06B5"/>
    <w:rsid w:val="00D00474"/>
    <w:rsid w:val="00D0479D"/>
    <w:rsid w:val="00D05ED4"/>
    <w:rsid w:val="00D065A1"/>
    <w:rsid w:val="00D10E27"/>
    <w:rsid w:val="00D14311"/>
    <w:rsid w:val="00D277CC"/>
    <w:rsid w:val="00D305C2"/>
    <w:rsid w:val="00D36F89"/>
    <w:rsid w:val="00D42B96"/>
    <w:rsid w:val="00D544B0"/>
    <w:rsid w:val="00D55736"/>
    <w:rsid w:val="00D63802"/>
    <w:rsid w:val="00D638B6"/>
    <w:rsid w:val="00D67759"/>
    <w:rsid w:val="00D727D8"/>
    <w:rsid w:val="00D75E87"/>
    <w:rsid w:val="00D75F45"/>
    <w:rsid w:val="00D80749"/>
    <w:rsid w:val="00D80941"/>
    <w:rsid w:val="00D82878"/>
    <w:rsid w:val="00D86B4E"/>
    <w:rsid w:val="00DA53B5"/>
    <w:rsid w:val="00DA74AB"/>
    <w:rsid w:val="00DC25DC"/>
    <w:rsid w:val="00DC54EF"/>
    <w:rsid w:val="00DC5702"/>
    <w:rsid w:val="00DC729D"/>
    <w:rsid w:val="00DE3356"/>
    <w:rsid w:val="00DF2F95"/>
    <w:rsid w:val="00DF6A93"/>
    <w:rsid w:val="00E04362"/>
    <w:rsid w:val="00E04DBF"/>
    <w:rsid w:val="00E14028"/>
    <w:rsid w:val="00E20BEE"/>
    <w:rsid w:val="00E27D95"/>
    <w:rsid w:val="00E4145C"/>
    <w:rsid w:val="00E41531"/>
    <w:rsid w:val="00E503D6"/>
    <w:rsid w:val="00E56DFC"/>
    <w:rsid w:val="00E57A03"/>
    <w:rsid w:val="00E64EB9"/>
    <w:rsid w:val="00E6754E"/>
    <w:rsid w:val="00E76156"/>
    <w:rsid w:val="00E76856"/>
    <w:rsid w:val="00E82BEB"/>
    <w:rsid w:val="00E902EB"/>
    <w:rsid w:val="00E93F24"/>
    <w:rsid w:val="00E9516E"/>
    <w:rsid w:val="00EA57EF"/>
    <w:rsid w:val="00EC058E"/>
    <w:rsid w:val="00EC33E5"/>
    <w:rsid w:val="00EC68A9"/>
    <w:rsid w:val="00ED0EB8"/>
    <w:rsid w:val="00ED21AF"/>
    <w:rsid w:val="00EE0BE3"/>
    <w:rsid w:val="00EE396B"/>
    <w:rsid w:val="00EF28CC"/>
    <w:rsid w:val="00F03ABC"/>
    <w:rsid w:val="00F05FD0"/>
    <w:rsid w:val="00F153A9"/>
    <w:rsid w:val="00F20C11"/>
    <w:rsid w:val="00F25CE9"/>
    <w:rsid w:val="00F26364"/>
    <w:rsid w:val="00F270E8"/>
    <w:rsid w:val="00F31550"/>
    <w:rsid w:val="00F4150D"/>
    <w:rsid w:val="00F42C9C"/>
    <w:rsid w:val="00F61046"/>
    <w:rsid w:val="00F6200C"/>
    <w:rsid w:val="00F6695C"/>
    <w:rsid w:val="00F804AD"/>
    <w:rsid w:val="00F8641C"/>
    <w:rsid w:val="00F95B8F"/>
    <w:rsid w:val="00FA2CA6"/>
    <w:rsid w:val="00FA6D53"/>
    <w:rsid w:val="00FA75CE"/>
    <w:rsid w:val="00FB3CEF"/>
    <w:rsid w:val="00FC0CCD"/>
    <w:rsid w:val="00FC63AB"/>
    <w:rsid w:val="00FD47CF"/>
    <w:rsid w:val="00FD54D2"/>
    <w:rsid w:val="00FD788B"/>
    <w:rsid w:val="00FE37A9"/>
    <w:rsid w:val="00FE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11CEB"/>
  <w15:chartTrackingRefBased/>
  <w15:docId w15:val="{CE6183D6-B6D8-40A6-BDF3-15D8DA24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B132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276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132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D065A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zev">
    <w:name w:val="Title"/>
    <w:basedOn w:val="Normln"/>
    <w:next w:val="Normln"/>
    <w:link w:val="NzevChar"/>
    <w:uiPriority w:val="10"/>
    <w:qFormat/>
    <w:rsid w:val="001276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27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1276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Zhlav">
    <w:name w:val="header"/>
    <w:basedOn w:val="Normln"/>
    <w:link w:val="ZhlavChar"/>
    <w:uiPriority w:val="99"/>
    <w:unhideWhenUsed/>
    <w:rsid w:val="0012763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27639"/>
  </w:style>
  <w:style w:type="paragraph" w:styleId="Zpat">
    <w:name w:val="footer"/>
    <w:basedOn w:val="Normln"/>
    <w:link w:val="ZpatChar"/>
    <w:uiPriority w:val="99"/>
    <w:unhideWhenUsed/>
    <w:rsid w:val="0012763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27639"/>
  </w:style>
  <w:style w:type="paragraph" w:styleId="Nadpisobsahu">
    <w:name w:val="TOC Heading"/>
    <w:basedOn w:val="Nadpis1"/>
    <w:next w:val="Normln"/>
    <w:uiPriority w:val="39"/>
    <w:unhideWhenUsed/>
    <w:qFormat/>
    <w:rsid w:val="0012763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127639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127639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127639"/>
    <w:rPr>
      <w:color w:val="0563C1" w:themeColor="hyperlink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BC6881"/>
    <w:pPr>
      <w:spacing w:after="100"/>
      <w:ind w:left="440"/>
    </w:pPr>
    <w:rPr>
      <w:rFonts w:eastAsiaTheme="minorEastAsia" w:cs="Times New Roman"/>
    </w:rPr>
  </w:style>
  <w:style w:type="paragraph" w:styleId="Odstavecseseznamem">
    <w:name w:val="List Paragraph"/>
    <w:basedOn w:val="Normln"/>
    <w:uiPriority w:val="34"/>
    <w:qFormat/>
    <w:rsid w:val="004D735F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630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Odkaznakoment">
    <w:name w:val="annotation reference"/>
    <w:basedOn w:val="Standardnpsmoodstavce"/>
    <w:uiPriority w:val="99"/>
    <w:semiHidden/>
    <w:unhideWhenUsed/>
    <w:rsid w:val="00E76856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76856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76856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76856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76856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76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768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259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039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ur-lex.europa.e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ur-lex.europa.eu/eli/reg/2016/679/oj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B6EE3EB8-5613-4C22-82DD-24975D01F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15</Pages>
  <Words>1864</Words>
  <Characters>10628</Characters>
  <Application>Microsoft Office Word</Application>
  <DocSecurity>0</DocSecurity>
  <Lines>88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KARÁSEK Leoš</dc:creator>
  <cp:keywords/>
  <dc:description/>
  <cp:lastModifiedBy>KARÁSEK Leoš</cp:lastModifiedBy>
  <cp:revision>39</cp:revision>
  <dcterms:created xsi:type="dcterms:W3CDTF">2017-12-27T11:49:00Z</dcterms:created>
  <dcterms:modified xsi:type="dcterms:W3CDTF">2018-01-29T14:39:00Z</dcterms:modified>
</cp:coreProperties>
</file>