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7CA8" w14:textId="77777777" w:rsidR="00751213" w:rsidRDefault="00751213">
      <w:pPr>
        <w:spacing w:before="600"/>
      </w:pPr>
    </w:p>
    <w:p w14:paraId="3D52F80C" w14:textId="77777777" w:rsidR="00751213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6D931B1" wp14:editId="05545142">
            <wp:extent cx="1905000" cy="2047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B4FC" w14:textId="77777777" w:rsidR="00751213" w:rsidRDefault="00751213">
      <w:pPr>
        <w:spacing w:before="200"/>
      </w:pPr>
    </w:p>
    <w:p w14:paraId="09E5EC1C" w14:textId="77777777" w:rsidR="00751213" w:rsidRDefault="00000000">
      <w:pPr>
        <w:spacing w:after="100"/>
        <w:jc w:val="center"/>
      </w:pPr>
      <w:r>
        <w:rPr>
          <w:b/>
          <w:bCs/>
          <w:color w:val="1B2A4A"/>
          <w:sz w:val="40"/>
          <w:szCs w:val="40"/>
        </w:rPr>
        <w:t>PROPUESTA DE SERVICIO</w:t>
      </w:r>
    </w:p>
    <w:p w14:paraId="549FA95D" w14:textId="77777777" w:rsidR="00751213" w:rsidRDefault="00000000"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>SEGURIDAD PRIVADA INTRAMUROS</w:t>
      </w:r>
    </w:p>
    <w:p w14:paraId="0C3141A9" w14:textId="77777777" w:rsidR="00751213" w:rsidRDefault="00000000">
      <w:pPr>
        <w:pBdr>
          <w:bottom w:val="single" w:sz="12" w:space="0" w:color="8B1A1A"/>
        </w:pBdr>
        <w:spacing w:after="400"/>
        <w:ind w:left="3200" w:right="3200"/>
        <w:jc w:val="center"/>
      </w:pPr>
      <w:r>
        <w:rPr>
          <w:sz w:val="4"/>
          <w:szCs w:val="4"/>
        </w:rPr>
        <w:t xml:space="preserve"> </w:t>
      </w:r>
    </w:p>
    <w:p w14:paraId="58B0A0F2" w14:textId="77777777" w:rsidR="00751213" w:rsidRDefault="00751213">
      <w:pPr>
        <w:spacing w:before="400"/>
      </w:pPr>
    </w:p>
    <w:p w14:paraId="0B1B58BB" w14:textId="77777777" w:rsidR="00751213" w:rsidRDefault="00000000">
      <w:pPr>
        <w:spacing w:after="100"/>
        <w:jc w:val="center"/>
      </w:pPr>
      <w:r>
        <w:rPr>
          <w:b/>
          <w:bCs/>
          <w:color w:val="8B1A1A"/>
          <w:sz w:val="22"/>
          <w:szCs w:val="22"/>
        </w:rPr>
        <w:t>EN ATENCIÓN A:</w:t>
      </w:r>
    </w:p>
    <w:p w14:paraId="3327B83B" w14:textId="77777777" w:rsidR="00751213" w:rsidRDefault="00000000">
      <w:pPr>
        <w:spacing w:after="80"/>
        <w:jc w:val="center"/>
      </w:pPr>
      <w:r>
        <w:rPr>
          <w:b/>
          <w:bCs/>
          <w:color w:val="1B2A4A"/>
          <w:sz w:val="36"/>
          <w:szCs w:val="36"/>
        </w:rPr>
        <w:t>Fraccionamiento Privado</w:t>
      </w:r>
    </w:p>
    <w:p w14:paraId="15D36F0D" w14:textId="77777777" w:rsidR="00751213" w:rsidRDefault="00000000">
      <w:pPr>
        <w:spacing w:after="300"/>
        <w:jc w:val="center"/>
      </w:pPr>
      <w:r>
        <w:rPr>
          <w:color w:val="666666"/>
          <w:sz w:val="22"/>
          <w:szCs w:val="22"/>
        </w:rPr>
        <w:t>Puebla</w:t>
      </w:r>
    </w:p>
    <w:p w14:paraId="6B58015D" w14:textId="77777777" w:rsidR="00751213" w:rsidRDefault="00751213">
      <w:pPr>
        <w:spacing w:before="200"/>
      </w:pPr>
    </w:p>
    <w:p w14:paraId="2A393D1B" w14:textId="77777777" w:rsidR="00751213" w:rsidRDefault="00000000">
      <w:pPr>
        <w:spacing w:after="100"/>
        <w:jc w:val="center"/>
      </w:pPr>
      <w:r>
        <w:rPr>
          <w:color w:val="666666"/>
          <w:sz w:val="22"/>
          <w:szCs w:val="22"/>
        </w:rPr>
        <w:t>Marzo 2026</w:t>
      </w:r>
    </w:p>
    <w:p w14:paraId="70E9F312" w14:textId="77777777" w:rsidR="00751213" w:rsidRDefault="00751213">
      <w:pPr>
        <w:spacing w:before="600"/>
      </w:pPr>
    </w:p>
    <w:p w14:paraId="5A1EF791" w14:textId="77777777" w:rsidR="00751213" w:rsidRDefault="00000000">
      <w:pPr>
        <w:jc w:val="center"/>
      </w:pPr>
      <w:r>
        <w:rPr>
          <w:noProof/>
        </w:rPr>
        <w:drawing>
          <wp:inline distT="0" distB="0" distL="0" distR="0" wp14:anchorId="0EBE117E" wp14:editId="2CB1D150">
            <wp:extent cx="3048000" cy="1343025"/>
            <wp:effectExtent l="0" t="0" r="0" b="0"/>
            <wp:docPr id="634120001" name="Imagen 63412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6398" w14:textId="77777777" w:rsidR="00751213" w:rsidRDefault="00751213">
      <w:pPr>
        <w:spacing w:before="200"/>
      </w:pPr>
    </w:p>
    <w:p w14:paraId="0355A9F8" w14:textId="77777777" w:rsidR="00751213" w:rsidRDefault="00000000">
      <w:pPr>
        <w:jc w:val="center"/>
      </w:pPr>
      <w:r>
        <w:rPr>
          <w:noProof/>
        </w:rPr>
        <w:drawing>
          <wp:inline distT="0" distB="0" distL="0" distR="0" wp14:anchorId="3CB7A8EE" wp14:editId="6CD87525">
            <wp:extent cx="5715000" cy="142875"/>
            <wp:effectExtent l="0" t="0" r="0" b="0"/>
            <wp:docPr id="691473270" name="Imagen 691473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4A5E" w14:textId="77777777" w:rsidR="00751213" w:rsidRDefault="00751213">
      <w:pPr>
        <w:sectPr w:rsidR="00751213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73F9F43" w14:textId="77777777" w:rsidR="00751213" w:rsidRDefault="00000000">
      <w:pPr>
        <w:spacing w:after="200" w:line="360" w:lineRule="auto"/>
        <w:jc w:val="right"/>
      </w:pPr>
      <w:r>
        <w:lastRenderedPageBreak/>
        <w:t>Toluca, Estado de México, a 17 de Marzo de 2026.</w:t>
      </w:r>
    </w:p>
    <w:p w14:paraId="3ECDA023" w14:textId="77777777" w:rsidR="00751213" w:rsidRDefault="00751213">
      <w:pPr>
        <w:spacing w:after="100"/>
      </w:pPr>
    </w:p>
    <w:p w14:paraId="71852D89" w14:textId="77777777" w:rsidR="00751213" w:rsidRDefault="00000000">
      <w:pPr>
        <w:spacing w:after="240"/>
        <w:jc w:val="center"/>
      </w:pPr>
      <w:r>
        <w:rPr>
          <w:b/>
          <w:bCs/>
          <w:sz w:val="24"/>
          <w:szCs w:val="24"/>
        </w:rPr>
        <w:t>ASUNTO: PROPUESTA ECONÓMICA</w:t>
      </w:r>
    </w:p>
    <w:p w14:paraId="1D30E445" w14:textId="77777777" w:rsidR="00751213" w:rsidRDefault="00000000">
      <w:pPr>
        <w:spacing w:after="40"/>
      </w:pPr>
      <w:r>
        <w:rPr>
          <w:b/>
          <w:bCs/>
        </w:rPr>
        <w:t>ATN. Lizbeth Hernández</w:t>
      </w:r>
    </w:p>
    <w:p w14:paraId="30835B6D" w14:textId="77777777" w:rsidR="00751213" w:rsidRDefault="00000000">
      <w:pPr>
        <w:spacing w:after="240"/>
      </w:pPr>
      <w:r>
        <w:t>Fraccionamiento Privado — Puebla</w:t>
      </w:r>
    </w:p>
    <w:p w14:paraId="3A573D2A" w14:textId="77777777" w:rsidR="00751213" w:rsidRDefault="00000000">
      <w:pPr>
        <w:spacing w:after="300"/>
      </w:pPr>
      <w:r>
        <w:t xml:space="preserve">Estimada Lizbeth Hernández, sirva la presente para enviarle un cordial saludo y, a su vez, poner a su consideración nuestra propuesta técnico-económica para el servicio de </w:t>
      </w:r>
      <w:r>
        <w:rPr>
          <w:b/>
          <w:bCs/>
        </w:rPr>
        <w:t>Seguridad Privada Patrimonial</w:t>
      </w:r>
      <w:r>
        <w:t xml:space="preserve"> para el Fraccionamiento Privado, ubicado en Puebla, bajo la modalidad II "Seguridad Privada en los Bienes".</w:t>
      </w:r>
    </w:p>
    <w:p w14:paraId="3FD25990" w14:textId="77777777" w:rsidR="00751213" w:rsidRDefault="00751213">
      <w:pPr>
        <w:spacing w:after="200"/>
      </w:pPr>
    </w:p>
    <w:p w14:paraId="4CC17800" w14:textId="77777777" w:rsidR="00751213" w:rsidRDefault="00000000">
      <w:pPr>
        <w:spacing w:after="200"/>
        <w:jc w:val="center"/>
      </w:pPr>
      <w:r>
        <w:rPr>
          <w:b/>
          <w:bCs/>
          <w:color w:val="1B2A4A"/>
          <w:sz w:val="24"/>
          <w:szCs w:val="24"/>
        </w:rPr>
        <w:t>PROPUESTA TÉCNICO - ECONÓMICA</w:t>
      </w:r>
    </w:p>
    <w:p w14:paraId="4CC17801" w14:textId="77777777" w:rsidR="00751213" w:rsidRDefault="00000000">
      <w:pPr>
        <w:spacing w:after="200"/>
        <w:jc w:val="center"/>
      </w:pPr>
      <w:r>
        <w:rPr>
          <w:b/>
          <w:bCs/>
        </w:rPr>
        <w:t>Fraccionamiento Privado</w:t>
      </w:r>
    </w:p>
    <w:p w14:paraId="4CC17802" w14:textId="2AEF6B4F" w:rsidR="00751213" w:rsidRDefault="00000000">
      <w:pPr>
        <w:spacing w:after="100"/>
        <w:jc w:val="both"/>
      </w:pPr>
      <w:r>
        <w:t xml:space="preserve">Con base a su requerimiento, compartimos la cotización solicitada bajo un esquema de cobertura con </w:t>
      </w:r>
      <w:r>
        <w:rPr>
          <w:b/>
          <w:bCs/>
        </w:rPr>
        <w:t>2 posiciones en caseta de acceso, modalidad 24x24 horas con 4 elementos (2 por posición)</w:t>
      </w:r>
      <w:r>
        <w:t>.</w:t>
      </w:r>
    </w:p>
    <w:p w14:paraId="4CC17803" w14:textId="3DF47431" w:rsidR="00751213" w:rsidRDefault="00000000">
      <w:pPr>
        <w:spacing w:after="200"/>
        <w:jc w:val="both"/>
      </w:pPr>
      <w:r>
        <w:t xml:space="preserve">Podemos comenzar la operación cubriendo la caseta, que es hasta donde entendemos el único control de acceso, con estos 4 guardias turnándose de 2 en 2. Cada par de elementos se alterna cada 24 horas: mientras uno trabaja, el otro descansa. Esto garantiza 2 guardias siempre presentes para gestionar el sistema de autorización de visitas por teléfono, revisión vehicular y peatonal, registro de accesos y presencia disuasiva permanente. </w:t>
      </w:r>
    </w:p>
    <w:p w14:paraId="3FD25989" w14:textId="77777777" w:rsidR="00751213" w:rsidRDefault="00000000">
      <w:pPr>
        <w:spacing w:after="100"/>
        <w:jc w:val="both"/>
      </w:pPr>
      <w:r>
        <w:t xml:space="preserve">TSC Private Security Consulting es una empresa debidamente constituida con oficinas centrales en Toluca Estado de México, cuenta con el </w:t>
      </w:r>
      <w:r>
        <w:rPr>
          <w:b/>
          <w:bCs/>
        </w:rPr>
        <w:t>Permiso Estatal de la Secretaria de Seguridad del Estado de México y con el Permiso Federal de la Secretaría de Seguridad Pública para operar en toda la República Mexicana</w:t>
      </w:r>
      <w:r>
        <w:t xml:space="preserve">, </w:t>
      </w:r>
      <w:r>
        <w:rPr>
          <w:b/>
          <w:bCs/>
        </w:rPr>
        <w:t>Registro Vigente de REPSE, Opiniones Positivas del SAT, IMSS e INFONAVIT, Póliza de Responsabilidad Civil por 1,000,000.00, Fianza de Fidelidad por 1,000,000.00</w:t>
      </w:r>
      <w:r>
        <w:t xml:space="preserve"> y toda la documentación que nos respalda como una empresa formal y legalmente establecida. Estamos a su disposición para compartir cualquiera de estos documentos cuando así lo re</w:t>
      </w:r>
      <w:r>
        <w:t>quiera.</w:t>
      </w:r>
    </w:p>
    <w:p w14:paraId="02828414" w14:textId="77777777" w:rsidR="00751213" w:rsidRDefault="00751213">
      <w:pPr>
        <w:spacing w:after="100"/>
      </w:pPr>
    </w:p>
    <w:p w14:paraId="17849AD6" w14:textId="77777777" w:rsidR="00751213" w:rsidRDefault="00000000">
      <w:pPr>
        <w:spacing w:after="200"/>
        <w:jc w:val="center"/>
      </w:pPr>
      <w:r>
        <w:rPr>
          <w:b/>
          <w:bCs/>
          <w:color w:val="1B2A4A"/>
          <w:sz w:val="24"/>
          <w:szCs w:val="24"/>
        </w:rPr>
        <w:t>RESUMEN ECONÓMICO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8"/>
        <w:gridCol w:w="1594"/>
        <w:gridCol w:w="1253"/>
        <w:gridCol w:w="1890"/>
        <w:gridCol w:w="2565"/>
      </w:tblGrid>
      <w:tr w:rsidR="00751213" w14:paraId="5C30176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D065" w14:textId="77777777" w:rsidR="00751213" w:rsidRDefault="00000000"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858F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ESQUEMA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BB1B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D3D3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UNITARIO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D21F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MENSUAL</w:t>
            </w:r>
          </w:p>
        </w:tc>
      </w:tr>
      <w:tr w:rsidR="00751213" w14:paraId="67896A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846A" w14:textId="77777777" w:rsidR="00751213" w:rsidRDefault="00000000">
            <w:r>
              <w:rPr>
                <w:color w:val="333333"/>
              </w:rPr>
              <w:t>Caseta — Posición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A09D" w14:textId="77777777" w:rsidR="00751213" w:rsidRDefault="00000000">
            <w:pPr>
              <w:jc w:val="center"/>
            </w:pPr>
            <w:r>
              <w:rPr>
                <w:color w:val="333333"/>
              </w:rPr>
              <w:t>24x24 L-D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0732A" w14:textId="77777777" w:rsidR="007512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DAB6" w14:textId="662DDC18" w:rsidR="00751213" w:rsidRDefault="00000000">
            <w:pPr>
              <w:jc w:val="center"/>
            </w:pPr>
            <w:r>
              <w:rPr>
                <w:b/>
                <w:bCs/>
                <w:color w:val="333333"/>
              </w:rPr>
              <w:t>$25,900.00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A13E" w14:textId="77777777" w:rsidR="00751213" w:rsidRDefault="00000000">
            <w:pPr>
              <w:jc w:val="center"/>
            </w:pPr>
            <w:r>
              <w:rPr>
                <w:b/>
                <w:bCs/>
                <w:color w:val="333333"/>
              </w:rPr>
              <w:t>$51,800.00</w:t>
            </w:r>
          </w:p>
        </w:tc>
      </w:tr>
      <w:tr w:rsidR="00751213" w14:paraId="077F79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80EB" w14:textId="77777777" w:rsidR="00751213" w:rsidRDefault="00000000">
            <w:r>
              <w:rPr>
                <w:color w:val="333333"/>
              </w:rPr>
              <w:t>Caseta — Posición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D9675" w14:textId="77777777" w:rsidR="00751213" w:rsidRDefault="00000000">
            <w:pPr>
              <w:jc w:val="center"/>
            </w:pPr>
            <w:r>
              <w:rPr>
                <w:color w:val="333333"/>
              </w:rPr>
              <w:t>24x24 L-D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CD3D" w14:textId="77777777" w:rsidR="007512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629E" w14:textId="77777777" w:rsidR="00751213" w:rsidRDefault="00000000">
            <w:pPr>
              <w:jc w:val="center"/>
            </w:pPr>
            <w:r>
              <w:rPr>
                <w:b/>
                <w:bCs/>
                <w:color w:val="333333"/>
              </w:rPr>
              <w:t>$25,900.00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32FD9" w14:textId="77777777" w:rsidR="00751213" w:rsidRDefault="00000000">
            <w:pPr>
              <w:jc w:val="center"/>
            </w:pPr>
            <w:r>
              <w:rPr>
                <w:b/>
                <w:bCs/>
                <w:color w:val="333333"/>
              </w:rPr>
              <w:t>$51,800.00</w:t>
            </w:r>
          </w:p>
        </w:tc>
      </w:tr>
      <w:tr w:rsidR="00751213" w14:paraId="27F78070" w14:textId="77777777">
        <w:tc>
          <w:tcPr>
            <w:tcW w:w="75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121C" w14:textId="77777777" w:rsidR="00751213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MENSUAL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975B" w14:textId="07A0B478" w:rsidR="0075121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$103,600.00</w:t>
            </w:r>
          </w:p>
        </w:tc>
      </w:tr>
    </w:tbl>
    <w:p w14:paraId="5D06FE43" w14:textId="77777777" w:rsidR="00751213" w:rsidRDefault="00751213">
      <w:pPr>
        <w:spacing w:after="100"/>
      </w:pPr>
    </w:p>
    <w:p w14:paraId="0D8520CB" w14:textId="77777777" w:rsidR="00751213" w:rsidRDefault="00000000"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>*Precios más IVA en pesos mexicanos.</w:t>
      </w:r>
    </w:p>
    <w:p w14:paraId="18632823" w14:textId="77777777" w:rsidR="00DF16D6" w:rsidRDefault="00DF16D6">
      <w:pPr>
        <w:spacing w:after="200"/>
        <w:jc w:val="center"/>
        <w:rPr>
          <w:i/>
          <w:iCs/>
          <w:sz w:val="18"/>
          <w:szCs w:val="18"/>
        </w:rPr>
      </w:pPr>
    </w:p>
    <w:p w14:paraId="4DAAF2AE" w14:textId="77777777" w:rsidR="00DF16D6" w:rsidRDefault="00DF16D6">
      <w:pPr>
        <w:spacing w:after="200"/>
        <w:jc w:val="center"/>
        <w:rPr>
          <w:b/>
          <w:bCs/>
          <w:i/>
          <w:iCs/>
          <w:color w:val="1B2A4A"/>
          <w:sz w:val="18"/>
          <w:szCs w:val="18"/>
        </w:rPr>
      </w:pPr>
    </w:p>
    <w:p w14:paraId="7B713458" w14:textId="77777777" w:rsidR="00DF16D6" w:rsidRDefault="00DF16D6">
      <w:pPr>
        <w:spacing w:after="200"/>
        <w:jc w:val="center"/>
        <w:rPr>
          <w:b/>
          <w:bCs/>
          <w:i/>
          <w:iCs/>
          <w:color w:val="1B2A4A"/>
          <w:sz w:val="18"/>
          <w:szCs w:val="18"/>
        </w:rPr>
      </w:pPr>
    </w:p>
    <w:p w14:paraId="4747BE2C" w14:textId="322CCAEA" w:rsidR="00751213" w:rsidRDefault="00000000">
      <w:pPr>
        <w:spacing w:after="200"/>
        <w:jc w:val="center"/>
      </w:pPr>
      <w:r>
        <w:rPr>
          <w:b/>
          <w:bCs/>
          <w:color w:val="1B2A4A"/>
          <w:sz w:val="24"/>
          <w:szCs w:val="24"/>
        </w:rPr>
        <w:lastRenderedPageBreak/>
        <w:t>OPCIONES DE PRESENTACIÓN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51213" w14:paraId="61C71CD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8131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Presentación Táctica</w:t>
            </w:r>
          </w:p>
        </w:tc>
      </w:tr>
      <w:tr w:rsidR="00751213" w14:paraId="76AD82A6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9412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Presentación con equipo de protección</w:t>
            </w:r>
          </w:p>
        </w:tc>
      </w:tr>
      <w:tr w:rsidR="00751213" w14:paraId="51738141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FF28" w14:textId="1569ED42" w:rsidR="00751213" w:rsidRDefault="00000000">
            <w:r>
              <w:rPr>
                <w:color w:val="333333"/>
                <w:sz w:val="18"/>
                <w:szCs w:val="18"/>
              </w:rPr>
              <w:t>Uniforme Táctico con insignias TSC</w:t>
            </w:r>
          </w:p>
          <w:p w14:paraId="583E8E40" w14:textId="77777777" w:rsidR="00751213" w:rsidRDefault="00751213"/>
          <w:p w14:paraId="72E41CAA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t>Equipo incluido:</w:t>
            </w:r>
          </w:p>
          <w:p w14:paraId="342CA9C8" w14:textId="77777777" w:rsidR="00751213" w:rsidRDefault="00000000">
            <w:r>
              <w:rPr>
                <w:color w:val="333333"/>
                <w:sz w:val="18"/>
                <w:szCs w:val="18"/>
              </w:rPr>
              <w:t xml:space="preserve">  Casco táctico y goggles</w:t>
            </w:r>
          </w:p>
          <w:p w14:paraId="307A3998" w14:textId="77777777" w:rsidR="00751213" w:rsidRDefault="00000000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  Chaleco táctico</w:t>
            </w:r>
          </w:p>
          <w:p w14:paraId="776248B7" w14:textId="105F0149" w:rsidR="00572AAA" w:rsidRDefault="00572AAA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  Gas pimienta (1 por guardia)</w:t>
            </w:r>
          </w:p>
          <w:p w14:paraId="6CD8903D" w14:textId="5FED1B44" w:rsidR="00DF16D6" w:rsidRDefault="00000000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  Bastón policía retráctil (1 por guardia)</w:t>
            </w:r>
          </w:p>
          <w:p w14:paraId="65C4253D" w14:textId="2A2DBC65" w:rsidR="00DF16D6" w:rsidRPr="00DF16D6" w:rsidRDefault="00DF16D6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  </w:t>
            </w:r>
            <w:r w:rsidR="007D43C3" w:rsidRPr="007D43C3">
              <w:rPr>
                <w:color w:val="333333"/>
                <w:sz w:val="18"/>
                <w:szCs w:val="18"/>
              </w:rPr>
              <w:t>Cámaras disuasivas: cada elemento porta una cámara corporal con grabación de hasta 2 horas por ciclo. Al recargarse durante el turno, recupera el mismo tiempo, permitiendo varias horas de registro a lo largo de la jornada. La presencia visible de la cámara genera un fuerte efecto disuasivo. Se complementa con cámara IP fija en caseta, sin costo adicional.</w:t>
            </w:r>
          </w:p>
          <w:p w14:paraId="19274129" w14:textId="77777777" w:rsidR="00572AAA" w:rsidRDefault="00572AAA"/>
          <w:p w14:paraId="5C005130" w14:textId="77777777" w:rsidR="00751213" w:rsidRDefault="00751213"/>
          <w:p w14:paraId="13377788" w14:textId="77777777" w:rsidR="00751213" w:rsidRDefault="00000000">
            <w:r>
              <w:rPr>
                <w:b/>
                <w:bCs/>
                <w:color w:val="1B2A4A"/>
                <w:sz w:val="18"/>
                <w:szCs w:val="18"/>
              </w:rPr>
              <w:t>Ideal para:</w:t>
            </w:r>
          </w:p>
          <w:p w14:paraId="51F14EC2" w14:textId="77777777" w:rsidR="00751213" w:rsidRDefault="00000000">
            <w:r>
              <w:rPr>
                <w:color w:val="333333"/>
                <w:sz w:val="18"/>
                <w:szCs w:val="18"/>
              </w:rPr>
              <w:t xml:space="preserve">  Mayor presencia disuasiva con equipo táctico</w:t>
            </w:r>
          </w:p>
          <w:p w14:paraId="316744B7" w14:textId="77777777" w:rsidR="00751213" w:rsidRDefault="00000000">
            <w:r>
              <w:rPr>
                <w:color w:val="333333"/>
                <w:sz w:val="18"/>
                <w:szCs w:val="18"/>
              </w:rPr>
              <w:t xml:space="preserve">  en fraccionamientos privados y control de acceso residencial.</w:t>
            </w:r>
          </w:p>
        </w:tc>
      </w:tr>
      <w:tr w:rsidR="00DF16D6" w14:paraId="3696A70D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B7DF" w14:textId="77777777" w:rsidR="00DF16D6" w:rsidRDefault="00DF16D6">
            <w:pPr>
              <w:rPr>
                <w:color w:val="333333"/>
                <w:sz w:val="18"/>
                <w:szCs w:val="18"/>
              </w:rPr>
            </w:pPr>
          </w:p>
        </w:tc>
      </w:tr>
    </w:tbl>
    <w:p w14:paraId="5F51DDB6" w14:textId="15B9C969" w:rsidR="00572AAA" w:rsidRDefault="00DF16D6" w:rsidP="00572AAA">
      <w:pPr>
        <w:spacing w:after="40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F9E1FB" wp14:editId="101A16FA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2628900" cy="3560445"/>
            <wp:effectExtent l="0" t="0" r="0" b="1905"/>
            <wp:wrapSquare wrapText="bothSides"/>
            <wp:docPr id="18035612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61" cy="356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39929" w14:textId="2BCDEAE9" w:rsidR="00751213" w:rsidRDefault="00572AAA">
      <w:pPr>
        <w:spacing w:after="4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 </w:t>
      </w:r>
    </w:p>
    <w:p w14:paraId="64884360" w14:textId="7B52BF63" w:rsidR="004559CA" w:rsidRDefault="004559CA">
      <w:pPr>
        <w:spacing w:after="400"/>
        <w:jc w:val="center"/>
      </w:pPr>
    </w:p>
    <w:p w14:paraId="7BFE6189" w14:textId="77777777" w:rsidR="00DF16D6" w:rsidRDefault="00DF16D6">
      <w:pPr>
        <w:spacing w:after="200"/>
        <w:jc w:val="center"/>
        <w:rPr>
          <w:b/>
          <w:bCs/>
          <w:color w:val="1B2A4A"/>
          <w:sz w:val="24"/>
          <w:szCs w:val="24"/>
        </w:rPr>
      </w:pPr>
    </w:p>
    <w:p w14:paraId="76AA82D2" w14:textId="77777777" w:rsidR="00DF16D6" w:rsidRDefault="00DF16D6">
      <w:pPr>
        <w:spacing w:after="200"/>
        <w:jc w:val="center"/>
        <w:rPr>
          <w:b/>
          <w:bCs/>
          <w:color w:val="1B2A4A"/>
          <w:sz w:val="24"/>
          <w:szCs w:val="24"/>
        </w:rPr>
      </w:pPr>
    </w:p>
    <w:p w14:paraId="6E6661EB" w14:textId="0669A9BB" w:rsidR="00751213" w:rsidRDefault="00000000" w:rsidP="007D43C3">
      <w:pPr>
        <w:spacing w:after="200"/>
      </w:pPr>
      <w:r>
        <w:rPr>
          <w:b/>
          <w:bCs/>
          <w:color w:val="1B2A4A"/>
          <w:sz w:val="24"/>
          <w:szCs w:val="24"/>
        </w:rPr>
        <w:t>BENEFICIOS DE VALOR AGREGADO SIN COSTO AÑADIDO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280"/>
        <w:gridCol w:w="2000"/>
      </w:tblGrid>
      <w:tr w:rsidR="00751213" w14:paraId="5E869DB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6FDA" w14:textId="77777777" w:rsidR="00751213" w:rsidRDefault="00000000">
            <w:r>
              <w:rPr>
                <w:b/>
                <w:bCs/>
                <w:color w:val="FFFFFF"/>
              </w:rPr>
              <w:t>BENEFICIO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E539" w14:textId="77777777" w:rsidR="00751213" w:rsidRDefault="00000000">
            <w:r>
              <w:rPr>
                <w:b/>
                <w:bCs/>
                <w:color w:val="FFFFFF"/>
              </w:rPr>
              <w:t>ALCANCE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8C2F" w14:textId="77777777" w:rsidR="007512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</w:t>
            </w:r>
          </w:p>
        </w:tc>
      </w:tr>
      <w:tr w:rsidR="00751213" w14:paraId="5AED6C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9F76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t>Monitoreo remoto 24/7 (CAS)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5DFE" w14:textId="77777777" w:rsidR="00751213" w:rsidRDefault="00000000">
            <w:r>
              <w:rPr>
                <w:color w:val="333333"/>
                <w:sz w:val="18"/>
                <w:szCs w:val="18"/>
              </w:rPr>
              <w:t>Monitoreo rotativo (no dedicado) con verificación aleatoria de servicio, apoyo ante incidencias y seguimiento a reportes.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90F2" w14:textId="77777777" w:rsidR="00751213" w:rsidRDefault="00000000">
            <w:pPr>
              <w:jc w:val="center"/>
            </w:pPr>
            <w:r>
              <w:rPr>
                <w:b/>
                <w:bCs/>
                <w:color w:val="8B1A1A"/>
              </w:rPr>
              <w:t>$0</w:t>
            </w:r>
          </w:p>
        </w:tc>
      </w:tr>
      <w:tr w:rsidR="00751213" w14:paraId="08C1E5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F980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t>1 cámara IP (sujeto a autorización)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86B5" w14:textId="77777777" w:rsidR="00751213" w:rsidRDefault="00000000">
            <w:r>
              <w:rPr>
                <w:color w:val="333333"/>
                <w:sz w:val="18"/>
                <w:szCs w:val="18"/>
              </w:rPr>
              <w:t>Instalación y vinculación para monitoreo remoto (requiere Wi-Fi del cliente). Enfocada a la caseta de acceso del fraccionamiento para control operativo.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941C" w14:textId="77777777" w:rsidR="00751213" w:rsidRDefault="00000000">
            <w:pPr>
              <w:jc w:val="center"/>
            </w:pPr>
            <w:r>
              <w:rPr>
                <w:b/>
                <w:bCs/>
                <w:color w:val="8B1A1A"/>
              </w:rPr>
              <w:t>$0</w:t>
            </w:r>
          </w:p>
        </w:tc>
      </w:tr>
      <w:tr w:rsidR="00751213" w14:paraId="7971C9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CFA6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Supervisión operativa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CCDA" w14:textId="53F02825" w:rsidR="00751213" w:rsidRDefault="00000000">
            <w:r>
              <w:rPr>
                <w:color w:val="333333"/>
                <w:sz w:val="18"/>
                <w:szCs w:val="18"/>
              </w:rPr>
              <w:t xml:space="preserve">Supervisión </w:t>
            </w:r>
            <w:r>
              <w:rPr>
                <w:color w:val="333333"/>
                <w:sz w:val="18"/>
                <w:szCs w:val="18"/>
              </w:rPr>
              <w:t>1 vez por semana en horarios diversos.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8DDB" w14:textId="77777777" w:rsidR="00751213" w:rsidRDefault="00000000">
            <w:pPr>
              <w:jc w:val="center"/>
            </w:pPr>
            <w:r>
              <w:rPr>
                <w:b/>
                <w:bCs/>
                <w:color w:val="8B1A1A"/>
              </w:rPr>
              <w:t>$0</w:t>
            </w:r>
          </w:p>
        </w:tc>
      </w:tr>
      <w:tr w:rsidR="00751213" w14:paraId="1B0000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02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t>Fianza de Responsabilidad por Un Millón de pesos.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03" w14:textId="77777777" w:rsidR="00751213" w:rsidRDefault="00000000">
            <w:r>
              <w:rPr>
                <w:color w:val="333333"/>
                <w:sz w:val="18"/>
                <w:szCs w:val="18"/>
              </w:rPr>
              <w:t>Aplica en situaciones donde se documente y determine la responsabilidad de alguno de los guardias de TSC en hecho delictivo que haya afectado a nuestro cliente en sus bienes, hasta por el monto máximo de la Fianza.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04" w14:textId="77777777" w:rsidR="00751213" w:rsidRDefault="00000000">
            <w:pPr>
              <w:jc w:val="center"/>
            </w:pPr>
            <w:r>
              <w:rPr>
                <w:b/>
                <w:bCs/>
                <w:color w:val="8B1A1A"/>
              </w:rPr>
              <w:t>$0</w:t>
            </w:r>
          </w:p>
        </w:tc>
      </w:tr>
      <w:tr w:rsidR="00751213" w14:paraId="1B0000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12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t>Seguro de Responsabilidad Civil por Un Millón de pesos.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13" w14:textId="77777777" w:rsidR="00751213" w:rsidRDefault="00000000">
            <w:r>
              <w:rPr>
                <w:color w:val="333333"/>
                <w:sz w:val="18"/>
                <w:szCs w:val="18"/>
              </w:rPr>
              <w:t>Aplica en situaciones donde se documente y determine la responsabilidad de alguno de los guardias de TSC en actos que hayan afectado a alguien en sus bienes, hasta por el monto máximo de la póliza del seguro.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14" w14:textId="77777777" w:rsidR="00751213" w:rsidRDefault="00000000">
            <w:pPr>
              <w:jc w:val="center"/>
            </w:pPr>
            <w:r>
              <w:rPr>
                <w:b/>
                <w:bCs/>
                <w:color w:val="8B1A1A"/>
              </w:rPr>
              <w:t>$0</w:t>
            </w:r>
          </w:p>
        </w:tc>
      </w:tr>
      <w:tr w:rsidR="00751213" w14:paraId="1B0000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22" w14:textId="77777777" w:rsidR="00751213" w:rsidRDefault="00000000">
            <w:r>
              <w:rPr>
                <w:b/>
                <w:bCs/>
                <w:color w:val="333333"/>
                <w:sz w:val="18"/>
                <w:szCs w:val="18"/>
              </w:rPr>
              <w:t>Equipo Celular en Plan de Renta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23" w14:textId="77777777" w:rsidR="00751213" w:rsidRDefault="00000000">
            <w:r>
              <w:rPr>
                <w:color w:val="333333"/>
                <w:sz w:val="18"/>
                <w:szCs w:val="18"/>
              </w:rPr>
              <w:t>Equipo Celular en Plan de Renta para la comunicación 24/7/365 entre el Guardia en Servicio, el Responsable de Seguridad por parte del Cliente y el CAS (Centro de Atención a Siniestros TSC).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24" w14:textId="77777777" w:rsidR="00751213" w:rsidRDefault="00000000">
            <w:pPr>
              <w:jc w:val="center"/>
            </w:pPr>
            <w:r>
              <w:rPr>
                <w:b/>
                <w:bCs/>
                <w:color w:val="8B1A1A"/>
              </w:rPr>
              <w:t>$0</w:t>
            </w:r>
          </w:p>
        </w:tc>
      </w:tr>
    </w:tbl>
    <w:p w14:paraId="1D3ABDEF" w14:textId="77777777" w:rsidR="00751213" w:rsidRDefault="00751213">
      <w:pPr>
        <w:spacing w:after="400"/>
      </w:pPr>
    </w:p>
    <w:p w14:paraId="719534F1" w14:textId="77777777" w:rsidR="00751213" w:rsidRDefault="00000000">
      <w:pPr>
        <w:spacing w:after="200"/>
        <w:jc w:val="center"/>
      </w:pPr>
      <w:r>
        <w:rPr>
          <w:b/>
          <w:bCs/>
          <w:color w:val="1B2A4A"/>
          <w:sz w:val="24"/>
          <w:szCs w:val="24"/>
        </w:rPr>
        <w:t>NUESTRA PROPUESTA INCLUYE</w:t>
      </w:r>
    </w:p>
    <w:p w14:paraId="041CE775" w14:textId="77777777" w:rsidR="00751213" w:rsidRDefault="00000000">
      <w:pPr>
        <w:spacing w:after="80"/>
        <w:ind w:left="360"/>
      </w:pPr>
      <w:r>
        <w:t>•  Supervisión del servicio en las modalidades: física (supervisores) y virtual (CAS).</w:t>
      </w:r>
    </w:p>
    <w:p w14:paraId="63E8282D" w14:textId="77777777" w:rsidR="00751213" w:rsidRDefault="00000000">
      <w:pPr>
        <w:spacing w:after="80"/>
        <w:ind w:left="360"/>
      </w:pPr>
      <w:r>
        <w:t>•  2 uniformes completos por elemento.</w:t>
      </w:r>
    </w:p>
    <w:p w14:paraId="5C5A3AC9" w14:textId="77777777" w:rsidR="00751213" w:rsidRDefault="00000000">
      <w:pPr>
        <w:spacing w:after="80"/>
        <w:ind w:left="360"/>
      </w:pPr>
      <w:r>
        <w:t>•  Equipo de lluvia (manga impermeable, botas de hule).</w:t>
      </w:r>
    </w:p>
    <w:p w14:paraId="0C8E1534" w14:textId="77777777" w:rsidR="00751213" w:rsidRDefault="00000000">
      <w:pPr>
        <w:spacing w:after="80"/>
        <w:ind w:left="360"/>
      </w:pPr>
      <w:r>
        <w:t>•  1 análisis de riesgos entregado a los 30 a 45 días de haber iniciado el servicio.</w:t>
      </w:r>
    </w:p>
    <w:p w14:paraId="41D019BF" w14:textId="77777777" w:rsidR="00751213" w:rsidRDefault="00000000">
      <w:pPr>
        <w:spacing w:after="80"/>
        <w:ind w:left="360"/>
      </w:pPr>
      <w:r>
        <w:t>•  Carga social de los elementos (IMSS, Infonavit, fondo para el retiro, caja de ahorro).</w:t>
      </w:r>
    </w:p>
    <w:p w14:paraId="67789485" w14:textId="77777777" w:rsidR="00751213" w:rsidRDefault="00000000">
      <w:pPr>
        <w:spacing w:after="80"/>
        <w:ind w:left="360"/>
      </w:pPr>
      <w:r>
        <w:t>•  Pruebas antidopaje y control de confianza (1 por año).</w:t>
      </w:r>
    </w:p>
    <w:p w14:paraId="17E68DE2" w14:textId="77777777" w:rsidR="00751213" w:rsidRDefault="00000000">
      <w:pPr>
        <w:spacing w:after="80"/>
        <w:ind w:left="360"/>
      </w:pPr>
      <w:r>
        <w:t>•  Expediente electrónico de cada elemento.</w:t>
      </w:r>
    </w:p>
    <w:p w14:paraId="02DDC93C" w14:textId="77777777" w:rsidR="00751213" w:rsidRDefault="00000000">
      <w:pPr>
        <w:spacing w:after="80"/>
        <w:ind w:left="360"/>
      </w:pPr>
      <w:r>
        <w:t>•  Carta de antecedentes no penales de cada elemento.</w:t>
      </w:r>
    </w:p>
    <w:p w14:paraId="117DA3C5" w14:textId="77777777" w:rsidR="00751213" w:rsidRDefault="00000000">
      <w:pPr>
        <w:spacing w:after="80"/>
        <w:ind w:left="360"/>
      </w:pPr>
      <w:r>
        <w:t>•  Alta del elemento ante la SSP.</w:t>
      </w:r>
    </w:p>
    <w:p w14:paraId="1C006D0D" w14:textId="77777777" w:rsidR="00751213" w:rsidRDefault="00000000">
      <w:pPr>
        <w:spacing w:after="80"/>
        <w:ind w:left="360"/>
      </w:pPr>
      <w:r>
        <w:t>•  1 equipo celular de red para reportes entre el servicio y nuestra base TSC.</w:t>
      </w:r>
    </w:p>
    <w:p w14:paraId="576443D8" w14:textId="77777777" w:rsidR="00751213" w:rsidRDefault="00000000">
      <w:pPr>
        <w:spacing w:after="80"/>
        <w:ind w:left="360"/>
      </w:pPr>
      <w:r>
        <w:t>•  Manual de consignas específicas del servicio.</w:t>
      </w:r>
    </w:p>
    <w:p w14:paraId="3C8B912E" w14:textId="77777777" w:rsidR="00751213" w:rsidRDefault="00751213">
      <w:pPr>
        <w:spacing w:after="200"/>
      </w:pPr>
    </w:p>
    <w:p w14:paraId="514D7823" w14:textId="77777777" w:rsidR="00751213" w:rsidRDefault="00000000">
      <w:pPr>
        <w:spacing w:after="200"/>
      </w:pPr>
      <w:r>
        <w:rPr>
          <w:b/>
          <w:bCs/>
          <w:color w:val="1B2A4A"/>
          <w:sz w:val="24"/>
          <w:szCs w:val="24"/>
        </w:rPr>
        <w:t>CONDICIONES COMERCIALES</w:t>
      </w:r>
    </w:p>
    <w:p w14:paraId="2406BC2B" w14:textId="77777777" w:rsidR="00751213" w:rsidRDefault="00000000">
      <w:pPr>
        <w:spacing w:after="80"/>
        <w:ind w:left="360"/>
      </w:pPr>
      <w:r>
        <w:t>•  Contrato inicial a 24 meses.</w:t>
      </w:r>
    </w:p>
    <w:p w14:paraId="316D9537" w14:textId="7CEB034E" w:rsidR="00751213" w:rsidRDefault="00000000">
      <w:pPr>
        <w:spacing w:after="80"/>
        <w:ind w:left="360"/>
      </w:pPr>
      <w:r>
        <w:t xml:space="preserve">•  </w:t>
      </w:r>
      <w:r w:rsidR="007D43C3">
        <w:t xml:space="preserve">Pago </w:t>
      </w:r>
      <w:r>
        <w:t xml:space="preserve">Quincenal dentro del mes corriente; </w:t>
      </w:r>
      <w:r w:rsidR="007D43C3">
        <w:t>pagos</w:t>
      </w:r>
      <w:r>
        <w:t xml:space="preserve"> los días </w:t>
      </w:r>
      <w:r w:rsidR="007D43C3">
        <w:t xml:space="preserve">13-14 </w:t>
      </w:r>
      <w:r>
        <w:t xml:space="preserve">y </w:t>
      </w:r>
      <w:r w:rsidR="007D43C3">
        <w:t xml:space="preserve">27-28 </w:t>
      </w:r>
      <w:r w:rsidR="007D43C3">
        <w:t>de cada mes</w:t>
      </w:r>
      <w:r>
        <w:t>.</w:t>
      </w:r>
    </w:p>
    <w:p w14:paraId="54021F6B" w14:textId="77777777" w:rsidR="00751213" w:rsidRDefault="00000000">
      <w:pPr>
        <w:spacing w:after="80"/>
        <w:ind w:left="360"/>
      </w:pPr>
      <w:r>
        <w:t>•  En caso de morosidad se genera recargo único del 5% sobre saldo vencido.</w:t>
      </w:r>
    </w:p>
    <w:p w14:paraId="707C2DCD" w14:textId="77777777" w:rsidR="00751213" w:rsidRDefault="00000000">
      <w:pPr>
        <w:spacing w:after="80"/>
        <w:ind w:left="360"/>
      </w:pPr>
      <w:r>
        <w:t>•  Precios más IVA.</w:t>
      </w:r>
    </w:p>
    <w:p w14:paraId="66F5FAD2" w14:textId="77777777" w:rsidR="00751213" w:rsidRDefault="00000000">
      <w:pPr>
        <w:spacing w:after="80"/>
        <w:ind w:left="360"/>
      </w:pPr>
      <w:r>
        <w:t>•  Solo se reciben pagos por transferencia o cheque directo a la cuenta: SANTANDER CTA. 65-50933818-4; CLABE 014427655093381844; TSC PRIVATE SECURITY CONSULTING SA DE CV.</w:t>
      </w:r>
    </w:p>
    <w:p w14:paraId="05A4331E" w14:textId="77777777" w:rsidR="00751213" w:rsidRDefault="00751213">
      <w:pPr>
        <w:spacing w:after="300"/>
      </w:pPr>
    </w:p>
    <w:p w14:paraId="0749BDCC" w14:textId="77777777" w:rsidR="00751213" w:rsidRDefault="00000000">
      <w:pPr>
        <w:spacing w:after="200"/>
      </w:pPr>
      <w:r>
        <w:rPr>
          <w:b/>
          <w:bCs/>
          <w:color w:val="1B2A4A"/>
          <w:sz w:val="24"/>
          <w:szCs w:val="24"/>
        </w:rPr>
        <w:t>CONDICIONES OPERATIVAS</w:t>
      </w:r>
    </w:p>
    <w:p w14:paraId="330301EB" w14:textId="77777777" w:rsidR="00751213" w:rsidRDefault="00000000">
      <w:pPr>
        <w:spacing w:after="80"/>
        <w:ind w:left="360"/>
      </w:pPr>
      <w:r>
        <w:t>•  A partir de la firma de contrato o carta de intención por el representante legal del cliente, se requieren 30 días para instalar el servicio.</w:t>
      </w:r>
    </w:p>
    <w:p w14:paraId="156D60CD" w14:textId="77777777" w:rsidR="00751213" w:rsidRDefault="00000000">
      <w:pPr>
        <w:spacing w:after="80"/>
        <w:ind w:left="360"/>
      </w:pPr>
      <w:r>
        <w:t>•  Se requiere conocer las consignas específicas del servicio para la capacitación inicial al personal.</w:t>
      </w:r>
    </w:p>
    <w:p w14:paraId="20275671" w14:textId="77777777" w:rsidR="00751213" w:rsidRDefault="00000000">
      <w:pPr>
        <w:spacing w:after="80"/>
        <w:ind w:left="360"/>
      </w:pPr>
      <w:r>
        <w:lastRenderedPageBreak/>
        <w:t>•  Durante los primeros 30 a 45 días de haber montado el servicio, se entregarán al cliente los expedientes digitales del personal asignado.</w:t>
      </w:r>
    </w:p>
    <w:p w14:paraId="202BE8D9" w14:textId="77777777" w:rsidR="00751213" w:rsidRDefault="00000000">
      <w:pPr>
        <w:spacing w:after="80"/>
        <w:ind w:left="360"/>
      </w:pPr>
      <w:r>
        <w:t>•  Durante los primeros 15 días habrá acompañamiento de supervisión de campo, en horarios y días diversos, para acelerar la curva de aprendizaje.</w:t>
      </w:r>
    </w:p>
    <w:p w14:paraId="4F907E5C" w14:textId="77777777" w:rsidR="00751213" w:rsidRDefault="00000000">
      <w:pPr>
        <w:spacing w:after="80"/>
        <w:ind w:left="360"/>
      </w:pPr>
      <w:r>
        <w:t>•  Cobertura de eventualidades generales (ausencias, faltas, permisos, etc.) en un tiempo máximo de 2 horas, después de reportada la incidencia.</w:t>
      </w:r>
    </w:p>
    <w:p w14:paraId="754C6BBB" w14:textId="77777777" w:rsidR="00751213" w:rsidRDefault="00000000">
      <w:pPr>
        <w:spacing w:after="80"/>
        <w:ind w:left="360"/>
      </w:pPr>
      <w:r>
        <w:t>•  Atención a urgencias o emergencias en un periodo de 30 a 60 minutos, después de reportada la situación (coordinación con autoridades, bomberos, ambulancias, etc.).</w:t>
      </w:r>
    </w:p>
    <w:p w14:paraId="0FCDDCBF" w14:textId="77777777" w:rsidR="00751213" w:rsidRDefault="00000000">
      <w:pPr>
        <w:spacing w:after="80"/>
        <w:ind w:left="360"/>
      </w:pPr>
      <w:r>
        <w:t>•  Política de calidad y mejora continua: supervisión en patrulla rotulada 1 vez por semana en horarios diversos; y visita del Gerente de Operaciones 1 vez cada 2 meses.</w:t>
      </w:r>
    </w:p>
    <w:p w14:paraId="679A4FF2" w14:textId="77777777" w:rsidR="00751213" w:rsidRDefault="00000000">
      <w:pPr>
        <w:spacing w:after="80"/>
        <w:ind w:left="360"/>
      </w:pPr>
      <w:r>
        <w:t>•  Contamos con permisos y fianzas vigentes para la prestación del servicio de Seguridad Privada, incluyendo Permiso Federal para operar en todo el territorio nacional (cobertura en Puebla y todos los estados), Licencia de Funcionamiento, Vo. Bo. de Protección Civil, REPSE y pólizas de seguro correspondientes.</w:t>
      </w:r>
    </w:p>
    <w:p w14:paraId="25F9D879" w14:textId="77777777" w:rsidR="00751213" w:rsidRDefault="00000000">
      <w:pPr>
        <w:spacing w:after="80"/>
        <w:ind w:left="360"/>
      </w:pPr>
      <w:r>
        <w:t>•  Contamos con oficinas centrales en Toluca a un costado del Aeropuerto y con un centro de monitoreo que opera 24 horas, los 365 días del año.</w:t>
      </w:r>
    </w:p>
    <w:p w14:paraId="7CF26076" w14:textId="77777777" w:rsidR="00751213" w:rsidRDefault="00000000">
      <w:pPr>
        <w:spacing w:after="80"/>
        <w:ind w:left="360"/>
      </w:pPr>
      <w:r>
        <w:t>•  Se asignará un ejecutivo para la cuenta y una persona administrativa para revisar procesos y formas de pago.</w:t>
      </w:r>
    </w:p>
    <w:p w14:paraId="796B8C25" w14:textId="77777777" w:rsidR="00751213" w:rsidRDefault="00751213">
      <w:pPr>
        <w:spacing w:after="400"/>
      </w:pPr>
    </w:p>
    <w:p w14:paraId="2DEC5C42" w14:textId="77777777" w:rsidR="00751213" w:rsidRDefault="00000000">
      <w:pPr>
        <w:spacing w:after="400"/>
      </w:pPr>
      <w:r>
        <w:t>Esperamos vernos favorecidos con su aceptación y quedamos atentos a sus comentarios.</w:t>
      </w:r>
    </w:p>
    <w:p w14:paraId="5F9C0A58" w14:textId="77777777" w:rsidR="00751213" w:rsidRDefault="00751213">
      <w:pPr>
        <w:spacing w:after="100"/>
      </w:pPr>
    </w:p>
    <w:p w14:paraId="0045BEEB" w14:textId="77777777" w:rsidR="00751213" w:rsidRDefault="00000000">
      <w:pPr>
        <w:spacing w:after="40"/>
        <w:jc w:val="center"/>
      </w:pPr>
      <w:r>
        <w:rPr>
          <w:b/>
          <w:bCs/>
          <w:color w:val="1B2A4A"/>
          <w:sz w:val="22"/>
          <w:szCs w:val="22"/>
        </w:rPr>
        <w:t>TSC PRIVATE SECURITY CONSULTING</w:t>
      </w:r>
    </w:p>
    <w:p w14:paraId="0EB9F4E5" w14:textId="77777777" w:rsidR="00751213" w:rsidRDefault="00000000">
      <w:pPr>
        <w:spacing w:after="200"/>
        <w:jc w:val="center"/>
      </w:pPr>
      <w:r>
        <w:rPr>
          <w:b/>
          <w:bCs/>
          <w:color w:val="1B2A4A"/>
          <w:sz w:val="18"/>
          <w:szCs w:val="18"/>
        </w:rPr>
        <w:t>FUERZA, TECNOLOGÍA Y EXPERIENCIA</w:t>
      </w:r>
    </w:p>
    <w:p w14:paraId="0EF4BF86" w14:textId="77777777" w:rsidR="0075121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712FF9B" wp14:editId="3EE4BE31">
            <wp:extent cx="1476375" cy="695325"/>
            <wp:effectExtent l="0" t="0" r="0" b="0"/>
            <wp:docPr id="1073352138" name="Imagen 107335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0B7" w14:textId="77777777" w:rsidR="00751213" w:rsidRDefault="00000000">
      <w:pPr>
        <w:spacing w:after="40"/>
        <w:jc w:val="center"/>
      </w:pPr>
      <w:r>
        <w:rPr>
          <w:b/>
          <w:bCs/>
        </w:rPr>
        <w:t>ISMAEL LÓPEZ-SILVERO GUIMARAIS</w:t>
      </w:r>
    </w:p>
    <w:p w14:paraId="471391FD" w14:textId="77777777" w:rsidR="00751213" w:rsidRDefault="00000000">
      <w:pPr>
        <w:spacing w:after="40"/>
        <w:jc w:val="center"/>
      </w:pPr>
      <w:r>
        <w:t>Director de Marketing y Ventas</w:t>
      </w:r>
    </w:p>
    <w:p w14:paraId="54D47D56" w14:textId="77777777" w:rsidR="00751213" w:rsidRDefault="00000000">
      <w:pPr>
        <w:jc w:val="center"/>
      </w:pPr>
      <w:r>
        <w:rPr>
          <w:color w:val="555555"/>
          <w:sz w:val="18"/>
          <w:szCs w:val="18"/>
        </w:rPr>
        <w:t>Ismael.sg@tscseguridadprivada.com.mx | 220 283 4673</w:t>
      </w:r>
    </w:p>
    <w:sectPr w:rsidR="00751213">
      <w:headerReference w:type="default" r:id="rId12"/>
      <w:footerReference w:type="default" r:id="rId13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7419A" w14:textId="77777777" w:rsidR="00830D19" w:rsidRDefault="00830D19">
      <w:r>
        <w:separator/>
      </w:r>
    </w:p>
  </w:endnote>
  <w:endnote w:type="continuationSeparator" w:id="0">
    <w:p w14:paraId="4EA10A4D" w14:textId="77777777" w:rsidR="00830D19" w:rsidRDefault="00830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C86F" w14:textId="77777777" w:rsidR="00751213" w:rsidRDefault="00000000">
    <w:pPr>
      <w:jc w:val="center"/>
    </w:pPr>
    <w:r>
      <w:rPr>
        <w:noProof/>
      </w:rPr>
      <w:drawing>
        <wp:inline distT="0" distB="0" distL="0" distR="0" wp14:anchorId="7C5B886E" wp14:editId="5E8DEDC1">
          <wp:extent cx="5715000" cy="114300"/>
          <wp:effectExtent l="0" t="0" r="0" b="0"/>
          <wp:docPr id="656222514" name="Imagen 6562225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7EDD" w14:textId="77777777" w:rsidR="00830D19" w:rsidRDefault="00830D19">
      <w:r>
        <w:separator/>
      </w:r>
    </w:p>
  </w:footnote>
  <w:footnote w:type="continuationSeparator" w:id="0">
    <w:p w14:paraId="57E5EDE7" w14:textId="77777777" w:rsidR="00830D19" w:rsidRDefault="00830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590D" w14:textId="77777777" w:rsidR="00751213" w:rsidRDefault="00000000">
    <w:r>
      <w:rPr>
        <w:noProof/>
      </w:rPr>
      <w:drawing>
        <wp:inline distT="0" distB="0" distL="0" distR="0" wp14:anchorId="51481C4B" wp14:editId="56725CB6">
          <wp:extent cx="523875" cy="561975"/>
          <wp:effectExtent l="0" t="0" r="0" b="0"/>
          <wp:docPr id="1902488575" name="Imagen 1902488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F4F1C"/>
    <w:multiLevelType w:val="hybridMultilevel"/>
    <w:tmpl w:val="441A1AB8"/>
    <w:lvl w:ilvl="0" w:tplc="787E15A0">
      <w:start w:val="1"/>
      <w:numFmt w:val="bullet"/>
      <w:lvlText w:val="●"/>
      <w:lvlJc w:val="left"/>
      <w:pPr>
        <w:ind w:left="720" w:hanging="360"/>
      </w:pPr>
    </w:lvl>
    <w:lvl w:ilvl="1" w:tplc="059C8A06">
      <w:start w:val="1"/>
      <w:numFmt w:val="bullet"/>
      <w:lvlText w:val="○"/>
      <w:lvlJc w:val="left"/>
      <w:pPr>
        <w:ind w:left="1440" w:hanging="360"/>
      </w:pPr>
    </w:lvl>
    <w:lvl w:ilvl="2" w:tplc="67FE00DC">
      <w:start w:val="1"/>
      <w:numFmt w:val="bullet"/>
      <w:lvlText w:val="■"/>
      <w:lvlJc w:val="left"/>
      <w:pPr>
        <w:ind w:left="2160" w:hanging="360"/>
      </w:pPr>
    </w:lvl>
    <w:lvl w:ilvl="3" w:tplc="33D4B844">
      <w:start w:val="1"/>
      <w:numFmt w:val="bullet"/>
      <w:lvlText w:val="●"/>
      <w:lvlJc w:val="left"/>
      <w:pPr>
        <w:ind w:left="2880" w:hanging="360"/>
      </w:pPr>
    </w:lvl>
    <w:lvl w:ilvl="4" w:tplc="93966E0C">
      <w:start w:val="1"/>
      <w:numFmt w:val="bullet"/>
      <w:lvlText w:val="○"/>
      <w:lvlJc w:val="left"/>
      <w:pPr>
        <w:ind w:left="3600" w:hanging="360"/>
      </w:pPr>
    </w:lvl>
    <w:lvl w:ilvl="5" w:tplc="6058959A">
      <w:start w:val="1"/>
      <w:numFmt w:val="bullet"/>
      <w:lvlText w:val="■"/>
      <w:lvlJc w:val="left"/>
      <w:pPr>
        <w:ind w:left="4320" w:hanging="360"/>
      </w:pPr>
    </w:lvl>
    <w:lvl w:ilvl="6" w:tplc="B8D44E4E">
      <w:start w:val="1"/>
      <w:numFmt w:val="bullet"/>
      <w:lvlText w:val="●"/>
      <w:lvlJc w:val="left"/>
      <w:pPr>
        <w:ind w:left="5040" w:hanging="360"/>
      </w:pPr>
    </w:lvl>
    <w:lvl w:ilvl="7" w:tplc="55EEF4F8">
      <w:start w:val="1"/>
      <w:numFmt w:val="bullet"/>
      <w:lvlText w:val="●"/>
      <w:lvlJc w:val="left"/>
      <w:pPr>
        <w:ind w:left="5760" w:hanging="360"/>
      </w:pPr>
    </w:lvl>
    <w:lvl w:ilvl="8" w:tplc="8D06BDA8">
      <w:start w:val="1"/>
      <w:numFmt w:val="bullet"/>
      <w:lvlText w:val="●"/>
      <w:lvlJc w:val="left"/>
      <w:pPr>
        <w:ind w:left="6480" w:hanging="360"/>
      </w:pPr>
    </w:lvl>
  </w:abstractNum>
  <w:num w:numId="1" w16cid:durableId="38294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13"/>
    <w:rsid w:val="001A0A38"/>
    <w:rsid w:val="00293B20"/>
    <w:rsid w:val="002D5642"/>
    <w:rsid w:val="003B36CD"/>
    <w:rsid w:val="00430129"/>
    <w:rsid w:val="00440CE0"/>
    <w:rsid w:val="004559CA"/>
    <w:rsid w:val="00572AAA"/>
    <w:rsid w:val="00677061"/>
    <w:rsid w:val="00751213"/>
    <w:rsid w:val="007D43C3"/>
    <w:rsid w:val="00830D19"/>
    <w:rsid w:val="00C61645"/>
    <w:rsid w:val="00C766E6"/>
    <w:rsid w:val="00DF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85BB"/>
  <w15:docId w15:val="{536F91A3-50B1-47BF-BE7D-7556A844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1138</Words>
  <Characters>6022</Characters>
  <Application>Microsoft Office Word</Application>
  <DocSecurity>0</DocSecurity>
  <Lines>102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Ismael Lopez-Silvero</cp:lastModifiedBy>
  <cp:revision>6</cp:revision>
  <dcterms:created xsi:type="dcterms:W3CDTF">2026-02-12T09:51:00Z</dcterms:created>
  <dcterms:modified xsi:type="dcterms:W3CDTF">2026-03-18T00:36:00Z</dcterms:modified>
</cp:coreProperties>
</file>