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OMS User Manual</w:t>
      </w:r>
    </w:p>
    <w:p>
      <w:pPr>
        <w:pStyle w:val="Subtitle"/>
      </w:pPr>
      <w:r>
        <w:t>Practical guide for operational users</w:t>
      </w:r>
    </w:p>
    <w:p>
      <w:r>
        <w:t>OMS — Operational Management System | Version: MVP D0–D10 | 20 August 2026</w:t>
      </w:r>
    </w:p>
    <w:p>
      <w:pPr>
        <w:pStyle w:val="IntenseQuote"/>
      </w:pPr>
      <w:r>
        <w:t>This guide documents the implemented system. It does not describe planned Phase 2 functions.</w:t>
      </w:r>
    </w:p>
    <w:p>
      <w:r>
        <w:br w:type="page"/>
      </w:r>
    </w:p>
    <w:p>
      <w:pPr>
        <w:pStyle w:val="Heading1"/>
      </w:pPr>
      <w:r>
        <w:t>1. Purpose and audience</w:t>
      </w:r>
    </w:p>
    <w:p>
      <w:r>
        <w:t>OMS supports project monitoring, inspections, financial records and controlled project documents. It is available in the browser through the organisation’s OMS URL. This manual is for Admin, Project Manager, Inspector, Viewer and Guest users.</w:t>
      </w:r>
    </w:p>
    <w:p>
      <w:pPr>
        <w:pStyle w:val="Heading1"/>
      </w:pPr>
      <w:r>
        <w:t>2. Getting started</w:t>
      </w:r>
    </w:p>
    <w:p>
      <w:pPr>
        <w:pStyle w:val="ListBullet"/>
      </w:pPr>
      <w:r>
        <w:t>Open the OMS URL supplied by your administrator and sign in with username or email and password.</w:t>
      </w:r>
    </w:p>
    <w:p>
      <w:pPr>
        <w:pStyle w:val="ListBullet"/>
      </w:pPr>
      <w:r>
        <w:t>New accounts are Pending until the activation link is used to set a password. Pending and Disabled accounts cannot use protected OMS functions.</w:t>
      </w:r>
    </w:p>
    <w:p>
      <w:pPr>
        <w:pStyle w:val="ListBullet"/>
      </w:pPr>
      <w:r>
        <w:t>Use Logout in the application navigation when finishing work. Password reset is not implemented in this MVP.</w:t>
      </w:r>
    </w:p>
    <w:p>
      <w:pPr>
        <w:pStyle w:val="Heading2"/>
      </w:pPr>
      <w:r>
        <w:t>Roles at a glance</w:t>
      </w:r>
    </w:p>
    <w:tbl>
      <w:tblPr>
        <w:tblStyle w:val="LightShading-Accent1"/>
        <w:tblW w:type="auto" w:w="0"/>
        <w:jc w:val="center"/>
        <w:tblLook w:firstColumn="1" w:firstRow="1" w:lastColumn="0" w:lastRow="0" w:noHBand="0" w:noVBand="1" w:val="04A0"/>
      </w:tblPr>
      <w:tblGrid>
        <w:gridCol w:w="4896"/>
        <w:gridCol w:w="4896"/>
      </w:tblGrid>
      <w:tr>
        <w:tc>
          <w:tcPr>
            <w:tcW w:type="dxa" w:w="4896"/>
            <w:shd w:fill="17365D"/>
          </w:tcPr>
          <w:p>
            <w:r>
              <w:rPr>
                <w:color w:val="FFFFFF"/>
              </w:rPr>
              <w:t>Role</w:t>
            </w:r>
          </w:p>
        </w:tc>
        <w:tc>
          <w:tcPr>
            <w:tcW w:type="dxa" w:w="4896"/>
            <w:shd w:fill="17365D"/>
          </w:tcPr>
          <w:p>
            <w:r>
              <w:rPr>
                <w:color w:val="FFFFFF"/>
              </w:rPr>
              <w:t>Typical access</w:t>
            </w:r>
          </w:p>
        </w:tc>
      </w:tr>
      <w:tr>
        <w:tc>
          <w:tcPr>
            <w:tcW w:type="dxa" w:w="4896"/>
            <w:vAlign w:val="center"/>
          </w:tcPr>
          <w:p>
            <w:r>
              <w:t>Admin</w:t>
            </w:r>
          </w:p>
        </w:tc>
        <w:tc>
          <w:tcPr>
            <w:tcW w:type="dxa" w:w="4896"/>
            <w:vAlign w:val="center"/>
          </w:tcPr>
          <w:p>
            <w:r>
              <w:t>All modules, projects and user administration</w:t>
            </w:r>
          </w:p>
        </w:tc>
      </w:tr>
      <w:tr>
        <w:tc>
          <w:tcPr>
            <w:tcW w:type="dxa" w:w="4896"/>
            <w:vAlign w:val="center"/>
          </w:tcPr>
          <w:p>
            <w:r>
              <w:t>Project Manager</w:t>
            </w:r>
          </w:p>
        </w:tc>
        <w:tc>
          <w:tcPr>
            <w:tcW w:type="dxa" w:w="4896"/>
            <w:vAlign w:val="center"/>
          </w:tcPr>
          <w:p>
            <w:r>
              <w:t>Only assigned projects; projects, reports, financials and documents</w:t>
            </w:r>
          </w:p>
        </w:tc>
      </w:tr>
      <w:tr>
        <w:tc>
          <w:tcPr>
            <w:tcW w:type="dxa" w:w="4896"/>
            <w:vAlign w:val="center"/>
          </w:tcPr>
          <w:p>
            <w:r>
              <w:t>Inspector</w:t>
            </w:r>
          </w:p>
        </w:tc>
        <w:tc>
          <w:tcPr>
            <w:tcW w:type="dxa" w:w="4896"/>
            <w:vAlign w:val="center"/>
          </w:tcPr>
          <w:p>
            <w:r>
              <w:t>Read permitted data; create/edit draft inspections</w:t>
            </w:r>
          </w:p>
        </w:tc>
      </w:tr>
      <w:tr>
        <w:tc>
          <w:tcPr>
            <w:tcW w:type="dxa" w:w="4896"/>
            <w:vAlign w:val="center"/>
          </w:tcPr>
          <w:p>
            <w:r>
              <w:t>Viewer</w:t>
            </w:r>
          </w:p>
        </w:tc>
        <w:tc>
          <w:tcPr>
            <w:tcW w:type="dxa" w:w="4896"/>
            <w:vAlign w:val="center"/>
          </w:tcPr>
          <w:p>
            <w:r>
              <w:t>Authenticated read-only operational access</w:t>
            </w:r>
          </w:p>
        </w:tc>
      </w:tr>
      <w:tr>
        <w:tc>
          <w:tcPr>
            <w:tcW w:type="dxa" w:w="4896"/>
            <w:vAlign w:val="center"/>
          </w:tcPr>
          <w:p>
            <w:r>
              <w:t>Guest</w:t>
            </w:r>
          </w:p>
        </w:tc>
        <w:tc>
          <w:tcPr>
            <w:tcW w:type="dxa" w:w="4896"/>
            <w:vAlign w:val="center"/>
          </w:tcPr>
          <w:p>
            <w:r>
              <w:t>Authenticated read-only project, map, dashboard, report and document access</w:t>
            </w:r>
          </w:p>
        </w:tc>
      </w:tr>
    </w:tbl>
    <w:p/>
    <w:p>
      <w:pPr>
        <w:pStyle w:val="Heading1"/>
      </w:pPr>
      <w:r>
        <w:t>3. Dashboard</w:t>
      </w:r>
    </w:p>
    <w:p>
      <w:r>
        <w:t>The Dashboard shows active projects, projects completed this month, pending inspections and total permitted budget. Recent inspections and financial summaries use the same visibility rules as the registry. Project Managers see only assigned-project aggregates.</w:t>
      </w:r>
    </w:p>
    <w:p>
      <w:pPr>
        <w:pStyle w:val="Heading1"/>
      </w:pPr>
      <w:r>
        <w:t>4. Project Registry and Map</w:t>
      </w:r>
    </w:p>
    <w:p>
      <w:pPr>
        <w:pStyle w:val="ListBullet"/>
      </w:pPr>
      <w:r>
        <w:t>Use search, status and region filters, then pagination, to locate projects. Projects may be parent projects, subprojects or subproject parts.</w:t>
      </w:r>
    </w:p>
    <w:p>
      <w:pPr>
        <w:pStyle w:val="ListBullet"/>
      </w:pPr>
      <w:r>
        <w:t>Switch between table and map views. The map clusters nearby markers; select a marker popup to open project details.</w:t>
      </w:r>
    </w:p>
    <w:p>
      <w:pPr>
        <w:pStyle w:val="ListBullet"/>
      </w:pPr>
      <w:r>
        <w:t>Bulk status change and export are available to Admin and Project Manager (only assigned projects for a PM). Bulk reassignment is Admin-only.</w:t>
      </w:r>
    </w:p>
    <w:p>
      <w:pPr>
        <w:pStyle w:val="Heading1"/>
      </w:pPr>
      <w:r>
        <w:t>5. Project details</w:t>
      </w:r>
    </w:p>
    <w:p>
      <w:r>
        <w:t>General Info presents project identity and metrics. Inspection Reports lists SIRs. Financials is available to Admin and Project Manager. Documents shows project files. Incidents / HSE presents observations extracted from uploaded SIRs. Empty lists mean that no permitted records are available.</w:t>
      </w:r>
    </w:p>
    <w:p>
      <w:pPr>
        <w:pStyle w:val="Heading1"/>
      </w:pPr>
      <w:r>
        <w:t>6. Inspections / SIR</w:t>
      </w:r>
    </w:p>
    <w:p>
      <w:pPr>
        <w:pStyle w:val="ListBullet"/>
      </w:pPr>
      <w:r>
        <w:t>Create a manual inspection or import an XLS/XLSX SIR for a permitted project. Supply required form values; API validation identifies invalid data.</w:t>
      </w:r>
    </w:p>
    <w:p>
      <w:pPr>
        <w:pStyle w:val="ListBullet"/>
      </w:pPr>
      <w:r>
        <w:t>Attach JPEG or PNG images only, up to 10 MB each and no more than 30 photos per inspection.</w:t>
      </w:r>
    </w:p>
    <w:p>
      <w:pPr>
        <w:pStyle w:val="ListBullet"/>
      </w:pPr>
      <w:r>
        <w:t>Workflow: Draft → Pending Review → Completed. Admin, PM and Inspector create/edit drafts and submit; only Admin/PM approve or reject submitted reports. Completed reports are locked.</w:t>
      </w:r>
    </w:p>
    <w:p>
      <w:pPr>
        <w:pStyle w:val="ListBullet"/>
      </w:pPr>
      <w:r>
        <w:t>Use XLS/XLSX only for SIR import; malformed files, missing data or unsupported files are rejected.</w:t>
      </w:r>
    </w:p>
    <w:p>
      <w:pPr>
        <w:pStyle w:val="Heading1"/>
      </w:pPr>
      <w:r>
        <w:t>7. Financials and documents</w:t>
      </w:r>
    </w:p>
    <w:p>
      <w:pPr>
        <w:pStyle w:val="ListBullet"/>
      </w:pPr>
      <w:r>
        <w:t>Admin and PM can view and manage financial records, including invoice, act, payment and advance records. Import financial XLSX with headers record_type, reference_number, amount and record_date. Duplicate references are skipped and invalid rows are reported.</w:t>
      </w:r>
    </w:p>
    <w:p>
      <w:pPr>
        <w:pStyle w:val="ListBullet"/>
      </w:pPr>
      <w:r>
        <w:t>Documents are associated with a project. Admin/PM upload and delete; permitted roles may list and download. Upload only supported validated files and retry if the file is unavailable.</w:t>
      </w:r>
    </w:p>
    <w:p>
      <w:pPr>
        <w:pStyle w:val="Heading1"/>
      </w:pPr>
      <w:r>
        <w:t>8. Administration</w:t>
      </w:r>
    </w:p>
    <w:p>
      <w:r>
        <w:t>Admin users can list, create and edit users, select a role, and set Active, Pending or Disabled. Creation always starts Pending and queues a one-time activation message. The audit list records administrative changes without passwords, JWTs or activation secrets.</w:t>
      </w:r>
    </w:p>
    <w:p>
      <w:pPr>
        <w:pStyle w:val="Heading1"/>
      </w:pPr>
      <w:r>
        <w:t>9. Troubleshooting</w:t>
      </w:r>
    </w:p>
    <w:p>
      <w:pPr>
        <w:pStyle w:val="ListBullet"/>
      </w:pPr>
      <w:r>
        <w:t>Cannot sign in: check username/email and password; confirm the account is Active.</w:t>
      </w:r>
    </w:p>
    <w:p>
      <w:pPr>
        <w:pStyle w:val="ListBullet"/>
      </w:pPr>
      <w:r>
        <w:t>403 Forbidden: your active account is authenticated but does not have that permission or the project is not assigned to you.</w:t>
      </w:r>
    </w:p>
    <w:p>
      <w:pPr>
        <w:pStyle w:val="ListBullet"/>
      </w:pPr>
      <w:r>
        <w:t>Project missing: clear filters and ask an Admin whether your PM assignment is correct.</w:t>
      </w:r>
    </w:p>
    <w:p>
      <w:pPr>
        <w:pStyle w:val="ListBullet"/>
      </w:pPr>
      <w:r>
        <w:t>Upload/import failed: check format, size, required columns and data values; correct the reported row and retry.</w:t>
      </w:r>
    </w:p>
    <w:p>
      <w:pPr>
        <w:pStyle w:val="ListBullet"/>
      </w:pPr>
      <w:r>
        <w:t>No data or server unavailable: refresh once, then contact an administrator with the URL, time and action attempted.</w:t>
      </w:r>
    </w:p>
    <w:p>
      <w:pPr>
        <w:pStyle w:val="Heading1"/>
      </w:pPr>
      <w:r>
        <w:t>Appendix: Login screen</w:t>
      </w:r>
    </w:p>
    <w:p>
      <w:r>
        <w:t>Figure 1. OMS login screen. Enter your username or email and password; do not share credentials.</w:t>
      </w:r>
    </w:p>
    <w:p>
      <w:r>
        <w:drawing>
          <wp:inline xmlns:a="http://schemas.openxmlformats.org/drawingml/2006/main" xmlns:pic="http://schemas.openxmlformats.org/drawingml/2006/picture">
            <wp:extent cx="5897880" cy="4194048"/>
            <wp:docPr id="1" name="Picture 1"/>
            <wp:cNvGraphicFramePr>
              <a:graphicFrameLocks noChangeAspect="1"/>
            </wp:cNvGraphicFramePr>
            <a:graphic>
              <a:graphicData uri="http://schemas.openxmlformats.org/drawingml/2006/picture">
                <pic:pic>
                  <pic:nvPicPr>
                    <pic:cNvPr id="0" name="oms-login.png"/>
                    <pic:cNvPicPr/>
                  </pic:nvPicPr>
                  <pic:blipFill>
                    <a:blip r:embed="rId9"/>
                    <a:stretch>
                      <a:fillRect/>
                    </a:stretch>
                  </pic:blipFill>
                  <pic:spPr>
                    <a:xfrm>
                      <a:off x="0" y="0"/>
                      <a:ext cx="5897880" cy="4194048"/>
                    </a:xfrm>
                    <a:prstGeom prst="rect"/>
                  </pic:spPr>
                </pic:pic>
              </a:graphicData>
            </a:graphic>
          </wp:inline>
        </w:drawing>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7B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