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C9421" w14:textId="77777777" w:rsidR="00BF747F" w:rsidRDefault="00000000">
      <w:pPr>
        <w:shd w:val="clear" w:color="auto" w:fill="E07B39"/>
        <w:spacing w:before="1200"/>
        <w:jc w:val="center"/>
      </w:pPr>
      <w:r>
        <w:rPr>
          <w:color w:val="E07B39"/>
          <w:sz w:val="8"/>
          <w:szCs w:val="8"/>
        </w:rPr>
        <w:t xml:space="preserve"> </w:t>
      </w:r>
    </w:p>
    <w:p w14:paraId="0B8B57C9" w14:textId="77777777" w:rsidR="00BF747F" w:rsidRDefault="00000000">
      <w:pPr>
        <w:spacing w:before="1000" w:after="200"/>
        <w:jc w:val="center"/>
      </w:pPr>
      <w:r>
        <w:rPr>
          <w:rFonts w:ascii="Georgia" w:eastAsia="Georgia" w:hAnsi="Georgia" w:cs="Georgia"/>
          <w:b/>
          <w:bCs/>
          <w:sz w:val="144"/>
          <w:szCs w:val="144"/>
        </w:rPr>
        <w:t>1KULTE</w:t>
      </w:r>
    </w:p>
    <w:p w14:paraId="7BB36A6B" w14:textId="77777777" w:rsidR="00BF747F" w:rsidRDefault="00000000">
      <w:pPr>
        <w:spacing w:after="800"/>
        <w:jc w:val="center"/>
      </w:pPr>
      <w:proofErr w:type="gramStart"/>
      <w:r>
        <w:rPr>
          <w:rFonts w:ascii="Georgia" w:eastAsia="Georgia" w:hAnsi="Georgia" w:cs="Georgia"/>
          <w:i/>
          <w:iCs/>
          <w:color w:val="E07B39"/>
          <w:sz w:val="28"/>
          <w:szCs w:val="28"/>
        </w:rPr>
        <w:t>découvrir</w:t>
      </w:r>
      <w:proofErr w:type="gramEnd"/>
      <w:r>
        <w:rPr>
          <w:rFonts w:ascii="Georgia" w:eastAsia="Georgia" w:hAnsi="Georgia" w:cs="Georgia"/>
          <w:i/>
          <w:iCs/>
          <w:color w:val="E07B39"/>
          <w:sz w:val="28"/>
          <w:szCs w:val="28"/>
        </w:rPr>
        <w:t xml:space="preserve"> le patrimoine, autrement.</w:t>
      </w:r>
    </w:p>
    <w:p w14:paraId="2D06981D" w14:textId="77777777" w:rsidR="00BF747F" w:rsidRDefault="00BF747F">
      <w:pPr>
        <w:pBdr>
          <w:bottom w:val="single" w:sz="36" w:space="1" w:color="E07B39"/>
        </w:pBdr>
        <w:spacing w:after="800"/>
        <w:jc w:val="center"/>
      </w:pPr>
    </w:p>
    <w:p w14:paraId="71065325" w14:textId="77777777" w:rsidR="00BF747F" w:rsidRDefault="00000000">
      <w:pPr>
        <w:spacing w:after="200"/>
        <w:jc w:val="center"/>
      </w:pPr>
      <w:r>
        <w:rPr>
          <w:rFonts w:ascii="Georgia" w:eastAsia="Georgia" w:hAnsi="Georgia" w:cs="Georgia"/>
          <w:b/>
          <w:bCs/>
          <w:sz w:val="56"/>
          <w:szCs w:val="56"/>
        </w:rPr>
        <w:t>DOSSIER TECHNIQUE</w:t>
      </w:r>
    </w:p>
    <w:p w14:paraId="1AB09EA4" w14:textId="77777777" w:rsidR="00BF747F" w:rsidRDefault="00000000">
      <w:pPr>
        <w:spacing w:after="200"/>
        <w:jc w:val="center"/>
      </w:pPr>
      <w:r>
        <w:rPr>
          <w:rFonts w:ascii="Georgia" w:eastAsia="Georgia" w:hAnsi="Georgia" w:cs="Georgia"/>
          <w:b/>
          <w:bCs/>
          <w:sz w:val="56"/>
          <w:szCs w:val="56"/>
        </w:rPr>
        <w:t>DE CONCEPTION</w:t>
      </w:r>
    </w:p>
    <w:p w14:paraId="04C2B826" w14:textId="77777777" w:rsidR="00BF747F" w:rsidRDefault="00000000">
      <w:pPr>
        <w:spacing w:after="1200"/>
        <w:jc w:val="center"/>
      </w:pPr>
      <w:r>
        <w:rPr>
          <w:i/>
          <w:iCs/>
          <w:color w:val="6B5F58"/>
          <w:sz w:val="26"/>
          <w:szCs w:val="26"/>
        </w:rPr>
        <w:t xml:space="preserve">Spécifications techniques et méthodes de </w:t>
      </w:r>
      <w:proofErr w:type="spellStart"/>
      <w:r>
        <w:rPr>
          <w:i/>
          <w:iCs/>
          <w:color w:val="6B5F58"/>
          <w:sz w:val="26"/>
          <w:szCs w:val="26"/>
        </w:rPr>
        <w:t>testing</w:t>
      </w:r>
      <w:proofErr w:type="spellEnd"/>
    </w:p>
    <w:p w14:paraId="3D1F309E" w14:textId="77777777" w:rsidR="00BF747F" w:rsidRDefault="00000000">
      <w:pPr>
        <w:spacing w:before="1200"/>
        <w:jc w:val="center"/>
      </w:pPr>
      <w:r>
        <w:rPr>
          <w:color w:val="6B5F58"/>
          <w:sz w:val="24"/>
          <w:szCs w:val="24"/>
        </w:rPr>
        <w:t>Mai 2026</w:t>
      </w:r>
    </w:p>
    <w:p w14:paraId="7098FAAE" w14:textId="77777777" w:rsidR="00BF747F" w:rsidRDefault="00000000">
      <w:r>
        <w:br w:type="page"/>
      </w:r>
    </w:p>
    <w:p w14:paraId="37D5EAE2" w14:textId="77777777" w:rsidR="00BF747F" w:rsidRDefault="00000000">
      <w:pPr>
        <w:pStyle w:val="Titre1"/>
        <w:pBdr>
          <w:bottom w:val="single" w:sz="18" w:space="6" w:color="E07B39"/>
        </w:pBdr>
      </w:pPr>
      <w:bookmarkStart w:id="0" w:name="_Toc230339507"/>
      <w:r>
        <w:lastRenderedPageBreak/>
        <w:t>Sommaire</w:t>
      </w:r>
      <w:bookmarkEnd w:id="0"/>
    </w:p>
    <w:sdt>
      <w:sdtPr>
        <w:alias w:val="Table des matières"/>
        <w:id w:val="-72514551"/>
      </w:sdtPr>
      <w:sdtContent>
        <w:p w14:paraId="24A0BBBE" w14:textId="0861383D" w:rsidR="00F478CD" w:rsidRDefault="00000000">
          <w:pPr>
            <w:pStyle w:val="TM1"/>
            <w:tabs>
              <w:tab w:val="right" w:leader="dot" w:pos="9016"/>
            </w:tabs>
            <w:rPr>
              <w:noProof/>
            </w:rPr>
          </w:pPr>
          <w:r>
            <w:fldChar w:fldCharType="begin"/>
          </w:r>
          <w:r>
            <w:instrText>TOC \h \o "1-3"</w:instrText>
          </w:r>
          <w:r>
            <w:fldChar w:fldCharType="separate"/>
          </w:r>
          <w:hyperlink w:anchor="_Toc230339507" w:history="1">
            <w:r w:rsidR="00F478CD" w:rsidRPr="00B050AD">
              <w:rPr>
                <w:rStyle w:val="Lienhypertexte"/>
                <w:noProof/>
              </w:rPr>
              <w:t>Sommaire</w:t>
            </w:r>
            <w:r w:rsidR="00F478CD">
              <w:rPr>
                <w:noProof/>
              </w:rPr>
              <w:tab/>
            </w:r>
            <w:r w:rsidR="00F478CD">
              <w:rPr>
                <w:noProof/>
              </w:rPr>
              <w:fldChar w:fldCharType="begin"/>
            </w:r>
            <w:r w:rsidR="00F478CD">
              <w:rPr>
                <w:noProof/>
              </w:rPr>
              <w:instrText xml:space="preserve"> PAGEREF _Toc230339507 \h </w:instrText>
            </w:r>
            <w:r w:rsidR="00F478CD">
              <w:rPr>
                <w:noProof/>
              </w:rPr>
            </w:r>
            <w:r w:rsidR="00F478CD">
              <w:rPr>
                <w:noProof/>
              </w:rPr>
              <w:fldChar w:fldCharType="separate"/>
            </w:r>
            <w:r w:rsidR="00B85367">
              <w:rPr>
                <w:noProof/>
              </w:rPr>
              <w:t>2</w:t>
            </w:r>
            <w:r w:rsidR="00F478CD">
              <w:rPr>
                <w:noProof/>
              </w:rPr>
              <w:fldChar w:fldCharType="end"/>
            </w:r>
          </w:hyperlink>
        </w:p>
        <w:p w14:paraId="454F211E" w14:textId="60CC3C01" w:rsidR="00F478CD" w:rsidRDefault="00F478CD">
          <w:pPr>
            <w:pStyle w:val="TM1"/>
            <w:tabs>
              <w:tab w:val="right" w:leader="dot" w:pos="9016"/>
            </w:tabs>
            <w:rPr>
              <w:noProof/>
            </w:rPr>
          </w:pPr>
          <w:hyperlink w:anchor="_Toc230339508" w:history="1">
            <w:r w:rsidRPr="00B050AD">
              <w:rPr>
                <w:rStyle w:val="Lienhypertexte"/>
                <w:noProof/>
              </w:rPr>
              <w:t>1. Introduction et contexte</w:t>
            </w:r>
            <w:r>
              <w:rPr>
                <w:noProof/>
              </w:rPr>
              <w:tab/>
            </w:r>
            <w:r>
              <w:rPr>
                <w:noProof/>
              </w:rPr>
              <w:fldChar w:fldCharType="begin"/>
            </w:r>
            <w:r>
              <w:rPr>
                <w:noProof/>
              </w:rPr>
              <w:instrText xml:space="preserve"> PAGEREF _Toc230339508 \h </w:instrText>
            </w:r>
            <w:r>
              <w:rPr>
                <w:noProof/>
              </w:rPr>
            </w:r>
            <w:r>
              <w:rPr>
                <w:noProof/>
              </w:rPr>
              <w:fldChar w:fldCharType="separate"/>
            </w:r>
            <w:r w:rsidR="00B85367">
              <w:rPr>
                <w:noProof/>
              </w:rPr>
              <w:t>4</w:t>
            </w:r>
            <w:r>
              <w:rPr>
                <w:noProof/>
              </w:rPr>
              <w:fldChar w:fldCharType="end"/>
            </w:r>
          </w:hyperlink>
        </w:p>
        <w:p w14:paraId="07B6657A" w14:textId="6CE1711E" w:rsidR="00F478CD" w:rsidRDefault="00F478CD">
          <w:pPr>
            <w:pStyle w:val="TM2"/>
            <w:tabs>
              <w:tab w:val="right" w:leader="dot" w:pos="9016"/>
            </w:tabs>
            <w:rPr>
              <w:noProof/>
            </w:rPr>
          </w:pPr>
          <w:hyperlink w:anchor="_Toc230339509" w:history="1">
            <w:r w:rsidRPr="00B050AD">
              <w:rPr>
                <w:rStyle w:val="Lienhypertexte"/>
                <w:noProof/>
              </w:rPr>
              <w:t>1.1 Présentation du projet</w:t>
            </w:r>
            <w:r>
              <w:rPr>
                <w:noProof/>
              </w:rPr>
              <w:tab/>
            </w:r>
            <w:r>
              <w:rPr>
                <w:noProof/>
              </w:rPr>
              <w:fldChar w:fldCharType="begin"/>
            </w:r>
            <w:r>
              <w:rPr>
                <w:noProof/>
              </w:rPr>
              <w:instrText xml:space="preserve"> PAGEREF _Toc230339509 \h </w:instrText>
            </w:r>
            <w:r>
              <w:rPr>
                <w:noProof/>
              </w:rPr>
            </w:r>
            <w:r>
              <w:rPr>
                <w:noProof/>
              </w:rPr>
              <w:fldChar w:fldCharType="separate"/>
            </w:r>
            <w:r w:rsidR="00B85367">
              <w:rPr>
                <w:noProof/>
              </w:rPr>
              <w:t>4</w:t>
            </w:r>
            <w:r>
              <w:rPr>
                <w:noProof/>
              </w:rPr>
              <w:fldChar w:fldCharType="end"/>
            </w:r>
          </w:hyperlink>
        </w:p>
        <w:p w14:paraId="7B5FAA2C" w14:textId="413F6676" w:rsidR="00F478CD" w:rsidRDefault="00F478CD">
          <w:pPr>
            <w:pStyle w:val="TM2"/>
            <w:tabs>
              <w:tab w:val="right" w:leader="dot" w:pos="9016"/>
            </w:tabs>
            <w:rPr>
              <w:noProof/>
            </w:rPr>
          </w:pPr>
          <w:hyperlink w:anchor="_Toc230339510" w:history="1">
            <w:r w:rsidRPr="00B050AD">
              <w:rPr>
                <w:rStyle w:val="Lienhypertexte"/>
                <w:noProof/>
              </w:rPr>
              <w:t>1.2 Objectifs du dossier</w:t>
            </w:r>
            <w:r>
              <w:rPr>
                <w:noProof/>
              </w:rPr>
              <w:tab/>
            </w:r>
            <w:r>
              <w:rPr>
                <w:noProof/>
              </w:rPr>
              <w:fldChar w:fldCharType="begin"/>
            </w:r>
            <w:r>
              <w:rPr>
                <w:noProof/>
              </w:rPr>
              <w:instrText xml:space="preserve"> PAGEREF _Toc230339510 \h </w:instrText>
            </w:r>
            <w:r>
              <w:rPr>
                <w:noProof/>
              </w:rPr>
            </w:r>
            <w:r>
              <w:rPr>
                <w:noProof/>
              </w:rPr>
              <w:fldChar w:fldCharType="separate"/>
            </w:r>
            <w:r w:rsidR="00B85367">
              <w:rPr>
                <w:noProof/>
              </w:rPr>
              <w:t>4</w:t>
            </w:r>
            <w:r>
              <w:rPr>
                <w:noProof/>
              </w:rPr>
              <w:fldChar w:fldCharType="end"/>
            </w:r>
          </w:hyperlink>
        </w:p>
        <w:p w14:paraId="2010444F" w14:textId="1E6AE79D" w:rsidR="00F478CD" w:rsidRDefault="00F478CD">
          <w:pPr>
            <w:pStyle w:val="TM2"/>
            <w:tabs>
              <w:tab w:val="right" w:leader="dot" w:pos="9016"/>
            </w:tabs>
            <w:rPr>
              <w:noProof/>
            </w:rPr>
          </w:pPr>
          <w:hyperlink w:anchor="_Toc230339511" w:history="1">
            <w:r w:rsidRPr="00B050AD">
              <w:rPr>
                <w:rStyle w:val="Lienhypertexte"/>
                <w:noProof/>
              </w:rPr>
              <w:t>1.3 Périmètre fonctionnel</w:t>
            </w:r>
            <w:r>
              <w:rPr>
                <w:noProof/>
              </w:rPr>
              <w:tab/>
            </w:r>
            <w:r>
              <w:rPr>
                <w:noProof/>
              </w:rPr>
              <w:fldChar w:fldCharType="begin"/>
            </w:r>
            <w:r>
              <w:rPr>
                <w:noProof/>
              </w:rPr>
              <w:instrText xml:space="preserve"> PAGEREF _Toc230339511 \h </w:instrText>
            </w:r>
            <w:r>
              <w:rPr>
                <w:noProof/>
              </w:rPr>
            </w:r>
            <w:r>
              <w:rPr>
                <w:noProof/>
              </w:rPr>
              <w:fldChar w:fldCharType="separate"/>
            </w:r>
            <w:r w:rsidR="00B85367">
              <w:rPr>
                <w:noProof/>
              </w:rPr>
              <w:t>4</w:t>
            </w:r>
            <w:r>
              <w:rPr>
                <w:noProof/>
              </w:rPr>
              <w:fldChar w:fldCharType="end"/>
            </w:r>
          </w:hyperlink>
        </w:p>
        <w:p w14:paraId="2B195AF3" w14:textId="7FCFFF37" w:rsidR="00F478CD" w:rsidRDefault="00F478CD">
          <w:pPr>
            <w:pStyle w:val="TM1"/>
            <w:tabs>
              <w:tab w:val="right" w:leader="dot" w:pos="9016"/>
            </w:tabs>
            <w:rPr>
              <w:noProof/>
            </w:rPr>
          </w:pPr>
          <w:hyperlink w:anchor="_Toc230339512" w:history="1">
            <w:r w:rsidRPr="00B050AD">
              <w:rPr>
                <w:rStyle w:val="Lienhypertexte"/>
                <w:noProof/>
              </w:rPr>
              <w:t>2. Architecture générale</w:t>
            </w:r>
            <w:r>
              <w:rPr>
                <w:noProof/>
              </w:rPr>
              <w:tab/>
            </w:r>
            <w:r>
              <w:rPr>
                <w:noProof/>
              </w:rPr>
              <w:fldChar w:fldCharType="begin"/>
            </w:r>
            <w:r>
              <w:rPr>
                <w:noProof/>
              </w:rPr>
              <w:instrText xml:space="preserve"> PAGEREF _Toc230339512 \h </w:instrText>
            </w:r>
            <w:r>
              <w:rPr>
                <w:noProof/>
              </w:rPr>
            </w:r>
            <w:r>
              <w:rPr>
                <w:noProof/>
              </w:rPr>
              <w:fldChar w:fldCharType="separate"/>
            </w:r>
            <w:r w:rsidR="00B85367">
              <w:rPr>
                <w:noProof/>
              </w:rPr>
              <w:t>5</w:t>
            </w:r>
            <w:r>
              <w:rPr>
                <w:noProof/>
              </w:rPr>
              <w:fldChar w:fldCharType="end"/>
            </w:r>
          </w:hyperlink>
        </w:p>
        <w:p w14:paraId="06C2E45D" w14:textId="42698711" w:rsidR="00F478CD" w:rsidRDefault="00F478CD">
          <w:pPr>
            <w:pStyle w:val="TM2"/>
            <w:tabs>
              <w:tab w:val="right" w:leader="dot" w:pos="9016"/>
            </w:tabs>
            <w:rPr>
              <w:noProof/>
            </w:rPr>
          </w:pPr>
          <w:hyperlink w:anchor="_Toc230339513" w:history="1">
            <w:r w:rsidRPr="00B050AD">
              <w:rPr>
                <w:rStyle w:val="Lienhypertexte"/>
                <w:noProof/>
              </w:rPr>
              <w:t>2.1 Vue d’ensemble</w:t>
            </w:r>
            <w:r>
              <w:rPr>
                <w:noProof/>
              </w:rPr>
              <w:tab/>
            </w:r>
            <w:r>
              <w:rPr>
                <w:noProof/>
              </w:rPr>
              <w:fldChar w:fldCharType="begin"/>
            </w:r>
            <w:r>
              <w:rPr>
                <w:noProof/>
              </w:rPr>
              <w:instrText xml:space="preserve"> PAGEREF _Toc230339513 \h </w:instrText>
            </w:r>
            <w:r>
              <w:rPr>
                <w:noProof/>
              </w:rPr>
            </w:r>
            <w:r>
              <w:rPr>
                <w:noProof/>
              </w:rPr>
              <w:fldChar w:fldCharType="separate"/>
            </w:r>
            <w:r w:rsidR="00B85367">
              <w:rPr>
                <w:noProof/>
              </w:rPr>
              <w:t>5</w:t>
            </w:r>
            <w:r>
              <w:rPr>
                <w:noProof/>
              </w:rPr>
              <w:fldChar w:fldCharType="end"/>
            </w:r>
          </w:hyperlink>
        </w:p>
        <w:p w14:paraId="7DBF6D38" w14:textId="7F9D14A1" w:rsidR="00F478CD" w:rsidRDefault="00F478CD">
          <w:pPr>
            <w:pStyle w:val="TM2"/>
            <w:tabs>
              <w:tab w:val="right" w:leader="dot" w:pos="9016"/>
            </w:tabs>
            <w:rPr>
              <w:noProof/>
            </w:rPr>
          </w:pPr>
          <w:hyperlink w:anchor="_Toc230339514" w:history="1">
            <w:r w:rsidRPr="00B050AD">
              <w:rPr>
                <w:rStyle w:val="Lienhypertexte"/>
                <w:noProof/>
              </w:rPr>
              <w:t>2.2 Stack par couche</w:t>
            </w:r>
            <w:r>
              <w:rPr>
                <w:noProof/>
              </w:rPr>
              <w:tab/>
            </w:r>
            <w:r>
              <w:rPr>
                <w:noProof/>
              </w:rPr>
              <w:fldChar w:fldCharType="begin"/>
            </w:r>
            <w:r>
              <w:rPr>
                <w:noProof/>
              </w:rPr>
              <w:instrText xml:space="preserve"> PAGEREF _Toc230339514 \h </w:instrText>
            </w:r>
            <w:r>
              <w:rPr>
                <w:noProof/>
              </w:rPr>
            </w:r>
            <w:r>
              <w:rPr>
                <w:noProof/>
              </w:rPr>
              <w:fldChar w:fldCharType="separate"/>
            </w:r>
            <w:r w:rsidR="00B85367">
              <w:rPr>
                <w:noProof/>
              </w:rPr>
              <w:t>5</w:t>
            </w:r>
            <w:r>
              <w:rPr>
                <w:noProof/>
              </w:rPr>
              <w:fldChar w:fldCharType="end"/>
            </w:r>
          </w:hyperlink>
        </w:p>
        <w:p w14:paraId="33CDE858" w14:textId="10FE0628" w:rsidR="00F478CD" w:rsidRDefault="00F478CD">
          <w:pPr>
            <w:pStyle w:val="TM2"/>
            <w:tabs>
              <w:tab w:val="right" w:leader="dot" w:pos="9016"/>
            </w:tabs>
            <w:rPr>
              <w:noProof/>
            </w:rPr>
          </w:pPr>
          <w:hyperlink w:anchor="_Toc230339515" w:history="1">
            <w:r w:rsidRPr="00B050AD">
              <w:rPr>
                <w:rStyle w:val="Lienhypertexte"/>
                <w:noProof/>
              </w:rPr>
              <w:t>2.3 Modules backend</w:t>
            </w:r>
            <w:r>
              <w:rPr>
                <w:noProof/>
              </w:rPr>
              <w:tab/>
            </w:r>
            <w:r>
              <w:rPr>
                <w:noProof/>
              </w:rPr>
              <w:fldChar w:fldCharType="begin"/>
            </w:r>
            <w:r>
              <w:rPr>
                <w:noProof/>
              </w:rPr>
              <w:instrText xml:space="preserve"> PAGEREF _Toc230339515 \h </w:instrText>
            </w:r>
            <w:r>
              <w:rPr>
                <w:noProof/>
              </w:rPr>
            </w:r>
            <w:r>
              <w:rPr>
                <w:noProof/>
              </w:rPr>
              <w:fldChar w:fldCharType="separate"/>
            </w:r>
            <w:r w:rsidR="00B85367">
              <w:rPr>
                <w:noProof/>
              </w:rPr>
              <w:t>6</w:t>
            </w:r>
            <w:r>
              <w:rPr>
                <w:noProof/>
              </w:rPr>
              <w:fldChar w:fldCharType="end"/>
            </w:r>
          </w:hyperlink>
        </w:p>
        <w:p w14:paraId="7D573A21" w14:textId="1407942F" w:rsidR="00F478CD" w:rsidRDefault="00F478CD">
          <w:pPr>
            <w:pStyle w:val="TM2"/>
            <w:tabs>
              <w:tab w:val="right" w:leader="dot" w:pos="9016"/>
            </w:tabs>
            <w:rPr>
              <w:noProof/>
            </w:rPr>
          </w:pPr>
          <w:hyperlink w:anchor="_Toc230339516" w:history="1">
            <w:r w:rsidRPr="00B050AD">
              <w:rPr>
                <w:rStyle w:val="Lienhypertexte"/>
                <w:noProof/>
              </w:rPr>
              <w:t>2.4 Communication mobile – API</w:t>
            </w:r>
            <w:r>
              <w:rPr>
                <w:noProof/>
              </w:rPr>
              <w:tab/>
            </w:r>
            <w:r>
              <w:rPr>
                <w:noProof/>
              </w:rPr>
              <w:fldChar w:fldCharType="begin"/>
            </w:r>
            <w:r>
              <w:rPr>
                <w:noProof/>
              </w:rPr>
              <w:instrText xml:space="preserve"> PAGEREF _Toc230339516 \h </w:instrText>
            </w:r>
            <w:r>
              <w:rPr>
                <w:noProof/>
              </w:rPr>
            </w:r>
            <w:r>
              <w:rPr>
                <w:noProof/>
              </w:rPr>
              <w:fldChar w:fldCharType="separate"/>
            </w:r>
            <w:r w:rsidR="00B85367">
              <w:rPr>
                <w:noProof/>
              </w:rPr>
              <w:t>6</w:t>
            </w:r>
            <w:r>
              <w:rPr>
                <w:noProof/>
              </w:rPr>
              <w:fldChar w:fldCharType="end"/>
            </w:r>
          </w:hyperlink>
        </w:p>
        <w:p w14:paraId="165DECBE" w14:textId="209ECB88" w:rsidR="00F478CD" w:rsidRDefault="00F478CD">
          <w:pPr>
            <w:pStyle w:val="TM1"/>
            <w:tabs>
              <w:tab w:val="right" w:leader="dot" w:pos="9016"/>
            </w:tabs>
            <w:rPr>
              <w:noProof/>
            </w:rPr>
          </w:pPr>
          <w:hyperlink w:anchor="_Toc230339517" w:history="1">
            <w:r w:rsidRPr="00B050AD">
              <w:rPr>
                <w:rStyle w:val="Lienhypertexte"/>
                <w:noProof/>
              </w:rPr>
              <w:t>3. Technologies utilisées</w:t>
            </w:r>
            <w:r>
              <w:rPr>
                <w:noProof/>
              </w:rPr>
              <w:tab/>
            </w:r>
            <w:r>
              <w:rPr>
                <w:noProof/>
              </w:rPr>
              <w:fldChar w:fldCharType="begin"/>
            </w:r>
            <w:r>
              <w:rPr>
                <w:noProof/>
              </w:rPr>
              <w:instrText xml:space="preserve"> PAGEREF _Toc230339517 \h </w:instrText>
            </w:r>
            <w:r>
              <w:rPr>
                <w:noProof/>
              </w:rPr>
            </w:r>
            <w:r>
              <w:rPr>
                <w:noProof/>
              </w:rPr>
              <w:fldChar w:fldCharType="separate"/>
            </w:r>
            <w:r w:rsidR="00B85367">
              <w:rPr>
                <w:noProof/>
              </w:rPr>
              <w:t>7</w:t>
            </w:r>
            <w:r>
              <w:rPr>
                <w:noProof/>
              </w:rPr>
              <w:fldChar w:fldCharType="end"/>
            </w:r>
          </w:hyperlink>
        </w:p>
        <w:p w14:paraId="2C4FE5F4" w14:textId="2E49DBAC" w:rsidR="00F478CD" w:rsidRDefault="00F478CD">
          <w:pPr>
            <w:pStyle w:val="TM2"/>
            <w:tabs>
              <w:tab w:val="right" w:leader="dot" w:pos="9016"/>
            </w:tabs>
            <w:rPr>
              <w:noProof/>
            </w:rPr>
          </w:pPr>
          <w:hyperlink w:anchor="_Toc230339518" w:history="1">
            <w:r w:rsidRPr="00B050AD">
              <w:rPr>
                <w:rStyle w:val="Lienhypertexte"/>
                <w:noProof/>
              </w:rPr>
              <w:t>3.1 Backend NestJS</w:t>
            </w:r>
            <w:r>
              <w:rPr>
                <w:noProof/>
              </w:rPr>
              <w:tab/>
            </w:r>
            <w:r>
              <w:rPr>
                <w:noProof/>
              </w:rPr>
              <w:fldChar w:fldCharType="begin"/>
            </w:r>
            <w:r>
              <w:rPr>
                <w:noProof/>
              </w:rPr>
              <w:instrText xml:space="preserve"> PAGEREF _Toc230339518 \h </w:instrText>
            </w:r>
            <w:r>
              <w:rPr>
                <w:noProof/>
              </w:rPr>
            </w:r>
            <w:r>
              <w:rPr>
                <w:noProof/>
              </w:rPr>
              <w:fldChar w:fldCharType="separate"/>
            </w:r>
            <w:r w:rsidR="00B85367">
              <w:rPr>
                <w:noProof/>
              </w:rPr>
              <w:t>7</w:t>
            </w:r>
            <w:r>
              <w:rPr>
                <w:noProof/>
              </w:rPr>
              <w:fldChar w:fldCharType="end"/>
            </w:r>
          </w:hyperlink>
        </w:p>
        <w:p w14:paraId="10358C92" w14:textId="75E6C7D5" w:rsidR="00F478CD" w:rsidRDefault="00F478CD">
          <w:pPr>
            <w:pStyle w:val="TM3"/>
            <w:tabs>
              <w:tab w:val="right" w:leader="dot" w:pos="9016"/>
            </w:tabs>
            <w:rPr>
              <w:noProof/>
            </w:rPr>
          </w:pPr>
          <w:hyperlink w:anchor="_Toc230339519" w:history="1">
            <w:r w:rsidRPr="00B050AD">
              <w:rPr>
                <w:rStyle w:val="Lienhypertexte"/>
                <w:noProof/>
              </w:rPr>
              <w:t>3.1.1 Validation globale des entrées</w:t>
            </w:r>
            <w:r>
              <w:rPr>
                <w:noProof/>
              </w:rPr>
              <w:tab/>
            </w:r>
            <w:r>
              <w:rPr>
                <w:noProof/>
              </w:rPr>
              <w:fldChar w:fldCharType="begin"/>
            </w:r>
            <w:r>
              <w:rPr>
                <w:noProof/>
              </w:rPr>
              <w:instrText xml:space="preserve"> PAGEREF _Toc230339519 \h </w:instrText>
            </w:r>
            <w:r>
              <w:rPr>
                <w:noProof/>
              </w:rPr>
            </w:r>
            <w:r>
              <w:rPr>
                <w:noProof/>
              </w:rPr>
              <w:fldChar w:fldCharType="separate"/>
            </w:r>
            <w:r w:rsidR="00B85367">
              <w:rPr>
                <w:noProof/>
              </w:rPr>
              <w:t>7</w:t>
            </w:r>
            <w:r>
              <w:rPr>
                <w:noProof/>
              </w:rPr>
              <w:fldChar w:fldCharType="end"/>
            </w:r>
          </w:hyperlink>
        </w:p>
        <w:p w14:paraId="715E8917" w14:textId="102EF26B" w:rsidR="00F478CD" w:rsidRDefault="00F478CD">
          <w:pPr>
            <w:pStyle w:val="TM3"/>
            <w:tabs>
              <w:tab w:val="right" w:leader="dot" w:pos="9016"/>
            </w:tabs>
            <w:rPr>
              <w:noProof/>
            </w:rPr>
          </w:pPr>
          <w:hyperlink w:anchor="_Toc230339520" w:history="1">
            <w:r w:rsidRPr="00B050AD">
              <w:rPr>
                <w:rStyle w:val="Lienhypertexte"/>
                <w:noProof/>
              </w:rPr>
              <w:t>3.1.2 Persistance avec TypeORM</w:t>
            </w:r>
            <w:r>
              <w:rPr>
                <w:noProof/>
              </w:rPr>
              <w:tab/>
            </w:r>
            <w:r>
              <w:rPr>
                <w:noProof/>
              </w:rPr>
              <w:fldChar w:fldCharType="begin"/>
            </w:r>
            <w:r>
              <w:rPr>
                <w:noProof/>
              </w:rPr>
              <w:instrText xml:space="preserve"> PAGEREF _Toc230339520 \h </w:instrText>
            </w:r>
            <w:r>
              <w:rPr>
                <w:noProof/>
              </w:rPr>
            </w:r>
            <w:r>
              <w:rPr>
                <w:noProof/>
              </w:rPr>
              <w:fldChar w:fldCharType="separate"/>
            </w:r>
            <w:r w:rsidR="00B85367">
              <w:rPr>
                <w:noProof/>
              </w:rPr>
              <w:t>8</w:t>
            </w:r>
            <w:r>
              <w:rPr>
                <w:noProof/>
              </w:rPr>
              <w:fldChar w:fldCharType="end"/>
            </w:r>
          </w:hyperlink>
        </w:p>
        <w:p w14:paraId="52BE1F35" w14:textId="24B34D9A" w:rsidR="00F478CD" w:rsidRDefault="00F478CD">
          <w:pPr>
            <w:pStyle w:val="TM3"/>
            <w:tabs>
              <w:tab w:val="right" w:leader="dot" w:pos="9016"/>
            </w:tabs>
            <w:rPr>
              <w:noProof/>
            </w:rPr>
          </w:pPr>
          <w:hyperlink w:anchor="_Toc230339521" w:history="1">
            <w:r w:rsidRPr="00B050AD">
              <w:rPr>
                <w:rStyle w:val="Lienhypertexte"/>
                <w:noProof/>
              </w:rPr>
              <w:t>3.1.3 Stockage de fichiers MinIO</w:t>
            </w:r>
            <w:r>
              <w:rPr>
                <w:noProof/>
              </w:rPr>
              <w:tab/>
            </w:r>
            <w:r>
              <w:rPr>
                <w:noProof/>
              </w:rPr>
              <w:fldChar w:fldCharType="begin"/>
            </w:r>
            <w:r>
              <w:rPr>
                <w:noProof/>
              </w:rPr>
              <w:instrText xml:space="preserve"> PAGEREF _Toc230339521 \h </w:instrText>
            </w:r>
            <w:r>
              <w:rPr>
                <w:noProof/>
              </w:rPr>
            </w:r>
            <w:r>
              <w:rPr>
                <w:noProof/>
              </w:rPr>
              <w:fldChar w:fldCharType="separate"/>
            </w:r>
            <w:r w:rsidR="00B85367">
              <w:rPr>
                <w:noProof/>
              </w:rPr>
              <w:t>8</w:t>
            </w:r>
            <w:r>
              <w:rPr>
                <w:noProof/>
              </w:rPr>
              <w:fldChar w:fldCharType="end"/>
            </w:r>
          </w:hyperlink>
        </w:p>
        <w:p w14:paraId="62C004A6" w14:textId="6A524063" w:rsidR="00F478CD" w:rsidRDefault="00F478CD">
          <w:pPr>
            <w:pStyle w:val="TM2"/>
            <w:tabs>
              <w:tab w:val="right" w:leader="dot" w:pos="9016"/>
            </w:tabs>
            <w:rPr>
              <w:noProof/>
            </w:rPr>
          </w:pPr>
          <w:hyperlink w:anchor="_Toc230339522" w:history="1">
            <w:r w:rsidRPr="00B050AD">
              <w:rPr>
                <w:rStyle w:val="Lienhypertexte"/>
                <w:noProof/>
              </w:rPr>
              <w:t>3.2 Application mobile</w:t>
            </w:r>
            <w:r>
              <w:rPr>
                <w:noProof/>
              </w:rPr>
              <w:tab/>
            </w:r>
            <w:r>
              <w:rPr>
                <w:noProof/>
              </w:rPr>
              <w:fldChar w:fldCharType="begin"/>
            </w:r>
            <w:r>
              <w:rPr>
                <w:noProof/>
              </w:rPr>
              <w:instrText xml:space="preserve"> PAGEREF _Toc230339522 \h </w:instrText>
            </w:r>
            <w:r>
              <w:rPr>
                <w:noProof/>
              </w:rPr>
            </w:r>
            <w:r>
              <w:rPr>
                <w:noProof/>
              </w:rPr>
              <w:fldChar w:fldCharType="separate"/>
            </w:r>
            <w:r w:rsidR="00B85367">
              <w:rPr>
                <w:noProof/>
              </w:rPr>
              <w:t>8</w:t>
            </w:r>
            <w:r>
              <w:rPr>
                <w:noProof/>
              </w:rPr>
              <w:fldChar w:fldCharType="end"/>
            </w:r>
          </w:hyperlink>
        </w:p>
        <w:p w14:paraId="7B7F50AF" w14:textId="073E9E86" w:rsidR="00F478CD" w:rsidRDefault="00F478CD">
          <w:pPr>
            <w:pStyle w:val="TM3"/>
            <w:tabs>
              <w:tab w:val="right" w:leader="dot" w:pos="9016"/>
            </w:tabs>
            <w:rPr>
              <w:noProof/>
            </w:rPr>
          </w:pPr>
          <w:hyperlink w:anchor="_Toc230339523" w:history="1">
            <w:r w:rsidRPr="00B050AD">
              <w:rPr>
                <w:rStyle w:val="Lienhypertexte"/>
                <w:noProof/>
              </w:rPr>
              <w:t>3.2.1 Structure du projet mobile</w:t>
            </w:r>
            <w:r>
              <w:rPr>
                <w:noProof/>
              </w:rPr>
              <w:tab/>
            </w:r>
            <w:r>
              <w:rPr>
                <w:noProof/>
              </w:rPr>
              <w:fldChar w:fldCharType="begin"/>
            </w:r>
            <w:r>
              <w:rPr>
                <w:noProof/>
              </w:rPr>
              <w:instrText xml:space="preserve"> PAGEREF _Toc230339523 \h </w:instrText>
            </w:r>
            <w:r>
              <w:rPr>
                <w:noProof/>
              </w:rPr>
            </w:r>
            <w:r>
              <w:rPr>
                <w:noProof/>
              </w:rPr>
              <w:fldChar w:fldCharType="separate"/>
            </w:r>
            <w:r w:rsidR="00B85367">
              <w:rPr>
                <w:noProof/>
              </w:rPr>
              <w:t>9</w:t>
            </w:r>
            <w:r>
              <w:rPr>
                <w:noProof/>
              </w:rPr>
              <w:fldChar w:fldCharType="end"/>
            </w:r>
          </w:hyperlink>
        </w:p>
        <w:p w14:paraId="5E47377E" w14:textId="2202749E" w:rsidR="00F478CD" w:rsidRDefault="00F478CD">
          <w:pPr>
            <w:pStyle w:val="TM2"/>
            <w:tabs>
              <w:tab w:val="right" w:leader="dot" w:pos="9016"/>
            </w:tabs>
            <w:rPr>
              <w:noProof/>
            </w:rPr>
          </w:pPr>
          <w:hyperlink w:anchor="_Toc230339524" w:history="1">
            <w:r w:rsidRPr="00B050AD">
              <w:rPr>
                <w:rStyle w:val="Lienhypertexte"/>
                <w:noProof/>
              </w:rPr>
              <w:t>3.3 Infrastructure et exécution</w:t>
            </w:r>
            <w:r>
              <w:rPr>
                <w:noProof/>
              </w:rPr>
              <w:tab/>
            </w:r>
            <w:r>
              <w:rPr>
                <w:noProof/>
              </w:rPr>
              <w:fldChar w:fldCharType="begin"/>
            </w:r>
            <w:r>
              <w:rPr>
                <w:noProof/>
              </w:rPr>
              <w:instrText xml:space="preserve"> PAGEREF _Toc230339524 \h </w:instrText>
            </w:r>
            <w:r>
              <w:rPr>
                <w:noProof/>
              </w:rPr>
            </w:r>
            <w:r>
              <w:rPr>
                <w:noProof/>
              </w:rPr>
              <w:fldChar w:fldCharType="separate"/>
            </w:r>
            <w:r w:rsidR="00B85367">
              <w:rPr>
                <w:noProof/>
              </w:rPr>
              <w:t>9</w:t>
            </w:r>
            <w:r>
              <w:rPr>
                <w:noProof/>
              </w:rPr>
              <w:fldChar w:fldCharType="end"/>
            </w:r>
          </w:hyperlink>
        </w:p>
        <w:p w14:paraId="6D28C898" w14:textId="6F63FDF4" w:rsidR="00F478CD" w:rsidRDefault="00F478CD">
          <w:pPr>
            <w:pStyle w:val="TM1"/>
            <w:tabs>
              <w:tab w:val="right" w:leader="dot" w:pos="9016"/>
            </w:tabs>
            <w:rPr>
              <w:noProof/>
            </w:rPr>
          </w:pPr>
          <w:hyperlink w:anchor="_Toc230339525" w:history="1">
            <w:r w:rsidRPr="00B050AD">
              <w:rPr>
                <w:rStyle w:val="Lienhypertexte"/>
                <w:noProof/>
              </w:rPr>
              <w:t>4. Mesures de sécurité</w:t>
            </w:r>
            <w:r>
              <w:rPr>
                <w:noProof/>
              </w:rPr>
              <w:tab/>
            </w:r>
            <w:r>
              <w:rPr>
                <w:noProof/>
              </w:rPr>
              <w:fldChar w:fldCharType="begin"/>
            </w:r>
            <w:r>
              <w:rPr>
                <w:noProof/>
              </w:rPr>
              <w:instrText xml:space="preserve"> PAGEREF _Toc230339525 \h </w:instrText>
            </w:r>
            <w:r>
              <w:rPr>
                <w:noProof/>
              </w:rPr>
            </w:r>
            <w:r>
              <w:rPr>
                <w:noProof/>
              </w:rPr>
              <w:fldChar w:fldCharType="separate"/>
            </w:r>
            <w:r w:rsidR="00B85367">
              <w:rPr>
                <w:noProof/>
              </w:rPr>
              <w:t>10</w:t>
            </w:r>
            <w:r>
              <w:rPr>
                <w:noProof/>
              </w:rPr>
              <w:fldChar w:fldCharType="end"/>
            </w:r>
          </w:hyperlink>
        </w:p>
        <w:p w14:paraId="50A457AB" w14:textId="62B39B63" w:rsidR="00F478CD" w:rsidRDefault="00F478CD">
          <w:pPr>
            <w:pStyle w:val="TM2"/>
            <w:tabs>
              <w:tab w:val="right" w:leader="dot" w:pos="9016"/>
            </w:tabs>
            <w:rPr>
              <w:noProof/>
            </w:rPr>
          </w:pPr>
          <w:hyperlink w:anchor="_Toc230339526" w:history="1">
            <w:r w:rsidRPr="00B050AD">
              <w:rPr>
                <w:rStyle w:val="Lienhypertexte"/>
                <w:noProof/>
              </w:rPr>
              <w:t>4.1 Authentification et autorisation</w:t>
            </w:r>
            <w:r>
              <w:rPr>
                <w:noProof/>
              </w:rPr>
              <w:tab/>
            </w:r>
            <w:r>
              <w:rPr>
                <w:noProof/>
              </w:rPr>
              <w:fldChar w:fldCharType="begin"/>
            </w:r>
            <w:r>
              <w:rPr>
                <w:noProof/>
              </w:rPr>
              <w:instrText xml:space="preserve"> PAGEREF _Toc230339526 \h </w:instrText>
            </w:r>
            <w:r>
              <w:rPr>
                <w:noProof/>
              </w:rPr>
            </w:r>
            <w:r>
              <w:rPr>
                <w:noProof/>
              </w:rPr>
              <w:fldChar w:fldCharType="separate"/>
            </w:r>
            <w:r w:rsidR="00B85367">
              <w:rPr>
                <w:noProof/>
              </w:rPr>
              <w:t>10</w:t>
            </w:r>
            <w:r>
              <w:rPr>
                <w:noProof/>
              </w:rPr>
              <w:fldChar w:fldCharType="end"/>
            </w:r>
          </w:hyperlink>
        </w:p>
        <w:p w14:paraId="4BC41CE7" w14:textId="4DB0961F" w:rsidR="00F478CD" w:rsidRDefault="00F478CD">
          <w:pPr>
            <w:pStyle w:val="TM2"/>
            <w:tabs>
              <w:tab w:val="right" w:leader="dot" w:pos="9016"/>
            </w:tabs>
            <w:rPr>
              <w:noProof/>
            </w:rPr>
          </w:pPr>
          <w:hyperlink w:anchor="_Toc230339527" w:history="1">
            <w:r w:rsidRPr="00B050AD">
              <w:rPr>
                <w:rStyle w:val="Lienhypertexte"/>
                <w:noProof/>
              </w:rPr>
              <w:t>4.2 Stockage sécurisé des mots de passe</w:t>
            </w:r>
            <w:r>
              <w:rPr>
                <w:noProof/>
              </w:rPr>
              <w:tab/>
            </w:r>
            <w:r>
              <w:rPr>
                <w:noProof/>
              </w:rPr>
              <w:fldChar w:fldCharType="begin"/>
            </w:r>
            <w:r>
              <w:rPr>
                <w:noProof/>
              </w:rPr>
              <w:instrText xml:space="preserve"> PAGEREF _Toc230339527 \h </w:instrText>
            </w:r>
            <w:r>
              <w:rPr>
                <w:noProof/>
              </w:rPr>
            </w:r>
            <w:r>
              <w:rPr>
                <w:noProof/>
              </w:rPr>
              <w:fldChar w:fldCharType="separate"/>
            </w:r>
            <w:r w:rsidR="00B85367">
              <w:rPr>
                <w:noProof/>
              </w:rPr>
              <w:t>10</w:t>
            </w:r>
            <w:r>
              <w:rPr>
                <w:noProof/>
              </w:rPr>
              <w:fldChar w:fldCharType="end"/>
            </w:r>
          </w:hyperlink>
        </w:p>
        <w:p w14:paraId="3D95A555" w14:textId="4FBE163B" w:rsidR="00F478CD" w:rsidRDefault="00F478CD">
          <w:pPr>
            <w:pStyle w:val="TM2"/>
            <w:tabs>
              <w:tab w:val="right" w:leader="dot" w:pos="9016"/>
            </w:tabs>
            <w:rPr>
              <w:noProof/>
            </w:rPr>
          </w:pPr>
          <w:hyperlink w:anchor="_Toc230339528" w:history="1">
            <w:r w:rsidRPr="00B050AD">
              <w:rPr>
                <w:rStyle w:val="Lienhypertexte"/>
                <w:noProof/>
              </w:rPr>
              <w:t>4.3 Validation et nettoyage des entrées</w:t>
            </w:r>
            <w:r>
              <w:rPr>
                <w:noProof/>
              </w:rPr>
              <w:tab/>
            </w:r>
            <w:r>
              <w:rPr>
                <w:noProof/>
              </w:rPr>
              <w:fldChar w:fldCharType="begin"/>
            </w:r>
            <w:r>
              <w:rPr>
                <w:noProof/>
              </w:rPr>
              <w:instrText xml:space="preserve"> PAGEREF _Toc230339528 \h </w:instrText>
            </w:r>
            <w:r>
              <w:rPr>
                <w:noProof/>
              </w:rPr>
            </w:r>
            <w:r>
              <w:rPr>
                <w:noProof/>
              </w:rPr>
              <w:fldChar w:fldCharType="separate"/>
            </w:r>
            <w:r w:rsidR="00B85367">
              <w:rPr>
                <w:noProof/>
              </w:rPr>
              <w:t>10</w:t>
            </w:r>
            <w:r>
              <w:rPr>
                <w:noProof/>
              </w:rPr>
              <w:fldChar w:fldCharType="end"/>
            </w:r>
          </w:hyperlink>
        </w:p>
        <w:p w14:paraId="30F4786F" w14:textId="08C9EA70" w:rsidR="00F478CD" w:rsidRDefault="00F478CD">
          <w:pPr>
            <w:pStyle w:val="TM2"/>
            <w:tabs>
              <w:tab w:val="right" w:leader="dot" w:pos="9016"/>
            </w:tabs>
            <w:rPr>
              <w:noProof/>
            </w:rPr>
          </w:pPr>
          <w:hyperlink w:anchor="_Toc230339529" w:history="1">
            <w:r w:rsidRPr="00B050AD">
              <w:rPr>
                <w:rStyle w:val="Lienhypertexte"/>
                <w:noProof/>
              </w:rPr>
              <w:t>4.4 Protection des données utilisateur</w:t>
            </w:r>
            <w:r>
              <w:rPr>
                <w:noProof/>
              </w:rPr>
              <w:tab/>
            </w:r>
            <w:r>
              <w:rPr>
                <w:noProof/>
              </w:rPr>
              <w:fldChar w:fldCharType="begin"/>
            </w:r>
            <w:r>
              <w:rPr>
                <w:noProof/>
              </w:rPr>
              <w:instrText xml:space="preserve"> PAGEREF _Toc230339529 \h </w:instrText>
            </w:r>
            <w:r>
              <w:rPr>
                <w:noProof/>
              </w:rPr>
            </w:r>
            <w:r>
              <w:rPr>
                <w:noProof/>
              </w:rPr>
              <w:fldChar w:fldCharType="separate"/>
            </w:r>
            <w:r w:rsidR="00B85367">
              <w:rPr>
                <w:noProof/>
              </w:rPr>
              <w:t>11</w:t>
            </w:r>
            <w:r>
              <w:rPr>
                <w:noProof/>
              </w:rPr>
              <w:fldChar w:fldCharType="end"/>
            </w:r>
          </w:hyperlink>
        </w:p>
        <w:p w14:paraId="2DBD09E6" w14:textId="6561AD12" w:rsidR="00F478CD" w:rsidRDefault="00F478CD">
          <w:pPr>
            <w:pStyle w:val="TM2"/>
            <w:tabs>
              <w:tab w:val="right" w:leader="dot" w:pos="9016"/>
            </w:tabs>
            <w:rPr>
              <w:noProof/>
            </w:rPr>
          </w:pPr>
          <w:hyperlink w:anchor="_Toc230339530" w:history="1">
            <w:r w:rsidRPr="00B050AD">
              <w:rPr>
                <w:rStyle w:val="Lienhypertexte"/>
                <w:noProof/>
              </w:rPr>
              <w:t>4.5 Cloisonnement réseau</w:t>
            </w:r>
            <w:r>
              <w:rPr>
                <w:noProof/>
              </w:rPr>
              <w:tab/>
            </w:r>
            <w:r>
              <w:rPr>
                <w:noProof/>
              </w:rPr>
              <w:fldChar w:fldCharType="begin"/>
            </w:r>
            <w:r>
              <w:rPr>
                <w:noProof/>
              </w:rPr>
              <w:instrText xml:space="preserve"> PAGEREF _Toc230339530 \h </w:instrText>
            </w:r>
            <w:r>
              <w:rPr>
                <w:noProof/>
              </w:rPr>
            </w:r>
            <w:r>
              <w:rPr>
                <w:noProof/>
              </w:rPr>
              <w:fldChar w:fldCharType="separate"/>
            </w:r>
            <w:r w:rsidR="00B85367">
              <w:rPr>
                <w:noProof/>
              </w:rPr>
              <w:t>11</w:t>
            </w:r>
            <w:r>
              <w:rPr>
                <w:noProof/>
              </w:rPr>
              <w:fldChar w:fldCharType="end"/>
            </w:r>
          </w:hyperlink>
        </w:p>
        <w:p w14:paraId="483192A6" w14:textId="0CBE74B1" w:rsidR="00F478CD" w:rsidRDefault="00F478CD">
          <w:pPr>
            <w:pStyle w:val="TM2"/>
            <w:tabs>
              <w:tab w:val="right" w:leader="dot" w:pos="9016"/>
            </w:tabs>
            <w:rPr>
              <w:noProof/>
            </w:rPr>
          </w:pPr>
          <w:hyperlink w:anchor="_Toc230339531" w:history="1">
            <w:r w:rsidRPr="00B050AD">
              <w:rPr>
                <w:rStyle w:val="Lienhypertexte"/>
                <w:noProof/>
              </w:rPr>
              <w:t>4.6 Sécurité du transport</w:t>
            </w:r>
            <w:r>
              <w:rPr>
                <w:noProof/>
              </w:rPr>
              <w:tab/>
            </w:r>
            <w:r>
              <w:rPr>
                <w:noProof/>
              </w:rPr>
              <w:fldChar w:fldCharType="begin"/>
            </w:r>
            <w:r>
              <w:rPr>
                <w:noProof/>
              </w:rPr>
              <w:instrText xml:space="preserve"> PAGEREF _Toc230339531 \h </w:instrText>
            </w:r>
            <w:r>
              <w:rPr>
                <w:noProof/>
              </w:rPr>
            </w:r>
            <w:r>
              <w:rPr>
                <w:noProof/>
              </w:rPr>
              <w:fldChar w:fldCharType="separate"/>
            </w:r>
            <w:r w:rsidR="00B85367">
              <w:rPr>
                <w:noProof/>
              </w:rPr>
              <w:t>11</w:t>
            </w:r>
            <w:r>
              <w:rPr>
                <w:noProof/>
              </w:rPr>
              <w:fldChar w:fldCharType="end"/>
            </w:r>
          </w:hyperlink>
        </w:p>
        <w:p w14:paraId="30D3B8D5" w14:textId="74BFA4F2" w:rsidR="00F478CD" w:rsidRDefault="00F478CD">
          <w:pPr>
            <w:pStyle w:val="TM2"/>
            <w:tabs>
              <w:tab w:val="right" w:leader="dot" w:pos="9016"/>
            </w:tabs>
            <w:rPr>
              <w:noProof/>
            </w:rPr>
          </w:pPr>
          <w:hyperlink w:anchor="_Toc230339532" w:history="1">
            <w:r w:rsidRPr="00B050AD">
              <w:rPr>
                <w:rStyle w:val="Lienhypertexte"/>
                <w:noProof/>
              </w:rPr>
              <w:t>4.7 Gestion des secrets</w:t>
            </w:r>
            <w:r>
              <w:rPr>
                <w:noProof/>
              </w:rPr>
              <w:tab/>
            </w:r>
            <w:r>
              <w:rPr>
                <w:noProof/>
              </w:rPr>
              <w:fldChar w:fldCharType="begin"/>
            </w:r>
            <w:r>
              <w:rPr>
                <w:noProof/>
              </w:rPr>
              <w:instrText xml:space="preserve"> PAGEREF _Toc230339532 \h </w:instrText>
            </w:r>
            <w:r>
              <w:rPr>
                <w:noProof/>
              </w:rPr>
            </w:r>
            <w:r>
              <w:rPr>
                <w:noProof/>
              </w:rPr>
              <w:fldChar w:fldCharType="separate"/>
            </w:r>
            <w:r w:rsidR="00B85367">
              <w:rPr>
                <w:noProof/>
              </w:rPr>
              <w:t>11</w:t>
            </w:r>
            <w:r>
              <w:rPr>
                <w:noProof/>
              </w:rPr>
              <w:fldChar w:fldCharType="end"/>
            </w:r>
          </w:hyperlink>
        </w:p>
        <w:p w14:paraId="456684A4" w14:textId="4ABE0086" w:rsidR="00F478CD" w:rsidRDefault="00F478CD">
          <w:pPr>
            <w:pStyle w:val="TM2"/>
            <w:tabs>
              <w:tab w:val="right" w:leader="dot" w:pos="9016"/>
            </w:tabs>
            <w:rPr>
              <w:noProof/>
            </w:rPr>
          </w:pPr>
          <w:hyperlink w:anchor="_Toc230339533" w:history="1">
            <w:r w:rsidRPr="00B050AD">
              <w:rPr>
                <w:rStyle w:val="Lienhypertexte"/>
                <w:noProof/>
              </w:rPr>
              <w:t>4.8 Gestion des erreurs côté client</w:t>
            </w:r>
            <w:r>
              <w:rPr>
                <w:noProof/>
              </w:rPr>
              <w:tab/>
            </w:r>
            <w:r>
              <w:rPr>
                <w:noProof/>
              </w:rPr>
              <w:fldChar w:fldCharType="begin"/>
            </w:r>
            <w:r>
              <w:rPr>
                <w:noProof/>
              </w:rPr>
              <w:instrText xml:space="preserve"> PAGEREF _Toc230339533 \h </w:instrText>
            </w:r>
            <w:r>
              <w:rPr>
                <w:noProof/>
              </w:rPr>
            </w:r>
            <w:r>
              <w:rPr>
                <w:noProof/>
              </w:rPr>
              <w:fldChar w:fldCharType="separate"/>
            </w:r>
            <w:r w:rsidR="00B85367">
              <w:rPr>
                <w:noProof/>
              </w:rPr>
              <w:t>11</w:t>
            </w:r>
            <w:r>
              <w:rPr>
                <w:noProof/>
              </w:rPr>
              <w:fldChar w:fldCharType="end"/>
            </w:r>
          </w:hyperlink>
        </w:p>
        <w:p w14:paraId="08FB6970" w14:textId="4D124793" w:rsidR="00F478CD" w:rsidRDefault="00F478CD">
          <w:pPr>
            <w:pStyle w:val="TM1"/>
            <w:tabs>
              <w:tab w:val="right" w:leader="dot" w:pos="9016"/>
            </w:tabs>
            <w:rPr>
              <w:noProof/>
            </w:rPr>
          </w:pPr>
          <w:hyperlink w:anchor="_Toc230339534" w:history="1">
            <w:r w:rsidRPr="00B050AD">
              <w:rPr>
                <w:rStyle w:val="Lienhypertexte"/>
                <w:noProof/>
              </w:rPr>
              <w:t>5. Méthodologie de testing</w:t>
            </w:r>
            <w:r>
              <w:rPr>
                <w:noProof/>
              </w:rPr>
              <w:tab/>
            </w:r>
            <w:r>
              <w:rPr>
                <w:noProof/>
              </w:rPr>
              <w:fldChar w:fldCharType="begin"/>
            </w:r>
            <w:r>
              <w:rPr>
                <w:noProof/>
              </w:rPr>
              <w:instrText xml:space="preserve"> PAGEREF _Toc230339534 \h </w:instrText>
            </w:r>
            <w:r>
              <w:rPr>
                <w:noProof/>
              </w:rPr>
            </w:r>
            <w:r>
              <w:rPr>
                <w:noProof/>
              </w:rPr>
              <w:fldChar w:fldCharType="separate"/>
            </w:r>
            <w:r w:rsidR="00B85367">
              <w:rPr>
                <w:noProof/>
              </w:rPr>
              <w:t>12</w:t>
            </w:r>
            <w:r>
              <w:rPr>
                <w:noProof/>
              </w:rPr>
              <w:fldChar w:fldCharType="end"/>
            </w:r>
          </w:hyperlink>
        </w:p>
        <w:p w14:paraId="3008A9B5" w14:textId="225C30A0" w:rsidR="00F478CD" w:rsidRDefault="00F478CD">
          <w:pPr>
            <w:pStyle w:val="TM2"/>
            <w:tabs>
              <w:tab w:val="right" w:leader="dot" w:pos="9016"/>
            </w:tabs>
            <w:rPr>
              <w:noProof/>
            </w:rPr>
          </w:pPr>
          <w:hyperlink w:anchor="_Toc230339535" w:history="1">
            <w:r w:rsidRPr="00B050AD">
              <w:rPr>
                <w:rStyle w:val="Lienhypertexte"/>
                <w:noProof/>
              </w:rPr>
              <w:t>5.1 Stratégie globale</w:t>
            </w:r>
            <w:r>
              <w:rPr>
                <w:noProof/>
              </w:rPr>
              <w:tab/>
            </w:r>
            <w:r>
              <w:rPr>
                <w:noProof/>
              </w:rPr>
              <w:fldChar w:fldCharType="begin"/>
            </w:r>
            <w:r>
              <w:rPr>
                <w:noProof/>
              </w:rPr>
              <w:instrText xml:space="preserve"> PAGEREF _Toc230339535 \h </w:instrText>
            </w:r>
            <w:r>
              <w:rPr>
                <w:noProof/>
              </w:rPr>
            </w:r>
            <w:r>
              <w:rPr>
                <w:noProof/>
              </w:rPr>
              <w:fldChar w:fldCharType="separate"/>
            </w:r>
            <w:r w:rsidR="00B85367">
              <w:rPr>
                <w:noProof/>
              </w:rPr>
              <w:t>12</w:t>
            </w:r>
            <w:r>
              <w:rPr>
                <w:noProof/>
              </w:rPr>
              <w:fldChar w:fldCharType="end"/>
            </w:r>
          </w:hyperlink>
        </w:p>
        <w:p w14:paraId="57634B2F" w14:textId="43A2E6DC" w:rsidR="00F478CD" w:rsidRDefault="00F478CD">
          <w:pPr>
            <w:pStyle w:val="TM2"/>
            <w:tabs>
              <w:tab w:val="right" w:leader="dot" w:pos="9016"/>
            </w:tabs>
            <w:rPr>
              <w:noProof/>
            </w:rPr>
          </w:pPr>
          <w:hyperlink w:anchor="_Toc230339536" w:history="1">
            <w:r w:rsidRPr="00B050AD">
              <w:rPr>
                <w:rStyle w:val="Lienhypertexte"/>
                <w:noProof/>
              </w:rPr>
              <w:t>5.2 Outillage</w:t>
            </w:r>
            <w:r>
              <w:rPr>
                <w:noProof/>
              </w:rPr>
              <w:tab/>
            </w:r>
            <w:r>
              <w:rPr>
                <w:noProof/>
              </w:rPr>
              <w:fldChar w:fldCharType="begin"/>
            </w:r>
            <w:r>
              <w:rPr>
                <w:noProof/>
              </w:rPr>
              <w:instrText xml:space="preserve"> PAGEREF _Toc230339536 \h </w:instrText>
            </w:r>
            <w:r>
              <w:rPr>
                <w:noProof/>
              </w:rPr>
            </w:r>
            <w:r>
              <w:rPr>
                <w:noProof/>
              </w:rPr>
              <w:fldChar w:fldCharType="separate"/>
            </w:r>
            <w:r w:rsidR="00B85367">
              <w:rPr>
                <w:noProof/>
              </w:rPr>
              <w:t>12</w:t>
            </w:r>
            <w:r>
              <w:rPr>
                <w:noProof/>
              </w:rPr>
              <w:fldChar w:fldCharType="end"/>
            </w:r>
          </w:hyperlink>
        </w:p>
        <w:p w14:paraId="17484064" w14:textId="3DE8EBC6" w:rsidR="00F478CD" w:rsidRDefault="00F478CD">
          <w:pPr>
            <w:pStyle w:val="TM2"/>
            <w:tabs>
              <w:tab w:val="right" w:leader="dot" w:pos="9016"/>
            </w:tabs>
            <w:rPr>
              <w:noProof/>
            </w:rPr>
          </w:pPr>
          <w:hyperlink w:anchor="_Toc230339537" w:history="1">
            <w:r w:rsidRPr="00B050AD">
              <w:rPr>
                <w:rStyle w:val="Lienhypertexte"/>
                <w:noProof/>
              </w:rPr>
              <w:t>5.3 Tests unitaires</w:t>
            </w:r>
            <w:r>
              <w:rPr>
                <w:noProof/>
              </w:rPr>
              <w:tab/>
            </w:r>
            <w:r>
              <w:rPr>
                <w:noProof/>
              </w:rPr>
              <w:fldChar w:fldCharType="begin"/>
            </w:r>
            <w:r>
              <w:rPr>
                <w:noProof/>
              </w:rPr>
              <w:instrText xml:space="preserve"> PAGEREF _Toc230339537 \h </w:instrText>
            </w:r>
            <w:r>
              <w:rPr>
                <w:noProof/>
              </w:rPr>
            </w:r>
            <w:r>
              <w:rPr>
                <w:noProof/>
              </w:rPr>
              <w:fldChar w:fldCharType="separate"/>
            </w:r>
            <w:r w:rsidR="00B85367">
              <w:rPr>
                <w:noProof/>
              </w:rPr>
              <w:t>12</w:t>
            </w:r>
            <w:r>
              <w:rPr>
                <w:noProof/>
              </w:rPr>
              <w:fldChar w:fldCharType="end"/>
            </w:r>
          </w:hyperlink>
        </w:p>
        <w:p w14:paraId="49DAE889" w14:textId="307222F6" w:rsidR="00F478CD" w:rsidRDefault="00F478CD">
          <w:pPr>
            <w:pStyle w:val="TM3"/>
            <w:tabs>
              <w:tab w:val="right" w:leader="dot" w:pos="9016"/>
            </w:tabs>
            <w:rPr>
              <w:noProof/>
            </w:rPr>
          </w:pPr>
          <w:hyperlink w:anchor="_Toc230339538" w:history="1">
            <w:r w:rsidRPr="00B050AD">
              <w:rPr>
                <w:rStyle w:val="Lienhypertexte"/>
                <w:noProof/>
              </w:rPr>
              <w:t>5.3.1 Exemple : test du login</w:t>
            </w:r>
            <w:r>
              <w:rPr>
                <w:noProof/>
              </w:rPr>
              <w:tab/>
            </w:r>
            <w:r>
              <w:rPr>
                <w:noProof/>
              </w:rPr>
              <w:fldChar w:fldCharType="begin"/>
            </w:r>
            <w:r>
              <w:rPr>
                <w:noProof/>
              </w:rPr>
              <w:instrText xml:space="preserve"> PAGEREF _Toc230339538 \h </w:instrText>
            </w:r>
            <w:r>
              <w:rPr>
                <w:noProof/>
              </w:rPr>
            </w:r>
            <w:r>
              <w:rPr>
                <w:noProof/>
              </w:rPr>
              <w:fldChar w:fldCharType="separate"/>
            </w:r>
            <w:r w:rsidR="00B85367">
              <w:rPr>
                <w:noProof/>
              </w:rPr>
              <w:t>13</w:t>
            </w:r>
            <w:r>
              <w:rPr>
                <w:noProof/>
              </w:rPr>
              <w:fldChar w:fldCharType="end"/>
            </w:r>
          </w:hyperlink>
        </w:p>
        <w:p w14:paraId="6E17B00D" w14:textId="08ABA86E" w:rsidR="00F478CD" w:rsidRDefault="00F478CD">
          <w:pPr>
            <w:pStyle w:val="TM2"/>
            <w:tabs>
              <w:tab w:val="right" w:leader="dot" w:pos="9016"/>
            </w:tabs>
            <w:rPr>
              <w:noProof/>
            </w:rPr>
          </w:pPr>
          <w:hyperlink w:anchor="_Toc230339539" w:history="1">
            <w:r w:rsidRPr="00B050AD">
              <w:rPr>
                <w:rStyle w:val="Lienhypertexte"/>
                <w:noProof/>
              </w:rPr>
              <w:t>5.4 Tests de bout en bout</w:t>
            </w:r>
            <w:r>
              <w:rPr>
                <w:noProof/>
              </w:rPr>
              <w:tab/>
            </w:r>
            <w:r>
              <w:rPr>
                <w:noProof/>
              </w:rPr>
              <w:fldChar w:fldCharType="begin"/>
            </w:r>
            <w:r>
              <w:rPr>
                <w:noProof/>
              </w:rPr>
              <w:instrText xml:space="preserve"> PAGEREF _Toc230339539 \h </w:instrText>
            </w:r>
            <w:r>
              <w:rPr>
                <w:noProof/>
              </w:rPr>
            </w:r>
            <w:r>
              <w:rPr>
                <w:noProof/>
              </w:rPr>
              <w:fldChar w:fldCharType="separate"/>
            </w:r>
            <w:r w:rsidR="00B85367">
              <w:rPr>
                <w:noProof/>
              </w:rPr>
              <w:t>13</w:t>
            </w:r>
            <w:r>
              <w:rPr>
                <w:noProof/>
              </w:rPr>
              <w:fldChar w:fldCharType="end"/>
            </w:r>
          </w:hyperlink>
        </w:p>
        <w:p w14:paraId="1DC9CC39" w14:textId="2A1C2566" w:rsidR="00F478CD" w:rsidRDefault="00F478CD">
          <w:pPr>
            <w:pStyle w:val="TM2"/>
            <w:tabs>
              <w:tab w:val="right" w:leader="dot" w:pos="9016"/>
            </w:tabs>
            <w:rPr>
              <w:noProof/>
            </w:rPr>
          </w:pPr>
          <w:hyperlink w:anchor="_Toc230339540" w:history="1">
            <w:r w:rsidRPr="00B050AD">
              <w:rPr>
                <w:rStyle w:val="Lienhypertexte"/>
                <w:noProof/>
              </w:rPr>
              <w:t>5.5 Tests manuels via Bruno</w:t>
            </w:r>
            <w:r>
              <w:rPr>
                <w:noProof/>
              </w:rPr>
              <w:tab/>
            </w:r>
            <w:r>
              <w:rPr>
                <w:noProof/>
              </w:rPr>
              <w:fldChar w:fldCharType="begin"/>
            </w:r>
            <w:r>
              <w:rPr>
                <w:noProof/>
              </w:rPr>
              <w:instrText xml:space="preserve"> PAGEREF _Toc230339540 \h </w:instrText>
            </w:r>
            <w:r>
              <w:rPr>
                <w:noProof/>
              </w:rPr>
            </w:r>
            <w:r>
              <w:rPr>
                <w:noProof/>
              </w:rPr>
              <w:fldChar w:fldCharType="separate"/>
            </w:r>
            <w:r w:rsidR="00B85367">
              <w:rPr>
                <w:noProof/>
              </w:rPr>
              <w:t>13</w:t>
            </w:r>
            <w:r>
              <w:rPr>
                <w:noProof/>
              </w:rPr>
              <w:fldChar w:fldCharType="end"/>
            </w:r>
          </w:hyperlink>
        </w:p>
        <w:p w14:paraId="61AC76F4" w14:textId="0FE3F7A6" w:rsidR="00F478CD" w:rsidRDefault="00F478CD">
          <w:pPr>
            <w:pStyle w:val="TM2"/>
            <w:tabs>
              <w:tab w:val="right" w:leader="dot" w:pos="9016"/>
            </w:tabs>
            <w:rPr>
              <w:noProof/>
            </w:rPr>
          </w:pPr>
          <w:hyperlink w:anchor="_Toc230339541" w:history="1">
            <w:r w:rsidRPr="00B050AD">
              <w:rPr>
                <w:rStyle w:val="Lienhypertexte"/>
                <w:noProof/>
              </w:rPr>
              <w:t>5.6 Couverture et exécution</w:t>
            </w:r>
            <w:r>
              <w:rPr>
                <w:noProof/>
              </w:rPr>
              <w:tab/>
            </w:r>
            <w:r>
              <w:rPr>
                <w:noProof/>
              </w:rPr>
              <w:fldChar w:fldCharType="begin"/>
            </w:r>
            <w:r>
              <w:rPr>
                <w:noProof/>
              </w:rPr>
              <w:instrText xml:space="preserve"> PAGEREF _Toc230339541 \h </w:instrText>
            </w:r>
            <w:r>
              <w:rPr>
                <w:noProof/>
              </w:rPr>
            </w:r>
            <w:r>
              <w:rPr>
                <w:noProof/>
              </w:rPr>
              <w:fldChar w:fldCharType="separate"/>
            </w:r>
            <w:r w:rsidR="00B85367">
              <w:rPr>
                <w:noProof/>
              </w:rPr>
              <w:t>13</w:t>
            </w:r>
            <w:r>
              <w:rPr>
                <w:noProof/>
              </w:rPr>
              <w:fldChar w:fldCharType="end"/>
            </w:r>
          </w:hyperlink>
        </w:p>
        <w:p w14:paraId="305C5D16" w14:textId="1C121F4C" w:rsidR="00F478CD" w:rsidRDefault="00F478CD">
          <w:pPr>
            <w:pStyle w:val="TM2"/>
            <w:tabs>
              <w:tab w:val="right" w:leader="dot" w:pos="9016"/>
            </w:tabs>
            <w:rPr>
              <w:noProof/>
            </w:rPr>
          </w:pPr>
          <w:hyperlink w:anchor="_Toc230339542" w:history="1">
            <w:r w:rsidRPr="00B050AD">
              <w:rPr>
                <w:rStyle w:val="Lienhypertexte"/>
                <w:noProof/>
              </w:rPr>
              <w:t>5.7 Intégration continue</w:t>
            </w:r>
            <w:r>
              <w:rPr>
                <w:noProof/>
              </w:rPr>
              <w:tab/>
            </w:r>
            <w:r>
              <w:rPr>
                <w:noProof/>
              </w:rPr>
              <w:fldChar w:fldCharType="begin"/>
            </w:r>
            <w:r>
              <w:rPr>
                <w:noProof/>
              </w:rPr>
              <w:instrText xml:space="preserve"> PAGEREF _Toc230339542 \h </w:instrText>
            </w:r>
            <w:r>
              <w:rPr>
                <w:noProof/>
              </w:rPr>
            </w:r>
            <w:r>
              <w:rPr>
                <w:noProof/>
              </w:rPr>
              <w:fldChar w:fldCharType="separate"/>
            </w:r>
            <w:r w:rsidR="00B85367">
              <w:rPr>
                <w:noProof/>
              </w:rPr>
              <w:t>14</w:t>
            </w:r>
            <w:r>
              <w:rPr>
                <w:noProof/>
              </w:rPr>
              <w:fldChar w:fldCharType="end"/>
            </w:r>
          </w:hyperlink>
        </w:p>
        <w:p w14:paraId="626BE4CA" w14:textId="13158722" w:rsidR="00F478CD" w:rsidRDefault="00F478CD">
          <w:pPr>
            <w:pStyle w:val="TM1"/>
            <w:tabs>
              <w:tab w:val="right" w:leader="dot" w:pos="9016"/>
            </w:tabs>
            <w:rPr>
              <w:noProof/>
            </w:rPr>
          </w:pPr>
          <w:hyperlink w:anchor="_Toc230339543" w:history="1">
            <w:r w:rsidRPr="00B050AD">
              <w:rPr>
                <w:rStyle w:val="Lienhypertexte"/>
                <w:noProof/>
              </w:rPr>
              <w:t>6. Livraison continue (CI/CD)</w:t>
            </w:r>
            <w:r>
              <w:rPr>
                <w:noProof/>
              </w:rPr>
              <w:tab/>
            </w:r>
            <w:r>
              <w:rPr>
                <w:noProof/>
              </w:rPr>
              <w:fldChar w:fldCharType="begin"/>
            </w:r>
            <w:r>
              <w:rPr>
                <w:noProof/>
              </w:rPr>
              <w:instrText xml:space="preserve"> PAGEREF _Toc230339543 \h </w:instrText>
            </w:r>
            <w:r>
              <w:rPr>
                <w:noProof/>
              </w:rPr>
            </w:r>
            <w:r>
              <w:rPr>
                <w:noProof/>
              </w:rPr>
              <w:fldChar w:fldCharType="separate"/>
            </w:r>
            <w:r w:rsidR="00B85367">
              <w:rPr>
                <w:noProof/>
              </w:rPr>
              <w:t>15</w:t>
            </w:r>
            <w:r>
              <w:rPr>
                <w:noProof/>
              </w:rPr>
              <w:fldChar w:fldCharType="end"/>
            </w:r>
          </w:hyperlink>
        </w:p>
        <w:p w14:paraId="60350461" w14:textId="2DC1DB6A" w:rsidR="00F478CD" w:rsidRDefault="00F478CD">
          <w:pPr>
            <w:pStyle w:val="TM2"/>
            <w:tabs>
              <w:tab w:val="right" w:leader="dot" w:pos="9016"/>
            </w:tabs>
            <w:rPr>
              <w:noProof/>
            </w:rPr>
          </w:pPr>
          <w:hyperlink w:anchor="_Toc230339544" w:history="1">
            <w:r w:rsidRPr="00B050AD">
              <w:rPr>
                <w:rStyle w:val="Lienhypertexte"/>
                <w:noProof/>
              </w:rPr>
              <w:t>6.1 Workflow GitHub Actions</w:t>
            </w:r>
            <w:r>
              <w:rPr>
                <w:noProof/>
              </w:rPr>
              <w:tab/>
            </w:r>
            <w:r>
              <w:rPr>
                <w:noProof/>
              </w:rPr>
              <w:fldChar w:fldCharType="begin"/>
            </w:r>
            <w:r>
              <w:rPr>
                <w:noProof/>
              </w:rPr>
              <w:instrText xml:space="preserve"> PAGEREF _Toc230339544 \h </w:instrText>
            </w:r>
            <w:r>
              <w:rPr>
                <w:noProof/>
              </w:rPr>
            </w:r>
            <w:r>
              <w:rPr>
                <w:noProof/>
              </w:rPr>
              <w:fldChar w:fldCharType="separate"/>
            </w:r>
            <w:r w:rsidR="00B85367">
              <w:rPr>
                <w:noProof/>
              </w:rPr>
              <w:t>15</w:t>
            </w:r>
            <w:r>
              <w:rPr>
                <w:noProof/>
              </w:rPr>
              <w:fldChar w:fldCharType="end"/>
            </w:r>
          </w:hyperlink>
        </w:p>
        <w:p w14:paraId="6CF5E5C3" w14:textId="26E3C333" w:rsidR="00F478CD" w:rsidRDefault="00F478CD">
          <w:pPr>
            <w:pStyle w:val="TM2"/>
            <w:tabs>
              <w:tab w:val="right" w:leader="dot" w:pos="9016"/>
            </w:tabs>
            <w:rPr>
              <w:noProof/>
            </w:rPr>
          </w:pPr>
          <w:hyperlink w:anchor="_Toc230339545" w:history="1">
            <w:r w:rsidRPr="00B050AD">
              <w:rPr>
                <w:rStyle w:val="Lienhypertexte"/>
                <w:noProof/>
              </w:rPr>
              <w:t>6.2 Étapes du pipeline</w:t>
            </w:r>
            <w:r>
              <w:rPr>
                <w:noProof/>
              </w:rPr>
              <w:tab/>
            </w:r>
            <w:r>
              <w:rPr>
                <w:noProof/>
              </w:rPr>
              <w:fldChar w:fldCharType="begin"/>
            </w:r>
            <w:r>
              <w:rPr>
                <w:noProof/>
              </w:rPr>
              <w:instrText xml:space="preserve"> PAGEREF _Toc230339545 \h </w:instrText>
            </w:r>
            <w:r>
              <w:rPr>
                <w:noProof/>
              </w:rPr>
            </w:r>
            <w:r>
              <w:rPr>
                <w:noProof/>
              </w:rPr>
              <w:fldChar w:fldCharType="separate"/>
            </w:r>
            <w:r w:rsidR="00B85367">
              <w:rPr>
                <w:noProof/>
              </w:rPr>
              <w:t>15</w:t>
            </w:r>
            <w:r>
              <w:rPr>
                <w:noProof/>
              </w:rPr>
              <w:fldChar w:fldCharType="end"/>
            </w:r>
          </w:hyperlink>
        </w:p>
        <w:p w14:paraId="307C5297" w14:textId="25A1FBA4" w:rsidR="00F478CD" w:rsidRDefault="00F478CD">
          <w:pPr>
            <w:pStyle w:val="TM2"/>
            <w:tabs>
              <w:tab w:val="right" w:leader="dot" w:pos="9016"/>
            </w:tabs>
            <w:rPr>
              <w:noProof/>
            </w:rPr>
          </w:pPr>
          <w:hyperlink w:anchor="_Toc230339546" w:history="1">
            <w:r w:rsidRPr="00B050AD">
              <w:rPr>
                <w:rStyle w:val="Lienhypertexte"/>
                <w:noProof/>
              </w:rPr>
              <w:t>6.3 Stratégie de minimisation de l’interruption de service</w:t>
            </w:r>
            <w:r>
              <w:rPr>
                <w:noProof/>
              </w:rPr>
              <w:tab/>
            </w:r>
            <w:r>
              <w:rPr>
                <w:noProof/>
              </w:rPr>
              <w:fldChar w:fldCharType="begin"/>
            </w:r>
            <w:r>
              <w:rPr>
                <w:noProof/>
              </w:rPr>
              <w:instrText xml:space="preserve"> PAGEREF _Toc230339546 \h </w:instrText>
            </w:r>
            <w:r>
              <w:rPr>
                <w:noProof/>
              </w:rPr>
            </w:r>
            <w:r>
              <w:rPr>
                <w:noProof/>
              </w:rPr>
              <w:fldChar w:fldCharType="separate"/>
            </w:r>
            <w:r w:rsidR="00B85367">
              <w:rPr>
                <w:noProof/>
              </w:rPr>
              <w:t>15</w:t>
            </w:r>
            <w:r>
              <w:rPr>
                <w:noProof/>
              </w:rPr>
              <w:fldChar w:fldCharType="end"/>
            </w:r>
          </w:hyperlink>
        </w:p>
        <w:p w14:paraId="2C794226" w14:textId="67C79703" w:rsidR="00F478CD" w:rsidRDefault="00F478CD">
          <w:pPr>
            <w:pStyle w:val="TM2"/>
            <w:tabs>
              <w:tab w:val="right" w:leader="dot" w:pos="9016"/>
            </w:tabs>
            <w:rPr>
              <w:noProof/>
            </w:rPr>
          </w:pPr>
          <w:hyperlink w:anchor="_Toc230339547" w:history="1">
            <w:r w:rsidRPr="00B050AD">
              <w:rPr>
                <w:rStyle w:val="Lienhypertexte"/>
                <w:noProof/>
              </w:rPr>
              <w:t>6.4 Migrations de la base de données</w:t>
            </w:r>
            <w:r>
              <w:rPr>
                <w:noProof/>
              </w:rPr>
              <w:tab/>
            </w:r>
            <w:r>
              <w:rPr>
                <w:noProof/>
              </w:rPr>
              <w:fldChar w:fldCharType="begin"/>
            </w:r>
            <w:r>
              <w:rPr>
                <w:noProof/>
              </w:rPr>
              <w:instrText xml:space="preserve"> PAGEREF _Toc230339547 \h </w:instrText>
            </w:r>
            <w:r>
              <w:rPr>
                <w:noProof/>
              </w:rPr>
            </w:r>
            <w:r>
              <w:rPr>
                <w:noProof/>
              </w:rPr>
              <w:fldChar w:fldCharType="separate"/>
            </w:r>
            <w:r w:rsidR="00B85367">
              <w:rPr>
                <w:noProof/>
              </w:rPr>
              <w:t>15</w:t>
            </w:r>
            <w:r>
              <w:rPr>
                <w:noProof/>
              </w:rPr>
              <w:fldChar w:fldCharType="end"/>
            </w:r>
          </w:hyperlink>
        </w:p>
        <w:p w14:paraId="42EB76BC" w14:textId="67B7248B" w:rsidR="00F478CD" w:rsidRDefault="00F478CD">
          <w:pPr>
            <w:pStyle w:val="TM1"/>
            <w:tabs>
              <w:tab w:val="right" w:leader="dot" w:pos="9016"/>
            </w:tabs>
            <w:rPr>
              <w:noProof/>
            </w:rPr>
          </w:pPr>
          <w:hyperlink w:anchor="_Toc230339548" w:history="1">
            <w:r w:rsidRPr="00B050AD">
              <w:rPr>
                <w:rStyle w:val="Lienhypertexte"/>
                <w:noProof/>
              </w:rPr>
              <w:t>7. Conclusion</w:t>
            </w:r>
            <w:r>
              <w:rPr>
                <w:noProof/>
              </w:rPr>
              <w:tab/>
            </w:r>
            <w:r>
              <w:rPr>
                <w:noProof/>
              </w:rPr>
              <w:fldChar w:fldCharType="begin"/>
            </w:r>
            <w:r>
              <w:rPr>
                <w:noProof/>
              </w:rPr>
              <w:instrText xml:space="preserve"> PAGEREF _Toc230339548 \h </w:instrText>
            </w:r>
            <w:r>
              <w:rPr>
                <w:noProof/>
              </w:rPr>
            </w:r>
            <w:r>
              <w:rPr>
                <w:noProof/>
              </w:rPr>
              <w:fldChar w:fldCharType="separate"/>
            </w:r>
            <w:r w:rsidR="00B85367">
              <w:rPr>
                <w:noProof/>
              </w:rPr>
              <w:t>16</w:t>
            </w:r>
            <w:r>
              <w:rPr>
                <w:noProof/>
              </w:rPr>
              <w:fldChar w:fldCharType="end"/>
            </w:r>
          </w:hyperlink>
        </w:p>
        <w:p w14:paraId="5E36D659" w14:textId="77777777" w:rsidR="00BF747F" w:rsidRDefault="00000000">
          <w:r>
            <w:fldChar w:fldCharType="end"/>
          </w:r>
        </w:p>
      </w:sdtContent>
    </w:sdt>
    <w:p w14:paraId="78C9FC2E" w14:textId="77777777" w:rsidR="00BF747F" w:rsidRDefault="00000000">
      <w:r>
        <w:br w:type="page"/>
      </w:r>
    </w:p>
    <w:p w14:paraId="77DC6778" w14:textId="77777777" w:rsidR="00BF747F" w:rsidRDefault="00000000">
      <w:pPr>
        <w:pStyle w:val="Titre1"/>
        <w:pBdr>
          <w:bottom w:val="single" w:sz="18" w:space="6" w:color="E07B39"/>
        </w:pBdr>
      </w:pPr>
      <w:bookmarkStart w:id="1" w:name="_Toc230339508"/>
      <w:r>
        <w:lastRenderedPageBreak/>
        <w:t>1. Introduction et contexte</w:t>
      </w:r>
      <w:bookmarkEnd w:id="1"/>
    </w:p>
    <w:p w14:paraId="5D7A630C" w14:textId="77777777" w:rsidR="00BF747F" w:rsidRDefault="00000000">
      <w:pPr>
        <w:pStyle w:val="Titre2"/>
        <w:pBdr>
          <w:left w:val="single" w:sz="24" w:space="8" w:color="E07B39"/>
        </w:pBdr>
        <w:shd w:val="clear" w:color="auto" w:fill="F5F0E6"/>
      </w:pPr>
      <w:r>
        <w:t xml:space="preserve">  </w:t>
      </w:r>
      <w:bookmarkStart w:id="2" w:name="_Toc230339509"/>
      <w:r>
        <w:t>1.1 Présentation du projet</w:t>
      </w:r>
      <w:bookmarkEnd w:id="2"/>
    </w:p>
    <w:p w14:paraId="3B36B853" w14:textId="77777777" w:rsidR="00BF747F" w:rsidRDefault="00000000">
      <w:pPr>
        <w:spacing w:after="140" w:line="320" w:lineRule="auto"/>
        <w:jc w:val="both"/>
      </w:pPr>
      <w:r>
        <w:t>1Kulte est une application mobile dédiée à la découverte du patrimoine culturel et touristique. Elle propose des parcours thématiques (trails) associés à des lieux culturels, complétés par des questionnaires à choix multiples (QCM) gamifiés. Chaque réponse correcte rapporte des points, convertibles en récompenses via une boutique intégrée (panier, modes de livraison, points relais, cagnotte de fidélité).</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F747F" w14:paraId="5D635D56" w14:textId="77777777">
        <w:tblPrEx>
          <w:tblCellMar>
            <w:top w:w="0" w:type="dxa"/>
            <w:bottom w:w="0" w:type="dxa"/>
          </w:tblCellMar>
        </w:tblPrEx>
        <w:tc>
          <w:tcPr>
            <w:tcW w:w="9026" w:type="dxa"/>
            <w:tcBorders>
              <w:top w:val="single" w:sz="4" w:space="0" w:color="D4B560"/>
              <w:left w:val="single" w:sz="32" w:space="0" w:color="E07B39"/>
              <w:bottom w:val="single" w:sz="4" w:space="0" w:color="D4B560"/>
              <w:right w:val="single" w:sz="4" w:space="0" w:color="D4B560"/>
            </w:tcBorders>
            <w:shd w:val="clear" w:color="auto" w:fill="E8C872"/>
            <w:tcMar>
              <w:top w:w="200" w:type="dxa"/>
              <w:left w:w="240" w:type="dxa"/>
              <w:bottom w:w="200" w:type="dxa"/>
              <w:right w:w="240" w:type="dxa"/>
            </w:tcMar>
          </w:tcPr>
          <w:p w14:paraId="3D4A1062" w14:textId="77777777" w:rsidR="00BF747F" w:rsidRDefault="00000000">
            <w:r>
              <w:rPr>
                <w:b/>
                <w:bCs/>
                <w:color w:val="342F2D"/>
              </w:rPr>
              <w:t>→ L’application combine découverte culturelle, gamification et fidélisation au sein d’un même parcours utilisateur.</w:t>
            </w:r>
          </w:p>
        </w:tc>
      </w:tr>
    </w:tbl>
    <w:p w14:paraId="48008EFF" w14:textId="77777777" w:rsidR="00BF747F" w:rsidRDefault="00000000">
      <w:pPr>
        <w:pStyle w:val="Titre2"/>
        <w:pBdr>
          <w:left w:val="single" w:sz="24" w:space="8" w:color="E07B39"/>
        </w:pBdr>
        <w:shd w:val="clear" w:color="auto" w:fill="F5F0E6"/>
      </w:pPr>
      <w:r>
        <w:t xml:space="preserve">  </w:t>
      </w:r>
      <w:bookmarkStart w:id="3" w:name="_Toc230339510"/>
      <w:r>
        <w:t>1.2 Objectifs du dossier</w:t>
      </w:r>
      <w:bookmarkEnd w:id="3"/>
    </w:p>
    <w:p w14:paraId="587AB5E9" w14:textId="77777777" w:rsidR="00BF747F" w:rsidRDefault="00000000">
      <w:pPr>
        <w:spacing w:after="140" w:line="320" w:lineRule="auto"/>
        <w:jc w:val="both"/>
      </w:pPr>
      <w:r>
        <w:t>Ce document a pour objectifs de :</w:t>
      </w:r>
    </w:p>
    <w:p w14:paraId="76A18D59" w14:textId="77777777" w:rsidR="00BF747F" w:rsidRDefault="00000000">
      <w:pPr>
        <w:pStyle w:val="Paragraphedeliste"/>
        <w:numPr>
          <w:ilvl w:val="0"/>
          <w:numId w:val="2"/>
        </w:numPr>
        <w:spacing w:after="80" w:line="300" w:lineRule="auto"/>
      </w:pPr>
      <w:proofErr w:type="gramStart"/>
      <w:r>
        <w:t>présenter</w:t>
      </w:r>
      <w:proofErr w:type="gramEnd"/>
      <w:r>
        <w:t xml:space="preserve"> l’architecture technique générale de la solution ;</w:t>
      </w:r>
    </w:p>
    <w:p w14:paraId="2EB88A24" w14:textId="77777777" w:rsidR="00BF747F" w:rsidRDefault="00000000">
      <w:pPr>
        <w:pStyle w:val="Paragraphedeliste"/>
        <w:numPr>
          <w:ilvl w:val="0"/>
          <w:numId w:val="2"/>
        </w:numPr>
        <w:spacing w:after="80" w:line="300" w:lineRule="auto"/>
      </w:pPr>
      <w:proofErr w:type="gramStart"/>
      <w:r>
        <w:t>décrire</w:t>
      </w:r>
      <w:proofErr w:type="gramEnd"/>
      <w:r>
        <w:t xml:space="preserve"> les technologies utilisées côté backend, mobile et infrastructure ;</w:t>
      </w:r>
    </w:p>
    <w:p w14:paraId="789855D3" w14:textId="77777777" w:rsidR="00BF747F" w:rsidRDefault="00000000">
      <w:pPr>
        <w:pStyle w:val="Paragraphedeliste"/>
        <w:numPr>
          <w:ilvl w:val="0"/>
          <w:numId w:val="2"/>
        </w:numPr>
        <w:spacing w:after="80" w:line="300" w:lineRule="auto"/>
      </w:pPr>
      <w:proofErr w:type="gramStart"/>
      <w:r>
        <w:t>formaliser</w:t>
      </w:r>
      <w:proofErr w:type="gramEnd"/>
      <w:r>
        <w:t xml:space="preserve"> les mesures de sécurité mises en place ;</w:t>
      </w:r>
    </w:p>
    <w:p w14:paraId="07217C30" w14:textId="77777777" w:rsidR="00BF747F" w:rsidRDefault="00000000">
      <w:pPr>
        <w:pStyle w:val="Paragraphedeliste"/>
        <w:numPr>
          <w:ilvl w:val="0"/>
          <w:numId w:val="2"/>
        </w:numPr>
        <w:spacing w:after="80" w:line="300" w:lineRule="auto"/>
      </w:pPr>
      <w:proofErr w:type="gramStart"/>
      <w:r>
        <w:t>documenter</w:t>
      </w:r>
      <w:proofErr w:type="gramEnd"/>
      <w:r>
        <w:t xml:space="preserve"> la méthodologie de tests appliquée au projet ;</w:t>
      </w:r>
    </w:p>
    <w:p w14:paraId="2AA5EC92" w14:textId="77777777" w:rsidR="00BF747F" w:rsidRDefault="00000000">
      <w:pPr>
        <w:pStyle w:val="Paragraphedeliste"/>
        <w:numPr>
          <w:ilvl w:val="0"/>
          <w:numId w:val="2"/>
        </w:numPr>
        <w:spacing w:after="80" w:line="300" w:lineRule="auto"/>
      </w:pPr>
      <w:proofErr w:type="gramStart"/>
      <w:r>
        <w:t>décrire</w:t>
      </w:r>
      <w:proofErr w:type="gramEnd"/>
      <w:r>
        <w:t xml:space="preserve"> la chaîne de livraison continue (CI/CD).</w:t>
      </w:r>
    </w:p>
    <w:p w14:paraId="3A715A2E" w14:textId="77777777" w:rsidR="00BF747F" w:rsidRDefault="00000000">
      <w:pPr>
        <w:pStyle w:val="Titre2"/>
        <w:pBdr>
          <w:left w:val="single" w:sz="24" w:space="8" w:color="E07B39"/>
        </w:pBdr>
        <w:shd w:val="clear" w:color="auto" w:fill="F5F0E6"/>
      </w:pPr>
      <w:r>
        <w:t xml:space="preserve">  </w:t>
      </w:r>
      <w:bookmarkStart w:id="4" w:name="_Toc230339511"/>
      <w:r>
        <w:t>1.3 Périmètre fonctionnel</w:t>
      </w:r>
      <w:bookmarkEnd w:id="4"/>
    </w:p>
    <w:p w14:paraId="299D78F2" w14:textId="77777777" w:rsidR="00BF747F" w:rsidRDefault="00000000">
      <w:pPr>
        <w:spacing w:after="140" w:line="320" w:lineRule="auto"/>
        <w:jc w:val="both"/>
      </w:pPr>
      <w:r>
        <w:t>L’application couvre les domaines fonctionnels suivants :</w:t>
      </w:r>
    </w:p>
    <w:p w14:paraId="1935946A" w14:textId="77777777" w:rsidR="00BF747F" w:rsidRDefault="00000000">
      <w:pPr>
        <w:pStyle w:val="Paragraphedeliste"/>
        <w:numPr>
          <w:ilvl w:val="0"/>
          <w:numId w:val="2"/>
        </w:numPr>
        <w:spacing w:after="80" w:line="300" w:lineRule="auto"/>
      </w:pPr>
      <w:r>
        <w:t>Gestion des utilisateurs (inscription, authentification, profil, photo de profil).</w:t>
      </w:r>
    </w:p>
    <w:p w14:paraId="378B5856" w14:textId="77777777" w:rsidR="00BF747F" w:rsidRDefault="00000000">
      <w:pPr>
        <w:pStyle w:val="Paragraphedeliste"/>
        <w:numPr>
          <w:ilvl w:val="0"/>
          <w:numId w:val="2"/>
        </w:numPr>
        <w:spacing w:after="80" w:line="300" w:lineRule="auto"/>
      </w:pPr>
      <w:r>
        <w:t>Catalogue de lieux culturels avec géolocalisation, type, photos et popularité.</w:t>
      </w:r>
    </w:p>
    <w:p w14:paraId="77C8AD10" w14:textId="77777777" w:rsidR="00BF747F" w:rsidRDefault="00000000">
      <w:pPr>
        <w:pStyle w:val="Paragraphedeliste"/>
        <w:numPr>
          <w:ilvl w:val="0"/>
          <w:numId w:val="2"/>
        </w:numPr>
        <w:spacing w:after="80" w:line="300" w:lineRule="auto"/>
      </w:pPr>
      <w:r>
        <w:t>Gestion de parcours (trails) avec QR code généré côté serveur.</w:t>
      </w:r>
    </w:p>
    <w:p w14:paraId="68A42623" w14:textId="77777777" w:rsidR="00BF747F" w:rsidRDefault="00000000">
      <w:pPr>
        <w:pStyle w:val="Paragraphedeliste"/>
        <w:numPr>
          <w:ilvl w:val="0"/>
          <w:numId w:val="2"/>
        </w:numPr>
        <w:spacing w:after="80" w:line="300" w:lineRule="auto"/>
      </w:pPr>
      <w:r>
        <w:t xml:space="preserve">QCM associés aux trails avec </w:t>
      </w:r>
      <w:proofErr w:type="spellStart"/>
      <w:r>
        <w:t>scoring</w:t>
      </w:r>
      <w:proofErr w:type="spellEnd"/>
      <w:r>
        <w:t>, gain de points, historique et progression.</w:t>
      </w:r>
    </w:p>
    <w:p w14:paraId="7C57F922" w14:textId="77777777" w:rsidR="00BF747F" w:rsidRDefault="00000000">
      <w:pPr>
        <w:pStyle w:val="Paragraphedeliste"/>
        <w:numPr>
          <w:ilvl w:val="0"/>
          <w:numId w:val="2"/>
        </w:numPr>
        <w:spacing w:after="80" w:line="300" w:lineRule="auto"/>
      </w:pPr>
      <w:r>
        <w:t>Favoris et recommandations personnalisées.</w:t>
      </w:r>
    </w:p>
    <w:p w14:paraId="55FD872F" w14:textId="77777777" w:rsidR="00BF747F" w:rsidRDefault="00000000">
      <w:pPr>
        <w:pStyle w:val="Paragraphedeliste"/>
        <w:numPr>
          <w:ilvl w:val="0"/>
          <w:numId w:val="2"/>
        </w:numPr>
        <w:spacing w:after="80" w:line="300" w:lineRule="auto"/>
      </w:pPr>
      <w:r>
        <w:t>Boutique de récompenses (panier, livraison, points relais, cagnotte).</w:t>
      </w:r>
    </w:p>
    <w:p w14:paraId="7A37FD3F" w14:textId="77777777" w:rsidR="00BF747F" w:rsidRDefault="00000000">
      <w:r>
        <w:br w:type="page"/>
      </w:r>
    </w:p>
    <w:p w14:paraId="50FB5EA9" w14:textId="77777777" w:rsidR="00BF747F" w:rsidRDefault="00000000">
      <w:pPr>
        <w:pStyle w:val="Titre1"/>
        <w:pBdr>
          <w:bottom w:val="single" w:sz="18" w:space="6" w:color="E07B39"/>
        </w:pBdr>
      </w:pPr>
      <w:bookmarkStart w:id="5" w:name="_Toc230339512"/>
      <w:r>
        <w:lastRenderedPageBreak/>
        <w:t>2. Architecture générale</w:t>
      </w:r>
      <w:bookmarkEnd w:id="5"/>
    </w:p>
    <w:p w14:paraId="566B4E23" w14:textId="77777777" w:rsidR="00BF747F" w:rsidRDefault="00000000">
      <w:pPr>
        <w:pStyle w:val="Titre2"/>
        <w:pBdr>
          <w:left w:val="single" w:sz="24" w:space="8" w:color="E07B39"/>
        </w:pBdr>
        <w:shd w:val="clear" w:color="auto" w:fill="F5F0E6"/>
      </w:pPr>
      <w:r>
        <w:t xml:space="preserve">  </w:t>
      </w:r>
      <w:bookmarkStart w:id="6" w:name="_Toc230339513"/>
      <w:r>
        <w:t>2.1 Vue d’ensemble</w:t>
      </w:r>
      <w:bookmarkEnd w:id="6"/>
    </w:p>
    <w:p w14:paraId="6DA17F43" w14:textId="77777777" w:rsidR="00BF747F" w:rsidRDefault="00000000">
      <w:pPr>
        <w:spacing w:after="140" w:line="320" w:lineRule="auto"/>
        <w:jc w:val="both"/>
      </w:pPr>
      <w:r>
        <w:t>La solution s’articule autour de trois composants principaux :</w:t>
      </w:r>
    </w:p>
    <w:p w14:paraId="679C126B" w14:textId="44FC9569" w:rsidR="00BF747F" w:rsidRDefault="00000000">
      <w:pPr>
        <w:pStyle w:val="Paragraphedeliste"/>
        <w:numPr>
          <w:ilvl w:val="0"/>
          <w:numId w:val="2"/>
        </w:numPr>
        <w:spacing w:after="80" w:line="300" w:lineRule="auto"/>
      </w:pPr>
      <w:proofErr w:type="gramStart"/>
      <w:r>
        <w:t>une</w:t>
      </w:r>
      <w:proofErr w:type="gramEnd"/>
      <w:r>
        <w:t xml:space="preserve"> application mobile multiplateforme (Expo / </w:t>
      </w:r>
      <w:proofErr w:type="spellStart"/>
      <w:r>
        <w:t>React</w:t>
      </w:r>
      <w:proofErr w:type="spellEnd"/>
      <w:r>
        <w:t xml:space="preserve"> Native) destinée aux utilisateurs finaux</w:t>
      </w:r>
    </w:p>
    <w:p w14:paraId="697B6E0E" w14:textId="7AECA346" w:rsidR="00BF747F" w:rsidRDefault="00000000">
      <w:pPr>
        <w:pStyle w:val="Paragraphedeliste"/>
        <w:numPr>
          <w:ilvl w:val="0"/>
          <w:numId w:val="2"/>
        </w:numPr>
        <w:spacing w:after="80" w:line="300" w:lineRule="auto"/>
      </w:pPr>
      <w:proofErr w:type="gramStart"/>
      <w:r>
        <w:t>une</w:t>
      </w:r>
      <w:proofErr w:type="gramEnd"/>
      <w:r>
        <w:t xml:space="preserve"> API REST développée avec </w:t>
      </w:r>
      <w:proofErr w:type="spellStart"/>
      <w:r>
        <w:t>NestJS</w:t>
      </w:r>
      <w:proofErr w:type="spellEnd"/>
      <w:r>
        <w:t xml:space="preserve">, qui expose les </w:t>
      </w:r>
      <w:proofErr w:type="spellStart"/>
      <w:r>
        <w:t>endpoints</w:t>
      </w:r>
      <w:proofErr w:type="spellEnd"/>
      <w:r>
        <w:t xml:space="preserve"> métier et gère la persistance </w:t>
      </w:r>
    </w:p>
    <w:p w14:paraId="3F3A1176" w14:textId="77777777" w:rsidR="00BF747F" w:rsidRDefault="00000000">
      <w:pPr>
        <w:pStyle w:val="Paragraphedeliste"/>
        <w:numPr>
          <w:ilvl w:val="0"/>
          <w:numId w:val="2"/>
        </w:numPr>
        <w:spacing w:after="80" w:line="300" w:lineRule="auto"/>
      </w:pPr>
      <w:proofErr w:type="gramStart"/>
      <w:r>
        <w:t>une</w:t>
      </w:r>
      <w:proofErr w:type="gramEnd"/>
      <w:r>
        <w:t xml:space="preserve"> infrastructure conteneurisée (Docker) déployée sur un VPS et exposée via </w:t>
      </w:r>
      <w:proofErr w:type="spellStart"/>
      <w:r>
        <w:t>Traefik</w:t>
      </w:r>
      <w:proofErr w:type="spellEnd"/>
      <w:r>
        <w:t xml:space="preserve"> / </w:t>
      </w:r>
      <w:proofErr w:type="spellStart"/>
      <w:r>
        <w:t>Let’s</w:t>
      </w:r>
      <w:proofErr w:type="spellEnd"/>
      <w:r>
        <w:t xml:space="preserve"> </w:t>
      </w:r>
      <w:proofErr w:type="spellStart"/>
      <w:r>
        <w:t>Encrypt</w:t>
      </w:r>
      <w:proofErr w:type="spellEnd"/>
      <w:r>
        <w:t>.</w:t>
      </w:r>
    </w:p>
    <w:p w14:paraId="31BCB7CE" w14:textId="77777777" w:rsidR="00BF747F" w:rsidRDefault="00000000">
      <w:pPr>
        <w:spacing w:before="280" w:after="80"/>
        <w:jc w:val="center"/>
      </w:pPr>
      <w:r>
        <w:rPr>
          <w:noProof/>
        </w:rPr>
        <w:drawing>
          <wp:inline distT="0" distB="0" distL="0" distR="0" wp14:anchorId="3F63F67B" wp14:editId="78F3ADF0">
            <wp:extent cx="5334000" cy="2667000"/>
            <wp:effectExtent l="0" t="0" r="0" b="0"/>
            <wp:docPr id="1" name="architecture-1kulte" descr="L’application mobile React Native communique avec l’API NestJS, qui accède à MySQL et à MinIO." title="Schéma d’architecture 1Kul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667000"/>
                    </a:xfrm>
                    <a:prstGeom prst="rect">
                      <a:avLst/>
                    </a:prstGeom>
                  </pic:spPr>
                </pic:pic>
              </a:graphicData>
            </a:graphic>
          </wp:inline>
        </w:drawing>
      </w:r>
    </w:p>
    <w:p w14:paraId="2FE42ECE" w14:textId="77777777" w:rsidR="00BF747F" w:rsidRDefault="00000000">
      <w:pPr>
        <w:spacing w:after="280"/>
        <w:jc w:val="center"/>
      </w:pPr>
      <w:r>
        <w:rPr>
          <w:i/>
          <w:iCs/>
          <w:color w:val="6B5F58"/>
          <w:sz w:val="18"/>
          <w:szCs w:val="18"/>
        </w:rPr>
        <w:t xml:space="preserve">Figure 1 — Architecture : </w:t>
      </w:r>
      <w:proofErr w:type="spellStart"/>
      <w:r>
        <w:rPr>
          <w:i/>
          <w:iCs/>
          <w:color w:val="6B5F58"/>
          <w:sz w:val="18"/>
          <w:szCs w:val="18"/>
        </w:rPr>
        <w:t>React</w:t>
      </w:r>
      <w:proofErr w:type="spellEnd"/>
      <w:r>
        <w:rPr>
          <w:i/>
          <w:iCs/>
          <w:color w:val="6B5F58"/>
          <w:sz w:val="18"/>
          <w:szCs w:val="18"/>
        </w:rPr>
        <w:t xml:space="preserve"> Native consomme l’API </w:t>
      </w:r>
      <w:proofErr w:type="spellStart"/>
      <w:r>
        <w:rPr>
          <w:i/>
          <w:iCs/>
          <w:color w:val="6B5F58"/>
          <w:sz w:val="18"/>
          <w:szCs w:val="18"/>
        </w:rPr>
        <w:t>NestJS</w:t>
      </w:r>
      <w:proofErr w:type="spellEnd"/>
      <w:r>
        <w:rPr>
          <w:i/>
          <w:iCs/>
          <w:color w:val="6B5F58"/>
          <w:sz w:val="18"/>
          <w:szCs w:val="18"/>
        </w:rPr>
        <w:t xml:space="preserve">, qui accède à MySQL et à </w:t>
      </w:r>
      <w:proofErr w:type="spellStart"/>
      <w:r>
        <w:rPr>
          <w:i/>
          <w:iCs/>
          <w:color w:val="6B5F58"/>
          <w:sz w:val="18"/>
          <w:szCs w:val="18"/>
        </w:rPr>
        <w:t>MinIO</w:t>
      </w:r>
      <w:proofErr w:type="spellEnd"/>
      <w:r>
        <w:rPr>
          <w:i/>
          <w:iCs/>
          <w:color w:val="6B5F58"/>
          <w:sz w:val="18"/>
          <w:szCs w:val="18"/>
        </w:rPr>
        <w:t>.</w:t>
      </w:r>
    </w:p>
    <w:p w14:paraId="5FE46DED" w14:textId="77777777" w:rsidR="00BF747F" w:rsidRDefault="00000000">
      <w:pPr>
        <w:pStyle w:val="Titre2"/>
        <w:pBdr>
          <w:left w:val="single" w:sz="24" w:space="8" w:color="E07B39"/>
        </w:pBdr>
        <w:shd w:val="clear" w:color="auto" w:fill="F5F0E6"/>
      </w:pPr>
      <w:r>
        <w:t xml:space="preserve">  </w:t>
      </w:r>
      <w:bookmarkStart w:id="7" w:name="_Toc230339514"/>
      <w:r>
        <w:t>2.2 Stack par couche</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BF747F" w14:paraId="5FB66AF3" w14:textId="77777777">
        <w:tblPrEx>
          <w:tblCellMar>
            <w:top w:w="0" w:type="dxa"/>
            <w:bottom w:w="0" w:type="dxa"/>
          </w:tblCellMar>
        </w:tblPrEx>
        <w:tc>
          <w:tcPr>
            <w:tcW w:w="3000" w:type="dxa"/>
            <w:tcBorders>
              <w:top w:val="single" w:sz="8" w:space="0" w:color="E07B39"/>
              <w:left w:val="single" w:sz="4" w:space="0" w:color="D4C9B6"/>
              <w:bottom w:val="single" w:sz="8" w:space="0" w:color="E07B39"/>
              <w:right w:val="single" w:sz="4" w:space="0" w:color="D4C9B6"/>
            </w:tcBorders>
            <w:shd w:val="clear" w:color="auto" w:fill="E07B39"/>
            <w:tcMar>
              <w:top w:w="140" w:type="dxa"/>
              <w:left w:w="180" w:type="dxa"/>
              <w:bottom w:w="140" w:type="dxa"/>
              <w:right w:w="180" w:type="dxa"/>
            </w:tcMar>
            <w:vAlign w:val="center"/>
          </w:tcPr>
          <w:p w14:paraId="5959F5D0" w14:textId="77777777" w:rsidR="00BF747F" w:rsidRDefault="00000000">
            <w:r>
              <w:rPr>
                <w:rFonts w:ascii="Georgia" w:eastAsia="Georgia" w:hAnsi="Georgia" w:cs="Georgia"/>
                <w:b/>
                <w:bCs/>
                <w:color w:val="FFFFFF"/>
              </w:rPr>
              <w:t>Couche</w:t>
            </w:r>
          </w:p>
        </w:tc>
        <w:tc>
          <w:tcPr>
            <w:tcW w:w="6026" w:type="dxa"/>
            <w:tcBorders>
              <w:top w:val="single" w:sz="8" w:space="0" w:color="E07B39"/>
              <w:left w:val="single" w:sz="4" w:space="0" w:color="D4C9B6"/>
              <w:bottom w:val="single" w:sz="8" w:space="0" w:color="E07B39"/>
              <w:right w:val="single" w:sz="4" w:space="0" w:color="D4C9B6"/>
            </w:tcBorders>
            <w:shd w:val="clear" w:color="auto" w:fill="E07B39"/>
            <w:tcMar>
              <w:top w:w="140" w:type="dxa"/>
              <w:left w:w="180" w:type="dxa"/>
              <w:bottom w:w="140" w:type="dxa"/>
              <w:right w:w="180" w:type="dxa"/>
            </w:tcMar>
            <w:vAlign w:val="center"/>
          </w:tcPr>
          <w:p w14:paraId="6B3808CC" w14:textId="77777777" w:rsidR="00BF747F" w:rsidRDefault="00000000">
            <w:r>
              <w:rPr>
                <w:rFonts w:ascii="Georgia" w:eastAsia="Georgia" w:hAnsi="Georgia" w:cs="Georgia"/>
                <w:b/>
                <w:bCs/>
                <w:color w:val="FFFFFF"/>
              </w:rPr>
              <w:t>Technologies</w:t>
            </w:r>
          </w:p>
        </w:tc>
      </w:tr>
      <w:tr w:rsidR="00BF747F" w14:paraId="301FE599" w14:textId="77777777">
        <w:tblPrEx>
          <w:tblCellMar>
            <w:top w:w="0" w:type="dxa"/>
            <w:bottom w:w="0" w:type="dxa"/>
          </w:tblCellMar>
        </w:tblPrEx>
        <w:tc>
          <w:tcPr>
            <w:tcW w:w="3000" w:type="dxa"/>
            <w:tcBorders>
              <w:top w:val="single" w:sz="4" w:space="0" w:color="D4C9B6"/>
              <w:left w:val="single" w:sz="4" w:space="0" w:color="D4C9B6"/>
              <w:bottom w:val="single" w:sz="4" w:space="0" w:color="D4C9B6"/>
              <w:right w:val="single" w:sz="4" w:space="0" w:color="D4C9B6"/>
            </w:tcBorders>
            <w:shd w:val="clear" w:color="auto" w:fill="FFFFFF"/>
            <w:tcMar>
              <w:top w:w="140" w:type="dxa"/>
              <w:left w:w="180" w:type="dxa"/>
              <w:bottom w:w="140" w:type="dxa"/>
              <w:right w:w="180" w:type="dxa"/>
            </w:tcMar>
            <w:vAlign w:val="center"/>
          </w:tcPr>
          <w:p w14:paraId="7431DB3E" w14:textId="77777777" w:rsidR="00BF747F" w:rsidRDefault="00000000">
            <w:r>
              <w:t>Application mobile</w:t>
            </w:r>
          </w:p>
        </w:tc>
        <w:tc>
          <w:tcPr>
            <w:tcW w:w="6026" w:type="dxa"/>
            <w:tcBorders>
              <w:top w:val="single" w:sz="4" w:space="0" w:color="D4C9B6"/>
              <w:left w:val="single" w:sz="4" w:space="0" w:color="D4C9B6"/>
              <w:bottom w:val="single" w:sz="4" w:space="0" w:color="D4C9B6"/>
              <w:right w:val="single" w:sz="4" w:space="0" w:color="D4C9B6"/>
            </w:tcBorders>
            <w:shd w:val="clear" w:color="auto" w:fill="FFFFFF"/>
            <w:tcMar>
              <w:top w:w="140" w:type="dxa"/>
              <w:left w:w="180" w:type="dxa"/>
              <w:bottom w:w="140" w:type="dxa"/>
              <w:right w:w="180" w:type="dxa"/>
            </w:tcMar>
            <w:vAlign w:val="center"/>
          </w:tcPr>
          <w:p w14:paraId="37B4DA1A" w14:textId="77777777" w:rsidR="00BF747F" w:rsidRDefault="00000000">
            <w:proofErr w:type="spellStart"/>
            <w:r>
              <w:t>React</w:t>
            </w:r>
            <w:proofErr w:type="spellEnd"/>
            <w:r>
              <w:t xml:space="preserve"> Native 0.81, Expo 54, expo-router, </w:t>
            </w:r>
            <w:proofErr w:type="spellStart"/>
            <w:r>
              <w:t>TypeScript</w:t>
            </w:r>
            <w:proofErr w:type="spellEnd"/>
            <w:r>
              <w:t xml:space="preserve"> 5.9</w:t>
            </w:r>
          </w:p>
        </w:tc>
      </w:tr>
      <w:tr w:rsidR="00BF747F" w14:paraId="03F81A66" w14:textId="77777777">
        <w:tblPrEx>
          <w:tblCellMar>
            <w:top w:w="0" w:type="dxa"/>
            <w:bottom w:w="0" w:type="dxa"/>
          </w:tblCellMar>
        </w:tblPrEx>
        <w:tc>
          <w:tcPr>
            <w:tcW w:w="3000" w:type="dxa"/>
            <w:tcBorders>
              <w:top w:val="single" w:sz="4" w:space="0" w:color="D4C9B6"/>
              <w:left w:val="single" w:sz="4" w:space="0" w:color="D4C9B6"/>
              <w:bottom w:val="single" w:sz="4" w:space="0" w:color="D4C9B6"/>
              <w:right w:val="single" w:sz="4" w:space="0" w:color="D4C9B6"/>
            </w:tcBorders>
            <w:shd w:val="clear" w:color="auto" w:fill="F5F0E6"/>
            <w:tcMar>
              <w:top w:w="140" w:type="dxa"/>
              <w:left w:w="180" w:type="dxa"/>
              <w:bottom w:w="140" w:type="dxa"/>
              <w:right w:w="180" w:type="dxa"/>
            </w:tcMar>
            <w:vAlign w:val="center"/>
          </w:tcPr>
          <w:p w14:paraId="52B7E35E" w14:textId="77777777" w:rsidR="00BF747F" w:rsidRDefault="00000000">
            <w:r>
              <w:t>API backend</w:t>
            </w:r>
          </w:p>
        </w:tc>
        <w:tc>
          <w:tcPr>
            <w:tcW w:w="6026" w:type="dxa"/>
            <w:tcBorders>
              <w:top w:val="single" w:sz="4" w:space="0" w:color="D4C9B6"/>
              <w:left w:val="single" w:sz="4" w:space="0" w:color="D4C9B6"/>
              <w:bottom w:val="single" w:sz="4" w:space="0" w:color="D4C9B6"/>
              <w:right w:val="single" w:sz="4" w:space="0" w:color="D4C9B6"/>
            </w:tcBorders>
            <w:shd w:val="clear" w:color="auto" w:fill="F5F0E6"/>
            <w:tcMar>
              <w:top w:w="140" w:type="dxa"/>
              <w:left w:w="180" w:type="dxa"/>
              <w:bottom w:w="140" w:type="dxa"/>
              <w:right w:w="180" w:type="dxa"/>
            </w:tcMar>
            <w:vAlign w:val="center"/>
          </w:tcPr>
          <w:p w14:paraId="739A5D3E" w14:textId="77777777" w:rsidR="00BF747F" w:rsidRDefault="00000000">
            <w:proofErr w:type="spellStart"/>
            <w:r>
              <w:t>NestJS</w:t>
            </w:r>
            <w:proofErr w:type="spellEnd"/>
            <w:r>
              <w:t xml:space="preserve"> 11, </w:t>
            </w:r>
            <w:proofErr w:type="spellStart"/>
            <w:r>
              <w:t>TypeScript</w:t>
            </w:r>
            <w:proofErr w:type="spellEnd"/>
            <w:r>
              <w:t xml:space="preserve"> 5.7, runtime Bun, Express</w:t>
            </w:r>
          </w:p>
        </w:tc>
      </w:tr>
      <w:tr w:rsidR="00BF747F" w14:paraId="5944D047" w14:textId="77777777">
        <w:tblPrEx>
          <w:tblCellMar>
            <w:top w:w="0" w:type="dxa"/>
            <w:bottom w:w="0" w:type="dxa"/>
          </w:tblCellMar>
        </w:tblPrEx>
        <w:tc>
          <w:tcPr>
            <w:tcW w:w="3000" w:type="dxa"/>
            <w:tcBorders>
              <w:top w:val="single" w:sz="4" w:space="0" w:color="D4C9B6"/>
              <w:left w:val="single" w:sz="4" w:space="0" w:color="D4C9B6"/>
              <w:bottom w:val="single" w:sz="4" w:space="0" w:color="D4C9B6"/>
              <w:right w:val="single" w:sz="4" w:space="0" w:color="D4C9B6"/>
            </w:tcBorders>
            <w:shd w:val="clear" w:color="auto" w:fill="FFFFFF"/>
            <w:tcMar>
              <w:top w:w="140" w:type="dxa"/>
              <w:left w:w="180" w:type="dxa"/>
              <w:bottom w:w="140" w:type="dxa"/>
              <w:right w:w="180" w:type="dxa"/>
            </w:tcMar>
            <w:vAlign w:val="center"/>
          </w:tcPr>
          <w:p w14:paraId="60196CBB" w14:textId="77777777" w:rsidR="00BF747F" w:rsidRDefault="00000000">
            <w:r>
              <w:t>Base de données</w:t>
            </w:r>
          </w:p>
        </w:tc>
        <w:tc>
          <w:tcPr>
            <w:tcW w:w="6026" w:type="dxa"/>
            <w:tcBorders>
              <w:top w:val="single" w:sz="4" w:space="0" w:color="D4C9B6"/>
              <w:left w:val="single" w:sz="4" w:space="0" w:color="D4C9B6"/>
              <w:bottom w:val="single" w:sz="4" w:space="0" w:color="D4C9B6"/>
              <w:right w:val="single" w:sz="4" w:space="0" w:color="D4C9B6"/>
            </w:tcBorders>
            <w:shd w:val="clear" w:color="auto" w:fill="FFFFFF"/>
            <w:tcMar>
              <w:top w:w="140" w:type="dxa"/>
              <w:left w:w="180" w:type="dxa"/>
              <w:bottom w:w="140" w:type="dxa"/>
              <w:right w:w="180" w:type="dxa"/>
            </w:tcMar>
            <w:vAlign w:val="center"/>
          </w:tcPr>
          <w:p w14:paraId="4A6D2C2E" w14:textId="77777777" w:rsidR="00BF747F" w:rsidRDefault="00000000">
            <w:r>
              <w:t xml:space="preserve">MySQL 8.0 via </w:t>
            </w:r>
            <w:proofErr w:type="spellStart"/>
            <w:r>
              <w:t>TypeORM</w:t>
            </w:r>
            <w:proofErr w:type="spellEnd"/>
            <w:r>
              <w:t xml:space="preserve"> 0.3</w:t>
            </w:r>
          </w:p>
        </w:tc>
      </w:tr>
      <w:tr w:rsidR="00BF747F" w14:paraId="60ECE328" w14:textId="77777777">
        <w:tblPrEx>
          <w:tblCellMar>
            <w:top w:w="0" w:type="dxa"/>
            <w:bottom w:w="0" w:type="dxa"/>
          </w:tblCellMar>
        </w:tblPrEx>
        <w:tc>
          <w:tcPr>
            <w:tcW w:w="3000" w:type="dxa"/>
            <w:tcBorders>
              <w:top w:val="single" w:sz="4" w:space="0" w:color="D4C9B6"/>
              <w:left w:val="single" w:sz="4" w:space="0" w:color="D4C9B6"/>
              <w:bottom w:val="single" w:sz="4" w:space="0" w:color="D4C9B6"/>
              <w:right w:val="single" w:sz="4" w:space="0" w:color="D4C9B6"/>
            </w:tcBorders>
            <w:shd w:val="clear" w:color="auto" w:fill="F5F0E6"/>
            <w:tcMar>
              <w:top w:w="140" w:type="dxa"/>
              <w:left w:w="180" w:type="dxa"/>
              <w:bottom w:w="140" w:type="dxa"/>
              <w:right w:w="180" w:type="dxa"/>
            </w:tcMar>
            <w:vAlign w:val="center"/>
          </w:tcPr>
          <w:p w14:paraId="3FF71F64" w14:textId="77777777" w:rsidR="00BF747F" w:rsidRDefault="00000000">
            <w:r>
              <w:t>Stockage de fichiers</w:t>
            </w:r>
          </w:p>
        </w:tc>
        <w:tc>
          <w:tcPr>
            <w:tcW w:w="6026" w:type="dxa"/>
            <w:tcBorders>
              <w:top w:val="single" w:sz="4" w:space="0" w:color="D4C9B6"/>
              <w:left w:val="single" w:sz="4" w:space="0" w:color="D4C9B6"/>
              <w:bottom w:val="single" w:sz="4" w:space="0" w:color="D4C9B6"/>
              <w:right w:val="single" w:sz="4" w:space="0" w:color="D4C9B6"/>
            </w:tcBorders>
            <w:shd w:val="clear" w:color="auto" w:fill="F5F0E6"/>
            <w:tcMar>
              <w:top w:w="140" w:type="dxa"/>
              <w:left w:w="180" w:type="dxa"/>
              <w:bottom w:w="140" w:type="dxa"/>
              <w:right w:w="180" w:type="dxa"/>
            </w:tcMar>
            <w:vAlign w:val="center"/>
          </w:tcPr>
          <w:p w14:paraId="067C12E1" w14:textId="77777777" w:rsidR="00BF747F" w:rsidRDefault="00000000">
            <w:proofErr w:type="spellStart"/>
            <w:r>
              <w:t>MinIO</w:t>
            </w:r>
            <w:proofErr w:type="spellEnd"/>
            <w:r>
              <w:t xml:space="preserve"> (compatible S3)</w:t>
            </w:r>
          </w:p>
        </w:tc>
      </w:tr>
      <w:tr w:rsidR="00BF747F" w14:paraId="6FDE7CCE" w14:textId="77777777">
        <w:tblPrEx>
          <w:tblCellMar>
            <w:top w:w="0" w:type="dxa"/>
            <w:bottom w:w="0" w:type="dxa"/>
          </w:tblCellMar>
        </w:tblPrEx>
        <w:tc>
          <w:tcPr>
            <w:tcW w:w="3000" w:type="dxa"/>
            <w:tcBorders>
              <w:top w:val="single" w:sz="4" w:space="0" w:color="D4C9B6"/>
              <w:left w:val="single" w:sz="4" w:space="0" w:color="D4C9B6"/>
              <w:bottom w:val="single" w:sz="4" w:space="0" w:color="D4C9B6"/>
              <w:right w:val="single" w:sz="4" w:space="0" w:color="D4C9B6"/>
            </w:tcBorders>
            <w:shd w:val="clear" w:color="auto" w:fill="FFFFFF"/>
            <w:tcMar>
              <w:top w:w="140" w:type="dxa"/>
              <w:left w:w="180" w:type="dxa"/>
              <w:bottom w:w="140" w:type="dxa"/>
              <w:right w:w="180" w:type="dxa"/>
            </w:tcMar>
            <w:vAlign w:val="center"/>
          </w:tcPr>
          <w:p w14:paraId="7AD34FD1" w14:textId="77777777" w:rsidR="00BF747F" w:rsidRDefault="00000000">
            <w:r>
              <w:t>Authentification</w:t>
            </w:r>
          </w:p>
        </w:tc>
        <w:tc>
          <w:tcPr>
            <w:tcW w:w="6026" w:type="dxa"/>
            <w:tcBorders>
              <w:top w:val="single" w:sz="4" w:space="0" w:color="D4C9B6"/>
              <w:left w:val="single" w:sz="4" w:space="0" w:color="D4C9B6"/>
              <w:bottom w:val="single" w:sz="4" w:space="0" w:color="D4C9B6"/>
              <w:right w:val="single" w:sz="4" w:space="0" w:color="D4C9B6"/>
            </w:tcBorders>
            <w:shd w:val="clear" w:color="auto" w:fill="FFFFFF"/>
            <w:tcMar>
              <w:top w:w="140" w:type="dxa"/>
              <w:left w:w="180" w:type="dxa"/>
              <w:bottom w:w="140" w:type="dxa"/>
              <w:right w:w="180" w:type="dxa"/>
            </w:tcMar>
            <w:vAlign w:val="center"/>
          </w:tcPr>
          <w:p w14:paraId="17AA0069" w14:textId="77777777" w:rsidR="00BF747F" w:rsidRDefault="00000000">
            <w:r>
              <w:t xml:space="preserve">JWT (@nestjs/jwt), </w:t>
            </w:r>
            <w:proofErr w:type="spellStart"/>
            <w:r>
              <w:t>bcrypt</w:t>
            </w:r>
            <w:proofErr w:type="spellEnd"/>
          </w:p>
        </w:tc>
      </w:tr>
      <w:tr w:rsidR="00BF747F" w14:paraId="053DC565" w14:textId="77777777">
        <w:tblPrEx>
          <w:tblCellMar>
            <w:top w:w="0" w:type="dxa"/>
            <w:bottom w:w="0" w:type="dxa"/>
          </w:tblCellMar>
        </w:tblPrEx>
        <w:tc>
          <w:tcPr>
            <w:tcW w:w="3000" w:type="dxa"/>
            <w:tcBorders>
              <w:top w:val="single" w:sz="4" w:space="0" w:color="D4C9B6"/>
              <w:left w:val="single" w:sz="4" w:space="0" w:color="D4C9B6"/>
              <w:bottom w:val="single" w:sz="4" w:space="0" w:color="D4C9B6"/>
              <w:right w:val="single" w:sz="4" w:space="0" w:color="D4C9B6"/>
            </w:tcBorders>
            <w:shd w:val="clear" w:color="auto" w:fill="F5F0E6"/>
            <w:tcMar>
              <w:top w:w="140" w:type="dxa"/>
              <w:left w:w="180" w:type="dxa"/>
              <w:bottom w:w="140" w:type="dxa"/>
              <w:right w:w="180" w:type="dxa"/>
            </w:tcMar>
            <w:vAlign w:val="center"/>
          </w:tcPr>
          <w:p w14:paraId="4566E1AC" w14:textId="77777777" w:rsidR="00BF747F" w:rsidRDefault="00000000">
            <w:r>
              <w:t>Validation</w:t>
            </w:r>
          </w:p>
        </w:tc>
        <w:tc>
          <w:tcPr>
            <w:tcW w:w="6026" w:type="dxa"/>
            <w:tcBorders>
              <w:top w:val="single" w:sz="4" w:space="0" w:color="D4C9B6"/>
              <w:left w:val="single" w:sz="4" w:space="0" w:color="D4C9B6"/>
              <w:bottom w:val="single" w:sz="4" w:space="0" w:color="D4C9B6"/>
              <w:right w:val="single" w:sz="4" w:space="0" w:color="D4C9B6"/>
            </w:tcBorders>
            <w:shd w:val="clear" w:color="auto" w:fill="F5F0E6"/>
            <w:tcMar>
              <w:top w:w="140" w:type="dxa"/>
              <w:left w:w="180" w:type="dxa"/>
              <w:bottom w:w="140" w:type="dxa"/>
              <w:right w:w="180" w:type="dxa"/>
            </w:tcMar>
            <w:vAlign w:val="center"/>
          </w:tcPr>
          <w:p w14:paraId="16EC6079" w14:textId="77777777" w:rsidR="00BF747F" w:rsidRDefault="00000000">
            <w:proofErr w:type="gramStart"/>
            <w:r>
              <w:t>class</w:t>
            </w:r>
            <w:proofErr w:type="gramEnd"/>
            <w:r>
              <w:t>-</w:t>
            </w:r>
            <w:proofErr w:type="spellStart"/>
            <w:r>
              <w:t>validator</w:t>
            </w:r>
            <w:proofErr w:type="spellEnd"/>
            <w:r>
              <w:t>, class-transformer</w:t>
            </w:r>
          </w:p>
        </w:tc>
      </w:tr>
      <w:tr w:rsidR="00BF747F" w14:paraId="231C39F6" w14:textId="77777777">
        <w:tblPrEx>
          <w:tblCellMar>
            <w:top w:w="0" w:type="dxa"/>
            <w:bottom w:w="0" w:type="dxa"/>
          </w:tblCellMar>
        </w:tblPrEx>
        <w:tc>
          <w:tcPr>
            <w:tcW w:w="3000" w:type="dxa"/>
            <w:tcBorders>
              <w:top w:val="single" w:sz="4" w:space="0" w:color="D4C9B6"/>
              <w:left w:val="single" w:sz="4" w:space="0" w:color="D4C9B6"/>
              <w:bottom w:val="single" w:sz="4" w:space="0" w:color="D4C9B6"/>
              <w:right w:val="single" w:sz="4" w:space="0" w:color="D4C9B6"/>
            </w:tcBorders>
            <w:shd w:val="clear" w:color="auto" w:fill="FFFFFF"/>
            <w:tcMar>
              <w:top w:w="140" w:type="dxa"/>
              <w:left w:w="180" w:type="dxa"/>
              <w:bottom w:w="140" w:type="dxa"/>
              <w:right w:w="180" w:type="dxa"/>
            </w:tcMar>
            <w:vAlign w:val="center"/>
          </w:tcPr>
          <w:p w14:paraId="2DCA7973" w14:textId="77777777" w:rsidR="00BF747F" w:rsidRDefault="00000000">
            <w:r>
              <w:t>Documentation API</w:t>
            </w:r>
          </w:p>
        </w:tc>
        <w:tc>
          <w:tcPr>
            <w:tcW w:w="6026" w:type="dxa"/>
            <w:tcBorders>
              <w:top w:val="single" w:sz="4" w:space="0" w:color="D4C9B6"/>
              <w:left w:val="single" w:sz="4" w:space="0" w:color="D4C9B6"/>
              <w:bottom w:val="single" w:sz="4" w:space="0" w:color="D4C9B6"/>
              <w:right w:val="single" w:sz="4" w:space="0" w:color="D4C9B6"/>
            </w:tcBorders>
            <w:shd w:val="clear" w:color="auto" w:fill="FFFFFF"/>
            <w:tcMar>
              <w:top w:w="140" w:type="dxa"/>
              <w:left w:w="180" w:type="dxa"/>
              <w:bottom w:w="140" w:type="dxa"/>
              <w:right w:w="180" w:type="dxa"/>
            </w:tcMar>
            <w:vAlign w:val="center"/>
          </w:tcPr>
          <w:p w14:paraId="4BA20EBD" w14:textId="77777777" w:rsidR="00BF747F" w:rsidRDefault="00000000">
            <w:r>
              <w:t>Collection Bruno (server/</w:t>
            </w:r>
            <w:proofErr w:type="spellStart"/>
            <w:r>
              <w:t>bruno</w:t>
            </w:r>
            <w:proofErr w:type="spellEnd"/>
            <w:r>
              <w:t>/)</w:t>
            </w:r>
          </w:p>
        </w:tc>
      </w:tr>
      <w:tr w:rsidR="00BF747F" w14:paraId="7132D0FB" w14:textId="77777777">
        <w:tblPrEx>
          <w:tblCellMar>
            <w:top w:w="0" w:type="dxa"/>
            <w:bottom w:w="0" w:type="dxa"/>
          </w:tblCellMar>
        </w:tblPrEx>
        <w:tc>
          <w:tcPr>
            <w:tcW w:w="3000" w:type="dxa"/>
            <w:tcBorders>
              <w:top w:val="single" w:sz="4" w:space="0" w:color="D4C9B6"/>
              <w:left w:val="single" w:sz="4" w:space="0" w:color="D4C9B6"/>
              <w:bottom w:val="single" w:sz="4" w:space="0" w:color="D4C9B6"/>
              <w:right w:val="single" w:sz="4" w:space="0" w:color="D4C9B6"/>
            </w:tcBorders>
            <w:shd w:val="clear" w:color="auto" w:fill="F5F0E6"/>
            <w:tcMar>
              <w:top w:w="140" w:type="dxa"/>
              <w:left w:w="180" w:type="dxa"/>
              <w:bottom w:w="140" w:type="dxa"/>
              <w:right w:w="180" w:type="dxa"/>
            </w:tcMar>
            <w:vAlign w:val="center"/>
          </w:tcPr>
          <w:p w14:paraId="0CE848EB" w14:textId="77777777" w:rsidR="00BF747F" w:rsidRDefault="00000000">
            <w:r>
              <w:lastRenderedPageBreak/>
              <w:t>Tests</w:t>
            </w:r>
          </w:p>
        </w:tc>
        <w:tc>
          <w:tcPr>
            <w:tcW w:w="6026" w:type="dxa"/>
            <w:tcBorders>
              <w:top w:val="single" w:sz="4" w:space="0" w:color="D4C9B6"/>
              <w:left w:val="single" w:sz="4" w:space="0" w:color="D4C9B6"/>
              <w:bottom w:val="single" w:sz="4" w:space="0" w:color="D4C9B6"/>
              <w:right w:val="single" w:sz="4" w:space="0" w:color="D4C9B6"/>
            </w:tcBorders>
            <w:shd w:val="clear" w:color="auto" w:fill="F5F0E6"/>
            <w:tcMar>
              <w:top w:w="140" w:type="dxa"/>
              <w:left w:w="180" w:type="dxa"/>
              <w:bottom w:w="140" w:type="dxa"/>
              <w:right w:w="180" w:type="dxa"/>
            </w:tcMar>
            <w:vAlign w:val="center"/>
          </w:tcPr>
          <w:p w14:paraId="46421BD7" w14:textId="77777777" w:rsidR="00BF747F" w:rsidRDefault="00000000">
            <w:proofErr w:type="spellStart"/>
            <w:r>
              <w:t>Jest</w:t>
            </w:r>
            <w:proofErr w:type="spellEnd"/>
            <w:r>
              <w:t xml:space="preserve"> 30, </w:t>
            </w:r>
            <w:proofErr w:type="spellStart"/>
            <w:r>
              <w:t>Supertest</w:t>
            </w:r>
            <w:proofErr w:type="spellEnd"/>
            <w:r>
              <w:t xml:space="preserve">, </w:t>
            </w:r>
            <w:proofErr w:type="spellStart"/>
            <w:r>
              <w:t>ts-jest</w:t>
            </w:r>
            <w:proofErr w:type="spellEnd"/>
          </w:p>
        </w:tc>
      </w:tr>
      <w:tr w:rsidR="00BF747F" w14:paraId="4CE2D502" w14:textId="77777777">
        <w:tblPrEx>
          <w:tblCellMar>
            <w:top w:w="0" w:type="dxa"/>
            <w:bottom w:w="0" w:type="dxa"/>
          </w:tblCellMar>
        </w:tblPrEx>
        <w:tc>
          <w:tcPr>
            <w:tcW w:w="3000" w:type="dxa"/>
            <w:tcBorders>
              <w:top w:val="single" w:sz="4" w:space="0" w:color="D4C9B6"/>
              <w:left w:val="single" w:sz="4" w:space="0" w:color="D4C9B6"/>
              <w:bottom w:val="single" w:sz="4" w:space="0" w:color="D4C9B6"/>
              <w:right w:val="single" w:sz="4" w:space="0" w:color="D4C9B6"/>
            </w:tcBorders>
            <w:shd w:val="clear" w:color="auto" w:fill="FFFFFF"/>
            <w:tcMar>
              <w:top w:w="140" w:type="dxa"/>
              <w:left w:w="180" w:type="dxa"/>
              <w:bottom w:w="140" w:type="dxa"/>
              <w:right w:w="180" w:type="dxa"/>
            </w:tcMar>
            <w:vAlign w:val="center"/>
          </w:tcPr>
          <w:p w14:paraId="45883122" w14:textId="77777777" w:rsidR="00BF747F" w:rsidRDefault="00000000">
            <w:r>
              <w:t>CI/CD</w:t>
            </w:r>
          </w:p>
        </w:tc>
        <w:tc>
          <w:tcPr>
            <w:tcW w:w="6026" w:type="dxa"/>
            <w:tcBorders>
              <w:top w:val="single" w:sz="4" w:space="0" w:color="D4C9B6"/>
              <w:left w:val="single" w:sz="4" w:space="0" w:color="D4C9B6"/>
              <w:bottom w:val="single" w:sz="4" w:space="0" w:color="D4C9B6"/>
              <w:right w:val="single" w:sz="4" w:space="0" w:color="D4C9B6"/>
            </w:tcBorders>
            <w:shd w:val="clear" w:color="auto" w:fill="FFFFFF"/>
            <w:tcMar>
              <w:top w:w="140" w:type="dxa"/>
              <w:left w:w="180" w:type="dxa"/>
              <w:bottom w:w="140" w:type="dxa"/>
              <w:right w:w="180" w:type="dxa"/>
            </w:tcMar>
            <w:vAlign w:val="center"/>
          </w:tcPr>
          <w:p w14:paraId="14D1BA40" w14:textId="77777777" w:rsidR="00BF747F" w:rsidRDefault="00000000">
            <w:r>
              <w:t>GitHub Actions, déploiement SSH automatique</w:t>
            </w:r>
          </w:p>
        </w:tc>
      </w:tr>
      <w:tr w:rsidR="00BF747F" w14:paraId="64A69659" w14:textId="77777777">
        <w:tblPrEx>
          <w:tblCellMar>
            <w:top w:w="0" w:type="dxa"/>
            <w:bottom w:w="0" w:type="dxa"/>
          </w:tblCellMar>
        </w:tblPrEx>
        <w:tc>
          <w:tcPr>
            <w:tcW w:w="3000" w:type="dxa"/>
            <w:tcBorders>
              <w:top w:val="single" w:sz="4" w:space="0" w:color="D4C9B6"/>
              <w:left w:val="single" w:sz="4" w:space="0" w:color="D4C9B6"/>
              <w:bottom w:val="single" w:sz="4" w:space="0" w:color="D4C9B6"/>
              <w:right w:val="single" w:sz="4" w:space="0" w:color="D4C9B6"/>
            </w:tcBorders>
            <w:shd w:val="clear" w:color="auto" w:fill="F5F0E6"/>
            <w:tcMar>
              <w:top w:w="140" w:type="dxa"/>
              <w:left w:w="180" w:type="dxa"/>
              <w:bottom w:w="140" w:type="dxa"/>
              <w:right w:w="180" w:type="dxa"/>
            </w:tcMar>
            <w:vAlign w:val="center"/>
          </w:tcPr>
          <w:p w14:paraId="35128A90" w14:textId="77777777" w:rsidR="00BF747F" w:rsidRDefault="00000000">
            <w:r>
              <w:t>Reverse proxy</w:t>
            </w:r>
          </w:p>
        </w:tc>
        <w:tc>
          <w:tcPr>
            <w:tcW w:w="6026" w:type="dxa"/>
            <w:tcBorders>
              <w:top w:val="single" w:sz="4" w:space="0" w:color="D4C9B6"/>
              <w:left w:val="single" w:sz="4" w:space="0" w:color="D4C9B6"/>
              <w:bottom w:val="single" w:sz="4" w:space="0" w:color="D4C9B6"/>
              <w:right w:val="single" w:sz="4" w:space="0" w:color="D4C9B6"/>
            </w:tcBorders>
            <w:shd w:val="clear" w:color="auto" w:fill="F5F0E6"/>
            <w:tcMar>
              <w:top w:w="140" w:type="dxa"/>
              <w:left w:w="180" w:type="dxa"/>
              <w:bottom w:w="140" w:type="dxa"/>
              <w:right w:w="180" w:type="dxa"/>
            </w:tcMar>
            <w:vAlign w:val="center"/>
          </w:tcPr>
          <w:p w14:paraId="235A922D" w14:textId="77777777" w:rsidR="00BF747F" w:rsidRDefault="00000000">
            <w:proofErr w:type="spellStart"/>
            <w:r>
              <w:t>Traefik</w:t>
            </w:r>
            <w:proofErr w:type="spellEnd"/>
            <w:r>
              <w:t xml:space="preserve"> v2 + </w:t>
            </w:r>
            <w:proofErr w:type="spellStart"/>
            <w:r>
              <w:t>Let’s</w:t>
            </w:r>
            <w:proofErr w:type="spellEnd"/>
            <w:r>
              <w:t xml:space="preserve"> </w:t>
            </w:r>
            <w:proofErr w:type="spellStart"/>
            <w:r>
              <w:t>Encrypt</w:t>
            </w:r>
            <w:proofErr w:type="spellEnd"/>
          </w:p>
        </w:tc>
      </w:tr>
    </w:tbl>
    <w:p w14:paraId="65E2B18A" w14:textId="77777777" w:rsidR="00BF747F" w:rsidRDefault="00000000">
      <w:pPr>
        <w:pStyle w:val="Titre2"/>
        <w:pBdr>
          <w:left w:val="single" w:sz="24" w:space="8" w:color="E07B39"/>
        </w:pBdr>
        <w:shd w:val="clear" w:color="auto" w:fill="F5F0E6"/>
      </w:pPr>
      <w:r>
        <w:t xml:space="preserve">  </w:t>
      </w:r>
      <w:bookmarkStart w:id="8" w:name="_Toc230339515"/>
      <w:r>
        <w:t>2.3 Modules backend</w:t>
      </w:r>
      <w:bookmarkEnd w:id="8"/>
    </w:p>
    <w:p w14:paraId="44C1F9D6" w14:textId="77777777" w:rsidR="00BF747F" w:rsidRDefault="00000000">
      <w:pPr>
        <w:spacing w:after="140" w:line="320" w:lineRule="auto"/>
        <w:jc w:val="both"/>
      </w:pPr>
      <w:r>
        <w:t xml:space="preserve">L’API </w:t>
      </w:r>
      <w:proofErr w:type="spellStart"/>
      <w:r>
        <w:t>NestJS</w:t>
      </w:r>
      <w:proofErr w:type="spellEnd"/>
      <w:r>
        <w:t xml:space="preserve"> est organisée en modules métier ; chacun se compose d’un </w:t>
      </w:r>
      <w:proofErr w:type="spellStart"/>
      <w:r>
        <w:t>controller</w:t>
      </w:r>
      <w:proofErr w:type="spellEnd"/>
      <w:r>
        <w:t xml:space="preserve">, d’un service, d’un repository et d’entités </w:t>
      </w:r>
      <w:proofErr w:type="spellStart"/>
      <w:r>
        <w:t>TypeORM</w:t>
      </w:r>
      <w:proofErr w:type="spellEnd"/>
      <w:r>
        <w:t xml:space="preserve"> :</w:t>
      </w:r>
    </w:p>
    <w:p w14:paraId="609A6680" w14:textId="77777777" w:rsidR="00BF747F" w:rsidRDefault="00000000">
      <w:pPr>
        <w:pStyle w:val="Paragraphedeliste"/>
        <w:numPr>
          <w:ilvl w:val="0"/>
          <w:numId w:val="2"/>
        </w:numPr>
        <w:spacing w:after="80" w:line="300" w:lineRule="auto"/>
      </w:pPr>
      <w:proofErr w:type="spellStart"/>
      <w:r>
        <w:t>UsersModule</w:t>
      </w:r>
      <w:proofErr w:type="spellEnd"/>
      <w:r>
        <w:t xml:space="preserve"> : authentification, profil, photo de profil, cagnotte de points.</w:t>
      </w:r>
    </w:p>
    <w:p w14:paraId="1E5B1B96" w14:textId="77777777" w:rsidR="00BF747F" w:rsidRDefault="00000000">
      <w:pPr>
        <w:pStyle w:val="Paragraphedeliste"/>
        <w:numPr>
          <w:ilvl w:val="0"/>
          <w:numId w:val="2"/>
        </w:numPr>
        <w:spacing w:after="80" w:line="300" w:lineRule="auto"/>
      </w:pPr>
      <w:proofErr w:type="spellStart"/>
      <w:r>
        <w:t>CulturalPlaceModule</w:t>
      </w:r>
      <w:proofErr w:type="spellEnd"/>
      <w:r>
        <w:t xml:space="preserve"> : lieux culturels, classement par popularité, recommandations.</w:t>
      </w:r>
    </w:p>
    <w:p w14:paraId="283E103A" w14:textId="77777777" w:rsidR="00BF747F" w:rsidRDefault="00000000">
      <w:pPr>
        <w:pStyle w:val="Paragraphedeliste"/>
        <w:numPr>
          <w:ilvl w:val="0"/>
          <w:numId w:val="2"/>
        </w:numPr>
        <w:spacing w:after="80" w:line="300" w:lineRule="auto"/>
      </w:pPr>
      <w:proofErr w:type="spellStart"/>
      <w:r>
        <w:t>CulturalPlacePictureModule</w:t>
      </w:r>
      <w:proofErr w:type="spellEnd"/>
      <w:r>
        <w:t xml:space="preserve"> : photos associées aux lieux.</w:t>
      </w:r>
    </w:p>
    <w:p w14:paraId="70014687" w14:textId="77777777" w:rsidR="00BF747F" w:rsidRDefault="00000000">
      <w:pPr>
        <w:pStyle w:val="Paragraphedeliste"/>
        <w:numPr>
          <w:ilvl w:val="0"/>
          <w:numId w:val="2"/>
        </w:numPr>
        <w:spacing w:after="80" w:line="300" w:lineRule="auto"/>
      </w:pPr>
      <w:proofErr w:type="spellStart"/>
      <w:r>
        <w:t>FavoriteModule</w:t>
      </w:r>
      <w:proofErr w:type="spellEnd"/>
      <w:r>
        <w:t xml:space="preserve"> : favoris d’un utilisateur.</w:t>
      </w:r>
    </w:p>
    <w:p w14:paraId="7BFB917D" w14:textId="77777777" w:rsidR="00BF747F" w:rsidRDefault="00000000">
      <w:pPr>
        <w:pStyle w:val="Paragraphedeliste"/>
        <w:numPr>
          <w:ilvl w:val="0"/>
          <w:numId w:val="2"/>
        </w:numPr>
        <w:spacing w:after="80" w:line="300" w:lineRule="auto"/>
      </w:pPr>
      <w:proofErr w:type="spellStart"/>
      <w:r>
        <w:t>TrailModule</w:t>
      </w:r>
      <w:proofErr w:type="spellEnd"/>
      <w:r>
        <w:t xml:space="preserve"> : parcours et génération de QR code (data URL + image PNG).</w:t>
      </w:r>
    </w:p>
    <w:p w14:paraId="7D09708D" w14:textId="77777777" w:rsidR="00BF747F" w:rsidRDefault="00000000">
      <w:pPr>
        <w:pStyle w:val="Paragraphedeliste"/>
        <w:numPr>
          <w:ilvl w:val="0"/>
          <w:numId w:val="2"/>
        </w:numPr>
        <w:spacing w:after="80" w:line="300" w:lineRule="auto"/>
      </w:pPr>
      <w:proofErr w:type="spellStart"/>
      <w:r>
        <w:t>QcmModule</w:t>
      </w:r>
      <w:proofErr w:type="spellEnd"/>
      <w:r>
        <w:t xml:space="preserve"> : questions, réponses, soumission, progression, historique.</w:t>
      </w:r>
    </w:p>
    <w:p w14:paraId="6E2FD312" w14:textId="77777777" w:rsidR="00BF747F" w:rsidRDefault="00000000">
      <w:pPr>
        <w:pStyle w:val="Paragraphedeliste"/>
        <w:numPr>
          <w:ilvl w:val="0"/>
          <w:numId w:val="2"/>
        </w:numPr>
        <w:spacing w:after="80" w:line="300" w:lineRule="auto"/>
      </w:pPr>
      <w:proofErr w:type="spellStart"/>
      <w:r>
        <w:t>RewardModule</w:t>
      </w:r>
      <w:proofErr w:type="spellEnd"/>
      <w:r>
        <w:t xml:space="preserve"> : récompenses, panier, livraison, points relais, cagnotte.</w:t>
      </w:r>
    </w:p>
    <w:p w14:paraId="3BC15180" w14:textId="77777777" w:rsidR="00BF747F" w:rsidRDefault="00000000">
      <w:pPr>
        <w:pStyle w:val="Paragraphedeliste"/>
        <w:numPr>
          <w:ilvl w:val="0"/>
          <w:numId w:val="2"/>
        </w:numPr>
        <w:spacing w:after="80" w:line="300" w:lineRule="auto"/>
      </w:pPr>
      <w:proofErr w:type="spellStart"/>
      <w:r>
        <w:t>Shares</w:t>
      </w:r>
      <w:proofErr w:type="spellEnd"/>
      <w:r>
        <w:t xml:space="preserve"> : modules transverses </w:t>
      </w:r>
      <w:proofErr w:type="spellStart"/>
      <w:r>
        <w:t>MinioModule</w:t>
      </w:r>
      <w:proofErr w:type="spellEnd"/>
      <w:r>
        <w:t xml:space="preserve"> (stockage) et </w:t>
      </w:r>
      <w:proofErr w:type="spellStart"/>
      <w:r>
        <w:t>CryptModule</w:t>
      </w:r>
      <w:proofErr w:type="spellEnd"/>
      <w:r>
        <w:t xml:space="preserve"> (</w:t>
      </w:r>
      <w:proofErr w:type="spellStart"/>
      <w:r>
        <w:t>bcrypt</w:t>
      </w:r>
      <w:proofErr w:type="spellEnd"/>
      <w:r>
        <w:t>).</w:t>
      </w:r>
    </w:p>
    <w:p w14:paraId="02606E00" w14:textId="77777777" w:rsidR="00BF747F" w:rsidRDefault="00000000">
      <w:pPr>
        <w:pStyle w:val="Titre2"/>
        <w:pBdr>
          <w:left w:val="single" w:sz="24" w:space="8" w:color="E07B39"/>
        </w:pBdr>
        <w:shd w:val="clear" w:color="auto" w:fill="F5F0E6"/>
      </w:pPr>
      <w:r>
        <w:t xml:space="preserve">  </w:t>
      </w:r>
      <w:bookmarkStart w:id="9" w:name="_Toc230339516"/>
      <w:r>
        <w:t>2.4 Communication mobile – API</w:t>
      </w:r>
      <w:bookmarkEnd w:id="9"/>
    </w:p>
    <w:p w14:paraId="4868A8F3" w14:textId="77777777" w:rsidR="00BF747F" w:rsidRDefault="00000000">
      <w:pPr>
        <w:spacing w:after="140" w:line="320" w:lineRule="auto"/>
        <w:jc w:val="both"/>
      </w:pPr>
      <w:r>
        <w:t>L’application mobile communique exclusivement avec l’API via le client services/</w:t>
      </w:r>
      <w:proofErr w:type="spellStart"/>
      <w:r>
        <w:t>api.ts</w:t>
      </w:r>
      <w:proofErr w:type="spellEnd"/>
      <w:r>
        <w:t xml:space="preserve">. Ce client centralise les appels HTTP </w:t>
      </w:r>
      <w:proofErr w:type="spellStart"/>
      <w:r>
        <w:t>fetch</w:t>
      </w:r>
      <w:proofErr w:type="spellEnd"/>
      <w:r>
        <w:t xml:space="preserve"> avec :</w:t>
      </w:r>
    </w:p>
    <w:p w14:paraId="72265FE6" w14:textId="77777777" w:rsidR="00BF747F" w:rsidRDefault="00000000">
      <w:pPr>
        <w:pStyle w:val="Paragraphedeliste"/>
        <w:numPr>
          <w:ilvl w:val="0"/>
          <w:numId w:val="2"/>
        </w:numPr>
        <w:spacing w:after="80" w:line="300" w:lineRule="auto"/>
      </w:pPr>
      <w:proofErr w:type="gramStart"/>
      <w:r>
        <w:t>un</w:t>
      </w:r>
      <w:proofErr w:type="gramEnd"/>
      <w:r>
        <w:t xml:space="preserve"> timeout (15 secondes) géré par </w:t>
      </w:r>
      <w:proofErr w:type="spellStart"/>
      <w:r>
        <w:t>AbortController</w:t>
      </w:r>
      <w:proofErr w:type="spellEnd"/>
      <w:r>
        <w:t xml:space="preserve"> ;</w:t>
      </w:r>
    </w:p>
    <w:p w14:paraId="4539E16E" w14:textId="77777777" w:rsidR="00BF747F" w:rsidRDefault="00000000">
      <w:pPr>
        <w:pStyle w:val="Paragraphedeliste"/>
        <w:numPr>
          <w:ilvl w:val="0"/>
          <w:numId w:val="2"/>
        </w:numPr>
        <w:spacing w:after="80" w:line="300" w:lineRule="auto"/>
      </w:pPr>
      <w:proofErr w:type="gramStart"/>
      <w:r>
        <w:t>un</w:t>
      </w:r>
      <w:proofErr w:type="gramEnd"/>
      <w:r>
        <w:t xml:space="preserve"> </w:t>
      </w:r>
      <w:proofErr w:type="spellStart"/>
      <w:r>
        <w:t>parsing</w:t>
      </w:r>
      <w:proofErr w:type="spellEnd"/>
      <w:r>
        <w:t xml:space="preserve"> JSON sécurisé (</w:t>
      </w:r>
      <w:proofErr w:type="spellStart"/>
      <w:r>
        <w:t>safeJsonParse</w:t>
      </w:r>
      <w:proofErr w:type="spellEnd"/>
      <w:r>
        <w:t>) ;</w:t>
      </w:r>
    </w:p>
    <w:p w14:paraId="588A21EF" w14:textId="77777777" w:rsidR="00BF747F" w:rsidRDefault="00000000">
      <w:pPr>
        <w:pStyle w:val="Paragraphedeliste"/>
        <w:numPr>
          <w:ilvl w:val="0"/>
          <w:numId w:val="2"/>
        </w:numPr>
        <w:spacing w:after="80" w:line="300" w:lineRule="auto"/>
      </w:pPr>
      <w:proofErr w:type="gramStart"/>
      <w:r>
        <w:t>un</w:t>
      </w:r>
      <w:proofErr w:type="gramEnd"/>
      <w:r>
        <w:t xml:space="preserve"> mapping des codes HTTP vers des messages d’erreur en français ;</w:t>
      </w:r>
    </w:p>
    <w:p w14:paraId="4644BA05" w14:textId="77777777" w:rsidR="00BF747F" w:rsidRDefault="00000000">
      <w:pPr>
        <w:pStyle w:val="Paragraphedeliste"/>
        <w:numPr>
          <w:ilvl w:val="0"/>
          <w:numId w:val="2"/>
        </w:numPr>
        <w:spacing w:after="80" w:line="300" w:lineRule="auto"/>
      </w:pPr>
      <w:proofErr w:type="gramStart"/>
      <w:r>
        <w:t>une</w:t>
      </w:r>
      <w:proofErr w:type="gramEnd"/>
      <w:r>
        <w:t xml:space="preserve"> typologie d’erreurs métier (NETWORK, TIMEOUT, SERVER, CLIENT, VALIDATION).</w:t>
      </w:r>
    </w:p>
    <w:p w14:paraId="55A136BE" w14:textId="77777777" w:rsidR="00BF747F" w:rsidRDefault="00000000">
      <w:r>
        <w:br w:type="page"/>
      </w:r>
    </w:p>
    <w:p w14:paraId="24BE0A91" w14:textId="77777777" w:rsidR="00BF747F" w:rsidRDefault="00000000">
      <w:pPr>
        <w:pStyle w:val="Titre1"/>
        <w:pBdr>
          <w:bottom w:val="single" w:sz="18" w:space="6" w:color="E07B39"/>
        </w:pBdr>
      </w:pPr>
      <w:bookmarkStart w:id="10" w:name="_Toc230339517"/>
      <w:r>
        <w:lastRenderedPageBreak/>
        <w:t>3. Technologies utilisées</w:t>
      </w:r>
      <w:bookmarkEnd w:id="10"/>
    </w:p>
    <w:p w14:paraId="29A8139A" w14:textId="77777777" w:rsidR="00BF747F" w:rsidRDefault="00000000">
      <w:pPr>
        <w:pStyle w:val="Titre2"/>
        <w:pBdr>
          <w:left w:val="single" w:sz="24" w:space="8" w:color="E07B39"/>
        </w:pBdr>
        <w:shd w:val="clear" w:color="auto" w:fill="F5F0E6"/>
      </w:pPr>
      <w:r>
        <w:t xml:space="preserve">  </w:t>
      </w:r>
      <w:bookmarkStart w:id="11" w:name="_Toc230339518"/>
      <w:r>
        <w:t xml:space="preserve">3.1 Backend </w:t>
      </w:r>
      <w:proofErr w:type="spellStart"/>
      <w:r>
        <w:t>NestJS</w:t>
      </w:r>
      <w:bookmarkEnd w:id="11"/>
      <w:proofErr w:type="spellEnd"/>
    </w:p>
    <w:p w14:paraId="3004B3E4" w14:textId="77777777" w:rsidR="00BF747F" w:rsidRDefault="00000000">
      <w:pPr>
        <w:spacing w:after="140" w:line="320" w:lineRule="auto"/>
        <w:jc w:val="both"/>
      </w:pPr>
      <w:r>
        <w:t xml:space="preserve">Le backend repose sur </w:t>
      </w:r>
      <w:proofErr w:type="spellStart"/>
      <w:r>
        <w:t>NestJS</w:t>
      </w:r>
      <w:proofErr w:type="spellEnd"/>
      <w:r>
        <w:t xml:space="preserve"> 11, un </w:t>
      </w:r>
      <w:proofErr w:type="spellStart"/>
      <w:r>
        <w:t>framework</w:t>
      </w:r>
      <w:proofErr w:type="spellEnd"/>
      <w:r>
        <w:t xml:space="preserve"> Node.js modulaire bâti sur Express, exécuté en production avec le runtime Bun.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BF747F" w14:paraId="324FE283" w14:textId="77777777">
        <w:tblPrEx>
          <w:tblCellMar>
            <w:top w:w="0" w:type="dxa"/>
            <w:bottom w:w="0" w:type="dxa"/>
          </w:tblCellMar>
        </w:tblPrEx>
        <w:tc>
          <w:tcPr>
            <w:tcW w:w="3200" w:type="dxa"/>
            <w:tcBorders>
              <w:top w:val="single" w:sz="8" w:space="0" w:color="E07B39"/>
              <w:left w:val="single" w:sz="4" w:space="0" w:color="D4C9B6"/>
              <w:bottom w:val="single" w:sz="8" w:space="0" w:color="E07B39"/>
              <w:right w:val="single" w:sz="4" w:space="0" w:color="D4C9B6"/>
            </w:tcBorders>
            <w:shd w:val="clear" w:color="auto" w:fill="E07B39"/>
            <w:tcMar>
              <w:top w:w="140" w:type="dxa"/>
              <w:left w:w="180" w:type="dxa"/>
              <w:bottom w:w="140" w:type="dxa"/>
              <w:right w:w="180" w:type="dxa"/>
            </w:tcMar>
            <w:vAlign w:val="center"/>
          </w:tcPr>
          <w:p w14:paraId="3F760D77" w14:textId="77777777" w:rsidR="00BF747F" w:rsidRDefault="00000000">
            <w:r>
              <w:rPr>
                <w:rFonts w:ascii="Georgia" w:eastAsia="Georgia" w:hAnsi="Georgia" w:cs="Georgia"/>
                <w:b/>
                <w:bCs/>
                <w:color w:val="FFFFFF"/>
              </w:rPr>
              <w:t>Dépendance</w:t>
            </w:r>
          </w:p>
        </w:tc>
        <w:tc>
          <w:tcPr>
            <w:tcW w:w="5826" w:type="dxa"/>
            <w:tcBorders>
              <w:top w:val="single" w:sz="8" w:space="0" w:color="E07B39"/>
              <w:left w:val="single" w:sz="4" w:space="0" w:color="D4C9B6"/>
              <w:bottom w:val="single" w:sz="8" w:space="0" w:color="E07B39"/>
              <w:right w:val="single" w:sz="4" w:space="0" w:color="D4C9B6"/>
            </w:tcBorders>
            <w:shd w:val="clear" w:color="auto" w:fill="E07B39"/>
            <w:tcMar>
              <w:top w:w="140" w:type="dxa"/>
              <w:left w:w="180" w:type="dxa"/>
              <w:bottom w:w="140" w:type="dxa"/>
              <w:right w:w="180" w:type="dxa"/>
            </w:tcMar>
            <w:vAlign w:val="center"/>
          </w:tcPr>
          <w:p w14:paraId="2EEF6DB1" w14:textId="77777777" w:rsidR="00BF747F" w:rsidRDefault="00000000">
            <w:r>
              <w:rPr>
                <w:rFonts w:ascii="Georgia" w:eastAsia="Georgia" w:hAnsi="Georgia" w:cs="Georgia"/>
                <w:b/>
                <w:bCs/>
                <w:color w:val="FFFFFF"/>
              </w:rPr>
              <w:t>Rôle</w:t>
            </w:r>
          </w:p>
        </w:tc>
      </w:tr>
      <w:tr w:rsidR="00BF747F" w14:paraId="71069C11" w14:textId="77777777">
        <w:tblPrEx>
          <w:tblCellMar>
            <w:top w:w="0" w:type="dxa"/>
            <w:bottom w:w="0" w:type="dxa"/>
          </w:tblCellMar>
        </w:tblPrEx>
        <w:tc>
          <w:tcPr>
            <w:tcW w:w="3200" w:type="dxa"/>
            <w:tcBorders>
              <w:top w:val="single" w:sz="4" w:space="0" w:color="D4C9B6"/>
              <w:left w:val="single" w:sz="4" w:space="0" w:color="D4C9B6"/>
              <w:bottom w:val="single" w:sz="4" w:space="0" w:color="D4C9B6"/>
              <w:right w:val="single" w:sz="4" w:space="0" w:color="D4C9B6"/>
            </w:tcBorders>
            <w:shd w:val="clear" w:color="auto" w:fill="FFFFFF"/>
            <w:tcMar>
              <w:top w:w="140" w:type="dxa"/>
              <w:left w:w="180" w:type="dxa"/>
              <w:bottom w:w="140" w:type="dxa"/>
              <w:right w:w="180" w:type="dxa"/>
            </w:tcMar>
            <w:vAlign w:val="center"/>
          </w:tcPr>
          <w:p w14:paraId="3DB192CF" w14:textId="77777777" w:rsidR="00BF747F" w:rsidRDefault="00000000">
            <w:r>
              <w:t>@nestjs/common, @nestjs/core</w:t>
            </w:r>
          </w:p>
        </w:tc>
        <w:tc>
          <w:tcPr>
            <w:tcW w:w="5826" w:type="dxa"/>
            <w:tcBorders>
              <w:top w:val="single" w:sz="4" w:space="0" w:color="D4C9B6"/>
              <w:left w:val="single" w:sz="4" w:space="0" w:color="D4C9B6"/>
              <w:bottom w:val="single" w:sz="4" w:space="0" w:color="D4C9B6"/>
              <w:right w:val="single" w:sz="4" w:space="0" w:color="D4C9B6"/>
            </w:tcBorders>
            <w:shd w:val="clear" w:color="auto" w:fill="FFFFFF"/>
            <w:tcMar>
              <w:top w:w="140" w:type="dxa"/>
              <w:left w:w="180" w:type="dxa"/>
              <w:bottom w:w="140" w:type="dxa"/>
              <w:right w:w="180" w:type="dxa"/>
            </w:tcMar>
            <w:vAlign w:val="center"/>
          </w:tcPr>
          <w:p w14:paraId="6059D328" w14:textId="77777777" w:rsidR="00BF747F" w:rsidRDefault="00000000">
            <w:r>
              <w:t xml:space="preserve">Cœur du </w:t>
            </w:r>
            <w:proofErr w:type="spellStart"/>
            <w:r>
              <w:t>framework</w:t>
            </w:r>
            <w:proofErr w:type="spellEnd"/>
            <w:r>
              <w:t xml:space="preserve"> (DI, modules, </w:t>
            </w:r>
            <w:proofErr w:type="spellStart"/>
            <w:r>
              <w:t>controllers</w:t>
            </w:r>
            <w:proofErr w:type="spellEnd"/>
            <w:r>
              <w:t>).</w:t>
            </w:r>
          </w:p>
        </w:tc>
      </w:tr>
      <w:tr w:rsidR="00BF747F" w14:paraId="7D4BCDFB" w14:textId="77777777">
        <w:tblPrEx>
          <w:tblCellMar>
            <w:top w:w="0" w:type="dxa"/>
            <w:bottom w:w="0" w:type="dxa"/>
          </w:tblCellMar>
        </w:tblPrEx>
        <w:tc>
          <w:tcPr>
            <w:tcW w:w="3200" w:type="dxa"/>
            <w:tcBorders>
              <w:top w:val="single" w:sz="4" w:space="0" w:color="D4C9B6"/>
              <w:left w:val="single" w:sz="4" w:space="0" w:color="D4C9B6"/>
              <w:bottom w:val="single" w:sz="4" w:space="0" w:color="D4C9B6"/>
              <w:right w:val="single" w:sz="4" w:space="0" w:color="D4C9B6"/>
            </w:tcBorders>
            <w:shd w:val="clear" w:color="auto" w:fill="F5F0E6"/>
            <w:tcMar>
              <w:top w:w="140" w:type="dxa"/>
              <w:left w:w="180" w:type="dxa"/>
              <w:bottom w:w="140" w:type="dxa"/>
              <w:right w:w="180" w:type="dxa"/>
            </w:tcMar>
            <w:vAlign w:val="center"/>
          </w:tcPr>
          <w:p w14:paraId="259E1FA7" w14:textId="77777777" w:rsidR="00BF747F" w:rsidRDefault="00000000">
            <w:r>
              <w:t>@nestjs/config</w:t>
            </w:r>
          </w:p>
        </w:tc>
        <w:tc>
          <w:tcPr>
            <w:tcW w:w="5826" w:type="dxa"/>
            <w:tcBorders>
              <w:top w:val="single" w:sz="4" w:space="0" w:color="D4C9B6"/>
              <w:left w:val="single" w:sz="4" w:space="0" w:color="D4C9B6"/>
              <w:bottom w:val="single" w:sz="4" w:space="0" w:color="D4C9B6"/>
              <w:right w:val="single" w:sz="4" w:space="0" w:color="D4C9B6"/>
            </w:tcBorders>
            <w:shd w:val="clear" w:color="auto" w:fill="F5F0E6"/>
            <w:tcMar>
              <w:top w:w="140" w:type="dxa"/>
              <w:left w:w="180" w:type="dxa"/>
              <w:bottom w:w="140" w:type="dxa"/>
              <w:right w:w="180" w:type="dxa"/>
            </w:tcMar>
            <w:vAlign w:val="center"/>
          </w:tcPr>
          <w:p w14:paraId="3E311DAA" w14:textId="77777777" w:rsidR="00BF747F" w:rsidRDefault="00000000">
            <w:r>
              <w:t xml:space="preserve">Lecture centralisée de la configuration </w:t>
            </w:r>
            <w:proofErr w:type="gramStart"/>
            <w:r>
              <w:t>via .</w:t>
            </w:r>
            <w:proofErr w:type="gramEnd"/>
            <w:r>
              <w:t>env.</w:t>
            </w:r>
          </w:p>
        </w:tc>
      </w:tr>
      <w:tr w:rsidR="00BF747F" w14:paraId="07FCDAEC" w14:textId="77777777">
        <w:tblPrEx>
          <w:tblCellMar>
            <w:top w:w="0" w:type="dxa"/>
            <w:bottom w:w="0" w:type="dxa"/>
          </w:tblCellMar>
        </w:tblPrEx>
        <w:tc>
          <w:tcPr>
            <w:tcW w:w="3200" w:type="dxa"/>
            <w:tcBorders>
              <w:top w:val="single" w:sz="4" w:space="0" w:color="D4C9B6"/>
              <w:left w:val="single" w:sz="4" w:space="0" w:color="D4C9B6"/>
              <w:bottom w:val="single" w:sz="4" w:space="0" w:color="D4C9B6"/>
              <w:right w:val="single" w:sz="4" w:space="0" w:color="D4C9B6"/>
            </w:tcBorders>
            <w:shd w:val="clear" w:color="auto" w:fill="FFFFFF"/>
            <w:tcMar>
              <w:top w:w="140" w:type="dxa"/>
              <w:left w:w="180" w:type="dxa"/>
              <w:bottom w:w="140" w:type="dxa"/>
              <w:right w:w="180" w:type="dxa"/>
            </w:tcMar>
            <w:vAlign w:val="center"/>
          </w:tcPr>
          <w:p w14:paraId="602A2479" w14:textId="77777777" w:rsidR="00BF747F" w:rsidRDefault="00000000">
            <w:r>
              <w:t xml:space="preserve">@nestjs/typeorm + </w:t>
            </w:r>
            <w:proofErr w:type="spellStart"/>
            <w:r>
              <w:t>typeorm</w:t>
            </w:r>
            <w:proofErr w:type="spellEnd"/>
          </w:p>
        </w:tc>
        <w:tc>
          <w:tcPr>
            <w:tcW w:w="5826" w:type="dxa"/>
            <w:tcBorders>
              <w:top w:val="single" w:sz="4" w:space="0" w:color="D4C9B6"/>
              <w:left w:val="single" w:sz="4" w:space="0" w:color="D4C9B6"/>
              <w:bottom w:val="single" w:sz="4" w:space="0" w:color="D4C9B6"/>
              <w:right w:val="single" w:sz="4" w:space="0" w:color="D4C9B6"/>
            </w:tcBorders>
            <w:shd w:val="clear" w:color="auto" w:fill="FFFFFF"/>
            <w:tcMar>
              <w:top w:w="140" w:type="dxa"/>
              <w:left w:w="180" w:type="dxa"/>
              <w:bottom w:w="140" w:type="dxa"/>
              <w:right w:w="180" w:type="dxa"/>
            </w:tcMar>
            <w:vAlign w:val="center"/>
          </w:tcPr>
          <w:p w14:paraId="4BC60D66" w14:textId="77777777" w:rsidR="00BF747F" w:rsidRDefault="00000000">
            <w:r>
              <w:t>ORM relationnel, migrations versionnées.</w:t>
            </w:r>
          </w:p>
        </w:tc>
      </w:tr>
      <w:tr w:rsidR="00BF747F" w14:paraId="58C75C70" w14:textId="77777777">
        <w:tblPrEx>
          <w:tblCellMar>
            <w:top w:w="0" w:type="dxa"/>
            <w:bottom w:w="0" w:type="dxa"/>
          </w:tblCellMar>
        </w:tblPrEx>
        <w:tc>
          <w:tcPr>
            <w:tcW w:w="3200" w:type="dxa"/>
            <w:tcBorders>
              <w:top w:val="single" w:sz="4" w:space="0" w:color="D4C9B6"/>
              <w:left w:val="single" w:sz="4" w:space="0" w:color="D4C9B6"/>
              <w:bottom w:val="single" w:sz="4" w:space="0" w:color="D4C9B6"/>
              <w:right w:val="single" w:sz="4" w:space="0" w:color="D4C9B6"/>
            </w:tcBorders>
            <w:shd w:val="clear" w:color="auto" w:fill="F5F0E6"/>
            <w:tcMar>
              <w:top w:w="140" w:type="dxa"/>
              <w:left w:w="180" w:type="dxa"/>
              <w:bottom w:w="140" w:type="dxa"/>
              <w:right w:w="180" w:type="dxa"/>
            </w:tcMar>
            <w:vAlign w:val="center"/>
          </w:tcPr>
          <w:p w14:paraId="0A67538C" w14:textId="77777777" w:rsidR="00BF747F" w:rsidRDefault="00000000">
            <w:r>
              <w:t>@nestjs/jwt</w:t>
            </w:r>
          </w:p>
        </w:tc>
        <w:tc>
          <w:tcPr>
            <w:tcW w:w="5826" w:type="dxa"/>
            <w:tcBorders>
              <w:top w:val="single" w:sz="4" w:space="0" w:color="D4C9B6"/>
              <w:left w:val="single" w:sz="4" w:space="0" w:color="D4C9B6"/>
              <w:bottom w:val="single" w:sz="4" w:space="0" w:color="D4C9B6"/>
              <w:right w:val="single" w:sz="4" w:space="0" w:color="D4C9B6"/>
            </w:tcBorders>
            <w:shd w:val="clear" w:color="auto" w:fill="F5F0E6"/>
            <w:tcMar>
              <w:top w:w="140" w:type="dxa"/>
              <w:left w:w="180" w:type="dxa"/>
              <w:bottom w:w="140" w:type="dxa"/>
              <w:right w:w="180" w:type="dxa"/>
            </w:tcMar>
            <w:vAlign w:val="center"/>
          </w:tcPr>
          <w:p w14:paraId="38FCE419" w14:textId="77777777" w:rsidR="00BF747F" w:rsidRDefault="00000000">
            <w:r>
              <w:t xml:space="preserve">Émission et vérification des JSON Web </w:t>
            </w:r>
            <w:proofErr w:type="spellStart"/>
            <w:r>
              <w:t>Tokens</w:t>
            </w:r>
            <w:proofErr w:type="spellEnd"/>
            <w:r>
              <w:t>.</w:t>
            </w:r>
          </w:p>
        </w:tc>
      </w:tr>
      <w:tr w:rsidR="00BF747F" w14:paraId="6019CFAD" w14:textId="77777777">
        <w:tblPrEx>
          <w:tblCellMar>
            <w:top w:w="0" w:type="dxa"/>
            <w:bottom w:w="0" w:type="dxa"/>
          </w:tblCellMar>
        </w:tblPrEx>
        <w:tc>
          <w:tcPr>
            <w:tcW w:w="3200" w:type="dxa"/>
            <w:tcBorders>
              <w:top w:val="single" w:sz="4" w:space="0" w:color="D4C9B6"/>
              <w:left w:val="single" w:sz="4" w:space="0" w:color="D4C9B6"/>
              <w:bottom w:val="single" w:sz="4" w:space="0" w:color="D4C9B6"/>
              <w:right w:val="single" w:sz="4" w:space="0" w:color="D4C9B6"/>
            </w:tcBorders>
            <w:shd w:val="clear" w:color="auto" w:fill="FFFFFF"/>
            <w:tcMar>
              <w:top w:w="140" w:type="dxa"/>
              <w:left w:w="180" w:type="dxa"/>
              <w:bottom w:w="140" w:type="dxa"/>
              <w:right w:w="180" w:type="dxa"/>
            </w:tcMar>
            <w:vAlign w:val="center"/>
          </w:tcPr>
          <w:p w14:paraId="733207DB" w14:textId="77777777" w:rsidR="00BF747F" w:rsidRDefault="00000000">
            <w:r>
              <w:t>@nestjs/platform-express</w:t>
            </w:r>
          </w:p>
        </w:tc>
        <w:tc>
          <w:tcPr>
            <w:tcW w:w="5826" w:type="dxa"/>
            <w:tcBorders>
              <w:top w:val="single" w:sz="4" w:space="0" w:color="D4C9B6"/>
              <w:left w:val="single" w:sz="4" w:space="0" w:color="D4C9B6"/>
              <w:bottom w:val="single" w:sz="4" w:space="0" w:color="D4C9B6"/>
              <w:right w:val="single" w:sz="4" w:space="0" w:color="D4C9B6"/>
            </w:tcBorders>
            <w:shd w:val="clear" w:color="auto" w:fill="FFFFFF"/>
            <w:tcMar>
              <w:top w:w="140" w:type="dxa"/>
              <w:left w:w="180" w:type="dxa"/>
              <w:bottom w:w="140" w:type="dxa"/>
              <w:right w:w="180" w:type="dxa"/>
            </w:tcMar>
            <w:vAlign w:val="center"/>
          </w:tcPr>
          <w:p w14:paraId="61644E39" w14:textId="77777777" w:rsidR="00BF747F" w:rsidRDefault="00000000">
            <w:r>
              <w:t>Adaptateur HTTP Express (</w:t>
            </w:r>
            <w:proofErr w:type="spellStart"/>
            <w:r>
              <w:t>multer</w:t>
            </w:r>
            <w:proofErr w:type="spellEnd"/>
            <w:r>
              <w:t xml:space="preserve"> pour le </w:t>
            </w:r>
            <w:proofErr w:type="spellStart"/>
            <w:r>
              <w:t>multipart</w:t>
            </w:r>
            <w:proofErr w:type="spellEnd"/>
            <w:r>
              <w:t>).</w:t>
            </w:r>
          </w:p>
        </w:tc>
      </w:tr>
      <w:tr w:rsidR="00BF747F" w14:paraId="43DF9984" w14:textId="77777777">
        <w:tblPrEx>
          <w:tblCellMar>
            <w:top w:w="0" w:type="dxa"/>
            <w:bottom w:w="0" w:type="dxa"/>
          </w:tblCellMar>
        </w:tblPrEx>
        <w:tc>
          <w:tcPr>
            <w:tcW w:w="3200" w:type="dxa"/>
            <w:tcBorders>
              <w:top w:val="single" w:sz="4" w:space="0" w:color="D4C9B6"/>
              <w:left w:val="single" w:sz="4" w:space="0" w:color="D4C9B6"/>
              <w:bottom w:val="single" w:sz="4" w:space="0" w:color="D4C9B6"/>
              <w:right w:val="single" w:sz="4" w:space="0" w:color="D4C9B6"/>
            </w:tcBorders>
            <w:shd w:val="clear" w:color="auto" w:fill="F5F0E6"/>
            <w:tcMar>
              <w:top w:w="140" w:type="dxa"/>
              <w:left w:w="180" w:type="dxa"/>
              <w:bottom w:w="140" w:type="dxa"/>
              <w:right w:w="180" w:type="dxa"/>
            </w:tcMar>
            <w:vAlign w:val="center"/>
          </w:tcPr>
          <w:p w14:paraId="5940FA0F" w14:textId="77777777" w:rsidR="00BF747F" w:rsidRDefault="00000000">
            <w:proofErr w:type="spellStart"/>
            <w:proofErr w:type="gramStart"/>
            <w:r>
              <w:t>bcrypt</w:t>
            </w:r>
            <w:proofErr w:type="spellEnd"/>
            <w:proofErr w:type="gramEnd"/>
          </w:p>
        </w:tc>
        <w:tc>
          <w:tcPr>
            <w:tcW w:w="5826" w:type="dxa"/>
            <w:tcBorders>
              <w:top w:val="single" w:sz="4" w:space="0" w:color="D4C9B6"/>
              <w:left w:val="single" w:sz="4" w:space="0" w:color="D4C9B6"/>
              <w:bottom w:val="single" w:sz="4" w:space="0" w:color="D4C9B6"/>
              <w:right w:val="single" w:sz="4" w:space="0" w:color="D4C9B6"/>
            </w:tcBorders>
            <w:shd w:val="clear" w:color="auto" w:fill="F5F0E6"/>
            <w:tcMar>
              <w:top w:w="140" w:type="dxa"/>
              <w:left w:w="180" w:type="dxa"/>
              <w:bottom w:w="140" w:type="dxa"/>
              <w:right w:w="180" w:type="dxa"/>
            </w:tcMar>
            <w:vAlign w:val="center"/>
          </w:tcPr>
          <w:p w14:paraId="2CC605F7" w14:textId="77777777" w:rsidR="00BF747F" w:rsidRDefault="00000000">
            <w:r>
              <w:t>Hachage et vérification des mots de passe (10 rounds).</w:t>
            </w:r>
          </w:p>
        </w:tc>
      </w:tr>
      <w:tr w:rsidR="00BF747F" w14:paraId="057FAB7A" w14:textId="77777777">
        <w:tblPrEx>
          <w:tblCellMar>
            <w:top w:w="0" w:type="dxa"/>
            <w:bottom w:w="0" w:type="dxa"/>
          </w:tblCellMar>
        </w:tblPrEx>
        <w:tc>
          <w:tcPr>
            <w:tcW w:w="3200" w:type="dxa"/>
            <w:tcBorders>
              <w:top w:val="single" w:sz="4" w:space="0" w:color="D4C9B6"/>
              <w:left w:val="single" w:sz="4" w:space="0" w:color="D4C9B6"/>
              <w:bottom w:val="single" w:sz="4" w:space="0" w:color="D4C9B6"/>
              <w:right w:val="single" w:sz="4" w:space="0" w:color="D4C9B6"/>
            </w:tcBorders>
            <w:shd w:val="clear" w:color="auto" w:fill="FFFFFF"/>
            <w:tcMar>
              <w:top w:w="140" w:type="dxa"/>
              <w:left w:w="180" w:type="dxa"/>
              <w:bottom w:w="140" w:type="dxa"/>
              <w:right w:w="180" w:type="dxa"/>
            </w:tcMar>
            <w:vAlign w:val="center"/>
          </w:tcPr>
          <w:p w14:paraId="74112D0C" w14:textId="77777777" w:rsidR="00BF747F" w:rsidRDefault="00000000">
            <w:proofErr w:type="gramStart"/>
            <w:r>
              <w:t>class</w:t>
            </w:r>
            <w:proofErr w:type="gramEnd"/>
            <w:r>
              <w:t>-</w:t>
            </w:r>
            <w:proofErr w:type="spellStart"/>
            <w:r>
              <w:t>validator</w:t>
            </w:r>
            <w:proofErr w:type="spellEnd"/>
            <w:r>
              <w:t xml:space="preserve"> / class-transformer</w:t>
            </w:r>
          </w:p>
        </w:tc>
        <w:tc>
          <w:tcPr>
            <w:tcW w:w="5826" w:type="dxa"/>
            <w:tcBorders>
              <w:top w:val="single" w:sz="4" w:space="0" w:color="D4C9B6"/>
              <w:left w:val="single" w:sz="4" w:space="0" w:color="D4C9B6"/>
              <w:bottom w:val="single" w:sz="4" w:space="0" w:color="D4C9B6"/>
              <w:right w:val="single" w:sz="4" w:space="0" w:color="D4C9B6"/>
            </w:tcBorders>
            <w:shd w:val="clear" w:color="auto" w:fill="FFFFFF"/>
            <w:tcMar>
              <w:top w:w="140" w:type="dxa"/>
              <w:left w:w="180" w:type="dxa"/>
              <w:bottom w:w="140" w:type="dxa"/>
              <w:right w:w="180" w:type="dxa"/>
            </w:tcMar>
            <w:vAlign w:val="center"/>
          </w:tcPr>
          <w:p w14:paraId="51FA2C3B" w14:textId="77777777" w:rsidR="00BF747F" w:rsidRDefault="00000000">
            <w:r>
              <w:t>Validation déclarative des DTO.</w:t>
            </w:r>
          </w:p>
        </w:tc>
      </w:tr>
      <w:tr w:rsidR="00BF747F" w14:paraId="7A94C919" w14:textId="77777777">
        <w:tblPrEx>
          <w:tblCellMar>
            <w:top w:w="0" w:type="dxa"/>
            <w:bottom w:w="0" w:type="dxa"/>
          </w:tblCellMar>
        </w:tblPrEx>
        <w:tc>
          <w:tcPr>
            <w:tcW w:w="3200" w:type="dxa"/>
            <w:tcBorders>
              <w:top w:val="single" w:sz="4" w:space="0" w:color="D4C9B6"/>
              <w:left w:val="single" w:sz="4" w:space="0" w:color="D4C9B6"/>
              <w:bottom w:val="single" w:sz="4" w:space="0" w:color="D4C9B6"/>
              <w:right w:val="single" w:sz="4" w:space="0" w:color="D4C9B6"/>
            </w:tcBorders>
            <w:shd w:val="clear" w:color="auto" w:fill="F5F0E6"/>
            <w:tcMar>
              <w:top w:w="140" w:type="dxa"/>
              <w:left w:w="180" w:type="dxa"/>
              <w:bottom w:w="140" w:type="dxa"/>
              <w:right w:w="180" w:type="dxa"/>
            </w:tcMar>
            <w:vAlign w:val="center"/>
          </w:tcPr>
          <w:p w14:paraId="0DE22B35" w14:textId="77777777" w:rsidR="00BF747F" w:rsidRDefault="00000000">
            <w:proofErr w:type="spellStart"/>
            <w:proofErr w:type="gramStart"/>
            <w:r>
              <w:t>minio</w:t>
            </w:r>
            <w:proofErr w:type="spellEnd"/>
            <w:proofErr w:type="gramEnd"/>
          </w:p>
        </w:tc>
        <w:tc>
          <w:tcPr>
            <w:tcW w:w="5826" w:type="dxa"/>
            <w:tcBorders>
              <w:top w:val="single" w:sz="4" w:space="0" w:color="D4C9B6"/>
              <w:left w:val="single" w:sz="4" w:space="0" w:color="D4C9B6"/>
              <w:bottom w:val="single" w:sz="4" w:space="0" w:color="D4C9B6"/>
              <w:right w:val="single" w:sz="4" w:space="0" w:color="D4C9B6"/>
            </w:tcBorders>
            <w:shd w:val="clear" w:color="auto" w:fill="F5F0E6"/>
            <w:tcMar>
              <w:top w:w="140" w:type="dxa"/>
              <w:left w:w="180" w:type="dxa"/>
              <w:bottom w:w="140" w:type="dxa"/>
              <w:right w:w="180" w:type="dxa"/>
            </w:tcMar>
            <w:vAlign w:val="center"/>
          </w:tcPr>
          <w:p w14:paraId="38A05976" w14:textId="77777777" w:rsidR="00BF747F" w:rsidRDefault="00000000">
            <w:r>
              <w:t>Client SDK pour le stockage objet (S3-like).</w:t>
            </w:r>
          </w:p>
        </w:tc>
      </w:tr>
      <w:tr w:rsidR="00BF747F" w14:paraId="3582B03F" w14:textId="77777777">
        <w:tblPrEx>
          <w:tblCellMar>
            <w:top w:w="0" w:type="dxa"/>
            <w:bottom w:w="0" w:type="dxa"/>
          </w:tblCellMar>
        </w:tblPrEx>
        <w:tc>
          <w:tcPr>
            <w:tcW w:w="3200" w:type="dxa"/>
            <w:tcBorders>
              <w:top w:val="single" w:sz="4" w:space="0" w:color="D4C9B6"/>
              <w:left w:val="single" w:sz="4" w:space="0" w:color="D4C9B6"/>
              <w:bottom w:val="single" w:sz="4" w:space="0" w:color="D4C9B6"/>
              <w:right w:val="single" w:sz="4" w:space="0" w:color="D4C9B6"/>
            </w:tcBorders>
            <w:shd w:val="clear" w:color="auto" w:fill="FFFFFF"/>
            <w:tcMar>
              <w:top w:w="140" w:type="dxa"/>
              <w:left w:w="180" w:type="dxa"/>
              <w:bottom w:w="140" w:type="dxa"/>
              <w:right w:w="180" w:type="dxa"/>
            </w:tcMar>
            <w:vAlign w:val="center"/>
          </w:tcPr>
          <w:p w14:paraId="38F3BDFE" w14:textId="77777777" w:rsidR="00BF747F" w:rsidRDefault="00000000">
            <w:proofErr w:type="gramStart"/>
            <w:r>
              <w:t>mysql</w:t>
            </w:r>
            <w:proofErr w:type="gramEnd"/>
            <w:r>
              <w:t>2</w:t>
            </w:r>
          </w:p>
        </w:tc>
        <w:tc>
          <w:tcPr>
            <w:tcW w:w="5826" w:type="dxa"/>
            <w:tcBorders>
              <w:top w:val="single" w:sz="4" w:space="0" w:color="D4C9B6"/>
              <w:left w:val="single" w:sz="4" w:space="0" w:color="D4C9B6"/>
              <w:bottom w:val="single" w:sz="4" w:space="0" w:color="D4C9B6"/>
              <w:right w:val="single" w:sz="4" w:space="0" w:color="D4C9B6"/>
            </w:tcBorders>
            <w:shd w:val="clear" w:color="auto" w:fill="FFFFFF"/>
            <w:tcMar>
              <w:top w:w="140" w:type="dxa"/>
              <w:left w:w="180" w:type="dxa"/>
              <w:bottom w:w="140" w:type="dxa"/>
              <w:right w:w="180" w:type="dxa"/>
            </w:tcMar>
            <w:vAlign w:val="center"/>
          </w:tcPr>
          <w:p w14:paraId="79CC8120" w14:textId="77777777" w:rsidR="00BF747F" w:rsidRDefault="00000000">
            <w:r>
              <w:t>Driver MySQL natif.</w:t>
            </w:r>
          </w:p>
        </w:tc>
      </w:tr>
      <w:tr w:rsidR="00BF747F" w14:paraId="52DF2BD0" w14:textId="77777777">
        <w:tblPrEx>
          <w:tblCellMar>
            <w:top w:w="0" w:type="dxa"/>
            <w:bottom w:w="0" w:type="dxa"/>
          </w:tblCellMar>
        </w:tblPrEx>
        <w:tc>
          <w:tcPr>
            <w:tcW w:w="3200" w:type="dxa"/>
            <w:tcBorders>
              <w:top w:val="single" w:sz="4" w:space="0" w:color="D4C9B6"/>
              <w:left w:val="single" w:sz="4" w:space="0" w:color="D4C9B6"/>
              <w:bottom w:val="single" w:sz="4" w:space="0" w:color="D4C9B6"/>
              <w:right w:val="single" w:sz="4" w:space="0" w:color="D4C9B6"/>
            </w:tcBorders>
            <w:shd w:val="clear" w:color="auto" w:fill="F5F0E6"/>
            <w:tcMar>
              <w:top w:w="140" w:type="dxa"/>
              <w:left w:w="180" w:type="dxa"/>
              <w:bottom w:w="140" w:type="dxa"/>
              <w:right w:w="180" w:type="dxa"/>
            </w:tcMar>
            <w:vAlign w:val="center"/>
          </w:tcPr>
          <w:p w14:paraId="71B031E2" w14:textId="77777777" w:rsidR="00BF747F" w:rsidRDefault="00000000">
            <w:proofErr w:type="spellStart"/>
            <w:proofErr w:type="gramStart"/>
            <w:r>
              <w:t>qrcode</w:t>
            </w:r>
            <w:proofErr w:type="spellEnd"/>
            <w:proofErr w:type="gramEnd"/>
          </w:p>
        </w:tc>
        <w:tc>
          <w:tcPr>
            <w:tcW w:w="5826" w:type="dxa"/>
            <w:tcBorders>
              <w:top w:val="single" w:sz="4" w:space="0" w:color="D4C9B6"/>
              <w:left w:val="single" w:sz="4" w:space="0" w:color="D4C9B6"/>
              <w:bottom w:val="single" w:sz="4" w:space="0" w:color="D4C9B6"/>
              <w:right w:val="single" w:sz="4" w:space="0" w:color="D4C9B6"/>
            </w:tcBorders>
            <w:shd w:val="clear" w:color="auto" w:fill="F5F0E6"/>
            <w:tcMar>
              <w:top w:w="140" w:type="dxa"/>
              <w:left w:w="180" w:type="dxa"/>
              <w:bottom w:w="140" w:type="dxa"/>
              <w:right w:w="180" w:type="dxa"/>
            </w:tcMar>
            <w:vAlign w:val="center"/>
          </w:tcPr>
          <w:p w14:paraId="0F769282" w14:textId="77777777" w:rsidR="00BF747F" w:rsidRDefault="00000000">
            <w:r>
              <w:t>Génération des QR codes pour les trails.</w:t>
            </w:r>
          </w:p>
        </w:tc>
      </w:tr>
    </w:tbl>
    <w:p w14:paraId="56A0B94E" w14:textId="77777777" w:rsidR="00BF747F" w:rsidRDefault="00000000">
      <w:pPr>
        <w:pStyle w:val="Titre3"/>
      </w:pPr>
      <w:bookmarkStart w:id="12" w:name="_Toc230339519"/>
      <w:r>
        <w:t>3.1.1 Validation globale des entrées</w:t>
      </w:r>
      <w:bookmarkEnd w:id="12"/>
    </w:p>
    <w:p w14:paraId="6EF1D101" w14:textId="77777777" w:rsidR="00BF747F" w:rsidRDefault="00000000">
      <w:pPr>
        <w:spacing w:after="140" w:line="320" w:lineRule="auto"/>
        <w:jc w:val="both"/>
      </w:pPr>
      <w:r>
        <w:t xml:space="preserve">Dans </w:t>
      </w:r>
      <w:proofErr w:type="spellStart"/>
      <w:r>
        <w:t>main.ts</w:t>
      </w:r>
      <w:proofErr w:type="spellEnd"/>
      <w:r>
        <w:t xml:space="preserve">, un </w:t>
      </w:r>
      <w:proofErr w:type="spellStart"/>
      <w:r>
        <w:t>ValidationPipe</w:t>
      </w:r>
      <w:proofErr w:type="spellEnd"/>
      <w:r>
        <w:t xml:space="preserve"> global applique trois règles strictes :</w:t>
      </w:r>
    </w:p>
    <w:p w14:paraId="4DEC143D" w14:textId="77777777" w:rsidR="00BF747F" w:rsidRDefault="00000000">
      <w:pPr>
        <w:pBdr>
          <w:top w:val="single" w:sz="4" w:space="4" w:color="D4B560"/>
          <w:left w:val="single" w:sz="24" w:space="8" w:color="E07B39"/>
          <w:right w:val="single" w:sz="4" w:space="4" w:color="D4B560"/>
        </w:pBdr>
        <w:shd w:val="clear" w:color="auto" w:fill="F5F0E6"/>
        <w:spacing w:before="120" w:line="280" w:lineRule="auto"/>
        <w:ind w:left="200"/>
      </w:pPr>
      <w:proofErr w:type="spellStart"/>
      <w:proofErr w:type="gramStart"/>
      <w:r>
        <w:rPr>
          <w:rFonts w:ascii="Courier New" w:eastAsia="Courier New" w:hAnsi="Courier New" w:cs="Courier New"/>
          <w:color w:val="342F2D"/>
          <w:sz w:val="20"/>
          <w:szCs w:val="20"/>
        </w:rPr>
        <w:t>app.useGlobalPipes</w:t>
      </w:r>
      <w:proofErr w:type="spellEnd"/>
      <w:proofErr w:type="gramEnd"/>
      <w:r>
        <w:rPr>
          <w:rFonts w:ascii="Courier New" w:eastAsia="Courier New" w:hAnsi="Courier New" w:cs="Courier New"/>
          <w:color w:val="342F2D"/>
          <w:sz w:val="20"/>
          <w:szCs w:val="20"/>
        </w:rPr>
        <w:t xml:space="preserve">(new </w:t>
      </w:r>
      <w:proofErr w:type="spellStart"/>
      <w:proofErr w:type="gramStart"/>
      <w:r>
        <w:rPr>
          <w:rFonts w:ascii="Courier New" w:eastAsia="Courier New" w:hAnsi="Courier New" w:cs="Courier New"/>
          <w:color w:val="342F2D"/>
          <w:sz w:val="20"/>
          <w:szCs w:val="20"/>
        </w:rPr>
        <w:t>ValidationPipe</w:t>
      </w:r>
      <w:proofErr w:type="spellEnd"/>
      <w:r>
        <w:rPr>
          <w:rFonts w:ascii="Courier New" w:eastAsia="Courier New" w:hAnsi="Courier New" w:cs="Courier New"/>
          <w:color w:val="342F2D"/>
          <w:sz w:val="20"/>
          <w:szCs w:val="20"/>
        </w:rPr>
        <w:t>(</w:t>
      </w:r>
      <w:proofErr w:type="gramEnd"/>
      <w:r>
        <w:rPr>
          <w:rFonts w:ascii="Courier New" w:eastAsia="Courier New" w:hAnsi="Courier New" w:cs="Courier New"/>
          <w:color w:val="342F2D"/>
          <w:sz w:val="20"/>
          <w:szCs w:val="20"/>
        </w:rPr>
        <w:t>{</w:t>
      </w:r>
    </w:p>
    <w:p w14:paraId="74D1522E" w14:textId="77777777" w:rsidR="00BF747F" w:rsidRDefault="00000000">
      <w:pPr>
        <w:pBdr>
          <w:left w:val="single" w:sz="24" w:space="8" w:color="E07B39"/>
          <w:right w:val="single" w:sz="4" w:space="4" w:color="D4B560"/>
        </w:pBdr>
        <w:shd w:val="clear" w:color="auto" w:fill="F5F0E6"/>
        <w:spacing w:line="280" w:lineRule="auto"/>
        <w:ind w:left="200"/>
      </w:pPr>
      <w:r>
        <w:rPr>
          <w:rFonts w:ascii="Courier New" w:eastAsia="Courier New" w:hAnsi="Courier New" w:cs="Courier New"/>
          <w:color w:val="342F2D"/>
          <w:sz w:val="20"/>
          <w:szCs w:val="20"/>
        </w:rPr>
        <w:t xml:space="preserve">  </w:t>
      </w:r>
      <w:proofErr w:type="gramStart"/>
      <w:r>
        <w:rPr>
          <w:rFonts w:ascii="Courier New" w:eastAsia="Courier New" w:hAnsi="Courier New" w:cs="Courier New"/>
          <w:color w:val="342F2D"/>
          <w:sz w:val="20"/>
          <w:szCs w:val="20"/>
        </w:rPr>
        <w:t>whitelist:</w:t>
      </w:r>
      <w:proofErr w:type="gramEnd"/>
      <w:r>
        <w:rPr>
          <w:rFonts w:ascii="Courier New" w:eastAsia="Courier New" w:hAnsi="Courier New" w:cs="Courier New"/>
          <w:color w:val="342F2D"/>
          <w:sz w:val="20"/>
          <w:szCs w:val="20"/>
        </w:rPr>
        <w:t xml:space="preserve"> </w:t>
      </w:r>
      <w:proofErr w:type="spellStart"/>
      <w:r>
        <w:rPr>
          <w:rFonts w:ascii="Courier New" w:eastAsia="Courier New" w:hAnsi="Courier New" w:cs="Courier New"/>
          <w:color w:val="342F2D"/>
          <w:sz w:val="20"/>
          <w:szCs w:val="20"/>
        </w:rPr>
        <w:t>true</w:t>
      </w:r>
      <w:proofErr w:type="spellEnd"/>
      <w:r>
        <w:rPr>
          <w:rFonts w:ascii="Courier New" w:eastAsia="Courier New" w:hAnsi="Courier New" w:cs="Courier New"/>
          <w:color w:val="342F2D"/>
          <w:sz w:val="20"/>
          <w:szCs w:val="20"/>
        </w:rPr>
        <w:t>,</w:t>
      </w:r>
    </w:p>
    <w:p w14:paraId="1D4AAFBD" w14:textId="77777777" w:rsidR="00BF747F" w:rsidRDefault="00000000">
      <w:pPr>
        <w:pBdr>
          <w:left w:val="single" w:sz="24" w:space="8" w:color="E07B39"/>
          <w:right w:val="single" w:sz="4" w:space="4" w:color="D4B560"/>
        </w:pBdr>
        <w:shd w:val="clear" w:color="auto" w:fill="F5F0E6"/>
        <w:spacing w:line="280" w:lineRule="auto"/>
        <w:ind w:left="200"/>
      </w:pPr>
      <w:r>
        <w:rPr>
          <w:rFonts w:ascii="Courier New" w:eastAsia="Courier New" w:hAnsi="Courier New" w:cs="Courier New"/>
          <w:color w:val="342F2D"/>
          <w:sz w:val="20"/>
          <w:szCs w:val="20"/>
        </w:rPr>
        <w:t xml:space="preserve">  </w:t>
      </w:r>
      <w:proofErr w:type="spellStart"/>
      <w:proofErr w:type="gramStart"/>
      <w:r>
        <w:rPr>
          <w:rFonts w:ascii="Courier New" w:eastAsia="Courier New" w:hAnsi="Courier New" w:cs="Courier New"/>
          <w:color w:val="342F2D"/>
          <w:sz w:val="20"/>
          <w:szCs w:val="20"/>
        </w:rPr>
        <w:t>forbidNonWhitelisted</w:t>
      </w:r>
      <w:proofErr w:type="spellEnd"/>
      <w:r>
        <w:rPr>
          <w:rFonts w:ascii="Courier New" w:eastAsia="Courier New" w:hAnsi="Courier New" w:cs="Courier New"/>
          <w:color w:val="342F2D"/>
          <w:sz w:val="20"/>
          <w:szCs w:val="20"/>
        </w:rPr>
        <w:t>:</w:t>
      </w:r>
      <w:proofErr w:type="gramEnd"/>
      <w:r>
        <w:rPr>
          <w:rFonts w:ascii="Courier New" w:eastAsia="Courier New" w:hAnsi="Courier New" w:cs="Courier New"/>
          <w:color w:val="342F2D"/>
          <w:sz w:val="20"/>
          <w:szCs w:val="20"/>
        </w:rPr>
        <w:t xml:space="preserve"> </w:t>
      </w:r>
      <w:proofErr w:type="spellStart"/>
      <w:r>
        <w:rPr>
          <w:rFonts w:ascii="Courier New" w:eastAsia="Courier New" w:hAnsi="Courier New" w:cs="Courier New"/>
          <w:color w:val="342F2D"/>
          <w:sz w:val="20"/>
          <w:szCs w:val="20"/>
        </w:rPr>
        <w:t>true</w:t>
      </w:r>
      <w:proofErr w:type="spellEnd"/>
      <w:r>
        <w:rPr>
          <w:rFonts w:ascii="Courier New" w:eastAsia="Courier New" w:hAnsi="Courier New" w:cs="Courier New"/>
          <w:color w:val="342F2D"/>
          <w:sz w:val="20"/>
          <w:szCs w:val="20"/>
        </w:rPr>
        <w:t>,</w:t>
      </w:r>
    </w:p>
    <w:p w14:paraId="5544B742" w14:textId="77777777" w:rsidR="00BF747F" w:rsidRDefault="00000000">
      <w:pPr>
        <w:pBdr>
          <w:left w:val="single" w:sz="24" w:space="8" w:color="E07B39"/>
          <w:right w:val="single" w:sz="4" w:space="4" w:color="D4B560"/>
        </w:pBdr>
        <w:shd w:val="clear" w:color="auto" w:fill="F5F0E6"/>
        <w:spacing w:line="280" w:lineRule="auto"/>
        <w:ind w:left="200"/>
      </w:pPr>
      <w:r>
        <w:rPr>
          <w:rFonts w:ascii="Courier New" w:eastAsia="Courier New" w:hAnsi="Courier New" w:cs="Courier New"/>
          <w:color w:val="342F2D"/>
          <w:sz w:val="20"/>
          <w:szCs w:val="20"/>
        </w:rPr>
        <w:t xml:space="preserve">  </w:t>
      </w:r>
      <w:proofErr w:type="spellStart"/>
      <w:proofErr w:type="gramStart"/>
      <w:r>
        <w:rPr>
          <w:rFonts w:ascii="Courier New" w:eastAsia="Courier New" w:hAnsi="Courier New" w:cs="Courier New"/>
          <w:color w:val="342F2D"/>
          <w:sz w:val="20"/>
          <w:szCs w:val="20"/>
        </w:rPr>
        <w:t>transform</w:t>
      </w:r>
      <w:proofErr w:type="spellEnd"/>
      <w:r>
        <w:rPr>
          <w:rFonts w:ascii="Courier New" w:eastAsia="Courier New" w:hAnsi="Courier New" w:cs="Courier New"/>
          <w:color w:val="342F2D"/>
          <w:sz w:val="20"/>
          <w:szCs w:val="20"/>
        </w:rPr>
        <w:t>:</w:t>
      </w:r>
      <w:proofErr w:type="gramEnd"/>
      <w:r>
        <w:rPr>
          <w:rFonts w:ascii="Courier New" w:eastAsia="Courier New" w:hAnsi="Courier New" w:cs="Courier New"/>
          <w:color w:val="342F2D"/>
          <w:sz w:val="20"/>
          <w:szCs w:val="20"/>
        </w:rPr>
        <w:t xml:space="preserve"> </w:t>
      </w:r>
      <w:proofErr w:type="spellStart"/>
      <w:r>
        <w:rPr>
          <w:rFonts w:ascii="Courier New" w:eastAsia="Courier New" w:hAnsi="Courier New" w:cs="Courier New"/>
          <w:color w:val="342F2D"/>
          <w:sz w:val="20"/>
          <w:szCs w:val="20"/>
        </w:rPr>
        <w:t>true</w:t>
      </w:r>
      <w:proofErr w:type="spellEnd"/>
      <w:r>
        <w:rPr>
          <w:rFonts w:ascii="Courier New" w:eastAsia="Courier New" w:hAnsi="Courier New" w:cs="Courier New"/>
          <w:color w:val="342F2D"/>
          <w:sz w:val="20"/>
          <w:szCs w:val="20"/>
        </w:rPr>
        <w:t>,</w:t>
      </w:r>
    </w:p>
    <w:p w14:paraId="48373166" w14:textId="77777777" w:rsidR="00BF747F" w:rsidRDefault="00000000">
      <w:pPr>
        <w:pBdr>
          <w:left w:val="single" w:sz="24" w:space="8" w:color="E07B39"/>
          <w:bottom w:val="single" w:sz="4" w:space="4" w:color="D4B560"/>
          <w:right w:val="single" w:sz="4" w:space="4" w:color="D4B560"/>
        </w:pBdr>
        <w:shd w:val="clear" w:color="auto" w:fill="F5F0E6"/>
        <w:spacing w:after="120" w:line="280" w:lineRule="auto"/>
        <w:ind w:left="200"/>
      </w:pPr>
      <w:r>
        <w:rPr>
          <w:rFonts w:ascii="Courier New" w:eastAsia="Courier New" w:hAnsi="Courier New" w:cs="Courier New"/>
          <w:color w:val="342F2D"/>
          <w:sz w:val="20"/>
          <w:szCs w:val="20"/>
        </w:rPr>
        <w:t>}));</w:t>
      </w:r>
    </w:p>
    <w:p w14:paraId="086EE868" w14:textId="77777777" w:rsidR="00BF747F" w:rsidRDefault="00000000">
      <w:pPr>
        <w:spacing w:after="140" w:line="320" w:lineRule="auto"/>
        <w:jc w:val="both"/>
      </w:pPr>
      <w:r>
        <w:t>Cette configuration garantit que :</w:t>
      </w:r>
    </w:p>
    <w:p w14:paraId="21D682CC" w14:textId="77777777" w:rsidR="00BF747F" w:rsidRDefault="00000000">
      <w:pPr>
        <w:pStyle w:val="Paragraphedeliste"/>
        <w:numPr>
          <w:ilvl w:val="0"/>
          <w:numId w:val="2"/>
        </w:numPr>
        <w:spacing w:after="80" w:line="300" w:lineRule="auto"/>
      </w:pPr>
      <w:proofErr w:type="gramStart"/>
      <w:r>
        <w:t>whitelist</w:t>
      </w:r>
      <w:proofErr w:type="gramEnd"/>
      <w:r>
        <w:t xml:space="preserve"> : seules les propriétés présentes dans le DTO sont conservées ;</w:t>
      </w:r>
    </w:p>
    <w:p w14:paraId="3D649B9C" w14:textId="77777777" w:rsidR="00BF747F" w:rsidRDefault="00000000">
      <w:pPr>
        <w:pStyle w:val="Paragraphedeliste"/>
        <w:numPr>
          <w:ilvl w:val="0"/>
          <w:numId w:val="2"/>
        </w:numPr>
        <w:spacing w:after="80" w:line="300" w:lineRule="auto"/>
      </w:pPr>
      <w:proofErr w:type="spellStart"/>
      <w:proofErr w:type="gramStart"/>
      <w:r>
        <w:t>forbidNonWhitelisted</w:t>
      </w:r>
      <w:proofErr w:type="spellEnd"/>
      <w:proofErr w:type="gramEnd"/>
      <w:r>
        <w:t xml:space="preserve"> : toute propriété non déclarée est rejetée (HTTP 400) ;</w:t>
      </w:r>
    </w:p>
    <w:p w14:paraId="57B27ECC" w14:textId="77777777" w:rsidR="00BF747F" w:rsidRDefault="00000000">
      <w:pPr>
        <w:pStyle w:val="Paragraphedeliste"/>
        <w:numPr>
          <w:ilvl w:val="0"/>
          <w:numId w:val="2"/>
        </w:numPr>
        <w:spacing w:after="80" w:line="300" w:lineRule="auto"/>
      </w:pPr>
      <w:proofErr w:type="spellStart"/>
      <w:proofErr w:type="gramStart"/>
      <w:r>
        <w:t>transform</w:t>
      </w:r>
      <w:proofErr w:type="spellEnd"/>
      <w:proofErr w:type="gramEnd"/>
      <w:r>
        <w:t xml:space="preserve"> : les types primitifs et les dates sont convertis automatiquement.</w:t>
      </w:r>
    </w:p>
    <w:p w14:paraId="027A8DEC" w14:textId="77777777" w:rsidR="00F478CD" w:rsidRDefault="00F478CD" w:rsidP="00F478CD">
      <w:pPr>
        <w:spacing w:after="80" w:line="300" w:lineRule="auto"/>
      </w:pPr>
    </w:p>
    <w:p w14:paraId="75B72AC1" w14:textId="77777777" w:rsidR="00BF747F" w:rsidRDefault="00000000">
      <w:pPr>
        <w:pStyle w:val="Titre3"/>
      </w:pPr>
      <w:bookmarkStart w:id="13" w:name="_Toc230339520"/>
      <w:r>
        <w:lastRenderedPageBreak/>
        <w:t xml:space="preserve">3.1.2 Persistance avec </w:t>
      </w:r>
      <w:proofErr w:type="spellStart"/>
      <w:r>
        <w:t>TypeORM</w:t>
      </w:r>
      <w:bookmarkEnd w:id="13"/>
      <w:proofErr w:type="spellEnd"/>
    </w:p>
    <w:p w14:paraId="0EF0155E" w14:textId="77777777" w:rsidR="00BF747F" w:rsidRDefault="00000000">
      <w:pPr>
        <w:spacing w:after="140" w:line="320" w:lineRule="auto"/>
        <w:jc w:val="both"/>
      </w:pPr>
      <w:r>
        <w:t>L’accès aux données est centralisé via data/</w:t>
      </w:r>
      <w:proofErr w:type="spellStart"/>
      <w:r>
        <w:t>datasource.ts</w:t>
      </w:r>
      <w:proofErr w:type="spellEnd"/>
      <w:r>
        <w:t xml:space="preserve"> et le module </w:t>
      </w:r>
      <w:proofErr w:type="spellStart"/>
      <w:r>
        <w:t>TypeOrmModule.forRootAsync</w:t>
      </w:r>
      <w:proofErr w:type="spellEnd"/>
      <w:r>
        <w:t xml:space="preserve">. Le schéma est versionné par 14 migrations situées dans server/src/migrations/. Les options </w:t>
      </w:r>
      <w:proofErr w:type="spellStart"/>
      <w:proofErr w:type="gramStart"/>
      <w:r>
        <w:t>synchronize</w:t>
      </w:r>
      <w:proofErr w:type="spellEnd"/>
      <w:r>
        <w:t>:</w:t>
      </w:r>
      <w:proofErr w:type="gramEnd"/>
      <w:r>
        <w:t xml:space="preserve"> false et </w:t>
      </w:r>
      <w:proofErr w:type="spellStart"/>
      <w:proofErr w:type="gramStart"/>
      <w:r>
        <w:t>migrationsRun</w:t>
      </w:r>
      <w:proofErr w:type="spellEnd"/>
      <w:r>
        <w:t>:</w:t>
      </w:r>
      <w:proofErr w:type="gramEnd"/>
      <w:r>
        <w:t xml:space="preserve"> false garantissent qu’aucune modification de schéma n’est appliquée automatiquement : seule la commande </w:t>
      </w:r>
      <w:proofErr w:type="spellStart"/>
      <w:proofErr w:type="gramStart"/>
      <w:r>
        <w:t>migration:run</w:t>
      </w:r>
      <w:proofErr w:type="gramEnd"/>
      <w:r>
        <w:t>:prod</w:t>
      </w:r>
      <w:proofErr w:type="spellEnd"/>
      <w:r>
        <w:t>, invoquée explicitement par le pipeline de déploiement, peut faire évoluer la base.</w:t>
      </w:r>
    </w:p>
    <w:p w14:paraId="2B70762A" w14:textId="77777777" w:rsidR="00BF747F" w:rsidRDefault="00000000">
      <w:pPr>
        <w:pStyle w:val="Titre3"/>
      </w:pPr>
      <w:bookmarkStart w:id="14" w:name="_Toc230339521"/>
      <w:r>
        <w:t xml:space="preserve">3.1.3 Stockage de fichiers </w:t>
      </w:r>
      <w:proofErr w:type="spellStart"/>
      <w:r>
        <w:t>MinIO</w:t>
      </w:r>
      <w:bookmarkEnd w:id="14"/>
      <w:proofErr w:type="spellEnd"/>
    </w:p>
    <w:p w14:paraId="1471F9E2" w14:textId="77777777" w:rsidR="00BF747F" w:rsidRDefault="00000000">
      <w:pPr>
        <w:spacing w:after="140" w:line="320" w:lineRule="auto"/>
        <w:jc w:val="both"/>
      </w:pPr>
      <w:r>
        <w:t xml:space="preserve">Les fichiers utilisateurs (photos de profil, images de récompenses, photos de lieux, images de questions QCM) sont stockés sur un serveur </w:t>
      </w:r>
      <w:proofErr w:type="spellStart"/>
      <w:r>
        <w:t>MinIO</w:t>
      </w:r>
      <w:proofErr w:type="spellEnd"/>
      <w:r>
        <w:t xml:space="preserve"> compatible S3. Le service </w:t>
      </w:r>
      <w:proofErr w:type="spellStart"/>
      <w:r>
        <w:t>MinioService</w:t>
      </w:r>
      <w:proofErr w:type="spellEnd"/>
      <w:r>
        <w:t xml:space="preserve"> :</w:t>
      </w:r>
    </w:p>
    <w:p w14:paraId="738C17A8" w14:textId="77777777" w:rsidR="00BF747F" w:rsidRDefault="00000000">
      <w:pPr>
        <w:pStyle w:val="Paragraphedeliste"/>
        <w:numPr>
          <w:ilvl w:val="0"/>
          <w:numId w:val="2"/>
        </w:numPr>
        <w:spacing w:after="80" w:line="300" w:lineRule="auto"/>
      </w:pPr>
      <w:proofErr w:type="gramStart"/>
      <w:r>
        <w:t>crée</w:t>
      </w:r>
      <w:proofErr w:type="gramEnd"/>
      <w:r>
        <w:t xml:space="preserve"> automatiquement le </w:t>
      </w:r>
      <w:proofErr w:type="spellStart"/>
      <w:r>
        <w:t>bucket</w:t>
      </w:r>
      <w:proofErr w:type="spellEnd"/>
      <w:r>
        <w:t xml:space="preserve"> au démarrage (</w:t>
      </w:r>
      <w:proofErr w:type="spellStart"/>
      <w:r>
        <w:t>onModuleInit</w:t>
      </w:r>
      <w:proofErr w:type="spellEnd"/>
      <w:r>
        <w:t>) ;</w:t>
      </w:r>
    </w:p>
    <w:p w14:paraId="60748FF3" w14:textId="77777777" w:rsidR="00BF747F" w:rsidRDefault="00000000">
      <w:pPr>
        <w:pStyle w:val="Paragraphedeliste"/>
        <w:numPr>
          <w:ilvl w:val="0"/>
          <w:numId w:val="2"/>
        </w:numPr>
        <w:spacing w:after="80" w:line="300" w:lineRule="auto"/>
      </w:pPr>
      <w:proofErr w:type="gramStart"/>
      <w:r>
        <w:t>applique</w:t>
      </w:r>
      <w:proofErr w:type="gramEnd"/>
      <w:r>
        <w:t xml:space="preserve"> une politique publique en lecture seule sur les fichiers (s</w:t>
      </w:r>
      <w:proofErr w:type="gramStart"/>
      <w:r>
        <w:t>3:GetObject</w:t>
      </w:r>
      <w:proofErr w:type="gramEnd"/>
      <w:r>
        <w:t>) ;</w:t>
      </w:r>
    </w:p>
    <w:p w14:paraId="72C34A25" w14:textId="77777777" w:rsidR="00BF747F" w:rsidRDefault="00000000">
      <w:pPr>
        <w:pStyle w:val="Paragraphedeliste"/>
        <w:numPr>
          <w:ilvl w:val="0"/>
          <w:numId w:val="2"/>
        </w:numPr>
        <w:spacing w:after="80" w:line="300" w:lineRule="auto"/>
      </w:pPr>
      <w:proofErr w:type="gramStart"/>
      <w:r>
        <w:t>nettoie</w:t>
      </w:r>
      <w:proofErr w:type="gramEnd"/>
      <w:r>
        <w:t xml:space="preserve"> les noms de fichiers (suppression des accents et des caractères spéciaux) ;</w:t>
      </w:r>
    </w:p>
    <w:p w14:paraId="49006AB9" w14:textId="77777777" w:rsidR="00BF747F" w:rsidRDefault="00000000">
      <w:pPr>
        <w:pStyle w:val="Paragraphedeliste"/>
        <w:numPr>
          <w:ilvl w:val="0"/>
          <w:numId w:val="2"/>
        </w:numPr>
        <w:spacing w:after="80" w:line="300" w:lineRule="auto"/>
      </w:pPr>
      <w:proofErr w:type="gramStart"/>
      <w:r>
        <w:t>préfixe</w:t>
      </w:r>
      <w:proofErr w:type="gramEnd"/>
      <w:r>
        <w:t xml:space="preserve"> chaque fichier d’un timestamp afin d’éviter les collisions ;</w:t>
      </w:r>
    </w:p>
    <w:p w14:paraId="300B09A9" w14:textId="77777777" w:rsidR="00BF747F" w:rsidRDefault="00000000">
      <w:pPr>
        <w:pStyle w:val="Paragraphedeliste"/>
        <w:numPr>
          <w:ilvl w:val="0"/>
          <w:numId w:val="2"/>
        </w:numPr>
        <w:spacing w:after="80" w:line="300" w:lineRule="auto"/>
      </w:pPr>
      <w:proofErr w:type="gramStart"/>
      <w:r>
        <w:t>expose</w:t>
      </w:r>
      <w:proofErr w:type="gramEnd"/>
      <w:r>
        <w:t xml:space="preserve"> une URL publique via la variable MINIO_PUBLIC_URL.</w:t>
      </w:r>
    </w:p>
    <w:p w14:paraId="327E52B1" w14:textId="77777777" w:rsidR="00BF747F" w:rsidRDefault="00000000">
      <w:pPr>
        <w:pStyle w:val="Titre2"/>
        <w:pBdr>
          <w:left w:val="single" w:sz="24" w:space="8" w:color="E07B39"/>
        </w:pBdr>
        <w:shd w:val="clear" w:color="auto" w:fill="F5F0E6"/>
      </w:pPr>
      <w:r>
        <w:t xml:space="preserve">  </w:t>
      </w:r>
      <w:bookmarkStart w:id="15" w:name="_Toc230339522"/>
      <w:r>
        <w:t>3.2 Application mobile</w:t>
      </w:r>
      <w:bookmarkEnd w:id="15"/>
    </w:p>
    <w:p w14:paraId="33370FEA" w14:textId="77777777" w:rsidR="00BF747F" w:rsidRDefault="00000000">
      <w:pPr>
        <w:spacing w:after="140" w:line="320" w:lineRule="auto"/>
        <w:jc w:val="both"/>
      </w:pPr>
      <w:r>
        <w:t xml:space="preserve">L’application mobile est développée en </w:t>
      </w:r>
      <w:proofErr w:type="spellStart"/>
      <w:r>
        <w:t>React</w:t>
      </w:r>
      <w:proofErr w:type="spellEnd"/>
      <w:r>
        <w:t xml:space="preserve"> Native 0.81 via Expo 54, avec un routage par fichiers fourni par expo-router 6. La gestion de session repose sur </w:t>
      </w:r>
      <w:proofErr w:type="spellStart"/>
      <w:r>
        <w:t>AsyncStorage</w:t>
      </w:r>
      <w:proofErr w:type="spellEnd"/>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BF747F" w14:paraId="58838755" w14:textId="77777777">
        <w:tblPrEx>
          <w:tblCellMar>
            <w:top w:w="0" w:type="dxa"/>
            <w:bottom w:w="0" w:type="dxa"/>
          </w:tblCellMar>
        </w:tblPrEx>
        <w:tc>
          <w:tcPr>
            <w:tcW w:w="3500" w:type="dxa"/>
            <w:tcBorders>
              <w:top w:val="single" w:sz="8" w:space="0" w:color="E07B39"/>
              <w:left w:val="single" w:sz="4" w:space="0" w:color="D4C9B6"/>
              <w:bottom w:val="single" w:sz="8" w:space="0" w:color="E07B39"/>
              <w:right w:val="single" w:sz="4" w:space="0" w:color="D4C9B6"/>
            </w:tcBorders>
            <w:shd w:val="clear" w:color="auto" w:fill="E07B39"/>
            <w:tcMar>
              <w:top w:w="140" w:type="dxa"/>
              <w:left w:w="180" w:type="dxa"/>
              <w:bottom w:w="140" w:type="dxa"/>
              <w:right w:w="180" w:type="dxa"/>
            </w:tcMar>
            <w:vAlign w:val="center"/>
          </w:tcPr>
          <w:p w14:paraId="626A6603" w14:textId="77777777" w:rsidR="00BF747F" w:rsidRDefault="00000000">
            <w:r>
              <w:rPr>
                <w:rFonts w:ascii="Georgia" w:eastAsia="Georgia" w:hAnsi="Georgia" w:cs="Georgia"/>
                <w:b/>
                <w:bCs/>
                <w:color w:val="FFFFFF"/>
              </w:rPr>
              <w:t>Dépendance</w:t>
            </w:r>
          </w:p>
        </w:tc>
        <w:tc>
          <w:tcPr>
            <w:tcW w:w="5526" w:type="dxa"/>
            <w:tcBorders>
              <w:top w:val="single" w:sz="8" w:space="0" w:color="E07B39"/>
              <w:left w:val="single" w:sz="4" w:space="0" w:color="D4C9B6"/>
              <w:bottom w:val="single" w:sz="8" w:space="0" w:color="E07B39"/>
              <w:right w:val="single" w:sz="4" w:space="0" w:color="D4C9B6"/>
            </w:tcBorders>
            <w:shd w:val="clear" w:color="auto" w:fill="E07B39"/>
            <w:tcMar>
              <w:top w:w="140" w:type="dxa"/>
              <w:left w:w="180" w:type="dxa"/>
              <w:bottom w:w="140" w:type="dxa"/>
              <w:right w:w="180" w:type="dxa"/>
            </w:tcMar>
            <w:vAlign w:val="center"/>
          </w:tcPr>
          <w:p w14:paraId="26D87169" w14:textId="77777777" w:rsidR="00BF747F" w:rsidRDefault="00000000">
            <w:r>
              <w:rPr>
                <w:rFonts w:ascii="Georgia" w:eastAsia="Georgia" w:hAnsi="Georgia" w:cs="Georgia"/>
                <w:b/>
                <w:bCs/>
                <w:color w:val="FFFFFF"/>
              </w:rPr>
              <w:t>Rôle</w:t>
            </w:r>
          </w:p>
        </w:tc>
      </w:tr>
      <w:tr w:rsidR="00BF747F" w14:paraId="4CC8AFB3" w14:textId="77777777">
        <w:tblPrEx>
          <w:tblCellMar>
            <w:top w:w="0" w:type="dxa"/>
            <w:bottom w:w="0" w:type="dxa"/>
          </w:tblCellMar>
        </w:tblPrEx>
        <w:tc>
          <w:tcPr>
            <w:tcW w:w="3500" w:type="dxa"/>
            <w:tcBorders>
              <w:top w:val="single" w:sz="4" w:space="0" w:color="D4C9B6"/>
              <w:left w:val="single" w:sz="4" w:space="0" w:color="D4C9B6"/>
              <w:bottom w:val="single" w:sz="4" w:space="0" w:color="D4C9B6"/>
              <w:right w:val="single" w:sz="4" w:space="0" w:color="D4C9B6"/>
            </w:tcBorders>
            <w:shd w:val="clear" w:color="auto" w:fill="FFFFFF"/>
            <w:tcMar>
              <w:top w:w="140" w:type="dxa"/>
              <w:left w:w="180" w:type="dxa"/>
              <w:bottom w:w="140" w:type="dxa"/>
              <w:right w:w="180" w:type="dxa"/>
            </w:tcMar>
            <w:vAlign w:val="center"/>
          </w:tcPr>
          <w:p w14:paraId="48EBBEF1" w14:textId="77777777" w:rsidR="00BF747F" w:rsidRDefault="00000000">
            <w:proofErr w:type="gramStart"/>
            <w:r>
              <w:t>expo</w:t>
            </w:r>
            <w:proofErr w:type="gramEnd"/>
            <w:r>
              <w:t>, expo-router</w:t>
            </w:r>
          </w:p>
        </w:tc>
        <w:tc>
          <w:tcPr>
            <w:tcW w:w="5526" w:type="dxa"/>
            <w:tcBorders>
              <w:top w:val="single" w:sz="4" w:space="0" w:color="D4C9B6"/>
              <w:left w:val="single" w:sz="4" w:space="0" w:color="D4C9B6"/>
              <w:bottom w:val="single" w:sz="4" w:space="0" w:color="D4C9B6"/>
              <w:right w:val="single" w:sz="4" w:space="0" w:color="D4C9B6"/>
            </w:tcBorders>
            <w:shd w:val="clear" w:color="auto" w:fill="FFFFFF"/>
            <w:tcMar>
              <w:top w:w="140" w:type="dxa"/>
              <w:left w:w="180" w:type="dxa"/>
              <w:bottom w:w="140" w:type="dxa"/>
              <w:right w:w="180" w:type="dxa"/>
            </w:tcMar>
            <w:vAlign w:val="center"/>
          </w:tcPr>
          <w:p w14:paraId="1708EF15" w14:textId="77777777" w:rsidR="00BF747F" w:rsidRDefault="00000000">
            <w:r>
              <w:t>Framework et routage fichier-</w:t>
            </w:r>
            <w:proofErr w:type="spellStart"/>
            <w:r>
              <w:t>driven</w:t>
            </w:r>
            <w:proofErr w:type="spellEnd"/>
            <w:r>
              <w:t xml:space="preserve"> (app/).</w:t>
            </w:r>
          </w:p>
        </w:tc>
      </w:tr>
      <w:tr w:rsidR="00BF747F" w14:paraId="591DB9DC" w14:textId="77777777">
        <w:tblPrEx>
          <w:tblCellMar>
            <w:top w:w="0" w:type="dxa"/>
            <w:bottom w:w="0" w:type="dxa"/>
          </w:tblCellMar>
        </w:tblPrEx>
        <w:tc>
          <w:tcPr>
            <w:tcW w:w="3500" w:type="dxa"/>
            <w:tcBorders>
              <w:top w:val="single" w:sz="4" w:space="0" w:color="D4C9B6"/>
              <w:left w:val="single" w:sz="4" w:space="0" w:color="D4C9B6"/>
              <w:bottom w:val="single" w:sz="4" w:space="0" w:color="D4C9B6"/>
              <w:right w:val="single" w:sz="4" w:space="0" w:color="D4C9B6"/>
            </w:tcBorders>
            <w:shd w:val="clear" w:color="auto" w:fill="F5F0E6"/>
            <w:tcMar>
              <w:top w:w="140" w:type="dxa"/>
              <w:left w:w="180" w:type="dxa"/>
              <w:bottom w:w="140" w:type="dxa"/>
              <w:right w:w="180" w:type="dxa"/>
            </w:tcMar>
            <w:vAlign w:val="center"/>
          </w:tcPr>
          <w:p w14:paraId="4A095346" w14:textId="77777777" w:rsidR="00BF747F" w:rsidRDefault="00000000">
            <w:proofErr w:type="gramStart"/>
            <w:r>
              <w:t>expo</w:t>
            </w:r>
            <w:proofErr w:type="gramEnd"/>
            <w:r>
              <w:t>-camera</w:t>
            </w:r>
          </w:p>
        </w:tc>
        <w:tc>
          <w:tcPr>
            <w:tcW w:w="5526" w:type="dxa"/>
            <w:tcBorders>
              <w:top w:val="single" w:sz="4" w:space="0" w:color="D4C9B6"/>
              <w:left w:val="single" w:sz="4" w:space="0" w:color="D4C9B6"/>
              <w:bottom w:val="single" w:sz="4" w:space="0" w:color="D4C9B6"/>
              <w:right w:val="single" w:sz="4" w:space="0" w:color="D4C9B6"/>
            </w:tcBorders>
            <w:shd w:val="clear" w:color="auto" w:fill="F5F0E6"/>
            <w:tcMar>
              <w:top w:w="140" w:type="dxa"/>
              <w:left w:w="180" w:type="dxa"/>
              <w:bottom w:w="140" w:type="dxa"/>
              <w:right w:w="180" w:type="dxa"/>
            </w:tcMar>
            <w:vAlign w:val="center"/>
          </w:tcPr>
          <w:p w14:paraId="62CC77D3" w14:textId="77777777" w:rsidR="00BF747F" w:rsidRDefault="00000000">
            <w:r>
              <w:t>Lecture des QR codes pour démarrer un trail.</w:t>
            </w:r>
          </w:p>
        </w:tc>
      </w:tr>
      <w:tr w:rsidR="00BF747F" w14:paraId="392CCE4C" w14:textId="77777777">
        <w:tblPrEx>
          <w:tblCellMar>
            <w:top w:w="0" w:type="dxa"/>
            <w:bottom w:w="0" w:type="dxa"/>
          </w:tblCellMar>
        </w:tblPrEx>
        <w:tc>
          <w:tcPr>
            <w:tcW w:w="3500" w:type="dxa"/>
            <w:tcBorders>
              <w:top w:val="single" w:sz="4" w:space="0" w:color="D4C9B6"/>
              <w:left w:val="single" w:sz="4" w:space="0" w:color="D4C9B6"/>
              <w:bottom w:val="single" w:sz="4" w:space="0" w:color="D4C9B6"/>
              <w:right w:val="single" w:sz="4" w:space="0" w:color="D4C9B6"/>
            </w:tcBorders>
            <w:shd w:val="clear" w:color="auto" w:fill="FFFFFF"/>
            <w:tcMar>
              <w:top w:w="140" w:type="dxa"/>
              <w:left w:w="180" w:type="dxa"/>
              <w:bottom w:w="140" w:type="dxa"/>
              <w:right w:w="180" w:type="dxa"/>
            </w:tcMar>
            <w:vAlign w:val="center"/>
          </w:tcPr>
          <w:p w14:paraId="64700F73" w14:textId="77777777" w:rsidR="00BF747F" w:rsidRDefault="00000000">
            <w:proofErr w:type="gramStart"/>
            <w:r>
              <w:t>expo</w:t>
            </w:r>
            <w:proofErr w:type="gramEnd"/>
            <w:r>
              <w:t>-image-</w:t>
            </w:r>
            <w:proofErr w:type="spellStart"/>
            <w:r>
              <w:t>picker</w:t>
            </w:r>
            <w:proofErr w:type="spellEnd"/>
          </w:p>
        </w:tc>
        <w:tc>
          <w:tcPr>
            <w:tcW w:w="5526" w:type="dxa"/>
            <w:tcBorders>
              <w:top w:val="single" w:sz="4" w:space="0" w:color="D4C9B6"/>
              <w:left w:val="single" w:sz="4" w:space="0" w:color="D4C9B6"/>
              <w:bottom w:val="single" w:sz="4" w:space="0" w:color="D4C9B6"/>
              <w:right w:val="single" w:sz="4" w:space="0" w:color="D4C9B6"/>
            </w:tcBorders>
            <w:shd w:val="clear" w:color="auto" w:fill="FFFFFF"/>
            <w:tcMar>
              <w:top w:w="140" w:type="dxa"/>
              <w:left w:w="180" w:type="dxa"/>
              <w:bottom w:w="140" w:type="dxa"/>
              <w:right w:w="180" w:type="dxa"/>
            </w:tcMar>
            <w:vAlign w:val="center"/>
          </w:tcPr>
          <w:p w14:paraId="3A0DA983" w14:textId="77777777" w:rsidR="00BF747F" w:rsidRDefault="00000000">
            <w:r>
              <w:t>Sélection de la photo de profil.</w:t>
            </w:r>
          </w:p>
        </w:tc>
      </w:tr>
      <w:tr w:rsidR="00BF747F" w14:paraId="07E9BCAF" w14:textId="77777777">
        <w:tblPrEx>
          <w:tblCellMar>
            <w:top w:w="0" w:type="dxa"/>
            <w:bottom w:w="0" w:type="dxa"/>
          </w:tblCellMar>
        </w:tblPrEx>
        <w:tc>
          <w:tcPr>
            <w:tcW w:w="3500" w:type="dxa"/>
            <w:tcBorders>
              <w:top w:val="single" w:sz="4" w:space="0" w:color="D4C9B6"/>
              <w:left w:val="single" w:sz="4" w:space="0" w:color="D4C9B6"/>
              <w:bottom w:val="single" w:sz="4" w:space="0" w:color="D4C9B6"/>
              <w:right w:val="single" w:sz="4" w:space="0" w:color="D4C9B6"/>
            </w:tcBorders>
            <w:shd w:val="clear" w:color="auto" w:fill="F5F0E6"/>
            <w:tcMar>
              <w:top w:w="140" w:type="dxa"/>
              <w:left w:w="180" w:type="dxa"/>
              <w:bottom w:w="140" w:type="dxa"/>
              <w:right w:w="180" w:type="dxa"/>
            </w:tcMar>
            <w:vAlign w:val="center"/>
          </w:tcPr>
          <w:p w14:paraId="06F30CEF" w14:textId="77777777" w:rsidR="00BF747F" w:rsidRDefault="00000000">
            <w:proofErr w:type="gramStart"/>
            <w:r>
              <w:t>expo</w:t>
            </w:r>
            <w:proofErr w:type="gramEnd"/>
            <w:r>
              <w:t>-</w:t>
            </w:r>
            <w:proofErr w:type="spellStart"/>
            <w:r>
              <w:t>linking</w:t>
            </w:r>
            <w:proofErr w:type="spellEnd"/>
            <w:r>
              <w:t>, expo-web-browser</w:t>
            </w:r>
          </w:p>
        </w:tc>
        <w:tc>
          <w:tcPr>
            <w:tcW w:w="5526" w:type="dxa"/>
            <w:tcBorders>
              <w:top w:val="single" w:sz="4" w:space="0" w:color="D4C9B6"/>
              <w:left w:val="single" w:sz="4" w:space="0" w:color="D4C9B6"/>
              <w:bottom w:val="single" w:sz="4" w:space="0" w:color="D4C9B6"/>
              <w:right w:val="single" w:sz="4" w:space="0" w:color="D4C9B6"/>
            </w:tcBorders>
            <w:shd w:val="clear" w:color="auto" w:fill="F5F0E6"/>
            <w:tcMar>
              <w:top w:w="140" w:type="dxa"/>
              <w:left w:w="180" w:type="dxa"/>
              <w:bottom w:w="140" w:type="dxa"/>
              <w:right w:w="180" w:type="dxa"/>
            </w:tcMar>
            <w:vAlign w:val="center"/>
          </w:tcPr>
          <w:p w14:paraId="3543DFB4" w14:textId="77777777" w:rsidR="00BF747F" w:rsidRDefault="00000000">
            <w:r>
              <w:t>Liens profonds et ouverture web.</w:t>
            </w:r>
          </w:p>
        </w:tc>
      </w:tr>
      <w:tr w:rsidR="00BF747F" w14:paraId="1F16AD9D" w14:textId="77777777">
        <w:tblPrEx>
          <w:tblCellMar>
            <w:top w:w="0" w:type="dxa"/>
            <w:bottom w:w="0" w:type="dxa"/>
          </w:tblCellMar>
        </w:tblPrEx>
        <w:tc>
          <w:tcPr>
            <w:tcW w:w="3500" w:type="dxa"/>
            <w:tcBorders>
              <w:top w:val="single" w:sz="4" w:space="0" w:color="D4C9B6"/>
              <w:left w:val="single" w:sz="4" w:space="0" w:color="D4C9B6"/>
              <w:bottom w:val="single" w:sz="4" w:space="0" w:color="D4C9B6"/>
              <w:right w:val="single" w:sz="4" w:space="0" w:color="D4C9B6"/>
            </w:tcBorders>
            <w:shd w:val="clear" w:color="auto" w:fill="FFFFFF"/>
            <w:tcMar>
              <w:top w:w="140" w:type="dxa"/>
              <w:left w:w="180" w:type="dxa"/>
              <w:bottom w:w="140" w:type="dxa"/>
              <w:right w:w="180" w:type="dxa"/>
            </w:tcMar>
            <w:vAlign w:val="center"/>
          </w:tcPr>
          <w:p w14:paraId="2CF83335" w14:textId="77777777" w:rsidR="00BF747F" w:rsidRDefault="00000000">
            <w:proofErr w:type="spellStart"/>
            <w:proofErr w:type="gramStart"/>
            <w:r>
              <w:t>react</w:t>
            </w:r>
            <w:proofErr w:type="spellEnd"/>
            <w:proofErr w:type="gramEnd"/>
            <w:r>
              <w:t>-native-</w:t>
            </w:r>
            <w:proofErr w:type="spellStart"/>
            <w:r>
              <w:t>maps</w:t>
            </w:r>
            <w:proofErr w:type="spellEnd"/>
          </w:p>
        </w:tc>
        <w:tc>
          <w:tcPr>
            <w:tcW w:w="5526" w:type="dxa"/>
            <w:tcBorders>
              <w:top w:val="single" w:sz="4" w:space="0" w:color="D4C9B6"/>
              <w:left w:val="single" w:sz="4" w:space="0" w:color="D4C9B6"/>
              <w:bottom w:val="single" w:sz="4" w:space="0" w:color="D4C9B6"/>
              <w:right w:val="single" w:sz="4" w:space="0" w:color="D4C9B6"/>
            </w:tcBorders>
            <w:shd w:val="clear" w:color="auto" w:fill="FFFFFF"/>
            <w:tcMar>
              <w:top w:w="140" w:type="dxa"/>
              <w:left w:w="180" w:type="dxa"/>
              <w:bottom w:w="140" w:type="dxa"/>
              <w:right w:w="180" w:type="dxa"/>
            </w:tcMar>
            <w:vAlign w:val="center"/>
          </w:tcPr>
          <w:p w14:paraId="48D1437B" w14:textId="77777777" w:rsidR="00BF747F" w:rsidRDefault="00000000">
            <w:r>
              <w:t>Carte interactive des lieux culturels.</w:t>
            </w:r>
          </w:p>
        </w:tc>
      </w:tr>
      <w:tr w:rsidR="00BF747F" w14:paraId="4DBBEF56" w14:textId="77777777">
        <w:tblPrEx>
          <w:tblCellMar>
            <w:top w:w="0" w:type="dxa"/>
            <w:bottom w:w="0" w:type="dxa"/>
          </w:tblCellMar>
        </w:tblPrEx>
        <w:tc>
          <w:tcPr>
            <w:tcW w:w="3500" w:type="dxa"/>
            <w:tcBorders>
              <w:top w:val="single" w:sz="4" w:space="0" w:color="D4C9B6"/>
              <w:left w:val="single" w:sz="4" w:space="0" w:color="D4C9B6"/>
              <w:bottom w:val="single" w:sz="4" w:space="0" w:color="D4C9B6"/>
              <w:right w:val="single" w:sz="4" w:space="0" w:color="D4C9B6"/>
            </w:tcBorders>
            <w:shd w:val="clear" w:color="auto" w:fill="F5F0E6"/>
            <w:tcMar>
              <w:top w:w="140" w:type="dxa"/>
              <w:left w:w="180" w:type="dxa"/>
              <w:bottom w:w="140" w:type="dxa"/>
              <w:right w:w="180" w:type="dxa"/>
            </w:tcMar>
            <w:vAlign w:val="center"/>
          </w:tcPr>
          <w:p w14:paraId="440F110A" w14:textId="77777777" w:rsidR="00BF747F" w:rsidRDefault="00000000">
            <w:r>
              <w:t>@react-native-async-storage/async-storage</w:t>
            </w:r>
          </w:p>
        </w:tc>
        <w:tc>
          <w:tcPr>
            <w:tcW w:w="5526" w:type="dxa"/>
            <w:tcBorders>
              <w:top w:val="single" w:sz="4" w:space="0" w:color="D4C9B6"/>
              <w:left w:val="single" w:sz="4" w:space="0" w:color="D4C9B6"/>
              <w:bottom w:val="single" w:sz="4" w:space="0" w:color="D4C9B6"/>
              <w:right w:val="single" w:sz="4" w:space="0" w:color="D4C9B6"/>
            </w:tcBorders>
            <w:shd w:val="clear" w:color="auto" w:fill="F5F0E6"/>
            <w:tcMar>
              <w:top w:w="140" w:type="dxa"/>
              <w:left w:w="180" w:type="dxa"/>
              <w:bottom w:w="140" w:type="dxa"/>
              <w:right w:w="180" w:type="dxa"/>
            </w:tcMar>
            <w:vAlign w:val="center"/>
          </w:tcPr>
          <w:p w14:paraId="110D7E88" w14:textId="77777777" w:rsidR="00BF747F" w:rsidRDefault="00000000">
            <w:r>
              <w:t xml:space="preserve">Persistance locale du </w:t>
            </w:r>
            <w:proofErr w:type="spellStart"/>
            <w:r>
              <w:t>token</w:t>
            </w:r>
            <w:proofErr w:type="spellEnd"/>
            <w:r>
              <w:t xml:space="preserve"> JWT et de l’utilisateur.</w:t>
            </w:r>
          </w:p>
        </w:tc>
      </w:tr>
      <w:tr w:rsidR="00BF747F" w14:paraId="2280995F" w14:textId="77777777">
        <w:tblPrEx>
          <w:tblCellMar>
            <w:top w:w="0" w:type="dxa"/>
            <w:bottom w:w="0" w:type="dxa"/>
          </w:tblCellMar>
        </w:tblPrEx>
        <w:tc>
          <w:tcPr>
            <w:tcW w:w="3500" w:type="dxa"/>
            <w:tcBorders>
              <w:top w:val="single" w:sz="4" w:space="0" w:color="D4C9B6"/>
              <w:left w:val="single" w:sz="4" w:space="0" w:color="D4C9B6"/>
              <w:bottom w:val="single" w:sz="4" w:space="0" w:color="D4C9B6"/>
              <w:right w:val="single" w:sz="4" w:space="0" w:color="D4C9B6"/>
            </w:tcBorders>
            <w:shd w:val="clear" w:color="auto" w:fill="FFFFFF"/>
            <w:tcMar>
              <w:top w:w="140" w:type="dxa"/>
              <w:left w:w="180" w:type="dxa"/>
              <w:bottom w:w="140" w:type="dxa"/>
              <w:right w:w="180" w:type="dxa"/>
            </w:tcMar>
            <w:vAlign w:val="center"/>
          </w:tcPr>
          <w:p w14:paraId="3DD99E78" w14:textId="77777777" w:rsidR="00BF747F" w:rsidRDefault="00000000">
            <w:proofErr w:type="spellStart"/>
            <w:proofErr w:type="gramStart"/>
            <w:r>
              <w:t>react</w:t>
            </w:r>
            <w:proofErr w:type="spellEnd"/>
            <w:proofErr w:type="gramEnd"/>
            <w:r>
              <w:t>-native-</w:t>
            </w:r>
            <w:proofErr w:type="spellStart"/>
            <w:r>
              <w:t>reanimated</w:t>
            </w:r>
            <w:proofErr w:type="spellEnd"/>
            <w:r>
              <w:t xml:space="preserve">, </w:t>
            </w:r>
            <w:proofErr w:type="spellStart"/>
            <w:r>
              <w:t>react</w:t>
            </w:r>
            <w:proofErr w:type="spellEnd"/>
            <w:r>
              <w:t>-native-</w:t>
            </w:r>
            <w:proofErr w:type="spellStart"/>
            <w:r>
              <w:t>worklets</w:t>
            </w:r>
            <w:proofErr w:type="spellEnd"/>
          </w:p>
        </w:tc>
        <w:tc>
          <w:tcPr>
            <w:tcW w:w="5526" w:type="dxa"/>
            <w:tcBorders>
              <w:top w:val="single" w:sz="4" w:space="0" w:color="D4C9B6"/>
              <w:left w:val="single" w:sz="4" w:space="0" w:color="D4C9B6"/>
              <w:bottom w:val="single" w:sz="4" w:space="0" w:color="D4C9B6"/>
              <w:right w:val="single" w:sz="4" w:space="0" w:color="D4C9B6"/>
            </w:tcBorders>
            <w:shd w:val="clear" w:color="auto" w:fill="FFFFFF"/>
            <w:tcMar>
              <w:top w:w="140" w:type="dxa"/>
              <w:left w:w="180" w:type="dxa"/>
              <w:bottom w:w="140" w:type="dxa"/>
              <w:right w:w="180" w:type="dxa"/>
            </w:tcMar>
            <w:vAlign w:val="center"/>
          </w:tcPr>
          <w:p w14:paraId="60A12E78" w14:textId="77777777" w:rsidR="00BF747F" w:rsidRDefault="00000000">
            <w:r>
              <w:t>Animations performantes.</w:t>
            </w:r>
          </w:p>
        </w:tc>
      </w:tr>
    </w:tbl>
    <w:p w14:paraId="02526FEE" w14:textId="77777777" w:rsidR="00F478CD" w:rsidRDefault="00F478CD">
      <w:pPr>
        <w:pStyle w:val="Titre3"/>
      </w:pPr>
      <w:bookmarkStart w:id="16" w:name="_Toc230339523"/>
    </w:p>
    <w:p w14:paraId="26937784" w14:textId="77777777" w:rsidR="00F478CD" w:rsidRDefault="00F478CD">
      <w:pPr>
        <w:rPr>
          <w:rFonts w:ascii="Georgia" w:eastAsia="Georgia" w:hAnsi="Georgia" w:cs="Georgia"/>
          <w:b/>
          <w:bCs/>
          <w:color w:val="342F2D"/>
          <w:sz w:val="24"/>
          <w:szCs w:val="24"/>
        </w:rPr>
      </w:pPr>
      <w:r>
        <w:br w:type="page"/>
      </w:r>
    </w:p>
    <w:p w14:paraId="3A889AF1" w14:textId="2F9C9F2E" w:rsidR="00BF747F" w:rsidRDefault="00000000">
      <w:pPr>
        <w:pStyle w:val="Titre3"/>
      </w:pPr>
      <w:r>
        <w:lastRenderedPageBreak/>
        <w:t>3.2.1 Structure du projet mobile</w:t>
      </w:r>
      <w:bookmarkEnd w:id="16"/>
    </w:p>
    <w:p w14:paraId="25ACE9B1" w14:textId="77777777" w:rsidR="00BF747F" w:rsidRDefault="00000000">
      <w:pPr>
        <w:pStyle w:val="Paragraphedeliste"/>
        <w:numPr>
          <w:ilvl w:val="0"/>
          <w:numId w:val="2"/>
        </w:numPr>
        <w:spacing w:after="80" w:line="300" w:lineRule="auto"/>
      </w:pPr>
      <w:proofErr w:type="gramStart"/>
      <w:r>
        <w:t>app</w:t>
      </w:r>
      <w:proofErr w:type="gramEnd"/>
      <w:r>
        <w:t xml:space="preserve">/ : écrans organisés par expo-router (login, </w:t>
      </w:r>
      <w:proofErr w:type="spellStart"/>
      <w:r>
        <w:t>register</w:t>
      </w:r>
      <w:proofErr w:type="spellEnd"/>
      <w:r>
        <w:t xml:space="preserve">, </w:t>
      </w:r>
      <w:proofErr w:type="spellStart"/>
      <w:r>
        <w:t>welcome</w:t>
      </w:r>
      <w:proofErr w:type="spellEnd"/>
      <w:r>
        <w:t>, modal, etc.).</w:t>
      </w:r>
    </w:p>
    <w:p w14:paraId="758DF27B" w14:textId="77777777" w:rsidR="00BF747F" w:rsidRDefault="00000000">
      <w:pPr>
        <w:pStyle w:val="Paragraphedeliste"/>
        <w:numPr>
          <w:ilvl w:val="0"/>
          <w:numId w:val="2"/>
        </w:numPr>
        <w:spacing w:after="80" w:line="300" w:lineRule="auto"/>
      </w:pPr>
      <w:proofErr w:type="gramStart"/>
      <w:r>
        <w:t>app</w:t>
      </w:r>
      <w:proofErr w:type="gramEnd"/>
      <w:r>
        <w:t>/(</w:t>
      </w:r>
      <w:proofErr w:type="spellStart"/>
      <w:r>
        <w:t>tabs</w:t>
      </w:r>
      <w:proofErr w:type="spellEnd"/>
      <w:r>
        <w:t xml:space="preserve">)/ : navigation principale (index, </w:t>
      </w:r>
      <w:proofErr w:type="spellStart"/>
      <w:r>
        <w:t>rewards</w:t>
      </w:r>
      <w:proofErr w:type="spellEnd"/>
      <w:r>
        <w:t xml:space="preserve">, trails, </w:t>
      </w:r>
      <w:proofErr w:type="spellStart"/>
      <w:r>
        <w:t>search</w:t>
      </w:r>
      <w:proofErr w:type="spellEnd"/>
      <w:r>
        <w:t>, profile).</w:t>
      </w:r>
    </w:p>
    <w:p w14:paraId="619C47F3" w14:textId="77777777" w:rsidR="00BF747F" w:rsidRDefault="00000000">
      <w:pPr>
        <w:pStyle w:val="Paragraphedeliste"/>
        <w:numPr>
          <w:ilvl w:val="0"/>
          <w:numId w:val="2"/>
        </w:numPr>
        <w:spacing w:after="80" w:line="300" w:lineRule="auto"/>
      </w:pPr>
      <w:proofErr w:type="gramStart"/>
      <w:r>
        <w:t>app</w:t>
      </w:r>
      <w:proofErr w:type="gramEnd"/>
      <w:r>
        <w:t>/cultural-place/[id</w:t>
      </w:r>
      <w:proofErr w:type="gramStart"/>
      <w:r>
        <w:t>].</w:t>
      </w:r>
      <w:proofErr w:type="spellStart"/>
      <w:r>
        <w:t>tsx</w:t>
      </w:r>
      <w:proofErr w:type="spellEnd"/>
      <w:proofErr w:type="gramEnd"/>
      <w:r>
        <w:t xml:space="preserve"> et app/</w:t>
      </w:r>
      <w:proofErr w:type="spellStart"/>
      <w:r>
        <w:t>reward</w:t>
      </w:r>
      <w:proofErr w:type="spellEnd"/>
      <w:r>
        <w:t>/[id</w:t>
      </w:r>
      <w:proofErr w:type="gramStart"/>
      <w:r>
        <w:t>].</w:t>
      </w:r>
      <w:proofErr w:type="spellStart"/>
      <w:r>
        <w:t>tsx</w:t>
      </w:r>
      <w:proofErr w:type="spellEnd"/>
      <w:proofErr w:type="gramEnd"/>
      <w:r>
        <w:t xml:space="preserve"> : routes dynamiques.</w:t>
      </w:r>
    </w:p>
    <w:p w14:paraId="43812B70" w14:textId="77777777" w:rsidR="00BF747F" w:rsidRDefault="00000000">
      <w:pPr>
        <w:pStyle w:val="Paragraphedeliste"/>
        <w:numPr>
          <w:ilvl w:val="0"/>
          <w:numId w:val="2"/>
        </w:numPr>
        <w:spacing w:after="80" w:line="300" w:lineRule="auto"/>
      </w:pPr>
      <w:proofErr w:type="gramStart"/>
      <w:r>
        <w:t>services</w:t>
      </w:r>
      <w:proofErr w:type="gramEnd"/>
      <w:r>
        <w:t xml:space="preserve">/ : </w:t>
      </w:r>
      <w:proofErr w:type="spellStart"/>
      <w:r>
        <w:t>api.ts</w:t>
      </w:r>
      <w:proofErr w:type="spellEnd"/>
      <w:r>
        <w:t xml:space="preserve"> (client HTTP), </w:t>
      </w:r>
      <w:proofErr w:type="spellStart"/>
      <w:r>
        <w:t>storage.ts</w:t>
      </w:r>
      <w:proofErr w:type="spellEnd"/>
      <w:r>
        <w:t xml:space="preserve"> (persistance), </w:t>
      </w:r>
      <w:proofErr w:type="spellStart"/>
      <w:r>
        <w:t>errorHandler.ts</w:t>
      </w:r>
      <w:proofErr w:type="spellEnd"/>
      <w:r>
        <w:t>.</w:t>
      </w:r>
    </w:p>
    <w:p w14:paraId="4D6C52AF" w14:textId="77777777" w:rsidR="00BF747F" w:rsidRDefault="00000000">
      <w:pPr>
        <w:pStyle w:val="Paragraphedeliste"/>
        <w:numPr>
          <w:ilvl w:val="0"/>
          <w:numId w:val="2"/>
        </w:numPr>
        <w:spacing w:after="80" w:line="300" w:lineRule="auto"/>
      </w:pPr>
      <w:proofErr w:type="gramStart"/>
      <w:r>
        <w:t>components</w:t>
      </w:r>
      <w:proofErr w:type="gramEnd"/>
      <w:r>
        <w:t xml:space="preserve">/ et constants/ : composants partagés et </w:t>
      </w:r>
      <w:proofErr w:type="spellStart"/>
      <w:r>
        <w:t>tokens</w:t>
      </w:r>
      <w:proofErr w:type="spellEnd"/>
      <w:r>
        <w:t xml:space="preserve"> d’interface.</w:t>
      </w:r>
    </w:p>
    <w:p w14:paraId="4FACEC19" w14:textId="77777777" w:rsidR="00BF747F" w:rsidRDefault="00000000">
      <w:pPr>
        <w:pStyle w:val="Titre2"/>
        <w:pBdr>
          <w:left w:val="single" w:sz="24" w:space="8" w:color="E07B39"/>
        </w:pBdr>
        <w:shd w:val="clear" w:color="auto" w:fill="F5F0E6"/>
      </w:pPr>
      <w:r>
        <w:t xml:space="preserve">  </w:t>
      </w:r>
      <w:bookmarkStart w:id="17" w:name="_Toc230339524"/>
      <w:r>
        <w:t>3.3 Infrastructure et exécution</w:t>
      </w:r>
      <w:bookmarkEnd w:id="17"/>
    </w:p>
    <w:p w14:paraId="37EA63D5" w14:textId="77777777" w:rsidR="00BF747F" w:rsidRDefault="00000000">
      <w:pPr>
        <w:spacing w:after="140" w:line="320" w:lineRule="auto"/>
        <w:jc w:val="both"/>
      </w:pPr>
      <w:r>
        <w:t>L’API et ses dépendances sont conteneurisées via Docker Compose :</w:t>
      </w:r>
    </w:p>
    <w:p w14:paraId="3604B9AC" w14:textId="77777777" w:rsidR="00BF747F" w:rsidRDefault="00000000">
      <w:pPr>
        <w:pStyle w:val="Paragraphedeliste"/>
        <w:numPr>
          <w:ilvl w:val="0"/>
          <w:numId w:val="2"/>
        </w:numPr>
        <w:spacing w:after="80" w:line="300" w:lineRule="auto"/>
      </w:pPr>
      <w:proofErr w:type="gramStart"/>
      <w:r>
        <w:t>api</w:t>
      </w:r>
      <w:proofErr w:type="gramEnd"/>
      <w:r>
        <w:t xml:space="preserve"> : </w:t>
      </w:r>
      <w:proofErr w:type="spellStart"/>
      <w:r>
        <w:t>NestJS</w:t>
      </w:r>
      <w:proofErr w:type="spellEnd"/>
      <w:r>
        <w:t xml:space="preserve"> compilé, exécuté par Bun, exposé par </w:t>
      </w:r>
      <w:proofErr w:type="spellStart"/>
      <w:r>
        <w:t>Traefik</w:t>
      </w:r>
      <w:proofErr w:type="spellEnd"/>
      <w:r>
        <w:t xml:space="preserve"> en HTTPS ;</w:t>
      </w:r>
    </w:p>
    <w:p w14:paraId="6E53C669" w14:textId="77777777" w:rsidR="00BF747F" w:rsidRDefault="00000000">
      <w:pPr>
        <w:pStyle w:val="Paragraphedeliste"/>
        <w:numPr>
          <w:ilvl w:val="0"/>
          <w:numId w:val="2"/>
        </w:numPr>
        <w:spacing w:after="80" w:line="300" w:lineRule="auto"/>
      </w:pPr>
      <w:proofErr w:type="spellStart"/>
      <w:proofErr w:type="gramStart"/>
      <w:r>
        <w:t>mysql</w:t>
      </w:r>
      <w:proofErr w:type="spellEnd"/>
      <w:proofErr w:type="gramEnd"/>
      <w:r>
        <w:t xml:space="preserve"> : MySQL 8.0 avec </w:t>
      </w:r>
      <w:proofErr w:type="spellStart"/>
      <w:r>
        <w:t>healthcheck</w:t>
      </w:r>
      <w:proofErr w:type="spellEnd"/>
      <w:r>
        <w:t xml:space="preserve"> </w:t>
      </w:r>
      <w:proofErr w:type="spellStart"/>
      <w:r>
        <w:t>mysqladmin</w:t>
      </w:r>
      <w:proofErr w:type="spellEnd"/>
      <w:r>
        <w:t xml:space="preserve"> ping ;</w:t>
      </w:r>
    </w:p>
    <w:p w14:paraId="1EEF9C90" w14:textId="77777777" w:rsidR="00BF747F" w:rsidRDefault="00000000">
      <w:pPr>
        <w:pStyle w:val="Paragraphedeliste"/>
        <w:numPr>
          <w:ilvl w:val="0"/>
          <w:numId w:val="2"/>
        </w:numPr>
        <w:spacing w:after="80" w:line="300" w:lineRule="auto"/>
      </w:pPr>
      <w:proofErr w:type="spellStart"/>
      <w:proofErr w:type="gramStart"/>
      <w:r>
        <w:t>minio</w:t>
      </w:r>
      <w:proofErr w:type="spellEnd"/>
      <w:proofErr w:type="gramEnd"/>
      <w:r>
        <w:t xml:space="preserve"> : stockage objet exposé sur deux domaines (API S3 et console) ;</w:t>
      </w:r>
    </w:p>
    <w:p w14:paraId="695601DF" w14:textId="77777777" w:rsidR="00BF747F" w:rsidRDefault="00000000">
      <w:pPr>
        <w:pStyle w:val="Paragraphedeliste"/>
        <w:numPr>
          <w:ilvl w:val="0"/>
          <w:numId w:val="2"/>
        </w:numPr>
        <w:spacing w:after="80" w:line="300" w:lineRule="auto"/>
      </w:pPr>
      <w:proofErr w:type="spellStart"/>
      <w:proofErr w:type="gramStart"/>
      <w:r>
        <w:t>adminer</w:t>
      </w:r>
      <w:proofErr w:type="spellEnd"/>
      <w:proofErr w:type="gramEnd"/>
      <w:r>
        <w:t xml:space="preserve"> : interface d’administration MySQL.</w:t>
      </w:r>
    </w:p>
    <w:p w14:paraId="2392C5BE" w14:textId="77777777" w:rsidR="00BF747F" w:rsidRDefault="00000000">
      <w:pPr>
        <w:spacing w:after="140" w:line="320" w:lineRule="auto"/>
        <w:jc w:val="both"/>
      </w:pPr>
      <w:r>
        <w:t xml:space="preserve">Le reverse proxy </w:t>
      </w:r>
      <w:proofErr w:type="spellStart"/>
      <w:r>
        <w:t>Traefik</w:t>
      </w:r>
      <w:proofErr w:type="spellEnd"/>
      <w:r>
        <w:t xml:space="preserve"> gère le TLS via </w:t>
      </w:r>
      <w:proofErr w:type="spellStart"/>
      <w:r>
        <w:t>Let’s</w:t>
      </w:r>
      <w:proofErr w:type="spellEnd"/>
      <w:r>
        <w:t xml:space="preserve"> </w:t>
      </w:r>
      <w:proofErr w:type="spellStart"/>
      <w:r>
        <w:t>Encrypt</w:t>
      </w:r>
      <w:proofErr w:type="spellEnd"/>
      <w:r>
        <w:t xml:space="preserve"> ainsi que les redirections HTTP → HTTPS pour les trois services exposés (api-1kulte.maillet.bzh, minio-1kulte.maillet.bzh, adminer-1kulte.maillet.bzh).</w:t>
      </w:r>
    </w:p>
    <w:p w14:paraId="50B8DBEB" w14:textId="77777777" w:rsidR="00BF747F" w:rsidRDefault="00000000">
      <w:r>
        <w:br w:type="page"/>
      </w:r>
    </w:p>
    <w:p w14:paraId="5ED9B4AA" w14:textId="77777777" w:rsidR="00BF747F" w:rsidRDefault="00000000">
      <w:pPr>
        <w:pStyle w:val="Titre1"/>
        <w:pBdr>
          <w:bottom w:val="single" w:sz="18" w:space="6" w:color="E07B39"/>
        </w:pBdr>
      </w:pPr>
      <w:bookmarkStart w:id="18" w:name="_Toc230339525"/>
      <w:r>
        <w:lastRenderedPageBreak/>
        <w:t>4. Mesures de sécurité</w:t>
      </w:r>
      <w:bookmarkEnd w:id="18"/>
    </w:p>
    <w:p w14:paraId="60F4C5FB" w14:textId="77777777" w:rsidR="00BF747F" w:rsidRDefault="00000000">
      <w:pPr>
        <w:pStyle w:val="Titre2"/>
        <w:pBdr>
          <w:left w:val="single" w:sz="24" w:space="8" w:color="E07B39"/>
        </w:pBdr>
        <w:shd w:val="clear" w:color="auto" w:fill="F5F0E6"/>
      </w:pPr>
      <w:r>
        <w:t xml:space="preserve">  </w:t>
      </w:r>
      <w:bookmarkStart w:id="19" w:name="_Toc230339526"/>
      <w:r>
        <w:t>4.1 Authentification et autorisation</w:t>
      </w:r>
      <w:bookmarkEnd w:id="19"/>
    </w:p>
    <w:p w14:paraId="295C216D" w14:textId="77777777" w:rsidR="00BF747F" w:rsidRDefault="00000000">
      <w:pPr>
        <w:spacing w:after="140" w:line="320" w:lineRule="auto"/>
        <w:jc w:val="both"/>
      </w:pPr>
      <w:r>
        <w:t xml:space="preserve">Le système d’authentification repose sur des JSON Web </w:t>
      </w:r>
      <w:proofErr w:type="spellStart"/>
      <w:r>
        <w:t>Tokens</w:t>
      </w:r>
      <w:proofErr w:type="spellEnd"/>
      <w:r>
        <w:t xml:space="preserve"> signés en HS256 :</w:t>
      </w:r>
    </w:p>
    <w:p w14:paraId="4E7B1402" w14:textId="77777777" w:rsidR="00BF747F" w:rsidRDefault="00000000">
      <w:pPr>
        <w:pStyle w:val="Paragraphedeliste"/>
        <w:numPr>
          <w:ilvl w:val="0"/>
          <w:numId w:val="2"/>
        </w:numPr>
        <w:spacing w:after="80" w:line="300" w:lineRule="auto"/>
      </w:pPr>
      <w:proofErr w:type="gramStart"/>
      <w:r>
        <w:t>le</w:t>
      </w:r>
      <w:proofErr w:type="gramEnd"/>
      <w:r>
        <w:t xml:space="preserve"> secret de signature est lu depuis la variable d’environnement JWT_SECRET (jamais </w:t>
      </w:r>
      <w:proofErr w:type="spellStart"/>
      <w:r>
        <w:t>committée</w:t>
      </w:r>
      <w:proofErr w:type="spellEnd"/>
      <w:r>
        <w:t>) ;</w:t>
      </w:r>
    </w:p>
    <w:p w14:paraId="62BB8085" w14:textId="77777777" w:rsidR="00BF747F" w:rsidRDefault="00000000">
      <w:pPr>
        <w:pStyle w:val="Paragraphedeliste"/>
        <w:numPr>
          <w:ilvl w:val="0"/>
          <w:numId w:val="2"/>
        </w:numPr>
        <w:spacing w:after="80" w:line="300" w:lineRule="auto"/>
      </w:pPr>
      <w:proofErr w:type="gramStart"/>
      <w:r>
        <w:t>la</w:t>
      </w:r>
      <w:proofErr w:type="gramEnd"/>
      <w:r>
        <w:t xml:space="preserve"> durée de vie d’un </w:t>
      </w:r>
      <w:proofErr w:type="spellStart"/>
      <w:r>
        <w:t>token</w:t>
      </w:r>
      <w:proofErr w:type="spellEnd"/>
      <w:r>
        <w:t xml:space="preserve"> est fixée à 7 jours ;</w:t>
      </w:r>
    </w:p>
    <w:p w14:paraId="4E3E4874" w14:textId="77777777" w:rsidR="00BF747F" w:rsidRDefault="00000000">
      <w:pPr>
        <w:pStyle w:val="Paragraphedeliste"/>
        <w:numPr>
          <w:ilvl w:val="0"/>
          <w:numId w:val="2"/>
        </w:numPr>
        <w:spacing w:after="80" w:line="300" w:lineRule="auto"/>
      </w:pPr>
      <w:proofErr w:type="gramStart"/>
      <w:r>
        <w:t>la</w:t>
      </w:r>
      <w:proofErr w:type="gramEnd"/>
      <w:r>
        <w:t xml:space="preserve"> vérification est centralisée dans </w:t>
      </w:r>
      <w:proofErr w:type="spellStart"/>
      <w:r>
        <w:t>AuthGuard</w:t>
      </w:r>
      <w:proofErr w:type="spellEnd"/>
      <w:r>
        <w:t xml:space="preserve"> (extraction du header </w:t>
      </w:r>
      <w:proofErr w:type="spellStart"/>
      <w:proofErr w:type="gramStart"/>
      <w:r>
        <w:t>Authorization</w:t>
      </w:r>
      <w:proofErr w:type="spellEnd"/>
      <w:r>
        <w:t>:</w:t>
      </w:r>
      <w:proofErr w:type="gramEnd"/>
      <w:r>
        <w:t xml:space="preserve"> </w:t>
      </w:r>
      <w:proofErr w:type="spellStart"/>
      <w:r>
        <w:t>Bearer</w:t>
      </w:r>
      <w:proofErr w:type="spellEnd"/>
      <w:r>
        <w:t xml:space="preserve"> &lt;</w:t>
      </w:r>
      <w:proofErr w:type="spellStart"/>
      <w:r>
        <w:t>token</w:t>
      </w:r>
      <w:proofErr w:type="spellEnd"/>
      <w:r>
        <w:t xml:space="preserve">&gt;, validation via </w:t>
      </w:r>
      <w:proofErr w:type="spellStart"/>
      <w:r>
        <w:t>jwtService.verifyAsync</w:t>
      </w:r>
      <w:proofErr w:type="spellEnd"/>
      <w:r>
        <w:t xml:space="preserve">, injection du </w:t>
      </w:r>
      <w:proofErr w:type="spellStart"/>
      <w:r>
        <w:t>payload</w:t>
      </w:r>
      <w:proofErr w:type="spellEnd"/>
      <w:r>
        <w:t xml:space="preserve"> dans </w:t>
      </w:r>
      <w:proofErr w:type="spellStart"/>
      <w:r>
        <w:t>request.user</w:t>
      </w:r>
      <w:proofErr w:type="spellEnd"/>
      <w:r>
        <w:t>) ;</w:t>
      </w:r>
    </w:p>
    <w:p w14:paraId="466E77B0" w14:textId="77777777" w:rsidR="00BF747F" w:rsidRDefault="00000000">
      <w:pPr>
        <w:pStyle w:val="Paragraphedeliste"/>
        <w:numPr>
          <w:ilvl w:val="0"/>
          <w:numId w:val="2"/>
        </w:numPr>
        <w:spacing w:after="80" w:line="300" w:lineRule="auto"/>
      </w:pPr>
      <w:proofErr w:type="gramStart"/>
      <w:r>
        <w:t>toute</w:t>
      </w:r>
      <w:proofErr w:type="gramEnd"/>
      <w:r>
        <w:t xml:space="preserve"> exception lève une </w:t>
      </w:r>
      <w:proofErr w:type="spellStart"/>
      <w:r>
        <w:t>UnauthorizedException</w:t>
      </w:r>
      <w:proofErr w:type="spellEnd"/>
      <w:r>
        <w:t xml:space="preserve"> (HTTP 401) ;</w:t>
      </w:r>
    </w:p>
    <w:p w14:paraId="16F263D8" w14:textId="77777777" w:rsidR="00BF747F" w:rsidRDefault="00000000">
      <w:pPr>
        <w:pStyle w:val="Paragraphedeliste"/>
        <w:numPr>
          <w:ilvl w:val="0"/>
          <w:numId w:val="2"/>
        </w:numPr>
        <w:spacing w:after="80" w:line="300" w:lineRule="auto"/>
      </w:pPr>
      <w:proofErr w:type="gramStart"/>
      <w:r>
        <w:t>le</w:t>
      </w:r>
      <w:proofErr w:type="gramEnd"/>
      <w:r>
        <w:t xml:space="preserve"> </w:t>
      </w:r>
      <w:proofErr w:type="spellStart"/>
      <w:r>
        <w:t>guard</w:t>
      </w:r>
      <w:proofErr w:type="spellEnd"/>
      <w:r>
        <w:t xml:space="preserve"> est appliqué via @</w:t>
      </w:r>
      <w:proofErr w:type="gramStart"/>
      <w:r>
        <w:t>UseGuards(</w:t>
      </w:r>
      <w:proofErr w:type="gramEnd"/>
      <w:r>
        <w:t xml:space="preserve">AuthGuard) sur tous les </w:t>
      </w:r>
      <w:proofErr w:type="spellStart"/>
      <w:r>
        <w:t>endpoints</w:t>
      </w:r>
      <w:proofErr w:type="spellEnd"/>
      <w:r>
        <w:t xml:space="preserve"> sensibles.</w:t>
      </w:r>
    </w:p>
    <w:p w14:paraId="6BED2531" w14:textId="77777777" w:rsidR="00BF747F" w:rsidRDefault="00000000">
      <w:pPr>
        <w:pBdr>
          <w:top w:val="single" w:sz="4" w:space="4" w:color="D4B560"/>
          <w:left w:val="single" w:sz="24" w:space="8" w:color="E07B39"/>
          <w:right w:val="single" w:sz="4" w:space="4" w:color="D4B560"/>
        </w:pBdr>
        <w:shd w:val="clear" w:color="auto" w:fill="F5F0E6"/>
        <w:spacing w:before="120" w:line="280" w:lineRule="auto"/>
        <w:ind w:left="200"/>
      </w:pPr>
      <w:r>
        <w:rPr>
          <w:rFonts w:ascii="Courier New" w:eastAsia="Courier New" w:hAnsi="Courier New" w:cs="Courier New"/>
          <w:color w:val="342F2D"/>
          <w:sz w:val="20"/>
          <w:szCs w:val="20"/>
        </w:rPr>
        <w:t>@</w:t>
      </w:r>
      <w:proofErr w:type="gramStart"/>
      <w:r>
        <w:rPr>
          <w:rFonts w:ascii="Courier New" w:eastAsia="Courier New" w:hAnsi="Courier New" w:cs="Courier New"/>
          <w:color w:val="342F2D"/>
          <w:sz w:val="20"/>
          <w:szCs w:val="20"/>
        </w:rPr>
        <w:t>UseGuards(</w:t>
      </w:r>
      <w:proofErr w:type="gramEnd"/>
      <w:r>
        <w:rPr>
          <w:rFonts w:ascii="Courier New" w:eastAsia="Courier New" w:hAnsi="Courier New" w:cs="Courier New"/>
          <w:color w:val="342F2D"/>
          <w:sz w:val="20"/>
          <w:szCs w:val="20"/>
        </w:rPr>
        <w:t>AuthGuard)</w:t>
      </w:r>
    </w:p>
    <w:p w14:paraId="03B8ACD6" w14:textId="77777777" w:rsidR="00BF747F" w:rsidRDefault="00000000">
      <w:pPr>
        <w:pBdr>
          <w:left w:val="single" w:sz="24" w:space="8" w:color="E07B39"/>
          <w:right w:val="single" w:sz="4" w:space="4" w:color="D4B560"/>
        </w:pBdr>
        <w:shd w:val="clear" w:color="auto" w:fill="F5F0E6"/>
        <w:spacing w:line="280" w:lineRule="auto"/>
        <w:ind w:left="200"/>
      </w:pPr>
      <w:r>
        <w:rPr>
          <w:rFonts w:ascii="Courier New" w:eastAsia="Courier New" w:hAnsi="Courier New" w:cs="Courier New"/>
          <w:color w:val="342F2D"/>
          <w:sz w:val="20"/>
          <w:szCs w:val="20"/>
        </w:rPr>
        <w:t>@Post('cart/checkout')</w:t>
      </w:r>
    </w:p>
    <w:p w14:paraId="5ECB2DBC" w14:textId="77777777" w:rsidR="00BF747F" w:rsidRDefault="00000000">
      <w:pPr>
        <w:pBdr>
          <w:left w:val="single" w:sz="24" w:space="8" w:color="E07B39"/>
          <w:right w:val="single" w:sz="4" w:space="4" w:color="D4B560"/>
        </w:pBdr>
        <w:shd w:val="clear" w:color="auto" w:fill="F5F0E6"/>
        <w:spacing w:line="280" w:lineRule="auto"/>
        <w:ind w:left="200"/>
      </w:pPr>
      <w:proofErr w:type="spellStart"/>
      <w:proofErr w:type="gramStart"/>
      <w:r>
        <w:rPr>
          <w:rFonts w:ascii="Courier New" w:eastAsia="Courier New" w:hAnsi="Courier New" w:cs="Courier New"/>
          <w:color w:val="342F2D"/>
          <w:sz w:val="20"/>
          <w:szCs w:val="20"/>
        </w:rPr>
        <w:t>checkoutCart</w:t>
      </w:r>
      <w:proofErr w:type="spellEnd"/>
      <w:proofErr w:type="gramEnd"/>
      <w:r>
        <w:rPr>
          <w:rFonts w:ascii="Courier New" w:eastAsia="Courier New" w:hAnsi="Courier New" w:cs="Courier New"/>
          <w:color w:val="342F2D"/>
          <w:sz w:val="20"/>
          <w:szCs w:val="20"/>
        </w:rPr>
        <w:t>(@</w:t>
      </w:r>
      <w:proofErr w:type="gramStart"/>
      <w:r>
        <w:rPr>
          <w:rFonts w:ascii="Courier New" w:eastAsia="Courier New" w:hAnsi="Courier New" w:cs="Courier New"/>
          <w:color w:val="342F2D"/>
          <w:sz w:val="20"/>
          <w:szCs w:val="20"/>
        </w:rPr>
        <w:t>Req(</w:t>
      </w:r>
      <w:proofErr w:type="gramEnd"/>
      <w:r>
        <w:rPr>
          <w:rFonts w:ascii="Courier New" w:eastAsia="Courier New" w:hAnsi="Courier New" w:cs="Courier New"/>
          <w:color w:val="342F2D"/>
          <w:sz w:val="20"/>
          <w:szCs w:val="20"/>
        </w:rPr>
        <w:t xml:space="preserve">) </w:t>
      </w:r>
      <w:proofErr w:type="spellStart"/>
      <w:proofErr w:type="gramStart"/>
      <w:r>
        <w:rPr>
          <w:rFonts w:ascii="Courier New" w:eastAsia="Courier New" w:hAnsi="Courier New" w:cs="Courier New"/>
          <w:color w:val="342F2D"/>
          <w:sz w:val="20"/>
          <w:szCs w:val="20"/>
        </w:rPr>
        <w:t>req</w:t>
      </w:r>
      <w:proofErr w:type="spellEnd"/>
      <w:r>
        <w:rPr>
          <w:rFonts w:ascii="Courier New" w:eastAsia="Courier New" w:hAnsi="Courier New" w:cs="Courier New"/>
          <w:color w:val="342F2D"/>
          <w:sz w:val="20"/>
          <w:szCs w:val="20"/>
        </w:rPr>
        <w:t>:</w:t>
      </w:r>
      <w:proofErr w:type="gramEnd"/>
      <w:r>
        <w:rPr>
          <w:rFonts w:ascii="Courier New" w:eastAsia="Courier New" w:hAnsi="Courier New" w:cs="Courier New"/>
          <w:color w:val="342F2D"/>
          <w:sz w:val="20"/>
          <w:szCs w:val="20"/>
        </w:rPr>
        <w:t xml:space="preserve"> </w:t>
      </w:r>
      <w:proofErr w:type="spellStart"/>
      <w:r>
        <w:rPr>
          <w:rFonts w:ascii="Courier New" w:eastAsia="Courier New" w:hAnsi="Courier New" w:cs="Courier New"/>
          <w:color w:val="342F2D"/>
          <w:sz w:val="20"/>
          <w:szCs w:val="20"/>
        </w:rPr>
        <w:t>AuthenticatedRequest</w:t>
      </w:r>
      <w:proofErr w:type="spellEnd"/>
      <w:r>
        <w:rPr>
          <w:rFonts w:ascii="Courier New" w:eastAsia="Courier New" w:hAnsi="Courier New" w:cs="Courier New"/>
          <w:color w:val="342F2D"/>
          <w:sz w:val="20"/>
          <w:szCs w:val="20"/>
        </w:rPr>
        <w:t>) {</w:t>
      </w:r>
    </w:p>
    <w:p w14:paraId="33A674A4" w14:textId="77777777" w:rsidR="00BF747F" w:rsidRDefault="00000000">
      <w:pPr>
        <w:pBdr>
          <w:left w:val="single" w:sz="24" w:space="8" w:color="E07B39"/>
          <w:right w:val="single" w:sz="4" w:space="4" w:color="D4B560"/>
        </w:pBdr>
        <w:shd w:val="clear" w:color="auto" w:fill="F5F0E6"/>
        <w:spacing w:line="280" w:lineRule="auto"/>
        <w:ind w:left="200"/>
      </w:pPr>
      <w:r>
        <w:rPr>
          <w:rFonts w:ascii="Courier New" w:eastAsia="Courier New" w:hAnsi="Courier New" w:cs="Courier New"/>
          <w:color w:val="342F2D"/>
          <w:sz w:val="20"/>
          <w:szCs w:val="20"/>
        </w:rPr>
        <w:t xml:space="preserve">  </w:t>
      </w:r>
      <w:proofErr w:type="spellStart"/>
      <w:proofErr w:type="gramStart"/>
      <w:r>
        <w:rPr>
          <w:rFonts w:ascii="Courier New" w:eastAsia="Courier New" w:hAnsi="Courier New" w:cs="Courier New"/>
          <w:color w:val="342F2D"/>
          <w:sz w:val="20"/>
          <w:szCs w:val="20"/>
        </w:rPr>
        <w:t>const</w:t>
      </w:r>
      <w:proofErr w:type="spellEnd"/>
      <w:proofErr w:type="gramEnd"/>
      <w:r>
        <w:rPr>
          <w:rFonts w:ascii="Courier New" w:eastAsia="Courier New" w:hAnsi="Courier New" w:cs="Courier New"/>
          <w:color w:val="342F2D"/>
          <w:sz w:val="20"/>
          <w:szCs w:val="20"/>
        </w:rPr>
        <w:t xml:space="preserve"> </w:t>
      </w:r>
      <w:proofErr w:type="spellStart"/>
      <w:r>
        <w:rPr>
          <w:rFonts w:ascii="Courier New" w:eastAsia="Courier New" w:hAnsi="Courier New" w:cs="Courier New"/>
          <w:color w:val="342F2D"/>
          <w:sz w:val="20"/>
          <w:szCs w:val="20"/>
        </w:rPr>
        <w:t>userId</w:t>
      </w:r>
      <w:proofErr w:type="spellEnd"/>
      <w:r>
        <w:rPr>
          <w:rFonts w:ascii="Courier New" w:eastAsia="Courier New" w:hAnsi="Courier New" w:cs="Courier New"/>
          <w:color w:val="342F2D"/>
          <w:sz w:val="20"/>
          <w:szCs w:val="20"/>
        </w:rPr>
        <w:t xml:space="preserve"> = </w:t>
      </w:r>
      <w:proofErr w:type="gramStart"/>
      <w:r>
        <w:rPr>
          <w:rFonts w:ascii="Courier New" w:eastAsia="Courier New" w:hAnsi="Courier New" w:cs="Courier New"/>
          <w:color w:val="342F2D"/>
          <w:sz w:val="20"/>
          <w:szCs w:val="20"/>
        </w:rPr>
        <w:t>req.user.user.id;</w:t>
      </w:r>
      <w:proofErr w:type="gramEnd"/>
    </w:p>
    <w:p w14:paraId="13D58E46" w14:textId="77777777" w:rsidR="00BF747F" w:rsidRDefault="00000000">
      <w:pPr>
        <w:pBdr>
          <w:left w:val="single" w:sz="24" w:space="8" w:color="E07B39"/>
          <w:right w:val="single" w:sz="4" w:space="4" w:color="D4B560"/>
        </w:pBdr>
        <w:shd w:val="clear" w:color="auto" w:fill="F5F0E6"/>
        <w:spacing w:line="280" w:lineRule="auto"/>
        <w:ind w:left="200"/>
      </w:pPr>
      <w:r>
        <w:rPr>
          <w:rFonts w:ascii="Courier New" w:eastAsia="Courier New" w:hAnsi="Courier New" w:cs="Courier New"/>
          <w:color w:val="342F2D"/>
          <w:sz w:val="20"/>
          <w:szCs w:val="20"/>
        </w:rPr>
        <w:t xml:space="preserve">  </w:t>
      </w:r>
      <w:proofErr w:type="gramStart"/>
      <w:r>
        <w:rPr>
          <w:rFonts w:ascii="Courier New" w:eastAsia="Courier New" w:hAnsi="Courier New" w:cs="Courier New"/>
          <w:color w:val="342F2D"/>
          <w:sz w:val="20"/>
          <w:szCs w:val="20"/>
        </w:rPr>
        <w:t>return</w:t>
      </w:r>
      <w:proofErr w:type="gramEnd"/>
      <w:r>
        <w:rPr>
          <w:rFonts w:ascii="Courier New" w:eastAsia="Courier New" w:hAnsi="Courier New" w:cs="Courier New"/>
          <w:color w:val="342F2D"/>
          <w:sz w:val="20"/>
          <w:szCs w:val="20"/>
        </w:rPr>
        <w:t xml:space="preserve"> </w:t>
      </w:r>
      <w:proofErr w:type="spellStart"/>
      <w:proofErr w:type="gramStart"/>
      <w:r>
        <w:rPr>
          <w:rFonts w:ascii="Courier New" w:eastAsia="Courier New" w:hAnsi="Courier New" w:cs="Courier New"/>
          <w:color w:val="342F2D"/>
          <w:sz w:val="20"/>
          <w:szCs w:val="20"/>
        </w:rPr>
        <w:t>this.rewardService.checkoutCart</w:t>
      </w:r>
      <w:proofErr w:type="spellEnd"/>
      <w:proofErr w:type="gramEnd"/>
      <w:r>
        <w:rPr>
          <w:rFonts w:ascii="Courier New" w:eastAsia="Courier New" w:hAnsi="Courier New" w:cs="Courier New"/>
          <w:color w:val="342F2D"/>
          <w:sz w:val="20"/>
          <w:szCs w:val="20"/>
        </w:rPr>
        <w:t>(</w:t>
      </w:r>
      <w:proofErr w:type="spellStart"/>
      <w:r>
        <w:rPr>
          <w:rFonts w:ascii="Courier New" w:eastAsia="Courier New" w:hAnsi="Courier New" w:cs="Courier New"/>
          <w:color w:val="342F2D"/>
          <w:sz w:val="20"/>
          <w:szCs w:val="20"/>
        </w:rPr>
        <w:t>userId</w:t>
      </w:r>
      <w:proofErr w:type="spellEnd"/>
      <w:proofErr w:type="gramStart"/>
      <w:r>
        <w:rPr>
          <w:rFonts w:ascii="Courier New" w:eastAsia="Courier New" w:hAnsi="Courier New" w:cs="Courier New"/>
          <w:color w:val="342F2D"/>
          <w:sz w:val="20"/>
          <w:szCs w:val="20"/>
        </w:rPr>
        <w:t>);</w:t>
      </w:r>
      <w:proofErr w:type="gramEnd"/>
    </w:p>
    <w:p w14:paraId="02BFCCFB" w14:textId="77777777" w:rsidR="00BF747F" w:rsidRDefault="00000000">
      <w:pPr>
        <w:pBdr>
          <w:left w:val="single" w:sz="24" w:space="8" w:color="E07B39"/>
          <w:bottom w:val="single" w:sz="4" w:space="4" w:color="D4B560"/>
          <w:right w:val="single" w:sz="4" w:space="4" w:color="D4B560"/>
        </w:pBdr>
        <w:shd w:val="clear" w:color="auto" w:fill="F5F0E6"/>
        <w:spacing w:after="120" w:line="280" w:lineRule="auto"/>
        <w:ind w:left="200"/>
      </w:pPr>
      <w:r>
        <w:rPr>
          <w:rFonts w:ascii="Courier New" w:eastAsia="Courier New" w:hAnsi="Courier New" w:cs="Courier New"/>
          <w:color w:val="342F2D"/>
          <w:sz w:val="20"/>
          <w:szCs w:val="20"/>
        </w:rPr>
        <w:t>}</w:t>
      </w:r>
    </w:p>
    <w:p w14:paraId="1327597B" w14:textId="77777777" w:rsidR="00BF747F" w:rsidRDefault="00000000">
      <w:pPr>
        <w:pStyle w:val="Titre2"/>
        <w:pBdr>
          <w:left w:val="single" w:sz="24" w:space="8" w:color="E07B39"/>
        </w:pBdr>
        <w:shd w:val="clear" w:color="auto" w:fill="F5F0E6"/>
      </w:pPr>
      <w:r>
        <w:t xml:space="preserve">  </w:t>
      </w:r>
      <w:bookmarkStart w:id="20" w:name="_Toc230339527"/>
      <w:r>
        <w:t>4.2 Stockage sécurisé des mots de passe</w:t>
      </w:r>
      <w:bookmarkEnd w:id="20"/>
    </w:p>
    <w:p w14:paraId="67A0822D" w14:textId="77777777" w:rsidR="00BF747F" w:rsidRDefault="00000000">
      <w:pPr>
        <w:spacing w:after="140" w:line="320" w:lineRule="auto"/>
        <w:jc w:val="both"/>
      </w:pPr>
      <w:r>
        <w:t xml:space="preserve">Le service </w:t>
      </w:r>
      <w:proofErr w:type="spellStart"/>
      <w:r>
        <w:t>CryptService</w:t>
      </w:r>
      <w:proofErr w:type="spellEnd"/>
      <w:r>
        <w:t xml:space="preserve"> hache les mots de passe avec </w:t>
      </w:r>
      <w:proofErr w:type="spellStart"/>
      <w:r>
        <w:t>bcrypt</w:t>
      </w:r>
      <w:proofErr w:type="spellEnd"/>
      <w:r>
        <w:t xml:space="preserve"> (10 rounds) :</w:t>
      </w:r>
    </w:p>
    <w:p w14:paraId="13AED590" w14:textId="77777777" w:rsidR="00BF747F" w:rsidRDefault="00000000">
      <w:pPr>
        <w:pStyle w:val="Paragraphedeliste"/>
        <w:numPr>
          <w:ilvl w:val="0"/>
          <w:numId w:val="2"/>
        </w:numPr>
        <w:spacing w:after="80" w:line="300" w:lineRule="auto"/>
      </w:pPr>
      <w:proofErr w:type="gramStart"/>
      <w:r>
        <w:t>aucun</w:t>
      </w:r>
      <w:proofErr w:type="gramEnd"/>
      <w:r>
        <w:t xml:space="preserve"> mot de passe en clair n’est jamais persisté ni renvoyé par l’API ;</w:t>
      </w:r>
    </w:p>
    <w:p w14:paraId="3543A74A" w14:textId="77777777" w:rsidR="00BF747F" w:rsidRDefault="00000000">
      <w:pPr>
        <w:pStyle w:val="Paragraphedeliste"/>
        <w:numPr>
          <w:ilvl w:val="0"/>
          <w:numId w:val="2"/>
        </w:numPr>
        <w:spacing w:after="80" w:line="300" w:lineRule="auto"/>
      </w:pPr>
      <w:proofErr w:type="gramStart"/>
      <w:r>
        <w:t>la</w:t>
      </w:r>
      <w:proofErr w:type="gramEnd"/>
      <w:r>
        <w:t xml:space="preserve"> colonne </w:t>
      </w:r>
      <w:proofErr w:type="spellStart"/>
      <w:r>
        <w:t>password</w:t>
      </w:r>
      <w:proofErr w:type="spellEnd"/>
      <w:r>
        <w:t xml:space="preserve"> de l’entité User est annotée </w:t>
      </w:r>
      <w:proofErr w:type="gramStart"/>
      <w:r>
        <w:t>select:</w:t>
      </w:r>
      <w:proofErr w:type="gramEnd"/>
      <w:r>
        <w:t xml:space="preserve"> false, ce qui exclut sa lecture par défaut ;</w:t>
      </w:r>
    </w:p>
    <w:p w14:paraId="7F75A1A3" w14:textId="77777777" w:rsidR="00BF747F" w:rsidRDefault="00000000">
      <w:pPr>
        <w:pStyle w:val="Paragraphedeliste"/>
        <w:numPr>
          <w:ilvl w:val="0"/>
          <w:numId w:val="2"/>
        </w:numPr>
        <w:spacing w:after="80" w:line="300" w:lineRule="auto"/>
      </w:pPr>
      <w:proofErr w:type="gramStart"/>
      <w:r>
        <w:t>la</w:t>
      </w:r>
      <w:proofErr w:type="gramEnd"/>
      <w:r>
        <w:t xml:space="preserve"> comparaison s’effectue uniquement en mémoire via </w:t>
      </w:r>
      <w:proofErr w:type="spellStart"/>
      <w:proofErr w:type="gramStart"/>
      <w:r>
        <w:t>bcrypt.compare</w:t>
      </w:r>
      <w:proofErr w:type="spellEnd"/>
      <w:proofErr w:type="gramEnd"/>
      <w:r>
        <w:t>.</w:t>
      </w:r>
    </w:p>
    <w:p w14:paraId="5EC6EFA9" w14:textId="77777777" w:rsidR="00BF747F" w:rsidRDefault="00000000">
      <w:pPr>
        <w:pBdr>
          <w:top w:val="single" w:sz="4" w:space="4" w:color="D4B560"/>
          <w:left w:val="single" w:sz="24" w:space="8" w:color="E07B39"/>
          <w:right w:val="single" w:sz="4" w:space="4" w:color="D4B560"/>
        </w:pBdr>
        <w:shd w:val="clear" w:color="auto" w:fill="F5F0E6"/>
        <w:spacing w:before="120" w:line="280" w:lineRule="auto"/>
        <w:ind w:left="200"/>
      </w:pPr>
      <w:proofErr w:type="spellStart"/>
      <w:proofErr w:type="gramStart"/>
      <w:r>
        <w:rPr>
          <w:rFonts w:ascii="Courier New" w:eastAsia="Courier New" w:hAnsi="Courier New" w:cs="Courier New"/>
          <w:color w:val="342F2D"/>
          <w:sz w:val="20"/>
          <w:szCs w:val="20"/>
        </w:rPr>
        <w:t>async</w:t>
      </w:r>
      <w:proofErr w:type="spellEnd"/>
      <w:proofErr w:type="gramEnd"/>
      <w:r>
        <w:rPr>
          <w:rFonts w:ascii="Courier New" w:eastAsia="Courier New" w:hAnsi="Courier New" w:cs="Courier New"/>
          <w:color w:val="342F2D"/>
          <w:sz w:val="20"/>
          <w:szCs w:val="20"/>
        </w:rPr>
        <w:t xml:space="preserve"> </w:t>
      </w:r>
      <w:proofErr w:type="spellStart"/>
      <w:proofErr w:type="gramStart"/>
      <w:r>
        <w:rPr>
          <w:rFonts w:ascii="Courier New" w:eastAsia="Courier New" w:hAnsi="Courier New" w:cs="Courier New"/>
          <w:color w:val="342F2D"/>
          <w:sz w:val="20"/>
          <w:szCs w:val="20"/>
        </w:rPr>
        <w:t>hashPassword</w:t>
      </w:r>
      <w:proofErr w:type="spellEnd"/>
      <w:r>
        <w:rPr>
          <w:rFonts w:ascii="Courier New" w:eastAsia="Courier New" w:hAnsi="Courier New" w:cs="Courier New"/>
          <w:color w:val="342F2D"/>
          <w:sz w:val="20"/>
          <w:szCs w:val="20"/>
        </w:rPr>
        <w:t>(</w:t>
      </w:r>
      <w:proofErr w:type="spellStart"/>
      <w:r>
        <w:rPr>
          <w:rFonts w:ascii="Courier New" w:eastAsia="Courier New" w:hAnsi="Courier New" w:cs="Courier New"/>
          <w:color w:val="342F2D"/>
          <w:sz w:val="20"/>
          <w:szCs w:val="20"/>
        </w:rPr>
        <w:t>password</w:t>
      </w:r>
      <w:proofErr w:type="spellEnd"/>
      <w:r>
        <w:rPr>
          <w:rFonts w:ascii="Courier New" w:eastAsia="Courier New" w:hAnsi="Courier New" w:cs="Courier New"/>
          <w:color w:val="342F2D"/>
          <w:sz w:val="20"/>
          <w:szCs w:val="20"/>
        </w:rPr>
        <w:t>:</w:t>
      </w:r>
      <w:proofErr w:type="gramEnd"/>
      <w:r>
        <w:rPr>
          <w:rFonts w:ascii="Courier New" w:eastAsia="Courier New" w:hAnsi="Courier New" w:cs="Courier New"/>
          <w:color w:val="342F2D"/>
          <w:sz w:val="20"/>
          <w:szCs w:val="20"/>
        </w:rPr>
        <w:t xml:space="preserve"> string</w:t>
      </w:r>
      <w:proofErr w:type="gramStart"/>
      <w:r>
        <w:rPr>
          <w:rFonts w:ascii="Courier New" w:eastAsia="Courier New" w:hAnsi="Courier New" w:cs="Courier New"/>
          <w:color w:val="342F2D"/>
          <w:sz w:val="20"/>
          <w:szCs w:val="20"/>
        </w:rPr>
        <w:t>):</w:t>
      </w:r>
      <w:proofErr w:type="gramEnd"/>
      <w:r>
        <w:rPr>
          <w:rFonts w:ascii="Courier New" w:eastAsia="Courier New" w:hAnsi="Courier New" w:cs="Courier New"/>
          <w:color w:val="342F2D"/>
          <w:sz w:val="20"/>
          <w:szCs w:val="20"/>
        </w:rPr>
        <w:t xml:space="preserve"> Promise&lt;string&gt; {</w:t>
      </w:r>
    </w:p>
    <w:p w14:paraId="10E51391" w14:textId="77777777" w:rsidR="00BF747F" w:rsidRDefault="00000000">
      <w:pPr>
        <w:pBdr>
          <w:left w:val="single" w:sz="24" w:space="8" w:color="E07B39"/>
          <w:right w:val="single" w:sz="4" w:space="4" w:color="D4B560"/>
        </w:pBdr>
        <w:shd w:val="clear" w:color="auto" w:fill="F5F0E6"/>
        <w:spacing w:line="280" w:lineRule="auto"/>
        <w:ind w:left="200"/>
      </w:pPr>
      <w:r>
        <w:rPr>
          <w:rFonts w:ascii="Courier New" w:eastAsia="Courier New" w:hAnsi="Courier New" w:cs="Courier New"/>
          <w:color w:val="342F2D"/>
          <w:sz w:val="20"/>
          <w:szCs w:val="20"/>
        </w:rPr>
        <w:t xml:space="preserve">  </w:t>
      </w:r>
      <w:proofErr w:type="gramStart"/>
      <w:r>
        <w:rPr>
          <w:rFonts w:ascii="Courier New" w:eastAsia="Courier New" w:hAnsi="Courier New" w:cs="Courier New"/>
          <w:color w:val="342F2D"/>
          <w:sz w:val="20"/>
          <w:szCs w:val="20"/>
        </w:rPr>
        <w:t>return</w:t>
      </w:r>
      <w:proofErr w:type="gramEnd"/>
      <w:r>
        <w:rPr>
          <w:rFonts w:ascii="Courier New" w:eastAsia="Courier New" w:hAnsi="Courier New" w:cs="Courier New"/>
          <w:color w:val="342F2D"/>
          <w:sz w:val="20"/>
          <w:szCs w:val="20"/>
        </w:rPr>
        <w:t xml:space="preserve"> </w:t>
      </w:r>
      <w:proofErr w:type="spellStart"/>
      <w:proofErr w:type="gramStart"/>
      <w:r>
        <w:rPr>
          <w:rFonts w:ascii="Courier New" w:eastAsia="Courier New" w:hAnsi="Courier New" w:cs="Courier New"/>
          <w:color w:val="342F2D"/>
          <w:sz w:val="20"/>
          <w:szCs w:val="20"/>
        </w:rPr>
        <w:t>bcrypt.hash</w:t>
      </w:r>
      <w:proofErr w:type="spellEnd"/>
      <w:proofErr w:type="gramEnd"/>
      <w:r>
        <w:rPr>
          <w:rFonts w:ascii="Courier New" w:eastAsia="Courier New" w:hAnsi="Courier New" w:cs="Courier New"/>
          <w:color w:val="342F2D"/>
          <w:sz w:val="20"/>
          <w:szCs w:val="20"/>
        </w:rPr>
        <w:t>(</w:t>
      </w:r>
      <w:proofErr w:type="spellStart"/>
      <w:r>
        <w:rPr>
          <w:rFonts w:ascii="Courier New" w:eastAsia="Courier New" w:hAnsi="Courier New" w:cs="Courier New"/>
          <w:color w:val="342F2D"/>
          <w:sz w:val="20"/>
          <w:szCs w:val="20"/>
        </w:rPr>
        <w:t>password</w:t>
      </w:r>
      <w:proofErr w:type="spellEnd"/>
      <w:r>
        <w:rPr>
          <w:rFonts w:ascii="Courier New" w:eastAsia="Courier New" w:hAnsi="Courier New" w:cs="Courier New"/>
          <w:color w:val="342F2D"/>
          <w:sz w:val="20"/>
          <w:szCs w:val="20"/>
        </w:rPr>
        <w:t>, 10</w:t>
      </w:r>
      <w:proofErr w:type="gramStart"/>
      <w:r>
        <w:rPr>
          <w:rFonts w:ascii="Courier New" w:eastAsia="Courier New" w:hAnsi="Courier New" w:cs="Courier New"/>
          <w:color w:val="342F2D"/>
          <w:sz w:val="20"/>
          <w:szCs w:val="20"/>
        </w:rPr>
        <w:t>);</w:t>
      </w:r>
      <w:proofErr w:type="gramEnd"/>
    </w:p>
    <w:p w14:paraId="3F2C6E1A" w14:textId="77777777" w:rsidR="00BF747F" w:rsidRDefault="00000000">
      <w:pPr>
        <w:pBdr>
          <w:left w:val="single" w:sz="24" w:space="8" w:color="E07B39"/>
          <w:bottom w:val="single" w:sz="4" w:space="4" w:color="D4B560"/>
          <w:right w:val="single" w:sz="4" w:space="4" w:color="D4B560"/>
        </w:pBdr>
        <w:shd w:val="clear" w:color="auto" w:fill="F5F0E6"/>
        <w:spacing w:after="120" w:line="280" w:lineRule="auto"/>
        <w:ind w:left="200"/>
      </w:pPr>
      <w:r>
        <w:rPr>
          <w:rFonts w:ascii="Courier New" w:eastAsia="Courier New" w:hAnsi="Courier New" w:cs="Courier New"/>
          <w:color w:val="342F2D"/>
          <w:sz w:val="20"/>
          <w:szCs w:val="20"/>
        </w:rPr>
        <w:t>}</w:t>
      </w:r>
    </w:p>
    <w:p w14:paraId="2688BFC7" w14:textId="77777777" w:rsidR="00BF747F" w:rsidRDefault="00000000">
      <w:pPr>
        <w:pStyle w:val="Titre2"/>
        <w:pBdr>
          <w:left w:val="single" w:sz="24" w:space="8" w:color="E07B39"/>
        </w:pBdr>
        <w:shd w:val="clear" w:color="auto" w:fill="F5F0E6"/>
      </w:pPr>
      <w:r>
        <w:t xml:space="preserve">  </w:t>
      </w:r>
      <w:bookmarkStart w:id="21" w:name="_Toc230339528"/>
      <w:r>
        <w:t>4.3 Validation et nettoyage des entrées</w:t>
      </w:r>
      <w:bookmarkEnd w:id="21"/>
    </w:p>
    <w:p w14:paraId="6731F115" w14:textId="77777777" w:rsidR="00BF747F" w:rsidRDefault="00000000">
      <w:pPr>
        <w:pStyle w:val="Paragraphedeliste"/>
        <w:numPr>
          <w:ilvl w:val="0"/>
          <w:numId w:val="2"/>
        </w:numPr>
        <w:spacing w:after="80" w:line="300" w:lineRule="auto"/>
      </w:pPr>
      <w:r>
        <w:t>DTO décorés avec class-</w:t>
      </w:r>
      <w:proofErr w:type="spellStart"/>
      <w:r>
        <w:t>validator</w:t>
      </w:r>
      <w:proofErr w:type="spellEnd"/>
      <w:r>
        <w:t xml:space="preserve"> (@IsEmail, @MinLength, @MaxLength, @IsBoolean, @IsDateString).</w:t>
      </w:r>
    </w:p>
    <w:p w14:paraId="01FAB0E3" w14:textId="77777777" w:rsidR="00BF747F" w:rsidRDefault="00000000">
      <w:pPr>
        <w:pStyle w:val="Paragraphedeliste"/>
        <w:numPr>
          <w:ilvl w:val="0"/>
          <w:numId w:val="2"/>
        </w:numPr>
        <w:spacing w:after="80" w:line="300" w:lineRule="auto"/>
      </w:pPr>
      <w:proofErr w:type="spellStart"/>
      <w:r>
        <w:t>ValidationPipe</w:t>
      </w:r>
      <w:proofErr w:type="spellEnd"/>
      <w:r>
        <w:t xml:space="preserve"> global avec </w:t>
      </w:r>
      <w:proofErr w:type="spellStart"/>
      <w:proofErr w:type="gramStart"/>
      <w:r>
        <w:t>forbidNonWhitelisted</w:t>
      </w:r>
      <w:proofErr w:type="spellEnd"/>
      <w:r>
        <w:t>:</w:t>
      </w:r>
      <w:proofErr w:type="gramEnd"/>
      <w:r>
        <w:t xml:space="preserve"> </w:t>
      </w:r>
      <w:proofErr w:type="spellStart"/>
      <w:r>
        <w:t>true</w:t>
      </w:r>
      <w:proofErr w:type="spellEnd"/>
      <w:r>
        <w:t xml:space="preserve"> qui rejette toute propriété non déclarée.</w:t>
      </w:r>
    </w:p>
    <w:p w14:paraId="0960AA6B" w14:textId="77777777" w:rsidR="00BF747F" w:rsidRDefault="00000000">
      <w:pPr>
        <w:pStyle w:val="Paragraphedeliste"/>
        <w:numPr>
          <w:ilvl w:val="0"/>
          <w:numId w:val="2"/>
        </w:numPr>
        <w:spacing w:after="80" w:line="300" w:lineRule="auto"/>
      </w:pPr>
      <w:r>
        <w:t>Nettoyage des noms de fichiers (suppression des accents, restriction à [a-z0-9-], déduplication des tirets).</w:t>
      </w:r>
    </w:p>
    <w:p w14:paraId="5C7675F5" w14:textId="77777777" w:rsidR="00BF747F" w:rsidRDefault="00000000">
      <w:pPr>
        <w:pStyle w:val="Paragraphedeliste"/>
        <w:numPr>
          <w:ilvl w:val="0"/>
          <w:numId w:val="2"/>
        </w:numPr>
        <w:spacing w:after="80" w:line="300" w:lineRule="auto"/>
      </w:pPr>
      <w:proofErr w:type="spellStart"/>
      <w:r>
        <w:t>Uploads</w:t>
      </w:r>
      <w:proofErr w:type="spellEnd"/>
      <w:r>
        <w:t xml:space="preserve"> </w:t>
      </w:r>
      <w:proofErr w:type="spellStart"/>
      <w:r>
        <w:t>multipart</w:t>
      </w:r>
      <w:proofErr w:type="spellEnd"/>
      <w:r>
        <w:t xml:space="preserve"> contraints par </w:t>
      </w:r>
      <w:proofErr w:type="spellStart"/>
      <w:r>
        <w:t>FileInterceptor</w:t>
      </w:r>
      <w:proofErr w:type="spellEnd"/>
      <w:r>
        <w:t xml:space="preserve"> (champ image ou file).</w:t>
      </w:r>
    </w:p>
    <w:p w14:paraId="4798137B" w14:textId="77777777" w:rsidR="00BF747F" w:rsidRDefault="00000000">
      <w:pPr>
        <w:pStyle w:val="Titre2"/>
        <w:pBdr>
          <w:left w:val="single" w:sz="24" w:space="8" w:color="E07B39"/>
        </w:pBdr>
        <w:shd w:val="clear" w:color="auto" w:fill="F5F0E6"/>
      </w:pPr>
      <w:r>
        <w:lastRenderedPageBreak/>
        <w:t xml:space="preserve">  </w:t>
      </w:r>
      <w:bookmarkStart w:id="22" w:name="_Toc230339529"/>
      <w:r>
        <w:t>4.4 Protection des données utilisateur</w:t>
      </w:r>
      <w:bookmarkEnd w:id="22"/>
    </w:p>
    <w:p w14:paraId="30303E49" w14:textId="77777777" w:rsidR="00BF747F" w:rsidRDefault="00000000">
      <w:pPr>
        <w:pStyle w:val="Paragraphedeliste"/>
        <w:numPr>
          <w:ilvl w:val="0"/>
          <w:numId w:val="2"/>
        </w:numPr>
        <w:spacing w:after="80" w:line="300" w:lineRule="auto"/>
      </w:pPr>
      <w:r>
        <w:t>Les routes de lecture et de mise à jour du profil sont protégées par JWT.</w:t>
      </w:r>
    </w:p>
    <w:p w14:paraId="45D23FE0" w14:textId="77777777" w:rsidR="00BF747F" w:rsidRDefault="00000000">
      <w:pPr>
        <w:pStyle w:val="Paragraphedeliste"/>
        <w:numPr>
          <w:ilvl w:val="0"/>
          <w:numId w:val="2"/>
        </w:numPr>
        <w:spacing w:after="80" w:line="300" w:lineRule="auto"/>
      </w:pPr>
      <w:r>
        <w:t>L’entité User ne stocke qu’un minimum de données personnelles.</w:t>
      </w:r>
    </w:p>
    <w:p w14:paraId="2DE9478C" w14:textId="77777777" w:rsidR="00BF747F" w:rsidRDefault="00000000">
      <w:pPr>
        <w:pStyle w:val="Paragraphedeliste"/>
        <w:numPr>
          <w:ilvl w:val="0"/>
          <w:numId w:val="2"/>
        </w:numPr>
        <w:spacing w:after="80" w:line="300" w:lineRule="auto"/>
      </w:pPr>
      <w:r>
        <w:t xml:space="preserve">Les anciennes photos de profil sont supprimées de </w:t>
      </w:r>
      <w:proofErr w:type="spellStart"/>
      <w:r>
        <w:t>MinIO</w:t>
      </w:r>
      <w:proofErr w:type="spellEnd"/>
      <w:r>
        <w:t xml:space="preserve"> avant tout nouvel enregistrement.</w:t>
      </w:r>
    </w:p>
    <w:p w14:paraId="696A9129" w14:textId="77777777" w:rsidR="00BF747F" w:rsidRDefault="00000000">
      <w:pPr>
        <w:pStyle w:val="Titre2"/>
        <w:pBdr>
          <w:left w:val="single" w:sz="24" w:space="8" w:color="E07B39"/>
        </w:pBdr>
        <w:shd w:val="clear" w:color="auto" w:fill="F5F0E6"/>
      </w:pPr>
      <w:r>
        <w:t xml:space="preserve">  </w:t>
      </w:r>
      <w:bookmarkStart w:id="23" w:name="_Toc230339530"/>
      <w:r>
        <w:t>4.5 Cloisonnement réseau</w:t>
      </w:r>
      <w:bookmarkEnd w:id="23"/>
    </w:p>
    <w:p w14:paraId="384FC0CA" w14:textId="77777777" w:rsidR="00BF747F" w:rsidRDefault="00000000">
      <w:pPr>
        <w:spacing w:after="140" w:line="320" w:lineRule="auto"/>
        <w:jc w:val="both"/>
      </w:pPr>
      <w:r>
        <w:t>La configuration docker-</w:t>
      </w:r>
      <w:proofErr w:type="spellStart"/>
      <w:r>
        <w:t>compose.prod.yml</w:t>
      </w:r>
      <w:proofErr w:type="spellEnd"/>
      <w:r>
        <w:t xml:space="preserve"> organise deux réseaux :</w:t>
      </w:r>
    </w:p>
    <w:p w14:paraId="66A3D8A0" w14:textId="77777777" w:rsidR="00BF747F" w:rsidRDefault="00000000">
      <w:pPr>
        <w:pStyle w:val="Paragraphedeliste"/>
        <w:numPr>
          <w:ilvl w:val="0"/>
          <w:numId w:val="2"/>
        </w:numPr>
        <w:spacing w:after="80" w:line="300" w:lineRule="auto"/>
      </w:pPr>
      <w:proofErr w:type="spellStart"/>
      <w:proofErr w:type="gramStart"/>
      <w:r>
        <w:t>traefik</w:t>
      </w:r>
      <w:proofErr w:type="spellEnd"/>
      <w:proofErr w:type="gramEnd"/>
      <w:r>
        <w:t xml:space="preserve"> (externe) : seuls les services publics y sont rattachés (api, </w:t>
      </w:r>
      <w:proofErr w:type="spellStart"/>
      <w:r>
        <w:t>minio</w:t>
      </w:r>
      <w:proofErr w:type="spellEnd"/>
      <w:r>
        <w:t xml:space="preserve">, </w:t>
      </w:r>
      <w:proofErr w:type="spellStart"/>
      <w:r>
        <w:t>adminer</w:t>
      </w:r>
      <w:proofErr w:type="spellEnd"/>
      <w:r>
        <w:t>) ;</w:t>
      </w:r>
    </w:p>
    <w:p w14:paraId="36BA6AC3" w14:textId="77777777" w:rsidR="00BF747F" w:rsidRDefault="00000000">
      <w:pPr>
        <w:pStyle w:val="Paragraphedeliste"/>
        <w:numPr>
          <w:ilvl w:val="0"/>
          <w:numId w:val="2"/>
        </w:numPr>
        <w:spacing w:after="80" w:line="300" w:lineRule="auto"/>
      </w:pPr>
      <w:r>
        <w:t xml:space="preserve">1kulte-internal : réseau privé entre l’API et MySQL / </w:t>
      </w:r>
      <w:proofErr w:type="spellStart"/>
      <w:r>
        <w:t>MinIO</w:t>
      </w:r>
      <w:proofErr w:type="spellEnd"/>
      <w:r>
        <w:t>. MySQL n’expose aucun port sur l’hôte.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F747F" w14:paraId="63848DDE" w14:textId="77777777">
        <w:tblPrEx>
          <w:tblCellMar>
            <w:top w:w="0" w:type="dxa"/>
            <w:bottom w:w="0" w:type="dxa"/>
          </w:tblCellMar>
        </w:tblPrEx>
        <w:tc>
          <w:tcPr>
            <w:tcW w:w="9026" w:type="dxa"/>
            <w:tcBorders>
              <w:top w:val="single" w:sz="4" w:space="0" w:color="D4B560"/>
              <w:left w:val="single" w:sz="32" w:space="0" w:color="E07B39"/>
              <w:bottom w:val="single" w:sz="4" w:space="0" w:color="D4B560"/>
              <w:right w:val="single" w:sz="4" w:space="0" w:color="D4B560"/>
            </w:tcBorders>
            <w:shd w:val="clear" w:color="auto" w:fill="E8C872"/>
            <w:tcMar>
              <w:top w:w="200" w:type="dxa"/>
              <w:left w:w="240" w:type="dxa"/>
              <w:bottom w:w="200" w:type="dxa"/>
              <w:right w:w="240" w:type="dxa"/>
            </w:tcMar>
          </w:tcPr>
          <w:p w14:paraId="289E7F40" w14:textId="7DDC1707" w:rsidR="00BF747F" w:rsidRDefault="00000000">
            <w:r>
              <w:rPr>
                <w:b/>
                <w:bCs/>
                <w:color w:val="342F2D"/>
              </w:rPr>
              <w:t xml:space="preserve"> MySQL n’est jamais joignable depuis l’extérieur du VPS : seul le conteneur API y a accès.</w:t>
            </w:r>
          </w:p>
        </w:tc>
      </w:tr>
    </w:tbl>
    <w:p w14:paraId="6F4372C2" w14:textId="77777777" w:rsidR="00BF747F" w:rsidRDefault="00000000">
      <w:pPr>
        <w:pStyle w:val="Titre2"/>
        <w:pBdr>
          <w:left w:val="single" w:sz="24" w:space="8" w:color="E07B39"/>
        </w:pBdr>
        <w:shd w:val="clear" w:color="auto" w:fill="F5F0E6"/>
      </w:pPr>
      <w:r>
        <w:t xml:space="preserve">  </w:t>
      </w:r>
      <w:bookmarkStart w:id="24" w:name="_Toc230339531"/>
      <w:r>
        <w:t>4.6 Sécurité du transport</w:t>
      </w:r>
      <w:bookmarkEnd w:id="24"/>
    </w:p>
    <w:p w14:paraId="09967903" w14:textId="77777777" w:rsidR="00BF747F" w:rsidRDefault="00000000">
      <w:pPr>
        <w:pStyle w:val="Paragraphedeliste"/>
        <w:numPr>
          <w:ilvl w:val="0"/>
          <w:numId w:val="2"/>
        </w:numPr>
        <w:spacing w:after="80" w:line="300" w:lineRule="auto"/>
      </w:pPr>
      <w:r>
        <w:t xml:space="preserve">Tous les domaines publics sont servis exclusivement en HTTPS via </w:t>
      </w:r>
      <w:proofErr w:type="spellStart"/>
      <w:r>
        <w:t>Traefik</w:t>
      </w:r>
      <w:proofErr w:type="spellEnd"/>
      <w:r>
        <w:t>.</w:t>
      </w:r>
    </w:p>
    <w:p w14:paraId="6CAD1738" w14:textId="77777777" w:rsidR="00BF747F" w:rsidRDefault="00000000">
      <w:pPr>
        <w:pStyle w:val="Paragraphedeliste"/>
        <w:numPr>
          <w:ilvl w:val="0"/>
          <w:numId w:val="2"/>
        </w:numPr>
        <w:spacing w:after="80" w:line="300" w:lineRule="auto"/>
      </w:pPr>
      <w:r>
        <w:t xml:space="preserve">Les certificats sont gérés automatiquement par </w:t>
      </w:r>
      <w:proofErr w:type="spellStart"/>
      <w:r>
        <w:t>Let’s</w:t>
      </w:r>
      <w:proofErr w:type="spellEnd"/>
      <w:r>
        <w:t xml:space="preserve"> </w:t>
      </w:r>
      <w:proofErr w:type="spellStart"/>
      <w:r>
        <w:t>Encrypt</w:t>
      </w:r>
      <w:proofErr w:type="spellEnd"/>
      <w:r>
        <w:t>.</w:t>
      </w:r>
    </w:p>
    <w:p w14:paraId="4760A2D9" w14:textId="77777777" w:rsidR="00BF747F" w:rsidRDefault="00000000">
      <w:pPr>
        <w:pStyle w:val="Paragraphedeliste"/>
        <w:numPr>
          <w:ilvl w:val="0"/>
          <w:numId w:val="2"/>
        </w:numPr>
        <w:spacing w:after="80" w:line="300" w:lineRule="auto"/>
      </w:pPr>
      <w:r>
        <w:t xml:space="preserve">Un middleware </w:t>
      </w:r>
      <w:proofErr w:type="spellStart"/>
      <w:r>
        <w:t>Traefik</w:t>
      </w:r>
      <w:proofErr w:type="spellEnd"/>
      <w:r>
        <w:t xml:space="preserve"> force la redirection HTTP → HTTPS de manière permanente (301).</w:t>
      </w:r>
    </w:p>
    <w:p w14:paraId="61544110" w14:textId="77777777" w:rsidR="00BF747F" w:rsidRDefault="00000000">
      <w:pPr>
        <w:pStyle w:val="Titre2"/>
        <w:pBdr>
          <w:left w:val="single" w:sz="24" w:space="8" w:color="E07B39"/>
        </w:pBdr>
        <w:shd w:val="clear" w:color="auto" w:fill="F5F0E6"/>
      </w:pPr>
      <w:r>
        <w:t xml:space="preserve">  </w:t>
      </w:r>
      <w:bookmarkStart w:id="25" w:name="_Toc230339532"/>
      <w:r>
        <w:t>4.7 Gestion des secrets</w:t>
      </w:r>
      <w:bookmarkEnd w:id="25"/>
    </w:p>
    <w:p w14:paraId="7850E1AB" w14:textId="77777777" w:rsidR="00BF747F" w:rsidRDefault="00000000">
      <w:pPr>
        <w:pStyle w:val="Paragraphedeliste"/>
        <w:numPr>
          <w:ilvl w:val="0"/>
          <w:numId w:val="2"/>
        </w:numPr>
        <w:spacing w:after="80" w:line="300" w:lineRule="auto"/>
      </w:pPr>
      <w:r>
        <w:t xml:space="preserve">Tous les secrets (mot de passe BDD, JWT, clés </w:t>
      </w:r>
      <w:proofErr w:type="spellStart"/>
      <w:r>
        <w:t>MinIO</w:t>
      </w:r>
      <w:proofErr w:type="spellEnd"/>
      <w:r>
        <w:t>) sont injectés via variables d’environnement.</w:t>
      </w:r>
    </w:p>
    <w:p w14:paraId="51EE5BAD" w14:textId="77777777" w:rsidR="00BF747F" w:rsidRDefault="00000000">
      <w:pPr>
        <w:pStyle w:val="Paragraphedeliste"/>
        <w:numPr>
          <w:ilvl w:val="0"/>
          <w:numId w:val="2"/>
        </w:numPr>
        <w:spacing w:after="80" w:line="300" w:lineRule="auto"/>
      </w:pPr>
      <w:r>
        <w:t xml:space="preserve">Les </w:t>
      </w:r>
      <w:proofErr w:type="gramStart"/>
      <w:r>
        <w:t>fichiers .</w:t>
      </w:r>
      <w:proofErr w:type="spellStart"/>
      <w:r>
        <w:t>env</w:t>
      </w:r>
      <w:proofErr w:type="spellEnd"/>
      <w:proofErr w:type="gramEnd"/>
      <w:r>
        <w:t xml:space="preserve"> sont ignorés par Git.</w:t>
      </w:r>
    </w:p>
    <w:p w14:paraId="403FCDBF" w14:textId="77777777" w:rsidR="00BF747F" w:rsidRDefault="00000000">
      <w:pPr>
        <w:pStyle w:val="Paragraphedeliste"/>
        <w:numPr>
          <w:ilvl w:val="0"/>
          <w:numId w:val="2"/>
        </w:numPr>
        <w:spacing w:after="80" w:line="300" w:lineRule="auto"/>
      </w:pPr>
      <w:r>
        <w:t>Le déploiement CI/CD utilise les GitHub Actions Secrets pour l’accès SSH (VPS_HOST, VPS_USERNAME, VPS_SSH_KEY, VPS_PORT).</w:t>
      </w:r>
    </w:p>
    <w:p w14:paraId="6AC4E051" w14:textId="77777777" w:rsidR="00BF747F" w:rsidRDefault="00000000">
      <w:pPr>
        <w:pStyle w:val="Titre2"/>
        <w:pBdr>
          <w:left w:val="single" w:sz="24" w:space="8" w:color="E07B39"/>
        </w:pBdr>
        <w:shd w:val="clear" w:color="auto" w:fill="F5F0E6"/>
      </w:pPr>
      <w:r>
        <w:t xml:space="preserve">  </w:t>
      </w:r>
      <w:bookmarkStart w:id="26" w:name="_Toc230339533"/>
      <w:r>
        <w:t>4.8 Gestion des erreurs côté client</w:t>
      </w:r>
      <w:bookmarkEnd w:id="26"/>
    </w:p>
    <w:p w14:paraId="1DDE6BA7" w14:textId="77777777" w:rsidR="00BF747F" w:rsidRDefault="00000000">
      <w:pPr>
        <w:spacing w:after="140" w:line="320" w:lineRule="auto"/>
        <w:jc w:val="both"/>
      </w:pPr>
      <w:r>
        <w:t>L’application mobile applique une stratégie défensive d’erreurs via services/</w:t>
      </w:r>
      <w:proofErr w:type="spellStart"/>
      <w:r>
        <w:t>errorHandler.ts</w:t>
      </w:r>
      <w:proofErr w:type="spellEnd"/>
      <w:r>
        <w:t xml:space="preserve"> :</w:t>
      </w:r>
    </w:p>
    <w:p w14:paraId="78D4B29E" w14:textId="77777777" w:rsidR="00BF747F" w:rsidRDefault="00000000">
      <w:pPr>
        <w:pStyle w:val="Paragraphedeliste"/>
        <w:numPr>
          <w:ilvl w:val="0"/>
          <w:numId w:val="2"/>
        </w:numPr>
        <w:spacing w:after="80" w:line="300" w:lineRule="auto"/>
      </w:pPr>
      <w:proofErr w:type="gramStart"/>
      <w:r>
        <w:t>typologie</w:t>
      </w:r>
      <w:proofErr w:type="gramEnd"/>
      <w:r>
        <w:t xml:space="preserve"> d’erreurs explicite (NETWORK, TIMEOUT, SERVER, CLIENT, VALIDATION, UNKNOWN) ;</w:t>
      </w:r>
    </w:p>
    <w:p w14:paraId="12D54625" w14:textId="77777777" w:rsidR="00BF747F" w:rsidRDefault="00000000">
      <w:pPr>
        <w:pStyle w:val="Paragraphedeliste"/>
        <w:numPr>
          <w:ilvl w:val="0"/>
          <w:numId w:val="2"/>
        </w:numPr>
        <w:spacing w:after="80" w:line="300" w:lineRule="auto"/>
      </w:pPr>
      <w:proofErr w:type="gramStart"/>
      <w:r>
        <w:t>messages</w:t>
      </w:r>
      <w:proofErr w:type="gramEnd"/>
      <w:r>
        <w:t xml:space="preserve"> utilisateurs en français, sans divulguer la pile technique ;</w:t>
      </w:r>
    </w:p>
    <w:p w14:paraId="1AF0BEC1" w14:textId="77777777" w:rsidR="00BF747F" w:rsidRDefault="00000000">
      <w:pPr>
        <w:pStyle w:val="Paragraphedeliste"/>
        <w:numPr>
          <w:ilvl w:val="0"/>
          <w:numId w:val="2"/>
        </w:numPr>
        <w:spacing w:after="80" w:line="300" w:lineRule="auto"/>
      </w:pPr>
      <w:proofErr w:type="gramStart"/>
      <w:r>
        <w:t>détails</w:t>
      </w:r>
      <w:proofErr w:type="gramEnd"/>
      <w:r>
        <w:t xml:space="preserve"> techniques journalisés uniquement en mode développement (__DEV__) ;</w:t>
      </w:r>
    </w:p>
    <w:p w14:paraId="20D2A644" w14:textId="77777777" w:rsidR="00BF747F" w:rsidRDefault="00000000">
      <w:pPr>
        <w:pStyle w:val="Paragraphedeliste"/>
        <w:numPr>
          <w:ilvl w:val="0"/>
          <w:numId w:val="2"/>
        </w:numPr>
        <w:spacing w:after="80" w:line="300" w:lineRule="auto"/>
      </w:pPr>
      <w:proofErr w:type="gramStart"/>
      <w:r>
        <w:t>timeout</w:t>
      </w:r>
      <w:proofErr w:type="gramEnd"/>
      <w:r>
        <w:t xml:space="preserve"> client (15 s) qui interrompt les requêtes pendantes.</w:t>
      </w:r>
    </w:p>
    <w:p w14:paraId="4C41425D" w14:textId="77777777" w:rsidR="00BF747F" w:rsidRDefault="00000000">
      <w:r>
        <w:br w:type="page"/>
      </w:r>
    </w:p>
    <w:p w14:paraId="7E9BC472" w14:textId="77777777" w:rsidR="00BF747F" w:rsidRDefault="00000000">
      <w:pPr>
        <w:pStyle w:val="Titre1"/>
        <w:pBdr>
          <w:bottom w:val="single" w:sz="18" w:space="6" w:color="E07B39"/>
        </w:pBdr>
      </w:pPr>
      <w:bookmarkStart w:id="27" w:name="_Toc230339534"/>
      <w:r>
        <w:lastRenderedPageBreak/>
        <w:t xml:space="preserve">5. Méthodologie de </w:t>
      </w:r>
      <w:proofErr w:type="spellStart"/>
      <w:r>
        <w:t>testing</w:t>
      </w:r>
      <w:bookmarkEnd w:id="27"/>
      <w:proofErr w:type="spellEnd"/>
    </w:p>
    <w:p w14:paraId="38CC4160" w14:textId="77777777" w:rsidR="00BF747F" w:rsidRDefault="00000000">
      <w:pPr>
        <w:pStyle w:val="Titre2"/>
        <w:pBdr>
          <w:left w:val="single" w:sz="24" w:space="8" w:color="E07B39"/>
        </w:pBdr>
        <w:shd w:val="clear" w:color="auto" w:fill="F5F0E6"/>
      </w:pPr>
      <w:r>
        <w:t xml:space="preserve">  </w:t>
      </w:r>
      <w:bookmarkStart w:id="28" w:name="_Toc230339535"/>
      <w:r>
        <w:t>5.1 Stratégie globale</w:t>
      </w:r>
      <w:bookmarkEnd w:id="28"/>
    </w:p>
    <w:p w14:paraId="0EF4D260" w14:textId="77777777" w:rsidR="00BF747F" w:rsidRDefault="00000000">
      <w:pPr>
        <w:spacing w:after="140" w:line="320" w:lineRule="auto"/>
        <w:jc w:val="both"/>
      </w:pPr>
      <w:r>
        <w:t xml:space="preserve">La stratégie de tests retenue suit une pyramide à deux étages : une base solide de tests unitaires qui couvre chaque service et chaque </w:t>
      </w:r>
      <w:proofErr w:type="spellStart"/>
      <w:r>
        <w:t>controller</w:t>
      </w:r>
      <w:proofErr w:type="spellEnd"/>
      <w:r>
        <w:t>, complétée par des tests de bout en bout qui démarrent une instance Nest réelle. L’objectif est d’assurer la non-régression à chaque évolution de l’API tout en gardant un cycle de retour court.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F747F" w14:paraId="24640F46" w14:textId="77777777">
        <w:tblPrEx>
          <w:tblCellMar>
            <w:top w:w="0" w:type="dxa"/>
            <w:bottom w:w="0" w:type="dxa"/>
          </w:tblCellMar>
        </w:tblPrEx>
        <w:tc>
          <w:tcPr>
            <w:tcW w:w="9026" w:type="dxa"/>
            <w:tcBorders>
              <w:top w:val="single" w:sz="4" w:space="0" w:color="D4B560"/>
              <w:left w:val="single" w:sz="32" w:space="0" w:color="E07B39"/>
              <w:bottom w:val="single" w:sz="4" w:space="0" w:color="D4B560"/>
              <w:right w:val="single" w:sz="4" w:space="0" w:color="D4B560"/>
            </w:tcBorders>
            <w:shd w:val="clear" w:color="auto" w:fill="E8C872"/>
            <w:tcMar>
              <w:top w:w="200" w:type="dxa"/>
              <w:left w:w="240" w:type="dxa"/>
              <w:bottom w:w="200" w:type="dxa"/>
              <w:right w:w="240" w:type="dxa"/>
            </w:tcMar>
          </w:tcPr>
          <w:p w14:paraId="61375FD3" w14:textId="77777777" w:rsidR="00BF747F" w:rsidRDefault="00000000">
            <w:r>
              <w:rPr>
                <w:b/>
                <w:bCs/>
                <w:color w:val="342F2D"/>
              </w:rPr>
              <w:t xml:space="preserve">→ 16 fichiers </w:t>
            </w:r>
            <w:proofErr w:type="gramStart"/>
            <w:r>
              <w:rPr>
                <w:b/>
                <w:bCs/>
                <w:color w:val="342F2D"/>
              </w:rPr>
              <w:t>*.</w:t>
            </w:r>
            <w:proofErr w:type="spellStart"/>
            <w:r>
              <w:rPr>
                <w:b/>
                <w:bCs/>
                <w:color w:val="342F2D"/>
              </w:rPr>
              <w:t>spec</w:t>
            </w:r>
            <w:proofErr w:type="gramEnd"/>
            <w:r>
              <w:rPr>
                <w:b/>
                <w:bCs/>
                <w:color w:val="342F2D"/>
              </w:rPr>
              <w:t>.ts</w:t>
            </w:r>
            <w:proofErr w:type="spellEnd"/>
            <w:r>
              <w:rPr>
                <w:b/>
                <w:bCs/>
                <w:color w:val="342F2D"/>
              </w:rPr>
              <w:t xml:space="preserve"> couvrent l’intégralité des services et des </w:t>
            </w:r>
            <w:proofErr w:type="spellStart"/>
            <w:r>
              <w:rPr>
                <w:b/>
                <w:bCs/>
                <w:color w:val="342F2D"/>
              </w:rPr>
              <w:t>controllers</w:t>
            </w:r>
            <w:proofErr w:type="spellEnd"/>
            <w:r>
              <w:rPr>
                <w:b/>
                <w:bCs/>
                <w:color w:val="342F2D"/>
              </w:rPr>
              <w:t xml:space="preserve"> métier.</w:t>
            </w:r>
          </w:p>
        </w:tc>
      </w:tr>
    </w:tbl>
    <w:p w14:paraId="2DAAC04E" w14:textId="77777777" w:rsidR="00BF747F" w:rsidRDefault="00000000">
      <w:pPr>
        <w:pStyle w:val="Titre2"/>
        <w:pBdr>
          <w:left w:val="single" w:sz="24" w:space="8" w:color="E07B39"/>
        </w:pBdr>
        <w:shd w:val="clear" w:color="auto" w:fill="F5F0E6"/>
      </w:pPr>
      <w:r>
        <w:t xml:space="preserve">  </w:t>
      </w:r>
      <w:bookmarkStart w:id="29" w:name="_Toc230339536"/>
      <w:r>
        <w:t>5.2 Outillage</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BF747F" w14:paraId="64C26BFA" w14:textId="77777777">
        <w:tblPrEx>
          <w:tblCellMar>
            <w:top w:w="0" w:type="dxa"/>
            <w:bottom w:w="0" w:type="dxa"/>
          </w:tblCellMar>
        </w:tblPrEx>
        <w:tc>
          <w:tcPr>
            <w:tcW w:w="2500" w:type="dxa"/>
            <w:tcBorders>
              <w:top w:val="single" w:sz="8" w:space="0" w:color="E07B39"/>
              <w:left w:val="single" w:sz="4" w:space="0" w:color="D4C9B6"/>
              <w:bottom w:val="single" w:sz="8" w:space="0" w:color="E07B39"/>
              <w:right w:val="single" w:sz="4" w:space="0" w:color="D4C9B6"/>
            </w:tcBorders>
            <w:shd w:val="clear" w:color="auto" w:fill="E07B39"/>
            <w:tcMar>
              <w:top w:w="140" w:type="dxa"/>
              <w:left w:w="180" w:type="dxa"/>
              <w:bottom w:w="140" w:type="dxa"/>
              <w:right w:w="180" w:type="dxa"/>
            </w:tcMar>
            <w:vAlign w:val="center"/>
          </w:tcPr>
          <w:p w14:paraId="0AA03BF1" w14:textId="77777777" w:rsidR="00BF747F" w:rsidRDefault="00000000">
            <w:r>
              <w:rPr>
                <w:rFonts w:ascii="Georgia" w:eastAsia="Georgia" w:hAnsi="Georgia" w:cs="Georgia"/>
                <w:b/>
                <w:bCs/>
                <w:color w:val="FFFFFF"/>
              </w:rPr>
              <w:t>Outil</w:t>
            </w:r>
          </w:p>
        </w:tc>
        <w:tc>
          <w:tcPr>
            <w:tcW w:w="6526" w:type="dxa"/>
            <w:tcBorders>
              <w:top w:val="single" w:sz="8" w:space="0" w:color="E07B39"/>
              <w:left w:val="single" w:sz="4" w:space="0" w:color="D4C9B6"/>
              <w:bottom w:val="single" w:sz="8" w:space="0" w:color="E07B39"/>
              <w:right w:val="single" w:sz="4" w:space="0" w:color="D4C9B6"/>
            </w:tcBorders>
            <w:shd w:val="clear" w:color="auto" w:fill="E07B39"/>
            <w:tcMar>
              <w:top w:w="140" w:type="dxa"/>
              <w:left w:w="180" w:type="dxa"/>
              <w:bottom w:w="140" w:type="dxa"/>
              <w:right w:w="180" w:type="dxa"/>
            </w:tcMar>
            <w:vAlign w:val="center"/>
          </w:tcPr>
          <w:p w14:paraId="40284A97" w14:textId="77777777" w:rsidR="00BF747F" w:rsidRDefault="00000000">
            <w:r>
              <w:rPr>
                <w:rFonts w:ascii="Georgia" w:eastAsia="Georgia" w:hAnsi="Georgia" w:cs="Georgia"/>
                <w:b/>
                <w:bCs/>
                <w:color w:val="FFFFFF"/>
              </w:rPr>
              <w:t>Rôle</w:t>
            </w:r>
          </w:p>
        </w:tc>
      </w:tr>
      <w:tr w:rsidR="00BF747F" w14:paraId="05EA0472" w14:textId="77777777">
        <w:tblPrEx>
          <w:tblCellMar>
            <w:top w:w="0" w:type="dxa"/>
            <w:bottom w:w="0" w:type="dxa"/>
          </w:tblCellMar>
        </w:tblPrEx>
        <w:tc>
          <w:tcPr>
            <w:tcW w:w="2500" w:type="dxa"/>
            <w:tcBorders>
              <w:top w:val="single" w:sz="4" w:space="0" w:color="D4C9B6"/>
              <w:left w:val="single" w:sz="4" w:space="0" w:color="D4C9B6"/>
              <w:bottom w:val="single" w:sz="4" w:space="0" w:color="D4C9B6"/>
              <w:right w:val="single" w:sz="4" w:space="0" w:color="D4C9B6"/>
            </w:tcBorders>
            <w:shd w:val="clear" w:color="auto" w:fill="FFFFFF"/>
            <w:tcMar>
              <w:top w:w="140" w:type="dxa"/>
              <w:left w:w="180" w:type="dxa"/>
              <w:bottom w:w="140" w:type="dxa"/>
              <w:right w:w="180" w:type="dxa"/>
            </w:tcMar>
            <w:vAlign w:val="center"/>
          </w:tcPr>
          <w:p w14:paraId="11B54FF5" w14:textId="77777777" w:rsidR="00BF747F" w:rsidRDefault="00000000">
            <w:proofErr w:type="spellStart"/>
            <w:r>
              <w:t>Jest</w:t>
            </w:r>
            <w:proofErr w:type="spellEnd"/>
            <w:r>
              <w:t xml:space="preserve"> 30</w:t>
            </w:r>
          </w:p>
        </w:tc>
        <w:tc>
          <w:tcPr>
            <w:tcW w:w="6526" w:type="dxa"/>
            <w:tcBorders>
              <w:top w:val="single" w:sz="4" w:space="0" w:color="D4C9B6"/>
              <w:left w:val="single" w:sz="4" w:space="0" w:color="D4C9B6"/>
              <w:bottom w:val="single" w:sz="4" w:space="0" w:color="D4C9B6"/>
              <w:right w:val="single" w:sz="4" w:space="0" w:color="D4C9B6"/>
            </w:tcBorders>
            <w:shd w:val="clear" w:color="auto" w:fill="FFFFFF"/>
            <w:tcMar>
              <w:top w:w="140" w:type="dxa"/>
              <w:left w:w="180" w:type="dxa"/>
              <w:bottom w:w="140" w:type="dxa"/>
              <w:right w:w="180" w:type="dxa"/>
            </w:tcMar>
            <w:vAlign w:val="center"/>
          </w:tcPr>
          <w:p w14:paraId="73C92053" w14:textId="77777777" w:rsidR="00BF747F" w:rsidRDefault="00000000">
            <w:r>
              <w:t xml:space="preserve">Framework de tests, </w:t>
            </w:r>
            <w:proofErr w:type="spellStart"/>
            <w:r>
              <w:t>mocks</w:t>
            </w:r>
            <w:proofErr w:type="spellEnd"/>
            <w:r>
              <w:t>, assertions.</w:t>
            </w:r>
          </w:p>
        </w:tc>
      </w:tr>
      <w:tr w:rsidR="00BF747F" w14:paraId="0321D524" w14:textId="77777777">
        <w:tblPrEx>
          <w:tblCellMar>
            <w:top w:w="0" w:type="dxa"/>
            <w:bottom w:w="0" w:type="dxa"/>
          </w:tblCellMar>
        </w:tblPrEx>
        <w:tc>
          <w:tcPr>
            <w:tcW w:w="2500" w:type="dxa"/>
            <w:tcBorders>
              <w:top w:val="single" w:sz="4" w:space="0" w:color="D4C9B6"/>
              <w:left w:val="single" w:sz="4" w:space="0" w:color="D4C9B6"/>
              <w:bottom w:val="single" w:sz="4" w:space="0" w:color="D4C9B6"/>
              <w:right w:val="single" w:sz="4" w:space="0" w:color="D4C9B6"/>
            </w:tcBorders>
            <w:shd w:val="clear" w:color="auto" w:fill="F5F0E6"/>
            <w:tcMar>
              <w:top w:w="140" w:type="dxa"/>
              <w:left w:w="180" w:type="dxa"/>
              <w:bottom w:w="140" w:type="dxa"/>
              <w:right w:w="180" w:type="dxa"/>
            </w:tcMar>
            <w:vAlign w:val="center"/>
          </w:tcPr>
          <w:p w14:paraId="7DB9394A" w14:textId="77777777" w:rsidR="00BF747F" w:rsidRDefault="00000000">
            <w:proofErr w:type="spellStart"/>
            <w:proofErr w:type="gramStart"/>
            <w:r>
              <w:t>ts</w:t>
            </w:r>
            <w:proofErr w:type="gramEnd"/>
            <w:r>
              <w:t>-jest</w:t>
            </w:r>
            <w:proofErr w:type="spellEnd"/>
          </w:p>
        </w:tc>
        <w:tc>
          <w:tcPr>
            <w:tcW w:w="6526" w:type="dxa"/>
            <w:tcBorders>
              <w:top w:val="single" w:sz="4" w:space="0" w:color="D4C9B6"/>
              <w:left w:val="single" w:sz="4" w:space="0" w:color="D4C9B6"/>
              <w:bottom w:val="single" w:sz="4" w:space="0" w:color="D4C9B6"/>
              <w:right w:val="single" w:sz="4" w:space="0" w:color="D4C9B6"/>
            </w:tcBorders>
            <w:shd w:val="clear" w:color="auto" w:fill="F5F0E6"/>
            <w:tcMar>
              <w:top w:w="140" w:type="dxa"/>
              <w:left w:w="180" w:type="dxa"/>
              <w:bottom w:w="140" w:type="dxa"/>
              <w:right w:w="180" w:type="dxa"/>
            </w:tcMar>
            <w:vAlign w:val="center"/>
          </w:tcPr>
          <w:p w14:paraId="45D7CEB5" w14:textId="77777777" w:rsidR="00BF747F" w:rsidRDefault="00000000">
            <w:r>
              <w:t xml:space="preserve">Compilation </w:t>
            </w:r>
            <w:proofErr w:type="spellStart"/>
            <w:r>
              <w:t>TypeScript</w:t>
            </w:r>
            <w:proofErr w:type="spellEnd"/>
            <w:r>
              <w:t xml:space="preserve"> à la volée pendant les tests.</w:t>
            </w:r>
          </w:p>
        </w:tc>
      </w:tr>
      <w:tr w:rsidR="00BF747F" w14:paraId="7E5C4F93" w14:textId="77777777">
        <w:tblPrEx>
          <w:tblCellMar>
            <w:top w:w="0" w:type="dxa"/>
            <w:bottom w:w="0" w:type="dxa"/>
          </w:tblCellMar>
        </w:tblPrEx>
        <w:tc>
          <w:tcPr>
            <w:tcW w:w="2500" w:type="dxa"/>
            <w:tcBorders>
              <w:top w:val="single" w:sz="4" w:space="0" w:color="D4C9B6"/>
              <w:left w:val="single" w:sz="4" w:space="0" w:color="D4C9B6"/>
              <w:bottom w:val="single" w:sz="4" w:space="0" w:color="D4C9B6"/>
              <w:right w:val="single" w:sz="4" w:space="0" w:color="D4C9B6"/>
            </w:tcBorders>
            <w:shd w:val="clear" w:color="auto" w:fill="FFFFFF"/>
            <w:tcMar>
              <w:top w:w="140" w:type="dxa"/>
              <w:left w:w="180" w:type="dxa"/>
              <w:bottom w:w="140" w:type="dxa"/>
              <w:right w:w="180" w:type="dxa"/>
            </w:tcMar>
            <w:vAlign w:val="center"/>
          </w:tcPr>
          <w:p w14:paraId="43FA8252" w14:textId="77777777" w:rsidR="00BF747F" w:rsidRDefault="00000000">
            <w:r>
              <w:t>@nestjs/testing</w:t>
            </w:r>
          </w:p>
        </w:tc>
        <w:tc>
          <w:tcPr>
            <w:tcW w:w="6526" w:type="dxa"/>
            <w:tcBorders>
              <w:top w:val="single" w:sz="4" w:space="0" w:color="D4C9B6"/>
              <w:left w:val="single" w:sz="4" w:space="0" w:color="D4C9B6"/>
              <w:bottom w:val="single" w:sz="4" w:space="0" w:color="D4C9B6"/>
              <w:right w:val="single" w:sz="4" w:space="0" w:color="D4C9B6"/>
            </w:tcBorders>
            <w:shd w:val="clear" w:color="auto" w:fill="FFFFFF"/>
            <w:tcMar>
              <w:top w:w="140" w:type="dxa"/>
              <w:left w:w="180" w:type="dxa"/>
              <w:bottom w:w="140" w:type="dxa"/>
              <w:right w:w="180" w:type="dxa"/>
            </w:tcMar>
            <w:vAlign w:val="center"/>
          </w:tcPr>
          <w:p w14:paraId="7C665F20" w14:textId="77777777" w:rsidR="00BF747F" w:rsidRDefault="00000000">
            <w:r>
              <w:t>Création de modules de test isolés avec injection de dépendances.</w:t>
            </w:r>
          </w:p>
        </w:tc>
      </w:tr>
      <w:tr w:rsidR="00BF747F" w14:paraId="6390D187" w14:textId="77777777">
        <w:tblPrEx>
          <w:tblCellMar>
            <w:top w:w="0" w:type="dxa"/>
            <w:bottom w:w="0" w:type="dxa"/>
          </w:tblCellMar>
        </w:tblPrEx>
        <w:tc>
          <w:tcPr>
            <w:tcW w:w="2500" w:type="dxa"/>
            <w:tcBorders>
              <w:top w:val="single" w:sz="4" w:space="0" w:color="D4C9B6"/>
              <w:left w:val="single" w:sz="4" w:space="0" w:color="D4C9B6"/>
              <w:bottom w:val="single" w:sz="4" w:space="0" w:color="D4C9B6"/>
              <w:right w:val="single" w:sz="4" w:space="0" w:color="D4C9B6"/>
            </w:tcBorders>
            <w:shd w:val="clear" w:color="auto" w:fill="F5F0E6"/>
            <w:tcMar>
              <w:top w:w="140" w:type="dxa"/>
              <w:left w:w="180" w:type="dxa"/>
              <w:bottom w:w="140" w:type="dxa"/>
              <w:right w:w="180" w:type="dxa"/>
            </w:tcMar>
            <w:vAlign w:val="center"/>
          </w:tcPr>
          <w:p w14:paraId="3665AB78" w14:textId="77777777" w:rsidR="00BF747F" w:rsidRDefault="00000000">
            <w:proofErr w:type="spellStart"/>
            <w:proofErr w:type="gramStart"/>
            <w:r>
              <w:t>supertest</w:t>
            </w:r>
            <w:proofErr w:type="spellEnd"/>
            <w:proofErr w:type="gramEnd"/>
          </w:p>
        </w:tc>
        <w:tc>
          <w:tcPr>
            <w:tcW w:w="6526" w:type="dxa"/>
            <w:tcBorders>
              <w:top w:val="single" w:sz="4" w:space="0" w:color="D4C9B6"/>
              <w:left w:val="single" w:sz="4" w:space="0" w:color="D4C9B6"/>
              <w:bottom w:val="single" w:sz="4" w:space="0" w:color="D4C9B6"/>
              <w:right w:val="single" w:sz="4" w:space="0" w:color="D4C9B6"/>
            </w:tcBorders>
            <w:shd w:val="clear" w:color="auto" w:fill="F5F0E6"/>
            <w:tcMar>
              <w:top w:w="140" w:type="dxa"/>
              <w:left w:w="180" w:type="dxa"/>
              <w:bottom w:w="140" w:type="dxa"/>
              <w:right w:w="180" w:type="dxa"/>
            </w:tcMar>
            <w:vAlign w:val="center"/>
          </w:tcPr>
          <w:p w14:paraId="756FF82D" w14:textId="77777777" w:rsidR="00BF747F" w:rsidRDefault="00000000">
            <w:r>
              <w:t>Tests HTTP de bout en bout sur l’application Nest.</w:t>
            </w:r>
          </w:p>
        </w:tc>
      </w:tr>
      <w:tr w:rsidR="00BF747F" w14:paraId="04DD96C6" w14:textId="77777777">
        <w:tblPrEx>
          <w:tblCellMar>
            <w:top w:w="0" w:type="dxa"/>
            <w:bottom w:w="0" w:type="dxa"/>
          </w:tblCellMar>
        </w:tblPrEx>
        <w:tc>
          <w:tcPr>
            <w:tcW w:w="2500" w:type="dxa"/>
            <w:tcBorders>
              <w:top w:val="single" w:sz="4" w:space="0" w:color="D4C9B6"/>
              <w:left w:val="single" w:sz="4" w:space="0" w:color="D4C9B6"/>
              <w:bottom w:val="single" w:sz="4" w:space="0" w:color="D4C9B6"/>
              <w:right w:val="single" w:sz="4" w:space="0" w:color="D4C9B6"/>
            </w:tcBorders>
            <w:shd w:val="clear" w:color="auto" w:fill="FFFFFF"/>
            <w:tcMar>
              <w:top w:w="140" w:type="dxa"/>
              <w:left w:w="180" w:type="dxa"/>
              <w:bottom w:w="140" w:type="dxa"/>
              <w:right w:w="180" w:type="dxa"/>
            </w:tcMar>
            <w:vAlign w:val="center"/>
          </w:tcPr>
          <w:p w14:paraId="45C3198F" w14:textId="77777777" w:rsidR="00BF747F" w:rsidRDefault="00000000">
            <w:r>
              <w:t>Bun</w:t>
            </w:r>
          </w:p>
        </w:tc>
        <w:tc>
          <w:tcPr>
            <w:tcW w:w="6526" w:type="dxa"/>
            <w:tcBorders>
              <w:top w:val="single" w:sz="4" w:space="0" w:color="D4C9B6"/>
              <w:left w:val="single" w:sz="4" w:space="0" w:color="D4C9B6"/>
              <w:bottom w:val="single" w:sz="4" w:space="0" w:color="D4C9B6"/>
              <w:right w:val="single" w:sz="4" w:space="0" w:color="D4C9B6"/>
            </w:tcBorders>
            <w:shd w:val="clear" w:color="auto" w:fill="FFFFFF"/>
            <w:tcMar>
              <w:top w:w="140" w:type="dxa"/>
              <w:left w:w="180" w:type="dxa"/>
              <w:bottom w:w="140" w:type="dxa"/>
              <w:right w:w="180" w:type="dxa"/>
            </w:tcMar>
            <w:vAlign w:val="center"/>
          </w:tcPr>
          <w:p w14:paraId="68B863E7" w14:textId="77777777" w:rsidR="00BF747F" w:rsidRDefault="00000000">
            <w:r>
              <w:t xml:space="preserve">Exécution des scripts (bun run test, bun run </w:t>
            </w:r>
            <w:proofErr w:type="gramStart"/>
            <w:r>
              <w:t>test:e</w:t>
            </w:r>
            <w:proofErr w:type="gramEnd"/>
            <w:r>
              <w:t>2e).</w:t>
            </w:r>
          </w:p>
        </w:tc>
      </w:tr>
    </w:tbl>
    <w:p w14:paraId="43EDD517" w14:textId="77777777" w:rsidR="00BF747F" w:rsidRDefault="00000000">
      <w:pPr>
        <w:pStyle w:val="Titre2"/>
        <w:pBdr>
          <w:left w:val="single" w:sz="24" w:space="8" w:color="E07B39"/>
        </w:pBdr>
        <w:shd w:val="clear" w:color="auto" w:fill="F5F0E6"/>
      </w:pPr>
      <w:r>
        <w:t xml:space="preserve">  </w:t>
      </w:r>
      <w:bookmarkStart w:id="30" w:name="_Toc230339537"/>
      <w:r>
        <w:t>5.3 Tests unitaires</w:t>
      </w:r>
      <w:bookmarkEnd w:id="30"/>
    </w:p>
    <w:p w14:paraId="16149ED0" w14:textId="77777777" w:rsidR="00BF747F" w:rsidRDefault="00000000">
      <w:pPr>
        <w:spacing w:after="140" w:line="320" w:lineRule="auto"/>
        <w:jc w:val="both"/>
      </w:pPr>
      <w:r>
        <w:t xml:space="preserve">Chaque module backend dispose de fichiers </w:t>
      </w:r>
      <w:proofErr w:type="gramStart"/>
      <w:r>
        <w:t>*.</w:t>
      </w:r>
      <w:proofErr w:type="spellStart"/>
      <w:r>
        <w:t>spec</w:t>
      </w:r>
      <w:proofErr w:type="gramEnd"/>
      <w:r>
        <w:t>.ts</w:t>
      </w:r>
      <w:proofErr w:type="spellEnd"/>
      <w:r>
        <w:t xml:space="preserve"> colocalisés à côté du code source. Le pattern retenu est :</w:t>
      </w:r>
    </w:p>
    <w:p w14:paraId="301D41AB" w14:textId="77777777" w:rsidR="00BF747F" w:rsidRDefault="00000000">
      <w:pPr>
        <w:pStyle w:val="Paragraphedeliste"/>
        <w:numPr>
          <w:ilvl w:val="0"/>
          <w:numId w:val="2"/>
        </w:numPr>
        <w:spacing w:after="80" w:line="300" w:lineRule="auto"/>
      </w:pPr>
      <w:proofErr w:type="gramStart"/>
      <w:r>
        <w:t>un</w:t>
      </w:r>
      <w:proofErr w:type="gramEnd"/>
      <w:r>
        <w:t xml:space="preserve"> fichier de test par </w:t>
      </w:r>
      <w:proofErr w:type="spellStart"/>
      <w:r>
        <w:t>controller</w:t>
      </w:r>
      <w:proofErr w:type="spellEnd"/>
      <w:r>
        <w:t xml:space="preserve"> et un fichier de test par service ;</w:t>
      </w:r>
    </w:p>
    <w:p w14:paraId="6D6D081F" w14:textId="77777777" w:rsidR="00BF747F" w:rsidRDefault="00000000">
      <w:pPr>
        <w:pStyle w:val="Paragraphedeliste"/>
        <w:numPr>
          <w:ilvl w:val="0"/>
          <w:numId w:val="2"/>
        </w:numPr>
        <w:spacing w:after="80" w:line="300" w:lineRule="auto"/>
      </w:pPr>
      <w:proofErr w:type="spellStart"/>
      <w:proofErr w:type="gramStart"/>
      <w:r>
        <w:t>mocking</w:t>
      </w:r>
      <w:proofErr w:type="spellEnd"/>
      <w:proofErr w:type="gramEnd"/>
      <w:r>
        <w:t xml:space="preserve"> systématique des dépendances via </w:t>
      </w:r>
      <w:proofErr w:type="spellStart"/>
      <w:proofErr w:type="gramStart"/>
      <w:r>
        <w:t>jest.Mocked</w:t>
      </w:r>
      <w:proofErr w:type="spellEnd"/>
      <w:proofErr w:type="gramEnd"/>
      <w:r>
        <w:t xml:space="preserve">&lt;T&gt; et </w:t>
      </w:r>
      <w:proofErr w:type="spellStart"/>
      <w:proofErr w:type="gramStart"/>
      <w:r>
        <w:t>useValue</w:t>
      </w:r>
      <w:proofErr w:type="spellEnd"/>
      <w:r>
        <w:t>:</w:t>
      </w:r>
      <w:proofErr w:type="gramEnd"/>
      <w:r>
        <w:t xml:space="preserve"> </w:t>
      </w:r>
      <w:proofErr w:type="gramStart"/>
      <w:r>
        <w:t>{ ...</w:t>
      </w:r>
      <w:proofErr w:type="gramEnd"/>
      <w:r>
        <w:t xml:space="preserve"> </w:t>
      </w:r>
      <w:proofErr w:type="spellStart"/>
      <w:proofErr w:type="gramStart"/>
      <w:r>
        <w:t>jest.fn</w:t>
      </w:r>
      <w:proofErr w:type="spellEnd"/>
      <w:proofErr w:type="gramEnd"/>
      <w:r>
        <w:t>(</w:t>
      </w:r>
      <w:proofErr w:type="gramStart"/>
      <w:r>
        <w:t>) }</w:t>
      </w:r>
      <w:proofErr w:type="gramEnd"/>
      <w:r>
        <w:t xml:space="preserve"> ;</w:t>
      </w:r>
    </w:p>
    <w:p w14:paraId="0ADD86A6" w14:textId="77777777" w:rsidR="00BF747F" w:rsidRDefault="00000000">
      <w:pPr>
        <w:pStyle w:val="Paragraphedeliste"/>
        <w:numPr>
          <w:ilvl w:val="0"/>
          <w:numId w:val="2"/>
        </w:numPr>
        <w:spacing w:after="80" w:line="300" w:lineRule="auto"/>
      </w:pPr>
      <w:proofErr w:type="gramStart"/>
      <w:r>
        <w:t>couverture</w:t>
      </w:r>
      <w:proofErr w:type="gramEnd"/>
      <w:r>
        <w:t xml:space="preserve"> des cas nominaux et des cas d’erreur (</w:t>
      </w:r>
      <w:proofErr w:type="spellStart"/>
      <w:r>
        <w:t>NotFoundException</w:t>
      </w:r>
      <w:proofErr w:type="spellEnd"/>
      <w:r>
        <w:t xml:space="preserve">, </w:t>
      </w:r>
      <w:proofErr w:type="spellStart"/>
      <w:r>
        <w:t>BadRequestException</w:t>
      </w:r>
      <w:proofErr w:type="spellEnd"/>
      <w:r>
        <w:t>, branches d’autorisation).</w:t>
      </w:r>
    </w:p>
    <w:p w14:paraId="6F834BAB" w14:textId="77777777" w:rsidR="00BF747F" w:rsidRDefault="00000000">
      <w:pPr>
        <w:spacing w:after="140" w:line="320" w:lineRule="auto"/>
        <w:jc w:val="both"/>
      </w:pPr>
      <w:r>
        <w:t>Modules couverts :</w:t>
      </w:r>
    </w:p>
    <w:p w14:paraId="1AFAD642" w14:textId="77777777" w:rsidR="00BF747F" w:rsidRDefault="00000000">
      <w:pPr>
        <w:pStyle w:val="Paragraphedeliste"/>
        <w:numPr>
          <w:ilvl w:val="0"/>
          <w:numId w:val="2"/>
        </w:numPr>
        <w:spacing w:after="80" w:line="300" w:lineRule="auto"/>
      </w:pPr>
      <w:proofErr w:type="gramStart"/>
      <w:r>
        <w:t>user</w:t>
      </w:r>
      <w:proofErr w:type="gramEnd"/>
      <w:r>
        <w:t xml:space="preserve"> : </w:t>
      </w:r>
      <w:proofErr w:type="spellStart"/>
      <w:r>
        <w:t>controller</w:t>
      </w:r>
      <w:proofErr w:type="spellEnd"/>
      <w:r>
        <w:t xml:space="preserve"> + service (authentification, hachage, login, mise à jour du profil, </w:t>
      </w:r>
      <w:proofErr w:type="spellStart"/>
      <w:r>
        <w:t>upload</w:t>
      </w:r>
      <w:proofErr w:type="spellEnd"/>
      <w:r>
        <w:t xml:space="preserve"> de photo) ;</w:t>
      </w:r>
    </w:p>
    <w:p w14:paraId="23FA747A" w14:textId="77777777" w:rsidR="00BF747F" w:rsidRDefault="00000000">
      <w:pPr>
        <w:pStyle w:val="Paragraphedeliste"/>
        <w:numPr>
          <w:ilvl w:val="0"/>
          <w:numId w:val="2"/>
        </w:numPr>
        <w:spacing w:after="80" w:line="300" w:lineRule="auto"/>
      </w:pPr>
      <w:proofErr w:type="gramStart"/>
      <w:r>
        <w:t>cultural</w:t>
      </w:r>
      <w:proofErr w:type="gramEnd"/>
      <w:r>
        <w:t xml:space="preserve">-place : </w:t>
      </w:r>
      <w:proofErr w:type="spellStart"/>
      <w:r>
        <w:t>controller</w:t>
      </w:r>
      <w:proofErr w:type="spellEnd"/>
      <w:r>
        <w:t xml:space="preserve"> + service (populaires, recommandations, CRUD) ;</w:t>
      </w:r>
    </w:p>
    <w:p w14:paraId="5A531F45" w14:textId="77777777" w:rsidR="00BF747F" w:rsidRDefault="00000000">
      <w:pPr>
        <w:pStyle w:val="Paragraphedeliste"/>
        <w:numPr>
          <w:ilvl w:val="0"/>
          <w:numId w:val="2"/>
        </w:numPr>
        <w:spacing w:after="80" w:line="300" w:lineRule="auto"/>
      </w:pPr>
      <w:proofErr w:type="gramStart"/>
      <w:r>
        <w:t>cultural</w:t>
      </w:r>
      <w:proofErr w:type="gramEnd"/>
      <w:r>
        <w:t>-place-</w:t>
      </w:r>
      <w:proofErr w:type="spellStart"/>
      <w:r>
        <w:t>picture</w:t>
      </w:r>
      <w:proofErr w:type="spellEnd"/>
      <w:r>
        <w:t xml:space="preserve"> : </w:t>
      </w:r>
      <w:proofErr w:type="spellStart"/>
      <w:r>
        <w:t>upload</w:t>
      </w:r>
      <w:proofErr w:type="spellEnd"/>
      <w:r>
        <w:t>, photo principale, suppression ;</w:t>
      </w:r>
    </w:p>
    <w:p w14:paraId="41E387B0" w14:textId="77777777" w:rsidR="00BF747F" w:rsidRDefault="00000000">
      <w:pPr>
        <w:pStyle w:val="Paragraphedeliste"/>
        <w:numPr>
          <w:ilvl w:val="0"/>
          <w:numId w:val="2"/>
        </w:numPr>
        <w:spacing w:after="80" w:line="300" w:lineRule="auto"/>
      </w:pPr>
      <w:proofErr w:type="gramStart"/>
      <w:r>
        <w:t>favorite</w:t>
      </w:r>
      <w:proofErr w:type="gramEnd"/>
      <w:r>
        <w:t xml:space="preserve"> : ajout, suppression, listage ;</w:t>
      </w:r>
    </w:p>
    <w:p w14:paraId="50D93ACF" w14:textId="77777777" w:rsidR="00BF747F" w:rsidRDefault="00000000">
      <w:pPr>
        <w:pStyle w:val="Paragraphedeliste"/>
        <w:numPr>
          <w:ilvl w:val="0"/>
          <w:numId w:val="2"/>
        </w:numPr>
        <w:spacing w:after="80" w:line="300" w:lineRule="auto"/>
      </w:pPr>
      <w:proofErr w:type="gramStart"/>
      <w:r>
        <w:t>trail</w:t>
      </w:r>
      <w:proofErr w:type="gramEnd"/>
      <w:r>
        <w:t xml:space="preserve"> : CRUD + génération du QR code (</w:t>
      </w:r>
      <w:proofErr w:type="spellStart"/>
      <w:r>
        <w:t>getQRCode</w:t>
      </w:r>
      <w:proofErr w:type="spellEnd"/>
      <w:r>
        <w:t xml:space="preserve">, </w:t>
      </w:r>
      <w:proofErr w:type="spellStart"/>
      <w:r>
        <w:t>getQRCodeImage</w:t>
      </w:r>
      <w:proofErr w:type="spellEnd"/>
      <w:r>
        <w:t>) ;</w:t>
      </w:r>
    </w:p>
    <w:p w14:paraId="38B2092A" w14:textId="77777777" w:rsidR="00BF747F" w:rsidRDefault="00000000">
      <w:pPr>
        <w:pStyle w:val="Paragraphedeliste"/>
        <w:numPr>
          <w:ilvl w:val="0"/>
          <w:numId w:val="2"/>
        </w:numPr>
        <w:spacing w:after="80" w:line="300" w:lineRule="auto"/>
      </w:pPr>
      <w:proofErr w:type="gramStart"/>
      <w:r>
        <w:lastRenderedPageBreak/>
        <w:t>qcm</w:t>
      </w:r>
      <w:proofErr w:type="gramEnd"/>
      <w:r>
        <w:t xml:space="preserve"> : questions, réponses, soumission, historique, progression ;</w:t>
      </w:r>
    </w:p>
    <w:p w14:paraId="211674AA" w14:textId="77777777" w:rsidR="00BF747F" w:rsidRDefault="00000000">
      <w:pPr>
        <w:pStyle w:val="Paragraphedeliste"/>
        <w:numPr>
          <w:ilvl w:val="0"/>
          <w:numId w:val="2"/>
        </w:numPr>
        <w:spacing w:after="80" w:line="300" w:lineRule="auto"/>
      </w:pPr>
      <w:proofErr w:type="spellStart"/>
      <w:proofErr w:type="gramStart"/>
      <w:r>
        <w:t>reward</w:t>
      </w:r>
      <w:proofErr w:type="spellEnd"/>
      <w:proofErr w:type="gramEnd"/>
      <w:r>
        <w:t xml:space="preserve"> : CRUD, panier, livraison, cagnotte, points relais, achat ;</w:t>
      </w:r>
    </w:p>
    <w:p w14:paraId="75866084" w14:textId="77777777" w:rsidR="00BF747F" w:rsidRDefault="00000000">
      <w:pPr>
        <w:pStyle w:val="Paragraphedeliste"/>
        <w:numPr>
          <w:ilvl w:val="0"/>
          <w:numId w:val="2"/>
        </w:numPr>
        <w:spacing w:after="80" w:line="300" w:lineRule="auto"/>
      </w:pPr>
      <w:proofErr w:type="spellStart"/>
      <w:r>
        <w:t>reward</w:t>
      </w:r>
      <w:proofErr w:type="spellEnd"/>
      <w:r>
        <w:t>/</w:t>
      </w:r>
      <w:proofErr w:type="spellStart"/>
      <w:r>
        <w:t>dto</w:t>
      </w:r>
      <w:proofErr w:type="spellEnd"/>
      <w:r>
        <w:t>/</w:t>
      </w:r>
      <w:proofErr w:type="spellStart"/>
      <w:r>
        <w:t>get-nearby-relay-points.dto.spec.ts</w:t>
      </w:r>
      <w:proofErr w:type="spellEnd"/>
      <w:r>
        <w:t xml:space="preserve"> : validation pure du DTO.</w:t>
      </w:r>
    </w:p>
    <w:p w14:paraId="3F31A216" w14:textId="77777777" w:rsidR="00BF747F" w:rsidRDefault="00000000">
      <w:pPr>
        <w:pStyle w:val="Titre3"/>
      </w:pPr>
      <w:bookmarkStart w:id="31" w:name="_Toc230339538"/>
      <w:r>
        <w:t>5.3.1 Exemple : test du login</w:t>
      </w:r>
      <w:bookmarkEnd w:id="31"/>
    </w:p>
    <w:p w14:paraId="6E2402AD" w14:textId="77777777" w:rsidR="00BF747F" w:rsidRDefault="00000000">
      <w:pPr>
        <w:spacing w:after="140" w:line="320" w:lineRule="auto"/>
        <w:jc w:val="both"/>
      </w:pPr>
      <w:r>
        <w:t xml:space="preserve">Le test </w:t>
      </w:r>
      <w:proofErr w:type="spellStart"/>
      <w:r>
        <w:t>UsersService</w:t>
      </w:r>
      <w:proofErr w:type="spellEnd"/>
      <w:r>
        <w:t xml:space="preserve"> &gt; login illustre la stratégie de </w:t>
      </w:r>
      <w:proofErr w:type="spellStart"/>
      <w:r>
        <w:t>mocking</w:t>
      </w:r>
      <w:proofErr w:type="spellEnd"/>
      <w:r>
        <w:t xml:space="preserve"> :</w:t>
      </w:r>
    </w:p>
    <w:p w14:paraId="76879B22" w14:textId="77777777" w:rsidR="00BF747F" w:rsidRDefault="00000000">
      <w:pPr>
        <w:pBdr>
          <w:top w:val="single" w:sz="4" w:space="4" w:color="D4B560"/>
          <w:left w:val="single" w:sz="24" w:space="8" w:color="E07B39"/>
          <w:right w:val="single" w:sz="4" w:space="4" w:color="D4B560"/>
        </w:pBdr>
        <w:shd w:val="clear" w:color="auto" w:fill="F5F0E6"/>
        <w:spacing w:before="120" w:line="280" w:lineRule="auto"/>
        <w:ind w:left="200"/>
      </w:pPr>
      <w:proofErr w:type="spellStart"/>
      <w:proofErr w:type="gramStart"/>
      <w:r>
        <w:rPr>
          <w:rFonts w:ascii="Courier New" w:eastAsia="Courier New" w:hAnsi="Courier New" w:cs="Courier New"/>
          <w:color w:val="342F2D"/>
          <w:sz w:val="20"/>
          <w:szCs w:val="20"/>
        </w:rPr>
        <w:t>userRepository.findByEmail.mockResolvedValue</w:t>
      </w:r>
      <w:proofErr w:type="spellEnd"/>
      <w:proofErr w:type="gramEnd"/>
      <w:r>
        <w:rPr>
          <w:rFonts w:ascii="Courier New" w:eastAsia="Courier New" w:hAnsi="Courier New" w:cs="Courier New"/>
          <w:color w:val="342F2D"/>
          <w:sz w:val="20"/>
          <w:szCs w:val="20"/>
        </w:rPr>
        <w:t>(</w:t>
      </w:r>
      <w:proofErr w:type="spellStart"/>
      <w:r>
        <w:rPr>
          <w:rFonts w:ascii="Courier New" w:eastAsia="Courier New" w:hAnsi="Courier New" w:cs="Courier New"/>
          <w:color w:val="342F2D"/>
          <w:sz w:val="20"/>
          <w:szCs w:val="20"/>
        </w:rPr>
        <w:t>mockUser</w:t>
      </w:r>
      <w:proofErr w:type="spellEnd"/>
      <w:proofErr w:type="gramStart"/>
      <w:r>
        <w:rPr>
          <w:rFonts w:ascii="Courier New" w:eastAsia="Courier New" w:hAnsi="Courier New" w:cs="Courier New"/>
          <w:color w:val="342F2D"/>
          <w:sz w:val="20"/>
          <w:szCs w:val="20"/>
        </w:rPr>
        <w:t>);</w:t>
      </w:r>
      <w:proofErr w:type="gramEnd"/>
    </w:p>
    <w:p w14:paraId="4B5763F5" w14:textId="77777777" w:rsidR="00BF747F" w:rsidRDefault="00000000">
      <w:pPr>
        <w:pBdr>
          <w:left w:val="single" w:sz="24" w:space="8" w:color="E07B39"/>
          <w:right w:val="single" w:sz="4" w:space="4" w:color="D4B560"/>
        </w:pBdr>
        <w:shd w:val="clear" w:color="auto" w:fill="F5F0E6"/>
        <w:spacing w:line="280" w:lineRule="auto"/>
        <w:ind w:left="200"/>
      </w:pPr>
      <w:proofErr w:type="spellStart"/>
      <w:proofErr w:type="gramStart"/>
      <w:r>
        <w:rPr>
          <w:rFonts w:ascii="Courier New" w:eastAsia="Courier New" w:hAnsi="Courier New" w:cs="Courier New"/>
          <w:color w:val="342F2D"/>
          <w:sz w:val="20"/>
          <w:szCs w:val="20"/>
        </w:rPr>
        <w:t>cryptService.comparePasswords.mockResolvedValue</w:t>
      </w:r>
      <w:proofErr w:type="spellEnd"/>
      <w:proofErr w:type="gramEnd"/>
      <w:r>
        <w:rPr>
          <w:rFonts w:ascii="Courier New" w:eastAsia="Courier New" w:hAnsi="Courier New" w:cs="Courier New"/>
          <w:color w:val="342F2D"/>
          <w:sz w:val="20"/>
          <w:szCs w:val="20"/>
        </w:rPr>
        <w:t>(</w:t>
      </w:r>
      <w:proofErr w:type="spellStart"/>
      <w:r>
        <w:rPr>
          <w:rFonts w:ascii="Courier New" w:eastAsia="Courier New" w:hAnsi="Courier New" w:cs="Courier New"/>
          <w:color w:val="342F2D"/>
          <w:sz w:val="20"/>
          <w:szCs w:val="20"/>
        </w:rPr>
        <w:t>true</w:t>
      </w:r>
      <w:proofErr w:type="spellEnd"/>
      <w:proofErr w:type="gramStart"/>
      <w:r>
        <w:rPr>
          <w:rFonts w:ascii="Courier New" w:eastAsia="Courier New" w:hAnsi="Courier New" w:cs="Courier New"/>
          <w:color w:val="342F2D"/>
          <w:sz w:val="20"/>
          <w:szCs w:val="20"/>
        </w:rPr>
        <w:t>);</w:t>
      </w:r>
      <w:proofErr w:type="gramEnd"/>
    </w:p>
    <w:p w14:paraId="72A28A8A" w14:textId="77777777" w:rsidR="00BF747F" w:rsidRDefault="00000000">
      <w:pPr>
        <w:pBdr>
          <w:left w:val="single" w:sz="24" w:space="8" w:color="E07B39"/>
          <w:right w:val="single" w:sz="4" w:space="4" w:color="D4B560"/>
        </w:pBdr>
        <w:shd w:val="clear" w:color="auto" w:fill="F5F0E6"/>
        <w:spacing w:line="280" w:lineRule="auto"/>
        <w:ind w:left="200"/>
      </w:pPr>
      <w:proofErr w:type="spellStart"/>
      <w:proofErr w:type="gramStart"/>
      <w:r>
        <w:rPr>
          <w:rFonts w:ascii="Courier New" w:eastAsia="Courier New" w:hAnsi="Courier New" w:cs="Courier New"/>
          <w:color w:val="342F2D"/>
          <w:sz w:val="20"/>
          <w:szCs w:val="20"/>
        </w:rPr>
        <w:t>jwtService.sign.mockReturnValue</w:t>
      </w:r>
      <w:proofErr w:type="spellEnd"/>
      <w:proofErr w:type="gramEnd"/>
      <w:r>
        <w:rPr>
          <w:rFonts w:ascii="Courier New" w:eastAsia="Courier New" w:hAnsi="Courier New" w:cs="Courier New"/>
          <w:color w:val="342F2D"/>
          <w:sz w:val="20"/>
          <w:szCs w:val="20"/>
        </w:rPr>
        <w:t>('</w:t>
      </w:r>
      <w:proofErr w:type="spellStart"/>
      <w:r>
        <w:rPr>
          <w:rFonts w:ascii="Courier New" w:eastAsia="Courier New" w:hAnsi="Courier New" w:cs="Courier New"/>
          <w:color w:val="342F2D"/>
          <w:sz w:val="20"/>
          <w:szCs w:val="20"/>
        </w:rPr>
        <w:t>jwt-token</w:t>
      </w:r>
      <w:proofErr w:type="spellEnd"/>
      <w:r>
        <w:rPr>
          <w:rFonts w:ascii="Courier New" w:eastAsia="Courier New" w:hAnsi="Courier New" w:cs="Courier New"/>
          <w:color w:val="342F2D"/>
          <w:sz w:val="20"/>
          <w:szCs w:val="20"/>
        </w:rPr>
        <w:t>'</w:t>
      </w:r>
      <w:proofErr w:type="gramStart"/>
      <w:r>
        <w:rPr>
          <w:rFonts w:ascii="Courier New" w:eastAsia="Courier New" w:hAnsi="Courier New" w:cs="Courier New"/>
          <w:color w:val="342F2D"/>
          <w:sz w:val="20"/>
          <w:szCs w:val="20"/>
        </w:rPr>
        <w:t>);</w:t>
      </w:r>
      <w:proofErr w:type="gramEnd"/>
    </w:p>
    <w:p w14:paraId="60A9B67C" w14:textId="77777777" w:rsidR="00BF747F" w:rsidRDefault="00BF747F">
      <w:pPr>
        <w:pBdr>
          <w:left w:val="single" w:sz="24" w:space="8" w:color="E07B39"/>
          <w:right w:val="single" w:sz="4" w:space="4" w:color="D4B560"/>
        </w:pBdr>
        <w:shd w:val="clear" w:color="auto" w:fill="F5F0E6"/>
        <w:spacing w:line="280" w:lineRule="auto"/>
        <w:ind w:left="200"/>
      </w:pPr>
    </w:p>
    <w:p w14:paraId="69CA9187" w14:textId="77777777" w:rsidR="00BF747F" w:rsidRDefault="00000000">
      <w:pPr>
        <w:pBdr>
          <w:left w:val="single" w:sz="24" w:space="8" w:color="E07B39"/>
          <w:right w:val="single" w:sz="4" w:space="4" w:color="D4B560"/>
        </w:pBdr>
        <w:shd w:val="clear" w:color="auto" w:fill="F5F0E6"/>
        <w:spacing w:line="280" w:lineRule="auto"/>
        <w:ind w:left="200"/>
      </w:pPr>
      <w:proofErr w:type="spellStart"/>
      <w:proofErr w:type="gramStart"/>
      <w:r>
        <w:rPr>
          <w:rFonts w:ascii="Courier New" w:eastAsia="Courier New" w:hAnsi="Courier New" w:cs="Courier New"/>
          <w:color w:val="342F2D"/>
          <w:sz w:val="20"/>
          <w:szCs w:val="20"/>
        </w:rPr>
        <w:t>const</w:t>
      </w:r>
      <w:proofErr w:type="spellEnd"/>
      <w:proofErr w:type="gramEnd"/>
      <w:r>
        <w:rPr>
          <w:rFonts w:ascii="Courier New" w:eastAsia="Courier New" w:hAnsi="Courier New" w:cs="Courier New"/>
          <w:color w:val="342F2D"/>
          <w:sz w:val="20"/>
          <w:szCs w:val="20"/>
        </w:rPr>
        <w:t xml:space="preserve"> </w:t>
      </w:r>
      <w:proofErr w:type="spellStart"/>
      <w:r>
        <w:rPr>
          <w:rFonts w:ascii="Courier New" w:eastAsia="Courier New" w:hAnsi="Courier New" w:cs="Courier New"/>
          <w:color w:val="342F2D"/>
          <w:sz w:val="20"/>
          <w:szCs w:val="20"/>
        </w:rPr>
        <w:t>result</w:t>
      </w:r>
      <w:proofErr w:type="spellEnd"/>
      <w:r>
        <w:rPr>
          <w:rFonts w:ascii="Courier New" w:eastAsia="Courier New" w:hAnsi="Courier New" w:cs="Courier New"/>
          <w:color w:val="342F2D"/>
          <w:sz w:val="20"/>
          <w:szCs w:val="20"/>
        </w:rPr>
        <w:t xml:space="preserve"> = </w:t>
      </w:r>
      <w:proofErr w:type="spellStart"/>
      <w:r>
        <w:rPr>
          <w:rFonts w:ascii="Courier New" w:eastAsia="Courier New" w:hAnsi="Courier New" w:cs="Courier New"/>
          <w:color w:val="342F2D"/>
          <w:sz w:val="20"/>
          <w:szCs w:val="20"/>
        </w:rPr>
        <w:t>await</w:t>
      </w:r>
      <w:proofErr w:type="spellEnd"/>
      <w:r>
        <w:rPr>
          <w:rFonts w:ascii="Courier New" w:eastAsia="Courier New" w:hAnsi="Courier New" w:cs="Courier New"/>
          <w:color w:val="342F2D"/>
          <w:sz w:val="20"/>
          <w:szCs w:val="20"/>
        </w:rPr>
        <w:t xml:space="preserve"> </w:t>
      </w:r>
      <w:proofErr w:type="spellStart"/>
      <w:r>
        <w:rPr>
          <w:rFonts w:ascii="Courier New" w:eastAsia="Courier New" w:hAnsi="Courier New" w:cs="Courier New"/>
          <w:color w:val="342F2D"/>
          <w:sz w:val="20"/>
          <w:szCs w:val="20"/>
        </w:rPr>
        <w:t>service.</w:t>
      </w:r>
      <w:proofErr w:type="gramStart"/>
      <w:r>
        <w:rPr>
          <w:rFonts w:ascii="Courier New" w:eastAsia="Courier New" w:hAnsi="Courier New" w:cs="Courier New"/>
          <w:color w:val="342F2D"/>
          <w:sz w:val="20"/>
          <w:szCs w:val="20"/>
        </w:rPr>
        <w:t>login</w:t>
      </w:r>
      <w:proofErr w:type="spellEnd"/>
      <w:r>
        <w:rPr>
          <w:rFonts w:ascii="Courier New" w:eastAsia="Courier New" w:hAnsi="Courier New" w:cs="Courier New"/>
          <w:color w:val="342F2D"/>
          <w:sz w:val="20"/>
          <w:szCs w:val="20"/>
        </w:rPr>
        <w:t>({ email</w:t>
      </w:r>
      <w:proofErr w:type="gramEnd"/>
      <w:r>
        <w:rPr>
          <w:rFonts w:ascii="Courier New" w:eastAsia="Courier New" w:hAnsi="Courier New" w:cs="Courier New"/>
          <w:color w:val="342F2D"/>
          <w:sz w:val="20"/>
          <w:szCs w:val="20"/>
        </w:rPr>
        <w:t xml:space="preserve">, </w:t>
      </w:r>
      <w:proofErr w:type="spellStart"/>
      <w:proofErr w:type="gramStart"/>
      <w:r>
        <w:rPr>
          <w:rFonts w:ascii="Courier New" w:eastAsia="Courier New" w:hAnsi="Courier New" w:cs="Courier New"/>
          <w:color w:val="342F2D"/>
          <w:sz w:val="20"/>
          <w:szCs w:val="20"/>
        </w:rPr>
        <w:t>password</w:t>
      </w:r>
      <w:proofErr w:type="spellEnd"/>
      <w:r>
        <w:rPr>
          <w:rFonts w:ascii="Courier New" w:eastAsia="Courier New" w:hAnsi="Courier New" w:cs="Courier New"/>
          <w:color w:val="342F2D"/>
          <w:sz w:val="20"/>
          <w:szCs w:val="20"/>
        </w:rPr>
        <w:t xml:space="preserve"> });</w:t>
      </w:r>
      <w:proofErr w:type="gramEnd"/>
    </w:p>
    <w:p w14:paraId="1B3DEA1F" w14:textId="77777777" w:rsidR="00BF747F" w:rsidRDefault="00BF747F">
      <w:pPr>
        <w:pBdr>
          <w:left w:val="single" w:sz="24" w:space="8" w:color="E07B39"/>
          <w:right w:val="single" w:sz="4" w:space="4" w:color="D4B560"/>
        </w:pBdr>
        <w:shd w:val="clear" w:color="auto" w:fill="F5F0E6"/>
        <w:spacing w:line="280" w:lineRule="auto"/>
        <w:ind w:left="200"/>
      </w:pPr>
    </w:p>
    <w:p w14:paraId="314B6754" w14:textId="77777777" w:rsidR="00BF747F" w:rsidRDefault="00000000">
      <w:pPr>
        <w:pBdr>
          <w:left w:val="single" w:sz="24" w:space="8" w:color="E07B39"/>
          <w:bottom w:val="single" w:sz="4" w:space="4" w:color="D4B560"/>
          <w:right w:val="single" w:sz="4" w:space="4" w:color="D4B560"/>
        </w:pBdr>
        <w:shd w:val="clear" w:color="auto" w:fill="F5F0E6"/>
        <w:spacing w:after="120" w:line="280" w:lineRule="auto"/>
        <w:ind w:left="200"/>
      </w:pPr>
      <w:proofErr w:type="spellStart"/>
      <w:proofErr w:type="gramStart"/>
      <w:r>
        <w:rPr>
          <w:rFonts w:ascii="Courier New" w:eastAsia="Courier New" w:hAnsi="Courier New" w:cs="Courier New"/>
          <w:color w:val="342F2D"/>
          <w:sz w:val="20"/>
          <w:szCs w:val="20"/>
        </w:rPr>
        <w:t>expect</w:t>
      </w:r>
      <w:proofErr w:type="spellEnd"/>
      <w:proofErr w:type="gramEnd"/>
      <w:r>
        <w:rPr>
          <w:rFonts w:ascii="Courier New" w:eastAsia="Courier New" w:hAnsi="Courier New" w:cs="Courier New"/>
          <w:color w:val="342F2D"/>
          <w:sz w:val="20"/>
          <w:szCs w:val="20"/>
        </w:rPr>
        <w:t>(</w:t>
      </w:r>
      <w:proofErr w:type="spellStart"/>
      <w:proofErr w:type="gramStart"/>
      <w:r>
        <w:rPr>
          <w:rFonts w:ascii="Courier New" w:eastAsia="Courier New" w:hAnsi="Courier New" w:cs="Courier New"/>
          <w:color w:val="342F2D"/>
          <w:sz w:val="20"/>
          <w:szCs w:val="20"/>
        </w:rPr>
        <w:t>result.token</w:t>
      </w:r>
      <w:proofErr w:type="spellEnd"/>
      <w:r>
        <w:rPr>
          <w:rFonts w:ascii="Courier New" w:eastAsia="Courier New" w:hAnsi="Courier New" w:cs="Courier New"/>
          <w:color w:val="342F2D"/>
          <w:sz w:val="20"/>
          <w:szCs w:val="20"/>
        </w:rPr>
        <w:t>).</w:t>
      </w:r>
      <w:proofErr w:type="spellStart"/>
      <w:r>
        <w:rPr>
          <w:rFonts w:ascii="Courier New" w:eastAsia="Courier New" w:hAnsi="Courier New" w:cs="Courier New"/>
          <w:color w:val="342F2D"/>
          <w:sz w:val="20"/>
          <w:szCs w:val="20"/>
        </w:rPr>
        <w:t>toBe</w:t>
      </w:r>
      <w:proofErr w:type="spellEnd"/>
      <w:proofErr w:type="gramEnd"/>
      <w:r>
        <w:rPr>
          <w:rFonts w:ascii="Courier New" w:eastAsia="Courier New" w:hAnsi="Courier New" w:cs="Courier New"/>
          <w:color w:val="342F2D"/>
          <w:sz w:val="20"/>
          <w:szCs w:val="20"/>
        </w:rPr>
        <w:t>('</w:t>
      </w:r>
      <w:proofErr w:type="spellStart"/>
      <w:r>
        <w:rPr>
          <w:rFonts w:ascii="Courier New" w:eastAsia="Courier New" w:hAnsi="Courier New" w:cs="Courier New"/>
          <w:color w:val="342F2D"/>
          <w:sz w:val="20"/>
          <w:szCs w:val="20"/>
        </w:rPr>
        <w:t>jwt-token</w:t>
      </w:r>
      <w:proofErr w:type="spellEnd"/>
      <w:r>
        <w:rPr>
          <w:rFonts w:ascii="Courier New" w:eastAsia="Courier New" w:hAnsi="Courier New" w:cs="Courier New"/>
          <w:color w:val="342F2D"/>
          <w:sz w:val="20"/>
          <w:szCs w:val="20"/>
        </w:rPr>
        <w:t>'</w:t>
      </w:r>
      <w:proofErr w:type="gramStart"/>
      <w:r>
        <w:rPr>
          <w:rFonts w:ascii="Courier New" w:eastAsia="Courier New" w:hAnsi="Courier New" w:cs="Courier New"/>
          <w:color w:val="342F2D"/>
          <w:sz w:val="20"/>
          <w:szCs w:val="20"/>
        </w:rPr>
        <w:t>);</w:t>
      </w:r>
      <w:proofErr w:type="gramEnd"/>
    </w:p>
    <w:p w14:paraId="34C7C09B" w14:textId="77777777" w:rsidR="00BF747F" w:rsidRDefault="00000000">
      <w:pPr>
        <w:spacing w:after="140" w:line="320" w:lineRule="auto"/>
        <w:jc w:val="both"/>
      </w:pPr>
      <w:r>
        <w:t xml:space="preserve">Trois scénarios sont systématiquement couverts : identifiants valides, </w:t>
      </w:r>
      <w:proofErr w:type="gramStart"/>
      <w:r>
        <w:t>email</w:t>
      </w:r>
      <w:proofErr w:type="gramEnd"/>
      <w:r>
        <w:t xml:space="preserve"> inconnu, mot de passe incorrect. La même approche est appliquée aux </w:t>
      </w:r>
      <w:proofErr w:type="spellStart"/>
      <w:r>
        <w:t>uploads</w:t>
      </w:r>
      <w:proofErr w:type="spellEnd"/>
      <w:r>
        <w:t xml:space="preserve"> de photos (cas nominal, suppression de l’ancienne photo, échec de suppression non bloquant, utilisateur inconnu).</w:t>
      </w:r>
    </w:p>
    <w:p w14:paraId="6E34D1E6" w14:textId="77777777" w:rsidR="00BF747F" w:rsidRDefault="00000000">
      <w:pPr>
        <w:pStyle w:val="Titre2"/>
        <w:pBdr>
          <w:left w:val="single" w:sz="24" w:space="8" w:color="E07B39"/>
        </w:pBdr>
        <w:shd w:val="clear" w:color="auto" w:fill="F5F0E6"/>
      </w:pPr>
      <w:r>
        <w:t xml:space="preserve">  </w:t>
      </w:r>
      <w:bookmarkStart w:id="32" w:name="_Toc230339539"/>
      <w:r>
        <w:t>5.4 Tests de bout en bout</w:t>
      </w:r>
      <w:bookmarkEnd w:id="32"/>
    </w:p>
    <w:p w14:paraId="7B654B5A" w14:textId="77777777" w:rsidR="00BF747F" w:rsidRDefault="00000000">
      <w:pPr>
        <w:spacing w:after="140" w:line="320" w:lineRule="auto"/>
        <w:jc w:val="both"/>
      </w:pPr>
      <w:r>
        <w:t>Les tests E2E sont placés dans server/test/ et configurés par jest-e2e.json (</w:t>
      </w:r>
      <w:proofErr w:type="spellStart"/>
      <w:proofErr w:type="gramStart"/>
      <w:r>
        <w:t>testRegex</w:t>
      </w:r>
      <w:proofErr w:type="spellEnd"/>
      <w:r>
        <w:t xml:space="preserve"> .e</w:t>
      </w:r>
      <w:proofErr w:type="gramEnd"/>
      <w:r>
        <w:t xml:space="preserve">2e-spec.ts$). Ils instancient une application Nest réelle via </w:t>
      </w:r>
      <w:proofErr w:type="spellStart"/>
      <w:r>
        <w:t>Test.createTestingModule</w:t>
      </w:r>
      <w:proofErr w:type="spellEnd"/>
      <w:r>
        <w:t xml:space="preserve"> et utilisent </w:t>
      </w:r>
      <w:proofErr w:type="spellStart"/>
      <w:r>
        <w:t>supertest</w:t>
      </w:r>
      <w:proofErr w:type="spellEnd"/>
      <w:r>
        <w:t xml:space="preserve"> pour effectuer des requêtes HTTP sur l’</w:t>
      </w:r>
      <w:proofErr w:type="spellStart"/>
      <w:r>
        <w:t>HttpServer</w:t>
      </w:r>
      <w:proofErr w:type="spellEnd"/>
      <w:r>
        <w:t xml:space="preserve"> exposé.</w:t>
      </w:r>
    </w:p>
    <w:p w14:paraId="7808C3FD" w14:textId="77777777" w:rsidR="00BF747F" w:rsidRDefault="00000000">
      <w:pPr>
        <w:pStyle w:val="Titre2"/>
        <w:pBdr>
          <w:left w:val="single" w:sz="24" w:space="8" w:color="E07B39"/>
        </w:pBdr>
        <w:shd w:val="clear" w:color="auto" w:fill="F5F0E6"/>
      </w:pPr>
      <w:r>
        <w:t xml:space="preserve">  </w:t>
      </w:r>
      <w:bookmarkStart w:id="33" w:name="_Toc230339540"/>
      <w:r>
        <w:t>5.5 Tests manuels via Bruno</w:t>
      </w:r>
      <w:bookmarkEnd w:id="33"/>
    </w:p>
    <w:p w14:paraId="0353AA57" w14:textId="77777777" w:rsidR="00BF747F" w:rsidRDefault="00000000">
      <w:pPr>
        <w:spacing w:after="140" w:line="320" w:lineRule="auto"/>
        <w:jc w:val="both"/>
      </w:pPr>
      <w:r>
        <w:t>La collection server/</w:t>
      </w:r>
      <w:proofErr w:type="spellStart"/>
      <w:r>
        <w:t>bruno</w:t>
      </w:r>
      <w:proofErr w:type="spellEnd"/>
      <w:r>
        <w:t xml:space="preserve">/ constitue la documentation exécutable de l’API. Elle est structurée en dossiers numérotés (00-App, 01-Users, 02-CulturalPlaces, …) et tenue à jour à chaque évolution </w:t>
      </w:r>
      <w:proofErr w:type="spellStart"/>
      <w:r>
        <w:t>d’endpoint</w:t>
      </w:r>
      <w:proofErr w:type="spellEnd"/>
      <w:r>
        <w:t>. Deux environnements sont disponibles :</w:t>
      </w:r>
    </w:p>
    <w:p w14:paraId="3BBA6E99" w14:textId="77777777" w:rsidR="00BF747F" w:rsidRDefault="00000000">
      <w:pPr>
        <w:pStyle w:val="Paragraphedeliste"/>
        <w:numPr>
          <w:ilvl w:val="0"/>
          <w:numId w:val="2"/>
        </w:numPr>
        <w:spacing w:after="80" w:line="300" w:lineRule="auto"/>
      </w:pPr>
      <w:proofErr w:type="spellStart"/>
      <w:r>
        <w:t>local.bru</w:t>
      </w:r>
      <w:proofErr w:type="spellEnd"/>
      <w:r>
        <w:t xml:space="preserve"> → http://localhost:3000 pour le développement local ;</w:t>
      </w:r>
    </w:p>
    <w:p w14:paraId="7A31B6C0" w14:textId="77777777" w:rsidR="00BF747F" w:rsidRDefault="00000000">
      <w:pPr>
        <w:pStyle w:val="Paragraphedeliste"/>
        <w:numPr>
          <w:ilvl w:val="0"/>
          <w:numId w:val="2"/>
        </w:numPr>
        <w:spacing w:after="80" w:line="300" w:lineRule="auto"/>
      </w:pPr>
      <w:proofErr w:type="spellStart"/>
      <w:r>
        <w:t>vps.bru</w:t>
      </w:r>
      <w:proofErr w:type="spellEnd"/>
      <w:r>
        <w:t xml:space="preserve"> → https://api-1kulte.maillet.bzh pour la </w:t>
      </w:r>
      <w:proofErr w:type="spellStart"/>
      <w:r>
        <w:t>pré-production</w:t>
      </w:r>
      <w:proofErr w:type="spellEnd"/>
      <w:r>
        <w:t>.</w:t>
      </w:r>
    </w:p>
    <w:p w14:paraId="603CEC6B" w14:textId="77777777" w:rsidR="00BF747F" w:rsidRDefault="00000000">
      <w:pPr>
        <w:spacing w:after="140" w:line="320" w:lineRule="auto"/>
        <w:jc w:val="both"/>
      </w:pPr>
      <w:r>
        <w:t xml:space="preserve">Le scénario 01-Users/04-Login.bru injecte automatiquement le JWT obtenu dans </w:t>
      </w:r>
      <w:proofErr w:type="spellStart"/>
      <w:proofErr w:type="gramStart"/>
      <w:r>
        <w:t>bru.setVar</w:t>
      </w:r>
      <w:proofErr w:type="spellEnd"/>
      <w:proofErr w:type="gramEnd"/>
      <w:r>
        <w:t>('</w:t>
      </w:r>
      <w:proofErr w:type="spellStart"/>
      <w:r>
        <w:t>jwt</w:t>
      </w:r>
      <w:proofErr w:type="spellEnd"/>
      <w:r>
        <w:t xml:space="preserve">', </w:t>
      </w:r>
      <w:proofErr w:type="spellStart"/>
      <w:r>
        <w:t>token</w:t>
      </w:r>
      <w:proofErr w:type="spellEnd"/>
      <w:r>
        <w:t xml:space="preserve">) et </w:t>
      </w:r>
      <w:proofErr w:type="spellStart"/>
      <w:proofErr w:type="gramStart"/>
      <w:r>
        <w:t>bru.setEnvVar</w:t>
      </w:r>
      <w:proofErr w:type="spellEnd"/>
      <w:proofErr w:type="gramEnd"/>
      <w:r>
        <w:t>('</w:t>
      </w:r>
      <w:proofErr w:type="spellStart"/>
      <w:r>
        <w:t>jwt</w:t>
      </w:r>
      <w:proofErr w:type="spellEnd"/>
      <w:r>
        <w:t xml:space="preserve">', </w:t>
      </w:r>
      <w:proofErr w:type="spellStart"/>
      <w:r>
        <w:t>token</w:t>
      </w:r>
      <w:proofErr w:type="spellEnd"/>
      <w:r>
        <w:t>), ce qui permet d’enchaîner les requêtes authentifiées sans manipulation manuelle.</w:t>
      </w:r>
    </w:p>
    <w:p w14:paraId="1C46AAB3" w14:textId="77777777" w:rsidR="00BF747F" w:rsidRDefault="00000000">
      <w:pPr>
        <w:pStyle w:val="Titre2"/>
        <w:pBdr>
          <w:left w:val="single" w:sz="24" w:space="8" w:color="E07B39"/>
        </w:pBdr>
        <w:shd w:val="clear" w:color="auto" w:fill="F5F0E6"/>
      </w:pPr>
      <w:r>
        <w:t xml:space="preserve">  </w:t>
      </w:r>
      <w:bookmarkStart w:id="34" w:name="_Toc230339541"/>
      <w:r>
        <w:t>5.6 Couverture et exécution</w:t>
      </w:r>
      <w:bookmarkEnd w:id="34"/>
    </w:p>
    <w:p w14:paraId="5E0F6918" w14:textId="77777777" w:rsidR="00BF747F" w:rsidRDefault="00000000">
      <w:pPr>
        <w:pBdr>
          <w:top w:val="single" w:sz="4" w:space="4" w:color="D4B560"/>
          <w:left w:val="single" w:sz="24" w:space="8" w:color="E07B39"/>
          <w:right w:val="single" w:sz="4" w:space="4" w:color="D4B560"/>
        </w:pBdr>
        <w:shd w:val="clear" w:color="auto" w:fill="F5F0E6"/>
        <w:spacing w:before="120" w:line="280" w:lineRule="auto"/>
        <w:ind w:left="200"/>
      </w:pPr>
      <w:proofErr w:type="gramStart"/>
      <w:r>
        <w:rPr>
          <w:rFonts w:ascii="Courier New" w:eastAsia="Courier New" w:hAnsi="Courier New" w:cs="Courier New"/>
          <w:color w:val="342F2D"/>
          <w:sz w:val="20"/>
          <w:szCs w:val="20"/>
        </w:rPr>
        <w:t>bun</w:t>
      </w:r>
      <w:proofErr w:type="gramEnd"/>
      <w:r>
        <w:rPr>
          <w:rFonts w:ascii="Courier New" w:eastAsia="Courier New" w:hAnsi="Courier New" w:cs="Courier New"/>
          <w:color w:val="342F2D"/>
          <w:sz w:val="20"/>
          <w:szCs w:val="20"/>
        </w:rPr>
        <w:t xml:space="preserve"> run test           # exécution unique</w:t>
      </w:r>
    </w:p>
    <w:p w14:paraId="103FB648" w14:textId="77777777" w:rsidR="00BF747F" w:rsidRDefault="00000000">
      <w:pPr>
        <w:pBdr>
          <w:left w:val="single" w:sz="24" w:space="8" w:color="E07B39"/>
          <w:right w:val="single" w:sz="4" w:space="4" w:color="D4B560"/>
        </w:pBdr>
        <w:shd w:val="clear" w:color="auto" w:fill="F5F0E6"/>
        <w:spacing w:line="280" w:lineRule="auto"/>
        <w:ind w:left="200"/>
      </w:pPr>
      <w:proofErr w:type="gramStart"/>
      <w:r>
        <w:rPr>
          <w:rFonts w:ascii="Courier New" w:eastAsia="Courier New" w:hAnsi="Courier New" w:cs="Courier New"/>
          <w:color w:val="342F2D"/>
          <w:sz w:val="20"/>
          <w:szCs w:val="20"/>
        </w:rPr>
        <w:t>bun</w:t>
      </w:r>
      <w:proofErr w:type="gramEnd"/>
      <w:r>
        <w:rPr>
          <w:rFonts w:ascii="Courier New" w:eastAsia="Courier New" w:hAnsi="Courier New" w:cs="Courier New"/>
          <w:color w:val="342F2D"/>
          <w:sz w:val="20"/>
          <w:szCs w:val="20"/>
        </w:rPr>
        <w:t xml:space="preserve"> run </w:t>
      </w:r>
      <w:proofErr w:type="spellStart"/>
      <w:proofErr w:type="gramStart"/>
      <w:r>
        <w:rPr>
          <w:rFonts w:ascii="Courier New" w:eastAsia="Courier New" w:hAnsi="Courier New" w:cs="Courier New"/>
          <w:color w:val="342F2D"/>
          <w:sz w:val="20"/>
          <w:szCs w:val="20"/>
        </w:rPr>
        <w:t>test:watch</w:t>
      </w:r>
      <w:proofErr w:type="spellEnd"/>
      <w:proofErr w:type="gramEnd"/>
      <w:r>
        <w:rPr>
          <w:rFonts w:ascii="Courier New" w:eastAsia="Courier New" w:hAnsi="Courier New" w:cs="Courier New"/>
          <w:color w:val="342F2D"/>
          <w:sz w:val="20"/>
          <w:szCs w:val="20"/>
        </w:rPr>
        <w:t xml:space="preserve">     # mode </w:t>
      </w:r>
      <w:proofErr w:type="spellStart"/>
      <w:r>
        <w:rPr>
          <w:rFonts w:ascii="Courier New" w:eastAsia="Courier New" w:hAnsi="Courier New" w:cs="Courier New"/>
          <w:color w:val="342F2D"/>
          <w:sz w:val="20"/>
          <w:szCs w:val="20"/>
        </w:rPr>
        <w:t>watch</w:t>
      </w:r>
      <w:proofErr w:type="spellEnd"/>
      <w:r>
        <w:rPr>
          <w:rFonts w:ascii="Courier New" w:eastAsia="Courier New" w:hAnsi="Courier New" w:cs="Courier New"/>
          <w:color w:val="342F2D"/>
          <w:sz w:val="20"/>
          <w:szCs w:val="20"/>
        </w:rPr>
        <w:t xml:space="preserve"> pour le développement</w:t>
      </w:r>
    </w:p>
    <w:p w14:paraId="7740A598" w14:textId="77777777" w:rsidR="00BF747F" w:rsidRDefault="00000000">
      <w:pPr>
        <w:pBdr>
          <w:left w:val="single" w:sz="24" w:space="8" w:color="E07B39"/>
          <w:right w:val="single" w:sz="4" w:space="4" w:color="D4B560"/>
        </w:pBdr>
        <w:shd w:val="clear" w:color="auto" w:fill="F5F0E6"/>
        <w:spacing w:line="280" w:lineRule="auto"/>
        <w:ind w:left="200"/>
      </w:pPr>
      <w:proofErr w:type="gramStart"/>
      <w:r>
        <w:rPr>
          <w:rFonts w:ascii="Courier New" w:eastAsia="Courier New" w:hAnsi="Courier New" w:cs="Courier New"/>
          <w:color w:val="342F2D"/>
          <w:sz w:val="20"/>
          <w:szCs w:val="20"/>
        </w:rPr>
        <w:t>bun</w:t>
      </w:r>
      <w:proofErr w:type="gramEnd"/>
      <w:r>
        <w:rPr>
          <w:rFonts w:ascii="Courier New" w:eastAsia="Courier New" w:hAnsi="Courier New" w:cs="Courier New"/>
          <w:color w:val="342F2D"/>
          <w:sz w:val="20"/>
          <w:szCs w:val="20"/>
        </w:rPr>
        <w:t xml:space="preserve"> run </w:t>
      </w:r>
      <w:proofErr w:type="spellStart"/>
      <w:proofErr w:type="gramStart"/>
      <w:r>
        <w:rPr>
          <w:rFonts w:ascii="Courier New" w:eastAsia="Courier New" w:hAnsi="Courier New" w:cs="Courier New"/>
          <w:color w:val="342F2D"/>
          <w:sz w:val="20"/>
          <w:szCs w:val="20"/>
        </w:rPr>
        <w:t>test:cov</w:t>
      </w:r>
      <w:proofErr w:type="spellEnd"/>
      <w:proofErr w:type="gramEnd"/>
      <w:r>
        <w:rPr>
          <w:rFonts w:ascii="Courier New" w:eastAsia="Courier New" w:hAnsi="Courier New" w:cs="Courier New"/>
          <w:color w:val="342F2D"/>
          <w:sz w:val="20"/>
          <w:szCs w:val="20"/>
        </w:rPr>
        <w:t xml:space="preserve">       # rapport de couverture dans </w:t>
      </w:r>
      <w:proofErr w:type="spellStart"/>
      <w:r>
        <w:rPr>
          <w:rFonts w:ascii="Courier New" w:eastAsia="Courier New" w:hAnsi="Courier New" w:cs="Courier New"/>
          <w:color w:val="342F2D"/>
          <w:sz w:val="20"/>
          <w:szCs w:val="20"/>
        </w:rPr>
        <w:t>coverage</w:t>
      </w:r>
      <w:proofErr w:type="spellEnd"/>
      <w:r>
        <w:rPr>
          <w:rFonts w:ascii="Courier New" w:eastAsia="Courier New" w:hAnsi="Courier New" w:cs="Courier New"/>
          <w:color w:val="342F2D"/>
          <w:sz w:val="20"/>
          <w:szCs w:val="20"/>
        </w:rPr>
        <w:t>/</w:t>
      </w:r>
    </w:p>
    <w:p w14:paraId="061DB654" w14:textId="77777777" w:rsidR="00BF747F" w:rsidRDefault="00000000">
      <w:pPr>
        <w:pBdr>
          <w:left w:val="single" w:sz="24" w:space="8" w:color="E07B39"/>
          <w:bottom w:val="single" w:sz="4" w:space="4" w:color="D4B560"/>
          <w:right w:val="single" w:sz="4" w:space="4" w:color="D4B560"/>
        </w:pBdr>
        <w:shd w:val="clear" w:color="auto" w:fill="F5F0E6"/>
        <w:spacing w:after="120" w:line="280" w:lineRule="auto"/>
        <w:ind w:left="200"/>
      </w:pPr>
      <w:proofErr w:type="gramStart"/>
      <w:r>
        <w:rPr>
          <w:rFonts w:ascii="Courier New" w:eastAsia="Courier New" w:hAnsi="Courier New" w:cs="Courier New"/>
          <w:color w:val="342F2D"/>
          <w:sz w:val="20"/>
          <w:szCs w:val="20"/>
        </w:rPr>
        <w:t>bun</w:t>
      </w:r>
      <w:proofErr w:type="gramEnd"/>
      <w:r>
        <w:rPr>
          <w:rFonts w:ascii="Courier New" w:eastAsia="Courier New" w:hAnsi="Courier New" w:cs="Courier New"/>
          <w:color w:val="342F2D"/>
          <w:sz w:val="20"/>
          <w:szCs w:val="20"/>
        </w:rPr>
        <w:t xml:space="preserve"> run </w:t>
      </w:r>
      <w:proofErr w:type="gramStart"/>
      <w:r>
        <w:rPr>
          <w:rFonts w:ascii="Courier New" w:eastAsia="Courier New" w:hAnsi="Courier New" w:cs="Courier New"/>
          <w:color w:val="342F2D"/>
          <w:sz w:val="20"/>
          <w:szCs w:val="20"/>
        </w:rPr>
        <w:t>test:e</w:t>
      </w:r>
      <w:proofErr w:type="gramEnd"/>
      <w:r>
        <w:rPr>
          <w:rFonts w:ascii="Courier New" w:eastAsia="Courier New" w:hAnsi="Courier New" w:cs="Courier New"/>
          <w:color w:val="342F2D"/>
          <w:sz w:val="20"/>
          <w:szCs w:val="20"/>
        </w:rPr>
        <w:t>2e       # tests de bout en bout</w:t>
      </w:r>
    </w:p>
    <w:p w14:paraId="3CE85C9A" w14:textId="77777777" w:rsidR="00BF747F" w:rsidRDefault="00000000">
      <w:pPr>
        <w:spacing w:after="140" w:line="320" w:lineRule="auto"/>
        <w:jc w:val="both"/>
      </w:pPr>
      <w:r>
        <w:lastRenderedPageBreak/>
        <w:t xml:space="preserve">La configuration </w:t>
      </w:r>
      <w:proofErr w:type="spellStart"/>
      <w:r>
        <w:t>Jest</w:t>
      </w:r>
      <w:proofErr w:type="spellEnd"/>
      <w:r>
        <w:t xml:space="preserve"> est </w:t>
      </w:r>
      <w:proofErr w:type="spellStart"/>
      <w:r>
        <w:t>inline</w:t>
      </w:r>
      <w:proofErr w:type="spellEnd"/>
      <w:r>
        <w:t xml:space="preserve"> dans </w:t>
      </w:r>
      <w:proofErr w:type="spellStart"/>
      <w:proofErr w:type="gramStart"/>
      <w:r>
        <w:t>package.json</w:t>
      </w:r>
      <w:proofErr w:type="spellEnd"/>
      <w:proofErr w:type="gramEnd"/>
      <w:r>
        <w:t xml:space="preserve"> : la racine des tests est src/, le </w:t>
      </w:r>
      <w:proofErr w:type="spellStart"/>
      <w:r>
        <w:t>moduleNameMapper</w:t>
      </w:r>
      <w:proofErr w:type="spellEnd"/>
      <w:r>
        <w:t xml:space="preserve"> réécrit src/… pour permettre les imports absolus, et la couverture est collectée sur tout le code </w:t>
      </w:r>
      <w:proofErr w:type="spellStart"/>
      <w:r>
        <w:t>TypeScript</w:t>
      </w:r>
      <w:proofErr w:type="spellEnd"/>
      <w:r>
        <w:t>.</w:t>
      </w:r>
    </w:p>
    <w:p w14:paraId="3935609B" w14:textId="77777777" w:rsidR="00BF747F" w:rsidRDefault="00000000">
      <w:pPr>
        <w:pStyle w:val="Titre2"/>
        <w:pBdr>
          <w:left w:val="single" w:sz="24" w:space="8" w:color="E07B39"/>
        </w:pBdr>
        <w:shd w:val="clear" w:color="auto" w:fill="F5F0E6"/>
      </w:pPr>
      <w:r>
        <w:t xml:space="preserve">  </w:t>
      </w:r>
      <w:bookmarkStart w:id="35" w:name="_Toc230339542"/>
      <w:r>
        <w:t>5.7 Intégration continue</w:t>
      </w:r>
      <w:bookmarkEnd w:id="35"/>
    </w:p>
    <w:p w14:paraId="4FC7D9EC" w14:textId="77777777" w:rsidR="00BF747F" w:rsidRDefault="00000000">
      <w:pPr>
        <w:spacing w:after="140" w:line="320" w:lineRule="auto"/>
        <w:jc w:val="both"/>
      </w:pPr>
      <w:r>
        <w:t>Le workflow GitHub Actions .</w:t>
      </w:r>
      <w:proofErr w:type="spellStart"/>
      <w:r>
        <w:t>github</w:t>
      </w:r>
      <w:proofErr w:type="spellEnd"/>
      <w:r>
        <w:t>/workflows/</w:t>
      </w:r>
      <w:proofErr w:type="spellStart"/>
      <w:r>
        <w:t>deploy.yml</w:t>
      </w:r>
      <w:proofErr w:type="spellEnd"/>
      <w:r>
        <w:t xml:space="preserve"> exécute les tests à chaque push sur main qui touche server/** :</w:t>
      </w:r>
    </w:p>
    <w:p w14:paraId="410014BE" w14:textId="77777777" w:rsidR="00BF747F" w:rsidRDefault="00000000">
      <w:pPr>
        <w:pStyle w:val="Paragraphedeliste"/>
        <w:numPr>
          <w:ilvl w:val="0"/>
          <w:numId w:val="2"/>
        </w:numPr>
        <w:spacing w:after="80" w:line="300" w:lineRule="auto"/>
      </w:pPr>
      <w:proofErr w:type="gramStart"/>
      <w:r>
        <w:t>job</w:t>
      </w:r>
      <w:proofErr w:type="gramEnd"/>
      <w:r>
        <w:t xml:space="preserve"> test : bun </w:t>
      </w:r>
      <w:proofErr w:type="spellStart"/>
      <w:r>
        <w:t>install</w:t>
      </w:r>
      <w:proofErr w:type="spellEnd"/>
      <w:r>
        <w:t xml:space="preserve"> --</w:t>
      </w:r>
      <w:proofErr w:type="spellStart"/>
      <w:r>
        <w:t>frozen-lockfile</w:t>
      </w:r>
      <w:proofErr w:type="spellEnd"/>
      <w:r>
        <w:t xml:space="preserve"> puis bun run test (avec cache ~</w:t>
      </w:r>
      <w:proofErr w:type="gramStart"/>
      <w:r>
        <w:t>/.bun</w:t>
      </w:r>
      <w:proofErr w:type="gramEnd"/>
      <w:r>
        <w:t>/</w:t>
      </w:r>
      <w:proofErr w:type="spellStart"/>
      <w:r>
        <w:t>install</w:t>
      </w:r>
      <w:proofErr w:type="spellEnd"/>
      <w:r>
        <w:t>/cache) ;</w:t>
      </w:r>
    </w:p>
    <w:p w14:paraId="3B2886FA" w14:textId="77777777" w:rsidR="00BF747F" w:rsidRDefault="00000000">
      <w:pPr>
        <w:pStyle w:val="Paragraphedeliste"/>
        <w:numPr>
          <w:ilvl w:val="0"/>
          <w:numId w:val="2"/>
        </w:numPr>
        <w:spacing w:after="80" w:line="300" w:lineRule="auto"/>
      </w:pPr>
      <w:proofErr w:type="gramStart"/>
      <w:r>
        <w:t>job</w:t>
      </w:r>
      <w:proofErr w:type="gramEnd"/>
      <w:r>
        <w:t xml:space="preserve"> </w:t>
      </w:r>
      <w:proofErr w:type="spellStart"/>
      <w:r>
        <w:t>deploy</w:t>
      </w:r>
      <w:proofErr w:type="spellEnd"/>
      <w:r>
        <w:t xml:space="preserve"> : exécuté uniquement si le job test réussit (déclaration </w:t>
      </w:r>
      <w:proofErr w:type="spellStart"/>
      <w:proofErr w:type="gramStart"/>
      <w:r>
        <w:t>needs</w:t>
      </w:r>
      <w:proofErr w:type="spellEnd"/>
      <w:r>
        <w:t>:</w:t>
      </w:r>
      <w:proofErr w:type="gramEnd"/>
      <w:r>
        <w:t xml:space="preserve"> [test]).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F747F" w14:paraId="4DA77892" w14:textId="77777777">
        <w:tblPrEx>
          <w:tblCellMar>
            <w:top w:w="0" w:type="dxa"/>
            <w:bottom w:w="0" w:type="dxa"/>
          </w:tblCellMar>
        </w:tblPrEx>
        <w:tc>
          <w:tcPr>
            <w:tcW w:w="9026" w:type="dxa"/>
            <w:tcBorders>
              <w:top w:val="single" w:sz="4" w:space="0" w:color="D4B560"/>
              <w:left w:val="single" w:sz="32" w:space="0" w:color="E07B39"/>
              <w:bottom w:val="single" w:sz="4" w:space="0" w:color="D4B560"/>
              <w:right w:val="single" w:sz="4" w:space="0" w:color="D4B560"/>
            </w:tcBorders>
            <w:shd w:val="clear" w:color="auto" w:fill="E8C872"/>
            <w:tcMar>
              <w:top w:w="200" w:type="dxa"/>
              <w:left w:w="240" w:type="dxa"/>
              <w:bottom w:w="200" w:type="dxa"/>
              <w:right w:w="240" w:type="dxa"/>
            </w:tcMar>
          </w:tcPr>
          <w:p w14:paraId="1CCF0960" w14:textId="79C13F91" w:rsidR="00BF747F" w:rsidRDefault="00000000">
            <w:r>
              <w:rPr>
                <w:b/>
                <w:bCs/>
                <w:color w:val="342F2D"/>
              </w:rPr>
              <w:t>Aucun déploiement ne peut intervenir sur le VPS si un test unitaire échoue.</w:t>
            </w:r>
          </w:p>
        </w:tc>
      </w:tr>
    </w:tbl>
    <w:p w14:paraId="2CC96AEE" w14:textId="77777777" w:rsidR="00BF747F" w:rsidRDefault="00000000">
      <w:r>
        <w:br w:type="page"/>
      </w:r>
    </w:p>
    <w:p w14:paraId="461809E5" w14:textId="77777777" w:rsidR="00BF747F" w:rsidRDefault="00000000">
      <w:pPr>
        <w:pStyle w:val="Titre1"/>
        <w:pBdr>
          <w:bottom w:val="single" w:sz="18" w:space="6" w:color="E07B39"/>
        </w:pBdr>
      </w:pPr>
      <w:bookmarkStart w:id="36" w:name="_Toc230339543"/>
      <w:r>
        <w:lastRenderedPageBreak/>
        <w:t>6. Livraison continue (CI/CD)</w:t>
      </w:r>
      <w:bookmarkEnd w:id="36"/>
    </w:p>
    <w:p w14:paraId="23408370" w14:textId="77777777" w:rsidR="00BF747F" w:rsidRDefault="00000000">
      <w:pPr>
        <w:pStyle w:val="Titre2"/>
        <w:pBdr>
          <w:left w:val="single" w:sz="24" w:space="8" w:color="E07B39"/>
        </w:pBdr>
        <w:shd w:val="clear" w:color="auto" w:fill="F5F0E6"/>
      </w:pPr>
      <w:r>
        <w:t xml:space="preserve">  </w:t>
      </w:r>
      <w:bookmarkStart w:id="37" w:name="_Toc230339544"/>
      <w:r>
        <w:t>6.1 Workflow GitHub Actions</w:t>
      </w:r>
      <w:bookmarkEnd w:id="37"/>
    </w:p>
    <w:p w14:paraId="7CFF3314" w14:textId="77777777" w:rsidR="00BF747F" w:rsidRDefault="00000000">
      <w:pPr>
        <w:spacing w:after="140" w:line="320" w:lineRule="auto"/>
        <w:jc w:val="both"/>
      </w:pPr>
      <w:r>
        <w:t>Le déploiement est entièrement automatisé via le workflow .</w:t>
      </w:r>
      <w:proofErr w:type="spellStart"/>
      <w:r>
        <w:t>github</w:t>
      </w:r>
      <w:proofErr w:type="spellEnd"/>
      <w:r>
        <w:t>/workflows/</w:t>
      </w:r>
      <w:proofErr w:type="spellStart"/>
      <w:r>
        <w:t>deploy.yml</w:t>
      </w:r>
      <w:proofErr w:type="spellEnd"/>
      <w:r>
        <w:t xml:space="preserve"> déclenché à chaque push sur main modifiant server/** ou le workflow lui-même.</w:t>
      </w:r>
    </w:p>
    <w:p w14:paraId="65578CD6" w14:textId="77777777" w:rsidR="00BF747F" w:rsidRDefault="00000000">
      <w:pPr>
        <w:pStyle w:val="Titre2"/>
        <w:pBdr>
          <w:left w:val="single" w:sz="24" w:space="8" w:color="E07B39"/>
        </w:pBdr>
        <w:shd w:val="clear" w:color="auto" w:fill="F5F0E6"/>
      </w:pPr>
      <w:r>
        <w:t xml:space="preserve">  </w:t>
      </w:r>
      <w:bookmarkStart w:id="38" w:name="_Toc230339545"/>
      <w:r>
        <w:t>6.2 Étapes du pipeline</w:t>
      </w:r>
      <w:bookmarkEnd w:id="38"/>
    </w:p>
    <w:p w14:paraId="6AC2D045" w14:textId="77777777" w:rsidR="00BF747F" w:rsidRDefault="00000000">
      <w:pPr>
        <w:pStyle w:val="Paragraphedeliste"/>
        <w:numPr>
          <w:ilvl w:val="0"/>
          <w:numId w:val="2"/>
        </w:numPr>
        <w:spacing w:after="80" w:line="300" w:lineRule="auto"/>
      </w:pPr>
      <w:proofErr w:type="spellStart"/>
      <w:r>
        <w:t>Checkout</w:t>
      </w:r>
      <w:proofErr w:type="spellEnd"/>
      <w:r>
        <w:t xml:space="preserve"> du code et installation de Bun via </w:t>
      </w:r>
      <w:proofErr w:type="spellStart"/>
      <w:r>
        <w:t>oven</w:t>
      </w:r>
      <w:proofErr w:type="spellEnd"/>
      <w:r>
        <w:t>-sh/setup-bun@v2.</w:t>
      </w:r>
    </w:p>
    <w:p w14:paraId="4EBCE1CC" w14:textId="77777777" w:rsidR="00BF747F" w:rsidRDefault="00000000">
      <w:pPr>
        <w:pStyle w:val="Paragraphedeliste"/>
        <w:numPr>
          <w:ilvl w:val="0"/>
          <w:numId w:val="2"/>
        </w:numPr>
        <w:spacing w:after="80" w:line="300" w:lineRule="auto"/>
      </w:pPr>
      <w:r>
        <w:t>Restauration du cache Bun (clé bun-${</w:t>
      </w:r>
      <w:proofErr w:type="spellStart"/>
      <w:r>
        <w:t>hashFiles</w:t>
      </w:r>
      <w:proofErr w:type="spellEnd"/>
      <w:r>
        <w:t>('server/</w:t>
      </w:r>
      <w:proofErr w:type="spellStart"/>
      <w:r>
        <w:t>bun.lock</w:t>
      </w:r>
      <w:proofErr w:type="spellEnd"/>
      <w:r>
        <w:t>')}).</w:t>
      </w:r>
    </w:p>
    <w:p w14:paraId="3F2F3D2E" w14:textId="77777777" w:rsidR="00BF747F" w:rsidRDefault="00000000">
      <w:pPr>
        <w:pStyle w:val="Paragraphedeliste"/>
        <w:numPr>
          <w:ilvl w:val="0"/>
          <w:numId w:val="2"/>
        </w:numPr>
        <w:spacing w:after="80" w:line="300" w:lineRule="auto"/>
      </w:pPr>
      <w:r>
        <w:t xml:space="preserve">Installation des dépendances avec bun </w:t>
      </w:r>
      <w:proofErr w:type="spellStart"/>
      <w:r>
        <w:t>install</w:t>
      </w:r>
      <w:proofErr w:type="spellEnd"/>
      <w:r>
        <w:t xml:space="preserve"> --</w:t>
      </w:r>
      <w:proofErr w:type="spellStart"/>
      <w:r>
        <w:t>frozen-lockfile</w:t>
      </w:r>
      <w:proofErr w:type="spellEnd"/>
      <w:r>
        <w:t>.</w:t>
      </w:r>
    </w:p>
    <w:p w14:paraId="124AE109" w14:textId="77777777" w:rsidR="00BF747F" w:rsidRDefault="00000000">
      <w:pPr>
        <w:pStyle w:val="Paragraphedeliste"/>
        <w:numPr>
          <w:ilvl w:val="0"/>
          <w:numId w:val="2"/>
        </w:numPr>
        <w:spacing w:after="80" w:line="300" w:lineRule="auto"/>
      </w:pPr>
      <w:r>
        <w:t>Exécution de la suite de tests unitaires (bun run test).</w:t>
      </w:r>
    </w:p>
    <w:p w14:paraId="5DA7C925" w14:textId="77777777" w:rsidR="00BF747F" w:rsidRDefault="00000000">
      <w:pPr>
        <w:pStyle w:val="Paragraphedeliste"/>
        <w:numPr>
          <w:ilvl w:val="0"/>
          <w:numId w:val="2"/>
        </w:numPr>
        <w:spacing w:after="80" w:line="300" w:lineRule="auto"/>
      </w:pPr>
      <w:r>
        <w:t>Connexion SSH au VPS (</w:t>
      </w:r>
      <w:proofErr w:type="spellStart"/>
      <w:r>
        <w:t>appleboy</w:t>
      </w:r>
      <w:proofErr w:type="spellEnd"/>
      <w:r>
        <w:t>/</w:t>
      </w:r>
      <w:proofErr w:type="spellStart"/>
      <w:r>
        <w:t>ssh</w:t>
      </w:r>
      <w:proofErr w:type="spellEnd"/>
      <w:r>
        <w:t>-action) avec les secrets VPS_*.</w:t>
      </w:r>
    </w:p>
    <w:p w14:paraId="08DC7719" w14:textId="77777777" w:rsidR="00BF747F" w:rsidRDefault="00000000">
      <w:pPr>
        <w:pStyle w:val="Paragraphedeliste"/>
        <w:numPr>
          <w:ilvl w:val="0"/>
          <w:numId w:val="2"/>
        </w:numPr>
        <w:spacing w:after="80" w:line="300" w:lineRule="auto"/>
      </w:pPr>
      <w:r>
        <w:t xml:space="preserve">Pull Git, </w:t>
      </w:r>
      <w:proofErr w:type="spellStart"/>
      <w:r>
        <w:t>build</w:t>
      </w:r>
      <w:proofErr w:type="spellEnd"/>
      <w:r>
        <w:t xml:space="preserve"> de l’image Docker, redémarrage des conteneurs avec docker compose -p 1kulte-prod.</w:t>
      </w:r>
    </w:p>
    <w:p w14:paraId="0CD1A7B8" w14:textId="77777777" w:rsidR="00BF747F" w:rsidRDefault="00000000">
      <w:pPr>
        <w:pStyle w:val="Paragraphedeliste"/>
        <w:numPr>
          <w:ilvl w:val="0"/>
          <w:numId w:val="2"/>
        </w:numPr>
        <w:spacing w:after="80" w:line="300" w:lineRule="auto"/>
      </w:pPr>
      <w:proofErr w:type="spellStart"/>
      <w:r>
        <w:t>Healthcheck</w:t>
      </w:r>
      <w:proofErr w:type="spellEnd"/>
      <w:r>
        <w:t xml:space="preserve"> applicatif (30 tentatives, une par seconde) sur http://localhost:3000.</w:t>
      </w:r>
    </w:p>
    <w:p w14:paraId="621BE2B5" w14:textId="77777777" w:rsidR="00BF747F" w:rsidRDefault="00000000">
      <w:pPr>
        <w:pStyle w:val="Paragraphedeliste"/>
        <w:numPr>
          <w:ilvl w:val="0"/>
          <w:numId w:val="2"/>
        </w:numPr>
        <w:spacing w:after="80" w:line="300" w:lineRule="auto"/>
      </w:pPr>
      <w:r>
        <w:t xml:space="preserve">Exécution des migrations </w:t>
      </w:r>
      <w:proofErr w:type="spellStart"/>
      <w:r>
        <w:t>TypeORM</w:t>
      </w:r>
      <w:proofErr w:type="spellEnd"/>
      <w:r>
        <w:t xml:space="preserve"> en production (bun run </w:t>
      </w:r>
      <w:proofErr w:type="spellStart"/>
      <w:proofErr w:type="gramStart"/>
      <w:r>
        <w:t>migration:run</w:t>
      </w:r>
      <w:proofErr w:type="gramEnd"/>
      <w:r>
        <w:t>:prod</w:t>
      </w:r>
      <w:proofErr w:type="spellEnd"/>
      <w:r>
        <w:t>).</w:t>
      </w:r>
    </w:p>
    <w:p w14:paraId="62D521AD" w14:textId="77777777" w:rsidR="00BF747F" w:rsidRDefault="00000000">
      <w:pPr>
        <w:pStyle w:val="Paragraphedeliste"/>
        <w:numPr>
          <w:ilvl w:val="0"/>
          <w:numId w:val="2"/>
        </w:numPr>
        <w:spacing w:after="80" w:line="300" w:lineRule="auto"/>
      </w:pPr>
      <w:r>
        <w:t>Nettoyage des images Docker obsolètes (docker image prune -f).</w:t>
      </w:r>
    </w:p>
    <w:p w14:paraId="2579E794" w14:textId="77777777" w:rsidR="00BF747F" w:rsidRDefault="00000000">
      <w:pPr>
        <w:pStyle w:val="Titre2"/>
        <w:pBdr>
          <w:left w:val="single" w:sz="24" w:space="8" w:color="E07B39"/>
        </w:pBdr>
        <w:shd w:val="clear" w:color="auto" w:fill="F5F0E6"/>
      </w:pPr>
      <w:r>
        <w:t xml:space="preserve">  </w:t>
      </w:r>
      <w:bookmarkStart w:id="39" w:name="_Toc230339546"/>
      <w:r>
        <w:t>6.3 Stratégie de minimisation de l’interruption de service</w:t>
      </w:r>
      <w:bookmarkEnd w:id="39"/>
    </w:p>
    <w:p w14:paraId="50B5EAA9" w14:textId="77777777" w:rsidR="00BF747F" w:rsidRDefault="00000000">
      <w:pPr>
        <w:spacing w:after="140" w:line="320" w:lineRule="auto"/>
        <w:jc w:val="both"/>
      </w:pPr>
      <w:r>
        <w:t xml:space="preserve">Le pipeline construit l’image Docker avant de stopper les conteneurs existants, ce qui réduit la fenêtre d’indisponibilité. Le </w:t>
      </w:r>
      <w:proofErr w:type="spellStart"/>
      <w:r>
        <w:t>healthcheck</w:t>
      </w:r>
      <w:proofErr w:type="spellEnd"/>
      <w:r>
        <w:t xml:space="preserve"> attend jusqu’à 30 secondes que l’API redevienne joignable et abandonne en cas d’échec en affichant les 50 dernières lignes de logs (docker logs 1kulte-api --</w:t>
      </w:r>
      <w:proofErr w:type="spellStart"/>
      <w:r>
        <w:t>tail</w:t>
      </w:r>
      <w:proofErr w:type="spellEnd"/>
      <w:r>
        <w:t xml:space="preserve"> 50).</w:t>
      </w:r>
    </w:p>
    <w:p w14:paraId="6DF843B0" w14:textId="77777777" w:rsidR="00BF747F" w:rsidRDefault="00000000">
      <w:pPr>
        <w:pStyle w:val="Titre2"/>
        <w:pBdr>
          <w:left w:val="single" w:sz="24" w:space="8" w:color="E07B39"/>
        </w:pBdr>
        <w:shd w:val="clear" w:color="auto" w:fill="F5F0E6"/>
      </w:pPr>
      <w:r>
        <w:t xml:space="preserve">  </w:t>
      </w:r>
      <w:bookmarkStart w:id="40" w:name="_Toc230339547"/>
      <w:r>
        <w:t>6.4 Migrations de la base de données</w:t>
      </w:r>
      <w:bookmarkEnd w:id="40"/>
    </w:p>
    <w:p w14:paraId="68499F29" w14:textId="77777777" w:rsidR="00BF747F" w:rsidRDefault="00000000">
      <w:pPr>
        <w:spacing w:after="140" w:line="320" w:lineRule="auto"/>
        <w:jc w:val="both"/>
      </w:pPr>
      <w:r>
        <w:t xml:space="preserve">Les migrations </w:t>
      </w:r>
      <w:proofErr w:type="spellStart"/>
      <w:r>
        <w:t>TypeORM</w:t>
      </w:r>
      <w:proofErr w:type="spellEnd"/>
      <w:r>
        <w:t xml:space="preserve"> sont versionnées dans server/src/migrations/ (14 migrations à ce jour, de </w:t>
      </w:r>
      <w:proofErr w:type="spellStart"/>
      <w:r>
        <w:t>InitUserTable</w:t>
      </w:r>
      <w:proofErr w:type="spellEnd"/>
      <w:r>
        <w:t xml:space="preserve"> jusqu’à </w:t>
      </w:r>
      <w:proofErr w:type="spellStart"/>
      <w:r>
        <w:t>AddUseWalletDiscountToRewardCart</w:t>
      </w:r>
      <w:proofErr w:type="spellEnd"/>
      <w:r>
        <w:t xml:space="preserve">). Elles sont jouées explicitement en post-déploiement via bun run </w:t>
      </w:r>
      <w:proofErr w:type="spellStart"/>
      <w:proofErr w:type="gramStart"/>
      <w:r>
        <w:t>migration:run</w:t>
      </w:r>
      <w:proofErr w:type="gramEnd"/>
      <w:r>
        <w:t>:prod</w:t>
      </w:r>
      <w:proofErr w:type="spellEnd"/>
      <w:r>
        <w:t xml:space="preserve">. Les options </w:t>
      </w:r>
      <w:proofErr w:type="spellStart"/>
      <w:proofErr w:type="gramStart"/>
      <w:r>
        <w:t>synchronize</w:t>
      </w:r>
      <w:proofErr w:type="spellEnd"/>
      <w:r>
        <w:t>:</w:t>
      </w:r>
      <w:proofErr w:type="gramEnd"/>
      <w:r>
        <w:t xml:space="preserve"> false et </w:t>
      </w:r>
      <w:proofErr w:type="spellStart"/>
      <w:proofErr w:type="gramStart"/>
      <w:r>
        <w:t>migrationsRun</w:t>
      </w:r>
      <w:proofErr w:type="spellEnd"/>
      <w:r>
        <w:t>:</w:t>
      </w:r>
      <w:proofErr w:type="gramEnd"/>
      <w:r>
        <w:t xml:space="preserve"> false, au niveau de la connexion </w:t>
      </w:r>
      <w:proofErr w:type="spellStart"/>
      <w:r>
        <w:t>TypeORM</w:t>
      </w:r>
      <w:proofErr w:type="spellEnd"/>
      <w:r>
        <w:t>, interdisent toute modification de schéma involontaire au démarrage de l’application.</w:t>
      </w:r>
    </w:p>
    <w:p w14:paraId="6B6BDB35" w14:textId="77777777" w:rsidR="00BF747F" w:rsidRDefault="00000000">
      <w:r>
        <w:br w:type="page"/>
      </w:r>
    </w:p>
    <w:p w14:paraId="23C56F00" w14:textId="77777777" w:rsidR="00BF747F" w:rsidRDefault="00000000">
      <w:pPr>
        <w:pStyle w:val="Titre1"/>
        <w:pBdr>
          <w:bottom w:val="single" w:sz="18" w:space="6" w:color="E07B39"/>
        </w:pBdr>
      </w:pPr>
      <w:bookmarkStart w:id="41" w:name="_Toc230339548"/>
      <w:r>
        <w:lastRenderedPageBreak/>
        <w:t>7. Conclusion</w:t>
      </w:r>
      <w:bookmarkEnd w:id="41"/>
    </w:p>
    <w:p w14:paraId="6840184E" w14:textId="77777777" w:rsidR="00BF747F" w:rsidRDefault="00000000">
      <w:pPr>
        <w:spacing w:after="140" w:line="320" w:lineRule="auto"/>
        <w:jc w:val="both"/>
      </w:pPr>
      <w:r>
        <w:t>L’application 1Kulte met en œuvre une architecture client / serveur moderne, conteneurisée et automatisée, reposant sur des technologies éprouvées (</w:t>
      </w:r>
      <w:proofErr w:type="spellStart"/>
      <w:r>
        <w:t>NestJS</w:t>
      </w:r>
      <w:proofErr w:type="spellEnd"/>
      <w:r>
        <w:t xml:space="preserve">, </w:t>
      </w:r>
      <w:proofErr w:type="spellStart"/>
      <w:r>
        <w:t>TypeORM</w:t>
      </w:r>
      <w:proofErr w:type="spellEnd"/>
      <w:r>
        <w:t xml:space="preserve">, MySQL, </w:t>
      </w:r>
      <w:proofErr w:type="spellStart"/>
      <w:r>
        <w:t>MinIO</w:t>
      </w:r>
      <w:proofErr w:type="spellEnd"/>
      <w:r>
        <w:t xml:space="preserve">, </w:t>
      </w:r>
      <w:proofErr w:type="spellStart"/>
      <w:r>
        <w:t>React</w:t>
      </w:r>
      <w:proofErr w:type="spellEnd"/>
      <w:r>
        <w:t xml:space="preserve"> Native / Expo).</w:t>
      </w:r>
    </w:p>
    <w:p w14:paraId="7DF16936" w14:textId="77777777" w:rsidR="00BF747F" w:rsidRDefault="00000000">
      <w:pPr>
        <w:spacing w:after="140" w:line="320" w:lineRule="auto"/>
        <w:jc w:val="both"/>
      </w:pPr>
      <w:r>
        <w:t xml:space="preserve">Les mesures de sécurité couvrent l’authentification (JWT 7 jours, </w:t>
      </w:r>
      <w:proofErr w:type="spellStart"/>
      <w:r>
        <w:t>bcrypt</w:t>
      </w:r>
      <w:proofErr w:type="spellEnd"/>
      <w:r>
        <w:t xml:space="preserve"> 10 rounds), la validation stricte des entrées (</w:t>
      </w:r>
      <w:proofErr w:type="spellStart"/>
      <w:r>
        <w:t>ValidationPipe</w:t>
      </w:r>
      <w:proofErr w:type="spellEnd"/>
      <w:r>
        <w:t xml:space="preserve"> global avec whitelist), le cloisonnement réseau Docker (MySQL non exposé publiquement), le chiffrement du transport (HTTPS via </w:t>
      </w:r>
      <w:proofErr w:type="spellStart"/>
      <w:r>
        <w:t>Let’s</w:t>
      </w:r>
      <w:proofErr w:type="spellEnd"/>
      <w:r>
        <w:t xml:space="preserve"> </w:t>
      </w:r>
      <w:proofErr w:type="spellStart"/>
      <w:r>
        <w:t>Encrypt</w:t>
      </w:r>
      <w:proofErr w:type="spellEnd"/>
      <w:r>
        <w:t>) et la gestion des secrets via variables d’environnement.</w:t>
      </w:r>
    </w:p>
    <w:p w14:paraId="315E26A4" w14:textId="77777777" w:rsidR="00BF747F" w:rsidRDefault="00000000">
      <w:pPr>
        <w:spacing w:after="140" w:line="320" w:lineRule="auto"/>
        <w:jc w:val="both"/>
      </w:pPr>
      <w:r>
        <w:t xml:space="preserve">La méthodologie de tests combine des tests unitaires exhaustifs (16 fichiers </w:t>
      </w:r>
      <w:proofErr w:type="gramStart"/>
      <w:r>
        <w:t>*.</w:t>
      </w:r>
      <w:proofErr w:type="spellStart"/>
      <w:r>
        <w:t>spec</w:t>
      </w:r>
      <w:proofErr w:type="gramEnd"/>
      <w:r>
        <w:t>.ts</w:t>
      </w:r>
      <w:proofErr w:type="spellEnd"/>
      <w:r>
        <w:t xml:space="preserve"> couvrant tous les services et les </w:t>
      </w:r>
      <w:proofErr w:type="spellStart"/>
      <w:r>
        <w:t>controllers</w:t>
      </w:r>
      <w:proofErr w:type="spellEnd"/>
      <w:r>
        <w:t xml:space="preserve"> métier), une infrastructure de tests de bout en bout fondée sur </w:t>
      </w:r>
      <w:proofErr w:type="spellStart"/>
      <w:r>
        <w:t>Supertest</w:t>
      </w:r>
      <w:proofErr w:type="spellEnd"/>
      <w:r>
        <w:t>, et une collection Bruno qui sert de documentation vivante de l’API. Le pipeline GitHub Actions exécute systématiquement les tests avant tout déploiement, ce qui garantit une mise en production fiable et tracée.</w:t>
      </w:r>
    </w:p>
    <w:p w14:paraId="03FD3C52" w14:textId="77777777" w:rsidR="00BF747F" w:rsidRDefault="00000000">
      <w:pPr>
        <w:spacing w:after="140" w:line="320" w:lineRule="auto"/>
        <w:jc w:val="both"/>
      </w:pPr>
      <w:r>
        <w:t xml:space="preserve">La séparation claire des modules </w:t>
      </w:r>
      <w:proofErr w:type="spellStart"/>
      <w:r>
        <w:t>NestJS</w:t>
      </w:r>
      <w:proofErr w:type="spellEnd"/>
      <w:r>
        <w:t xml:space="preserve"> et la centralisation des préoccupations transverses (</w:t>
      </w:r>
      <w:proofErr w:type="spellStart"/>
      <w:r>
        <w:t>CryptService</w:t>
      </w:r>
      <w:proofErr w:type="spellEnd"/>
      <w:r>
        <w:t xml:space="preserve">, </w:t>
      </w:r>
      <w:proofErr w:type="spellStart"/>
      <w:r>
        <w:t>MinioService</w:t>
      </w:r>
      <w:proofErr w:type="spellEnd"/>
      <w:r>
        <w:t xml:space="preserve">, </w:t>
      </w:r>
      <w:proofErr w:type="spellStart"/>
      <w:r>
        <w:t>AuthGuard</w:t>
      </w:r>
      <w:proofErr w:type="spellEnd"/>
      <w:r>
        <w:t>) facilitent l’évolution du produit ainsi que sa maintenabilité à long terme.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F747F" w14:paraId="03A82994" w14:textId="77777777">
        <w:tblPrEx>
          <w:tblCellMar>
            <w:top w:w="0" w:type="dxa"/>
            <w:bottom w:w="0" w:type="dxa"/>
          </w:tblCellMar>
        </w:tblPrEx>
        <w:tc>
          <w:tcPr>
            <w:tcW w:w="9026" w:type="dxa"/>
            <w:tcBorders>
              <w:top w:val="single" w:sz="4" w:space="0" w:color="D4B560"/>
              <w:left w:val="single" w:sz="32" w:space="0" w:color="E07B39"/>
              <w:bottom w:val="single" w:sz="4" w:space="0" w:color="D4B560"/>
              <w:right w:val="single" w:sz="4" w:space="0" w:color="D4B560"/>
            </w:tcBorders>
            <w:shd w:val="clear" w:color="auto" w:fill="F2C4A5"/>
            <w:tcMar>
              <w:top w:w="200" w:type="dxa"/>
              <w:left w:w="240" w:type="dxa"/>
              <w:bottom w:w="200" w:type="dxa"/>
              <w:right w:w="240" w:type="dxa"/>
            </w:tcMar>
          </w:tcPr>
          <w:p w14:paraId="24FFC7FE" w14:textId="77777777" w:rsidR="00BF747F" w:rsidRDefault="00000000">
            <w:r>
              <w:rPr>
                <w:b/>
                <w:bCs/>
                <w:color w:val="342F2D"/>
              </w:rPr>
              <w:t>→ Stack moderne, sécurité « by design », tests exhaustifs : une base solide pour la croissance du produit.</w:t>
            </w:r>
          </w:p>
        </w:tc>
      </w:tr>
    </w:tbl>
    <w:p w14:paraId="654FBF1F" w14:textId="77777777" w:rsidR="00A52331" w:rsidRDefault="00A52331"/>
    <w:sectPr w:rsidR="00A52331">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DA6C9" w14:textId="77777777" w:rsidR="00A52331" w:rsidRDefault="00A52331">
      <w:r>
        <w:separator/>
      </w:r>
    </w:p>
  </w:endnote>
  <w:endnote w:type="continuationSeparator" w:id="0">
    <w:p w14:paraId="79A9C8B8" w14:textId="77777777" w:rsidR="00A52331" w:rsidRDefault="00A523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EBE48" w14:textId="77777777" w:rsidR="00BF747F" w:rsidRDefault="00000000">
    <w:pPr>
      <w:pBdr>
        <w:top w:val="single" w:sz="6" w:space="4" w:color="D4B560"/>
      </w:pBdr>
      <w:jc w:val="center"/>
    </w:pPr>
    <w:r>
      <w:rPr>
        <w:color w:val="6B5F58"/>
        <w:sz w:val="18"/>
        <w:szCs w:val="18"/>
      </w:rPr>
      <w:t xml:space="preserve">Page </w:t>
    </w:r>
    <w:r>
      <w:rPr>
        <w:b/>
        <w:bCs/>
        <w:color w:val="E07B39"/>
        <w:sz w:val="18"/>
        <w:szCs w:val="18"/>
      </w:rPr>
      <w:fldChar w:fldCharType="begin"/>
    </w:r>
    <w:r>
      <w:rPr>
        <w:b/>
        <w:bCs/>
        <w:color w:val="E07B39"/>
        <w:sz w:val="18"/>
        <w:szCs w:val="18"/>
      </w:rPr>
      <w:instrText>PAGE</w:instrText>
    </w:r>
    <w:r>
      <w:rPr>
        <w:b/>
        <w:bCs/>
        <w:color w:val="E07B39"/>
        <w:sz w:val="18"/>
        <w:szCs w:val="18"/>
      </w:rPr>
      <w:fldChar w:fldCharType="separate"/>
    </w:r>
    <w:r w:rsidR="00F478CD">
      <w:rPr>
        <w:b/>
        <w:bCs/>
        <w:noProof/>
        <w:color w:val="E07B39"/>
        <w:sz w:val="18"/>
        <w:szCs w:val="18"/>
      </w:rPr>
      <w:t>1</w:t>
    </w:r>
    <w:r>
      <w:rPr>
        <w:b/>
        <w:bCs/>
        <w:color w:val="E07B39"/>
        <w:sz w:val="18"/>
        <w:szCs w:val="18"/>
      </w:rPr>
      <w:fldChar w:fldCharType="end"/>
    </w:r>
    <w:r>
      <w:rPr>
        <w:color w:val="6B5F58"/>
        <w:sz w:val="18"/>
        <w:szCs w:val="18"/>
      </w:rPr>
      <w:t xml:space="preserve"> / </w:t>
    </w:r>
    <w:r>
      <w:rPr>
        <w:color w:val="6B5F58"/>
        <w:sz w:val="18"/>
        <w:szCs w:val="18"/>
      </w:rPr>
      <w:fldChar w:fldCharType="begin"/>
    </w:r>
    <w:r>
      <w:rPr>
        <w:color w:val="6B5F58"/>
        <w:sz w:val="18"/>
        <w:szCs w:val="18"/>
      </w:rPr>
      <w:instrText>NUMPAGES</w:instrText>
    </w:r>
    <w:r>
      <w:rPr>
        <w:color w:val="6B5F58"/>
        <w:sz w:val="18"/>
        <w:szCs w:val="18"/>
      </w:rPr>
      <w:fldChar w:fldCharType="separate"/>
    </w:r>
    <w:r w:rsidR="00F478CD">
      <w:rPr>
        <w:noProof/>
        <w:color w:val="6B5F58"/>
        <w:sz w:val="18"/>
        <w:szCs w:val="18"/>
      </w:rPr>
      <w:t>2</w:t>
    </w:r>
    <w:r>
      <w:rPr>
        <w:color w:val="6B5F5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2C3C9" w14:textId="77777777" w:rsidR="00A52331" w:rsidRDefault="00A52331">
      <w:r>
        <w:separator/>
      </w:r>
    </w:p>
  </w:footnote>
  <w:footnote w:type="continuationSeparator" w:id="0">
    <w:p w14:paraId="40093DD5" w14:textId="77777777" w:rsidR="00A52331" w:rsidRDefault="00A523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86B68" w14:textId="77777777" w:rsidR="00BF747F" w:rsidRDefault="00000000">
    <w:pPr>
      <w:pBdr>
        <w:bottom w:val="single" w:sz="10" w:space="4" w:color="E07B39"/>
      </w:pBdr>
      <w:jc w:val="right"/>
    </w:pPr>
    <w:r>
      <w:rPr>
        <w:rFonts w:ascii="Georgia" w:eastAsia="Georgia" w:hAnsi="Georgia" w:cs="Georgia"/>
        <w:b/>
        <w:bCs/>
        <w:color w:val="E07B39"/>
        <w:sz w:val="20"/>
        <w:szCs w:val="20"/>
      </w:rPr>
      <w:t>1</w:t>
    </w:r>
    <w:proofErr w:type="gramStart"/>
    <w:r>
      <w:rPr>
        <w:rFonts w:ascii="Georgia" w:eastAsia="Georgia" w:hAnsi="Georgia" w:cs="Georgia"/>
        <w:b/>
        <w:bCs/>
        <w:color w:val="E07B39"/>
        <w:sz w:val="20"/>
        <w:szCs w:val="20"/>
      </w:rPr>
      <w:t>KULTE</w:t>
    </w:r>
    <w:r>
      <w:rPr>
        <w:i/>
        <w:iCs/>
        <w:color w:val="6B5F58"/>
        <w:sz w:val="18"/>
        <w:szCs w:val="18"/>
      </w:rPr>
      <w:t xml:space="preserve">  —</w:t>
    </w:r>
    <w:proofErr w:type="gramEnd"/>
    <w:r>
      <w:rPr>
        <w:i/>
        <w:iCs/>
        <w:color w:val="6B5F58"/>
        <w:sz w:val="18"/>
        <w:szCs w:val="18"/>
      </w:rPr>
      <w:t xml:space="preserve">  Dossier technique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A28AD"/>
    <w:multiLevelType w:val="hybridMultilevel"/>
    <w:tmpl w:val="6E728C32"/>
    <w:lvl w:ilvl="0" w:tplc="00808EB4">
      <w:start w:val="1"/>
      <w:numFmt w:val="bullet"/>
      <w:lvlText w:val="●"/>
      <w:lvlJc w:val="left"/>
      <w:pPr>
        <w:ind w:left="720" w:hanging="360"/>
      </w:pPr>
      <w:rPr>
        <w:color w:val="E07B39"/>
      </w:rPr>
    </w:lvl>
    <w:lvl w:ilvl="1" w:tplc="09EC0D5E">
      <w:start w:val="1"/>
      <w:numFmt w:val="bullet"/>
      <w:lvlText w:val="○"/>
      <w:lvlJc w:val="left"/>
      <w:pPr>
        <w:ind w:left="1440" w:hanging="360"/>
      </w:pPr>
      <w:rPr>
        <w:color w:val="E07B39"/>
      </w:rPr>
    </w:lvl>
    <w:lvl w:ilvl="2" w:tplc="0E680D2E">
      <w:numFmt w:val="decimal"/>
      <w:lvlText w:val=""/>
      <w:lvlJc w:val="left"/>
    </w:lvl>
    <w:lvl w:ilvl="3" w:tplc="DF1CD61A">
      <w:numFmt w:val="decimal"/>
      <w:lvlText w:val=""/>
      <w:lvlJc w:val="left"/>
    </w:lvl>
    <w:lvl w:ilvl="4" w:tplc="501A735E">
      <w:numFmt w:val="decimal"/>
      <w:lvlText w:val=""/>
      <w:lvlJc w:val="left"/>
    </w:lvl>
    <w:lvl w:ilvl="5" w:tplc="4E36C71E">
      <w:numFmt w:val="decimal"/>
      <w:lvlText w:val=""/>
      <w:lvlJc w:val="left"/>
    </w:lvl>
    <w:lvl w:ilvl="6" w:tplc="7B1C7F80">
      <w:numFmt w:val="decimal"/>
      <w:lvlText w:val=""/>
      <w:lvlJc w:val="left"/>
    </w:lvl>
    <w:lvl w:ilvl="7" w:tplc="BA26FE04">
      <w:numFmt w:val="decimal"/>
      <w:lvlText w:val=""/>
      <w:lvlJc w:val="left"/>
    </w:lvl>
    <w:lvl w:ilvl="8" w:tplc="A1A6FD4E">
      <w:numFmt w:val="decimal"/>
      <w:lvlText w:val=""/>
      <w:lvlJc w:val="left"/>
    </w:lvl>
  </w:abstractNum>
  <w:abstractNum w:abstractNumId="1" w15:restartNumberingAfterBreak="0">
    <w:nsid w:val="5EFE73E2"/>
    <w:multiLevelType w:val="hybridMultilevel"/>
    <w:tmpl w:val="055289A8"/>
    <w:lvl w:ilvl="0" w:tplc="81787036">
      <w:start w:val="1"/>
      <w:numFmt w:val="bullet"/>
      <w:lvlText w:val="●"/>
      <w:lvlJc w:val="left"/>
      <w:pPr>
        <w:ind w:left="720" w:hanging="360"/>
      </w:pPr>
    </w:lvl>
    <w:lvl w:ilvl="1" w:tplc="543864E6">
      <w:start w:val="1"/>
      <w:numFmt w:val="bullet"/>
      <w:lvlText w:val="○"/>
      <w:lvlJc w:val="left"/>
      <w:pPr>
        <w:ind w:left="1440" w:hanging="360"/>
      </w:pPr>
    </w:lvl>
    <w:lvl w:ilvl="2" w:tplc="52CE0FC6">
      <w:start w:val="1"/>
      <w:numFmt w:val="bullet"/>
      <w:lvlText w:val="■"/>
      <w:lvlJc w:val="left"/>
      <w:pPr>
        <w:ind w:left="2160" w:hanging="360"/>
      </w:pPr>
    </w:lvl>
    <w:lvl w:ilvl="3" w:tplc="8320E5C2">
      <w:start w:val="1"/>
      <w:numFmt w:val="bullet"/>
      <w:lvlText w:val="●"/>
      <w:lvlJc w:val="left"/>
      <w:pPr>
        <w:ind w:left="2880" w:hanging="360"/>
      </w:pPr>
    </w:lvl>
    <w:lvl w:ilvl="4" w:tplc="DA0CA7D4">
      <w:start w:val="1"/>
      <w:numFmt w:val="bullet"/>
      <w:lvlText w:val="○"/>
      <w:lvlJc w:val="left"/>
      <w:pPr>
        <w:ind w:left="3600" w:hanging="360"/>
      </w:pPr>
    </w:lvl>
    <w:lvl w:ilvl="5" w:tplc="ED487856">
      <w:start w:val="1"/>
      <w:numFmt w:val="bullet"/>
      <w:lvlText w:val="■"/>
      <w:lvlJc w:val="left"/>
      <w:pPr>
        <w:ind w:left="4320" w:hanging="360"/>
      </w:pPr>
    </w:lvl>
    <w:lvl w:ilvl="6" w:tplc="F50C9184">
      <w:start w:val="1"/>
      <w:numFmt w:val="bullet"/>
      <w:lvlText w:val="●"/>
      <w:lvlJc w:val="left"/>
      <w:pPr>
        <w:ind w:left="5040" w:hanging="360"/>
      </w:pPr>
    </w:lvl>
    <w:lvl w:ilvl="7" w:tplc="067C2BA4">
      <w:start w:val="1"/>
      <w:numFmt w:val="bullet"/>
      <w:lvlText w:val="●"/>
      <w:lvlJc w:val="left"/>
      <w:pPr>
        <w:ind w:left="5760" w:hanging="360"/>
      </w:pPr>
    </w:lvl>
    <w:lvl w:ilvl="8" w:tplc="C130DBEA">
      <w:start w:val="1"/>
      <w:numFmt w:val="bullet"/>
      <w:lvlText w:val="●"/>
      <w:lvlJc w:val="left"/>
      <w:pPr>
        <w:ind w:left="6480" w:hanging="360"/>
      </w:pPr>
    </w:lvl>
  </w:abstractNum>
  <w:num w:numId="1" w16cid:durableId="1886218161">
    <w:abstractNumId w:val="1"/>
    <w:lvlOverride w:ilvl="0">
      <w:startOverride w:val="1"/>
    </w:lvlOverride>
  </w:num>
  <w:num w:numId="2" w16cid:durableId="14013657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747F"/>
    <w:rsid w:val="00323D96"/>
    <w:rsid w:val="007B6C1D"/>
    <w:rsid w:val="00A52331"/>
    <w:rsid w:val="00B85367"/>
    <w:rsid w:val="00BA3FA1"/>
    <w:rsid w:val="00BF747F"/>
    <w:rsid w:val="00DB18A4"/>
    <w:rsid w:val="00F478C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41E2C243"/>
  <w15:docId w15:val="{39806850-6AD1-A04F-B4B2-A808AAE7E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D3632"/>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80" w:after="240"/>
      <w:outlineLvl w:val="0"/>
    </w:pPr>
    <w:rPr>
      <w:rFonts w:ascii="Georgia" w:eastAsia="Georgia" w:hAnsi="Georgia" w:cs="Georgia"/>
      <w:b/>
      <w:bCs/>
      <w:sz w:val="40"/>
      <w:szCs w:val="40"/>
    </w:rPr>
  </w:style>
  <w:style w:type="paragraph" w:styleId="Titre2">
    <w:name w:val="heading 2"/>
    <w:uiPriority w:val="9"/>
    <w:unhideWhenUsed/>
    <w:qFormat/>
    <w:pPr>
      <w:spacing w:before="320" w:after="160"/>
      <w:outlineLvl w:val="1"/>
    </w:pPr>
    <w:rPr>
      <w:rFonts w:ascii="Georgia" w:eastAsia="Georgia" w:hAnsi="Georgia" w:cs="Georgia"/>
      <w:b/>
      <w:bCs/>
      <w:color w:val="E07B39"/>
      <w:sz w:val="30"/>
      <w:szCs w:val="30"/>
    </w:rPr>
  </w:style>
  <w:style w:type="paragraph" w:styleId="Titre3">
    <w:name w:val="heading 3"/>
    <w:uiPriority w:val="9"/>
    <w:unhideWhenUsed/>
    <w:qFormat/>
    <w:pPr>
      <w:spacing w:before="240" w:after="120"/>
      <w:outlineLvl w:val="2"/>
    </w:pPr>
    <w:rPr>
      <w:rFonts w:ascii="Georgia" w:eastAsia="Georgia" w:hAnsi="Georgia" w:cs="Georgia"/>
      <w:b/>
      <w:bCs/>
      <w:color w:val="342F2D"/>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F478CD"/>
    <w:pPr>
      <w:spacing w:after="100"/>
    </w:pPr>
  </w:style>
  <w:style w:type="paragraph" w:styleId="TM2">
    <w:name w:val="toc 2"/>
    <w:basedOn w:val="Normal"/>
    <w:next w:val="Normal"/>
    <w:autoRedefine/>
    <w:uiPriority w:val="39"/>
    <w:unhideWhenUsed/>
    <w:rsid w:val="00F478CD"/>
    <w:pPr>
      <w:spacing w:after="100"/>
      <w:ind w:left="220"/>
    </w:pPr>
  </w:style>
  <w:style w:type="paragraph" w:styleId="TM3">
    <w:name w:val="toc 3"/>
    <w:basedOn w:val="Normal"/>
    <w:next w:val="Normal"/>
    <w:autoRedefine/>
    <w:uiPriority w:val="39"/>
    <w:unhideWhenUsed/>
    <w:rsid w:val="00F478C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3406</Words>
  <Characters>18738</Characters>
  <Application>Microsoft Office Word</Application>
  <DocSecurity>0</DocSecurity>
  <Lines>156</Lines>
  <Paragraphs>44</Paragraphs>
  <ScaleCrop>false</ScaleCrop>
  <Company/>
  <LinksUpToDate>false</LinksUpToDate>
  <CharactersWithSpaces>22100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technique 1Kulte</dc:title>
  <dc:creator>Équipe 1Kulte</dc:creator>
  <dc:description>Spécifications techniques et méthodes de testing</dc:description>
  <cp:lastModifiedBy>MAILLET Clément</cp:lastModifiedBy>
  <cp:revision>4</cp:revision>
  <cp:lastPrinted>2026-05-22T08:55:00Z</cp:lastPrinted>
  <dcterms:created xsi:type="dcterms:W3CDTF">2026-05-22T08:55:00Z</dcterms:created>
  <dcterms:modified xsi:type="dcterms:W3CDTF">2026-05-22T13:10:00Z</dcterms:modified>
</cp:coreProperties>
</file>