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036E" w14:textId="77777777" w:rsidR="00BB7821" w:rsidRDefault="00BB7821" w:rsidP="00487729">
      <w:pPr>
        <w:jc w:val="center"/>
        <w:rPr>
          <w:b/>
          <w:lang w:val="en-GB"/>
        </w:rPr>
      </w:pPr>
    </w:p>
    <w:p w14:paraId="3CDF517A" w14:textId="77777777" w:rsidR="00BB7821" w:rsidRDefault="00BB7821" w:rsidP="00B01D6E">
      <w:pPr>
        <w:jc w:val="center"/>
        <w:rPr>
          <w:b/>
          <w:lang w:val="en-GB"/>
        </w:rPr>
      </w:pPr>
    </w:p>
    <w:p w14:paraId="665EA156" w14:textId="77777777" w:rsidR="00BB7821" w:rsidRDefault="00BB7821" w:rsidP="00B01D6E">
      <w:pPr>
        <w:spacing w:after="0"/>
        <w:jc w:val="center"/>
        <w:rPr>
          <w:rFonts w:ascii="Arial" w:hAnsi="Arial" w:cs="Arial"/>
          <w:b/>
          <w:lang w:val="en-US"/>
        </w:rPr>
      </w:pPr>
    </w:p>
    <w:p w14:paraId="5760446C" w14:textId="77777777" w:rsidR="00BB7821" w:rsidRPr="0068555E" w:rsidRDefault="00BB7821" w:rsidP="00B01D6E">
      <w:pPr>
        <w:spacing w:before="100" w:beforeAutospacing="1" w:after="0"/>
        <w:ind w:left="-1440"/>
        <w:jc w:val="center"/>
        <w:rPr>
          <w:rFonts w:ascii="Arial" w:hAnsi="Arial" w:cs="Arial"/>
          <w:b/>
          <w:sz w:val="32"/>
          <w:szCs w:val="32"/>
          <w:lang w:val="en-US"/>
        </w:rPr>
      </w:pPr>
      <w:r w:rsidRPr="0068555E">
        <w:rPr>
          <w:rFonts w:ascii="Arial" w:hAnsi="Arial" w:cs="Arial"/>
          <w:b/>
          <w:sz w:val="32"/>
          <w:szCs w:val="32"/>
          <w:lang w:val="en-US"/>
        </w:rPr>
        <w:t>PROJECT PROPOSAL</w:t>
      </w:r>
    </w:p>
    <w:p w14:paraId="232DB775" w14:textId="77777777" w:rsidR="00BB7821" w:rsidRPr="0068555E" w:rsidRDefault="00BB7821" w:rsidP="00B01D6E">
      <w:pPr>
        <w:spacing w:after="0"/>
        <w:jc w:val="center"/>
        <w:rPr>
          <w:rFonts w:ascii="Arial" w:hAnsi="Arial" w:cs="Arial"/>
          <w:b/>
          <w:sz w:val="32"/>
          <w:szCs w:val="32"/>
          <w:lang w:val="en-US"/>
        </w:rPr>
      </w:pPr>
    </w:p>
    <w:p w14:paraId="2BE3BD46" w14:textId="77777777" w:rsidR="00BB7821" w:rsidRPr="0068555E" w:rsidRDefault="00BB7821" w:rsidP="00B01D6E">
      <w:pPr>
        <w:spacing w:after="0"/>
        <w:ind w:left="-1440"/>
        <w:jc w:val="center"/>
        <w:rPr>
          <w:rFonts w:ascii="Arial" w:hAnsi="Arial" w:cs="Arial"/>
          <w:b/>
          <w:sz w:val="32"/>
          <w:szCs w:val="32"/>
          <w:lang w:val="en-US"/>
        </w:rPr>
      </w:pPr>
      <w:r w:rsidRPr="0068555E">
        <w:rPr>
          <w:rFonts w:ascii="Arial" w:hAnsi="Arial" w:cs="Arial"/>
          <w:b/>
          <w:sz w:val="32"/>
          <w:szCs w:val="32"/>
          <w:lang w:val="en-US"/>
        </w:rPr>
        <w:t>Capstone Project and Research 1 Proposal</w:t>
      </w:r>
    </w:p>
    <w:p w14:paraId="5AE101FE" w14:textId="77777777" w:rsidR="00BB7821" w:rsidRPr="00990E62" w:rsidRDefault="00BB7821" w:rsidP="00B01D6E">
      <w:pPr>
        <w:spacing w:after="0"/>
        <w:jc w:val="center"/>
        <w:rPr>
          <w:rFonts w:ascii="Arial" w:hAnsi="Arial" w:cs="Arial"/>
          <w:b/>
          <w:lang w:val="en-US"/>
        </w:rPr>
      </w:pPr>
    </w:p>
    <w:p w14:paraId="051645C5" w14:textId="77777777" w:rsidR="00BB7821" w:rsidRPr="00990E62" w:rsidRDefault="00BB7821" w:rsidP="00B01D6E">
      <w:pPr>
        <w:spacing w:after="0"/>
        <w:jc w:val="center"/>
        <w:rPr>
          <w:rFonts w:ascii="Arial" w:hAnsi="Arial" w:cs="Arial"/>
          <w:b/>
          <w:lang w:val="en-US"/>
        </w:rPr>
      </w:pPr>
    </w:p>
    <w:p w14:paraId="427F3789" w14:textId="77777777" w:rsidR="00BB7821" w:rsidRPr="00990E62" w:rsidRDefault="00BB7821" w:rsidP="00B01D6E">
      <w:pPr>
        <w:spacing w:after="0"/>
        <w:jc w:val="center"/>
        <w:rPr>
          <w:rFonts w:ascii="Arial" w:hAnsi="Arial" w:cs="Arial"/>
          <w:b/>
          <w:lang w:val="en-US"/>
        </w:rPr>
      </w:pPr>
    </w:p>
    <w:p w14:paraId="2582599D" w14:textId="77777777" w:rsidR="00BB7821" w:rsidRPr="00990E62" w:rsidRDefault="00BB7821" w:rsidP="00B01D6E">
      <w:pPr>
        <w:spacing w:after="0"/>
        <w:jc w:val="center"/>
        <w:rPr>
          <w:rFonts w:ascii="Arial" w:hAnsi="Arial" w:cs="Arial"/>
          <w:b/>
          <w:lang w:val="en-US"/>
        </w:rPr>
      </w:pPr>
    </w:p>
    <w:p w14:paraId="14B4A385" w14:textId="77777777" w:rsidR="00BB7821" w:rsidRPr="00990E62" w:rsidRDefault="00BB7821" w:rsidP="00B01D6E">
      <w:pPr>
        <w:spacing w:after="0"/>
        <w:jc w:val="center"/>
        <w:rPr>
          <w:rFonts w:ascii="Arial" w:hAnsi="Arial" w:cs="Arial"/>
          <w:b/>
          <w:lang w:val="en-US"/>
        </w:rPr>
      </w:pPr>
    </w:p>
    <w:p w14:paraId="6DFEFE3F" w14:textId="77777777" w:rsidR="00060313" w:rsidRPr="00990E62" w:rsidRDefault="00060313" w:rsidP="00B01D6E">
      <w:pPr>
        <w:spacing w:after="0"/>
        <w:jc w:val="center"/>
        <w:rPr>
          <w:rFonts w:ascii="Arial" w:hAnsi="Arial" w:cs="Arial"/>
          <w:b/>
          <w:lang w:val="en-US"/>
        </w:rPr>
      </w:pPr>
    </w:p>
    <w:p w14:paraId="111BCD2C" w14:textId="77777777" w:rsidR="00BB7821" w:rsidRPr="00990E62" w:rsidRDefault="00BB7821" w:rsidP="00B01D6E">
      <w:pPr>
        <w:spacing w:after="0"/>
        <w:jc w:val="center"/>
        <w:rPr>
          <w:rFonts w:ascii="Arial" w:hAnsi="Arial" w:cs="Arial"/>
          <w:b/>
          <w:lang w:val="en-US"/>
        </w:rPr>
      </w:pPr>
    </w:p>
    <w:p w14:paraId="729ACD4D" w14:textId="77777777" w:rsidR="00BB7821" w:rsidRPr="00990E62" w:rsidRDefault="00BB7821" w:rsidP="00B01D6E">
      <w:pPr>
        <w:spacing w:after="0"/>
        <w:jc w:val="center"/>
        <w:rPr>
          <w:rFonts w:ascii="Arial" w:hAnsi="Arial" w:cs="Arial"/>
          <w:b/>
          <w:lang w:val="en-US"/>
        </w:rPr>
      </w:pPr>
    </w:p>
    <w:p w14:paraId="37C2E548" w14:textId="77777777" w:rsidR="00BB7821" w:rsidRPr="00990E62" w:rsidRDefault="00BB7821" w:rsidP="00B01D6E">
      <w:pPr>
        <w:spacing w:after="0"/>
        <w:jc w:val="center"/>
        <w:rPr>
          <w:rFonts w:ascii="Arial" w:hAnsi="Arial" w:cs="Arial"/>
          <w:b/>
          <w:lang w:val="en-US"/>
        </w:rPr>
      </w:pPr>
    </w:p>
    <w:p w14:paraId="4AE2BA9F" w14:textId="77777777" w:rsidR="00BB7821" w:rsidRPr="0068555E" w:rsidRDefault="00BB7821" w:rsidP="00B01D6E">
      <w:pPr>
        <w:spacing w:after="0"/>
        <w:ind w:left="-1440"/>
        <w:jc w:val="center"/>
        <w:rPr>
          <w:rFonts w:ascii="Arial" w:hAnsi="Arial" w:cs="Arial"/>
          <w:b/>
          <w:lang w:val="en-US"/>
        </w:rPr>
      </w:pPr>
      <w:r w:rsidRPr="0068555E">
        <w:rPr>
          <w:rFonts w:ascii="Arial" w:hAnsi="Arial" w:cs="Arial"/>
          <w:b/>
          <w:lang w:val="en-US"/>
        </w:rPr>
        <w:t>Members:</w:t>
      </w:r>
    </w:p>
    <w:p w14:paraId="771E39D4" w14:textId="77777777" w:rsidR="00BB7821" w:rsidRPr="00990E62" w:rsidRDefault="00BB7821" w:rsidP="00B01D6E">
      <w:pPr>
        <w:spacing w:after="0"/>
        <w:jc w:val="center"/>
        <w:rPr>
          <w:rFonts w:ascii="Arial" w:hAnsi="Arial" w:cs="Arial"/>
          <w:bCs/>
          <w:lang w:val="en-US"/>
        </w:rPr>
      </w:pPr>
    </w:p>
    <w:p w14:paraId="5D9D7293" w14:textId="77777777" w:rsidR="00BB7821" w:rsidRPr="0068555E" w:rsidRDefault="00BB7821" w:rsidP="00B01D6E">
      <w:pPr>
        <w:spacing w:after="0"/>
        <w:ind w:left="-1440"/>
        <w:jc w:val="center"/>
        <w:rPr>
          <w:rFonts w:ascii="Arial" w:hAnsi="Arial" w:cs="Arial"/>
          <w:b/>
          <w:lang w:val="en-US"/>
        </w:rPr>
      </w:pPr>
      <w:proofErr w:type="spellStart"/>
      <w:r w:rsidRPr="0068555E">
        <w:rPr>
          <w:rFonts w:ascii="Arial" w:hAnsi="Arial" w:cs="Arial"/>
          <w:b/>
          <w:lang w:val="en-US"/>
        </w:rPr>
        <w:t>Lisaca</w:t>
      </w:r>
      <w:proofErr w:type="spellEnd"/>
      <w:r w:rsidRPr="0068555E">
        <w:rPr>
          <w:rFonts w:ascii="Arial" w:hAnsi="Arial" w:cs="Arial"/>
          <w:b/>
          <w:lang w:val="en-US"/>
        </w:rPr>
        <w:t>, Tirso Jr</w:t>
      </w:r>
    </w:p>
    <w:p w14:paraId="7C415547" w14:textId="77777777" w:rsidR="00BB7821" w:rsidRPr="0068555E" w:rsidRDefault="00BB7821" w:rsidP="00B01D6E">
      <w:pPr>
        <w:spacing w:after="0"/>
        <w:ind w:left="-1440"/>
        <w:jc w:val="center"/>
        <w:rPr>
          <w:rFonts w:ascii="Arial" w:hAnsi="Arial" w:cs="Arial"/>
          <w:b/>
          <w:lang w:val="en-US"/>
        </w:rPr>
      </w:pPr>
      <w:proofErr w:type="spellStart"/>
      <w:r w:rsidRPr="0068555E">
        <w:rPr>
          <w:rFonts w:ascii="Arial" w:hAnsi="Arial" w:cs="Arial"/>
          <w:b/>
          <w:lang w:val="en-US"/>
        </w:rPr>
        <w:t>Docel</w:t>
      </w:r>
      <w:proofErr w:type="spellEnd"/>
      <w:r w:rsidRPr="0068555E">
        <w:rPr>
          <w:rFonts w:ascii="Arial" w:hAnsi="Arial" w:cs="Arial"/>
          <w:b/>
          <w:lang w:val="en-US"/>
        </w:rPr>
        <w:t xml:space="preserve">, </w:t>
      </w:r>
      <w:proofErr w:type="spellStart"/>
      <w:r w:rsidRPr="0068555E">
        <w:rPr>
          <w:rFonts w:ascii="Arial" w:hAnsi="Arial" w:cs="Arial"/>
          <w:b/>
          <w:lang w:val="en-US"/>
        </w:rPr>
        <w:t>Benidic</w:t>
      </w:r>
      <w:proofErr w:type="spellEnd"/>
      <w:r w:rsidRPr="0068555E">
        <w:rPr>
          <w:rFonts w:ascii="Arial" w:hAnsi="Arial" w:cs="Arial"/>
          <w:b/>
          <w:lang w:val="en-US"/>
        </w:rPr>
        <w:t xml:space="preserve"> G.</w:t>
      </w:r>
    </w:p>
    <w:p w14:paraId="717189DD" w14:textId="77777777" w:rsidR="00BB7821" w:rsidRPr="0068555E" w:rsidRDefault="00BB7821" w:rsidP="00B01D6E">
      <w:pPr>
        <w:spacing w:after="0"/>
        <w:ind w:left="-1440"/>
        <w:jc w:val="center"/>
        <w:rPr>
          <w:rFonts w:ascii="Arial" w:hAnsi="Arial" w:cs="Arial"/>
          <w:b/>
          <w:lang w:val="en-US"/>
        </w:rPr>
      </w:pPr>
      <w:proofErr w:type="spellStart"/>
      <w:r w:rsidRPr="0068555E">
        <w:rPr>
          <w:rFonts w:ascii="Arial" w:hAnsi="Arial" w:cs="Arial"/>
          <w:b/>
          <w:lang w:val="en-US"/>
        </w:rPr>
        <w:t>Villones</w:t>
      </w:r>
      <w:proofErr w:type="spellEnd"/>
      <w:r w:rsidRPr="0068555E">
        <w:rPr>
          <w:rFonts w:ascii="Arial" w:hAnsi="Arial" w:cs="Arial"/>
          <w:b/>
          <w:lang w:val="en-US"/>
        </w:rPr>
        <w:t>, Jake</w:t>
      </w:r>
    </w:p>
    <w:p w14:paraId="2BC2D3E7" w14:textId="77777777" w:rsidR="00BB7821" w:rsidRPr="0068555E" w:rsidRDefault="00BB7821" w:rsidP="00B01D6E">
      <w:pPr>
        <w:spacing w:after="0"/>
        <w:ind w:left="-1440"/>
        <w:jc w:val="center"/>
        <w:rPr>
          <w:rFonts w:ascii="Arial" w:hAnsi="Arial" w:cs="Arial"/>
          <w:b/>
          <w:u w:val="single"/>
          <w:lang w:val="en-US"/>
        </w:rPr>
      </w:pPr>
      <w:r w:rsidRPr="0068555E">
        <w:rPr>
          <w:rFonts w:ascii="Arial" w:hAnsi="Arial" w:cs="Arial"/>
          <w:b/>
          <w:u w:val="single"/>
          <w:lang w:val="en-US"/>
        </w:rPr>
        <w:t>BSIT – 3A</w:t>
      </w:r>
    </w:p>
    <w:p w14:paraId="6C481F0E" w14:textId="77777777" w:rsidR="00BB7821" w:rsidRDefault="00BB7821" w:rsidP="00B01D6E">
      <w:pPr>
        <w:spacing w:after="0"/>
        <w:jc w:val="center"/>
        <w:rPr>
          <w:rFonts w:ascii="Arial" w:hAnsi="Arial" w:cs="Arial"/>
          <w:u w:val="single"/>
          <w:lang w:val="en-US"/>
        </w:rPr>
      </w:pPr>
    </w:p>
    <w:p w14:paraId="647164DD" w14:textId="77777777" w:rsidR="00060313" w:rsidRDefault="00060313" w:rsidP="00B01D6E">
      <w:pPr>
        <w:spacing w:after="0"/>
        <w:jc w:val="center"/>
        <w:rPr>
          <w:rFonts w:ascii="Arial" w:hAnsi="Arial" w:cs="Arial"/>
          <w:u w:val="single"/>
          <w:lang w:val="en-US"/>
        </w:rPr>
      </w:pPr>
    </w:p>
    <w:p w14:paraId="0086B5BD" w14:textId="77777777" w:rsidR="00060313" w:rsidRDefault="00060313" w:rsidP="00B01D6E">
      <w:pPr>
        <w:spacing w:after="0"/>
        <w:jc w:val="center"/>
        <w:rPr>
          <w:rFonts w:ascii="Arial" w:hAnsi="Arial" w:cs="Arial"/>
          <w:u w:val="single"/>
          <w:lang w:val="en-US"/>
        </w:rPr>
      </w:pPr>
    </w:p>
    <w:p w14:paraId="7517BFDB" w14:textId="77777777" w:rsidR="00060313" w:rsidRDefault="00060313" w:rsidP="00B01D6E">
      <w:pPr>
        <w:spacing w:after="0"/>
        <w:jc w:val="center"/>
        <w:rPr>
          <w:rFonts w:ascii="Arial" w:hAnsi="Arial" w:cs="Arial"/>
          <w:u w:val="single"/>
          <w:lang w:val="en-US"/>
        </w:rPr>
      </w:pPr>
    </w:p>
    <w:p w14:paraId="3E12EA51" w14:textId="77777777" w:rsidR="00060313" w:rsidRPr="00990E62" w:rsidRDefault="00060313" w:rsidP="00B01D6E">
      <w:pPr>
        <w:spacing w:after="0"/>
        <w:jc w:val="center"/>
        <w:rPr>
          <w:rFonts w:ascii="Arial" w:hAnsi="Arial" w:cs="Arial"/>
          <w:u w:val="single"/>
          <w:lang w:val="en-US"/>
        </w:rPr>
      </w:pPr>
    </w:p>
    <w:p w14:paraId="4B6F9DED" w14:textId="77777777" w:rsidR="00BB7821" w:rsidRDefault="00BB7821" w:rsidP="00B01D6E">
      <w:pPr>
        <w:jc w:val="center"/>
        <w:rPr>
          <w:b/>
          <w:lang w:val="en-GB"/>
        </w:rPr>
      </w:pPr>
    </w:p>
    <w:p w14:paraId="6E49D4CA" w14:textId="77777777" w:rsidR="00BB7821" w:rsidRDefault="00BB7821" w:rsidP="00B01D6E">
      <w:pPr>
        <w:jc w:val="center"/>
        <w:rPr>
          <w:b/>
          <w:lang w:val="en-GB"/>
        </w:rPr>
      </w:pPr>
    </w:p>
    <w:p w14:paraId="2761C19C" w14:textId="77777777" w:rsidR="00BB7821" w:rsidRDefault="00BB7821" w:rsidP="00B01D6E">
      <w:pPr>
        <w:jc w:val="center"/>
        <w:rPr>
          <w:b/>
          <w:lang w:val="en-GB"/>
        </w:rPr>
      </w:pPr>
    </w:p>
    <w:p w14:paraId="6A601995" w14:textId="77777777" w:rsidR="00BB7821" w:rsidRDefault="00BB7821" w:rsidP="00B01D6E">
      <w:pPr>
        <w:jc w:val="center"/>
        <w:rPr>
          <w:b/>
          <w:lang w:val="en-GB"/>
        </w:rPr>
      </w:pPr>
    </w:p>
    <w:p w14:paraId="542D351A" w14:textId="1AE7445A" w:rsidR="00BB7821" w:rsidRDefault="0068555E" w:rsidP="00B01D6E">
      <w:pPr>
        <w:ind w:left="-1440"/>
        <w:jc w:val="center"/>
        <w:rPr>
          <w:b/>
          <w:u w:val="single"/>
          <w:lang w:val="en-GB"/>
        </w:rPr>
      </w:pPr>
      <w:r w:rsidRPr="0068555E">
        <w:rPr>
          <w:b/>
          <w:u w:val="single"/>
          <w:lang w:val="en-GB"/>
        </w:rPr>
        <w:t>ANDY A. LAPADA, PhD</w:t>
      </w:r>
    </w:p>
    <w:p w14:paraId="48161C0F" w14:textId="7A01117B" w:rsidR="00BB7821" w:rsidRDefault="0068555E" w:rsidP="00B01D6E">
      <w:pPr>
        <w:ind w:left="-1440"/>
        <w:jc w:val="center"/>
        <w:rPr>
          <w:bCs/>
          <w:i/>
          <w:iCs/>
          <w:lang w:val="en-GB"/>
        </w:rPr>
      </w:pPr>
      <w:r>
        <w:rPr>
          <w:bCs/>
          <w:i/>
          <w:iCs/>
          <w:lang w:val="en-GB"/>
        </w:rPr>
        <w:t>CCS Associate Dean / Capstone Instructor</w:t>
      </w:r>
    </w:p>
    <w:p w14:paraId="63BE604C" w14:textId="77777777" w:rsidR="00CD2090" w:rsidRDefault="00CD2090" w:rsidP="00B01D6E">
      <w:pPr>
        <w:jc w:val="center"/>
        <w:rPr>
          <w:bCs/>
          <w:i/>
          <w:iCs/>
          <w:lang w:val="en-GB"/>
        </w:rPr>
      </w:pPr>
    </w:p>
    <w:p w14:paraId="72D03FD0" w14:textId="77777777" w:rsidR="00060313" w:rsidRDefault="00060313" w:rsidP="00B01D6E">
      <w:pPr>
        <w:jc w:val="center"/>
        <w:rPr>
          <w:bCs/>
          <w:i/>
          <w:iCs/>
          <w:lang w:val="en-GB"/>
        </w:rPr>
      </w:pPr>
    </w:p>
    <w:p w14:paraId="1CBEB7D3" w14:textId="77777777" w:rsidR="003E44A1" w:rsidRPr="00CD2090" w:rsidRDefault="003E44A1" w:rsidP="00CD2090">
      <w:pPr>
        <w:jc w:val="center"/>
        <w:rPr>
          <w:bCs/>
          <w:i/>
          <w:iCs/>
          <w:lang w:val="en-GB"/>
        </w:rPr>
      </w:pPr>
    </w:p>
    <w:p w14:paraId="3D9409E5" w14:textId="4070F28F" w:rsidR="00487729" w:rsidRPr="00487729" w:rsidRDefault="002D5505" w:rsidP="00487729">
      <w:pPr>
        <w:jc w:val="center"/>
        <w:rPr>
          <w:b/>
          <w:lang w:val="en-GB"/>
        </w:rPr>
      </w:pPr>
      <w:r>
        <w:rPr>
          <w:b/>
          <w:lang w:val="en-GB"/>
        </w:rPr>
        <w:lastRenderedPageBreak/>
        <w:t>PROJECT PROPOSAL</w:t>
      </w:r>
    </w:p>
    <w:p w14:paraId="734C7AE4" w14:textId="238067FA" w:rsidR="00414163" w:rsidRPr="00414163" w:rsidRDefault="00414163" w:rsidP="004F126F">
      <w:pPr>
        <w:jc w:val="center"/>
        <w:rPr>
          <w:b/>
          <w:sz w:val="24"/>
          <w:szCs w:val="24"/>
          <w:lang w:val="en-GB"/>
        </w:rPr>
      </w:pPr>
      <w:r w:rsidRPr="00414163">
        <w:rPr>
          <w:rFonts w:ascii="Arial" w:hAnsi="Arial" w:cs="Arial"/>
          <w:b/>
          <w:color w:val="000000" w:themeColor="text1"/>
          <w:sz w:val="24"/>
          <w:szCs w:val="24"/>
        </w:rPr>
        <w:t xml:space="preserve">IT </w:t>
      </w:r>
      <w:r w:rsidR="00F41C8C">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sidR="00F41C8C">
        <w:rPr>
          <w:rFonts w:ascii="Arial" w:hAnsi="Arial" w:cs="Arial"/>
          <w:b/>
          <w:color w:val="000000" w:themeColor="text1"/>
          <w:sz w:val="24"/>
          <w:szCs w:val="24"/>
        </w:rPr>
        <w:t>Capstone Project and Research 1 Proposal</w:t>
      </w:r>
      <w:r w:rsidRPr="00414163">
        <w:rPr>
          <w:b/>
          <w:sz w:val="24"/>
          <w:szCs w:val="24"/>
          <w:lang w:val="en-GB"/>
        </w:rPr>
        <w:t xml:space="preserve"> </w:t>
      </w:r>
    </w:p>
    <w:p w14:paraId="581381D3" w14:textId="5C68CDA6" w:rsidR="004F4986" w:rsidRDefault="00F41C8C" w:rsidP="004F126F">
      <w:pPr>
        <w:jc w:val="center"/>
        <w:rPr>
          <w:lang w:val="en-GB"/>
        </w:rPr>
      </w:pPr>
      <w:r>
        <w:rPr>
          <w:bCs/>
          <w:lang w:val="en-GB"/>
        </w:rPr>
        <w:t>2</w:t>
      </w:r>
      <w:r>
        <w:rPr>
          <w:b/>
          <w:vertAlign w:val="superscript"/>
          <w:lang w:val="en-GB"/>
        </w:rPr>
        <w:t>nd</w:t>
      </w:r>
      <w:r w:rsidR="004F4986">
        <w:rPr>
          <w:b/>
          <w:lang w:val="en-GB"/>
        </w:rPr>
        <w:t xml:space="preserve"> Semester, AY 20</w:t>
      </w:r>
      <w:r w:rsidR="00D81197">
        <w:rPr>
          <w:b/>
          <w:lang w:val="en-GB"/>
        </w:rPr>
        <w:t>2</w:t>
      </w:r>
      <w:r>
        <w:rPr>
          <w:b/>
          <w:lang w:val="en-GB"/>
        </w:rPr>
        <w:t>4</w:t>
      </w:r>
      <w:r w:rsidR="004F4986">
        <w:rPr>
          <w:b/>
          <w:lang w:val="en-GB"/>
        </w:rPr>
        <w:t xml:space="preserve"> - 202</w:t>
      </w:r>
      <w:r>
        <w:rPr>
          <w:b/>
          <w:lang w:val="en-GB"/>
        </w:rPr>
        <w:t>5</w:t>
      </w:r>
    </w:p>
    <w:tbl>
      <w:tblPr>
        <w:tblStyle w:val="TableGrid"/>
        <w:tblW w:w="8568" w:type="dxa"/>
        <w:tblLook w:val="04A0" w:firstRow="1" w:lastRow="0" w:firstColumn="1" w:lastColumn="0" w:noHBand="0" w:noVBand="1"/>
      </w:tblPr>
      <w:tblGrid>
        <w:gridCol w:w="2437"/>
        <w:gridCol w:w="6131"/>
      </w:tblGrid>
      <w:tr w:rsidR="00FB506C" w14:paraId="772F639F" w14:textId="77777777" w:rsidTr="00D67233">
        <w:tc>
          <w:tcPr>
            <w:tcW w:w="2437" w:type="dxa"/>
          </w:tcPr>
          <w:p w14:paraId="7F68655F" w14:textId="77777777" w:rsidR="00FB506C" w:rsidRPr="00BF6D25" w:rsidRDefault="00FB506C" w:rsidP="00FB506C">
            <w:pPr>
              <w:rPr>
                <w:b/>
                <w:lang w:val="en-GB"/>
              </w:rPr>
            </w:pPr>
            <w:r w:rsidRPr="00BF6D25">
              <w:rPr>
                <w:b/>
                <w:lang w:val="en-GB"/>
              </w:rPr>
              <w:t>Project Title</w:t>
            </w:r>
          </w:p>
        </w:tc>
        <w:tc>
          <w:tcPr>
            <w:tcW w:w="6131" w:type="dxa"/>
          </w:tcPr>
          <w:p w14:paraId="6305F907" w14:textId="510BF160" w:rsidR="00FB506C" w:rsidRPr="00646D90" w:rsidRDefault="004E6E5C" w:rsidP="00FB506C">
            <w:pPr>
              <w:rPr>
                <w:rFonts w:ascii="Arial" w:hAnsi="Arial" w:cs="Arial"/>
                <w:b/>
                <w:bCs/>
                <w:lang w:val="en-US"/>
              </w:rPr>
            </w:pPr>
            <w:r w:rsidRPr="004E6E5C">
              <w:rPr>
                <w:rFonts w:ascii="Arial" w:hAnsi="Arial" w:cs="Arial"/>
                <w:b/>
                <w:bCs/>
              </w:rPr>
              <w:t>E-Scholar: A Web-Based Scholarship Management System</w:t>
            </w:r>
          </w:p>
        </w:tc>
      </w:tr>
      <w:tr w:rsidR="00FB506C" w14:paraId="261DB7A2" w14:textId="77777777" w:rsidTr="00D67233">
        <w:tc>
          <w:tcPr>
            <w:tcW w:w="2437" w:type="dxa"/>
          </w:tcPr>
          <w:p w14:paraId="2221C22B" w14:textId="2D2048E0" w:rsidR="00FB506C" w:rsidRPr="00BF6D25" w:rsidRDefault="00FB506C" w:rsidP="00FB506C">
            <w:pPr>
              <w:rPr>
                <w:b/>
                <w:lang w:val="en-GB"/>
              </w:rPr>
            </w:pPr>
            <w:r>
              <w:rPr>
                <w:b/>
                <w:lang w:val="en-GB"/>
              </w:rPr>
              <w:t>Brief description</w:t>
            </w:r>
          </w:p>
        </w:tc>
        <w:tc>
          <w:tcPr>
            <w:tcW w:w="6131" w:type="dxa"/>
          </w:tcPr>
          <w:p w14:paraId="2B9403EA" w14:textId="7D06BBE3" w:rsidR="00646D90" w:rsidRDefault="004E6E5C" w:rsidP="004E6E5C">
            <w:pPr>
              <w:jc w:val="both"/>
              <w:rPr>
                <w:rFonts w:ascii="Arial" w:hAnsi="Arial" w:cs="Arial"/>
              </w:rPr>
            </w:pPr>
            <w:r w:rsidRPr="004E6E5C">
              <w:rPr>
                <w:rFonts w:ascii="Arial" w:hAnsi="Arial" w:cs="Arial"/>
              </w:rPr>
              <w:t xml:space="preserve">E Scholar is a web-based platform for college scholarship designed to simplify and manage the scholarship application, evaluation, and awarding process in educational institutions. This system enables students to search for available scholarships, submit applications online, and </w:t>
            </w:r>
            <w:proofErr w:type="gramStart"/>
            <w:r w:rsidRPr="004E6E5C">
              <w:rPr>
                <w:rFonts w:ascii="Arial" w:hAnsi="Arial" w:cs="Arial"/>
              </w:rPr>
              <w:t>For</w:t>
            </w:r>
            <w:proofErr w:type="gramEnd"/>
            <w:r w:rsidRPr="004E6E5C">
              <w:rPr>
                <w:rFonts w:ascii="Arial" w:hAnsi="Arial" w:cs="Arial"/>
              </w:rPr>
              <w:t xml:space="preserve"> administrators, E-Scholar provides a centralized dashboard to manage scholarship programs, verify applicant eligibility, review submissions, and Key features include user authentication, document uploads, and reporting tools for data-driven decision-making.</w:t>
            </w:r>
          </w:p>
          <w:p w14:paraId="25840E1B" w14:textId="77777777" w:rsidR="004E6E5C" w:rsidRDefault="004E6E5C" w:rsidP="00FB506C">
            <w:pPr>
              <w:rPr>
                <w:rFonts w:ascii="Arial" w:hAnsi="Arial" w:cs="Arial"/>
              </w:rPr>
            </w:pPr>
          </w:p>
          <w:p w14:paraId="55DBF187" w14:textId="77777777" w:rsidR="004E6E5C" w:rsidRDefault="004E6E5C" w:rsidP="00FB506C">
            <w:pPr>
              <w:rPr>
                <w:rFonts w:ascii="Arial" w:hAnsi="Arial" w:cs="Arial"/>
              </w:rPr>
            </w:pPr>
          </w:p>
          <w:p w14:paraId="199E61BD" w14:textId="77777777" w:rsidR="004E6E5C" w:rsidRDefault="004E6E5C" w:rsidP="00FB506C">
            <w:pPr>
              <w:rPr>
                <w:rFonts w:ascii="Arial" w:hAnsi="Arial" w:cs="Arial"/>
              </w:rPr>
            </w:pPr>
          </w:p>
          <w:p w14:paraId="7A7DFFC1" w14:textId="77777777" w:rsidR="004E6E5C" w:rsidRDefault="004E6E5C" w:rsidP="00FB506C">
            <w:pPr>
              <w:rPr>
                <w:rFonts w:ascii="Arial" w:hAnsi="Arial" w:cs="Arial"/>
              </w:rPr>
            </w:pPr>
          </w:p>
          <w:p w14:paraId="2ABCBFFB" w14:textId="04FF7366" w:rsidR="00646D90" w:rsidRPr="00D67233" w:rsidRDefault="00646D90" w:rsidP="00FB506C">
            <w:pPr>
              <w:rPr>
                <w:rFonts w:ascii="Arial" w:eastAsia="Segoe UI Historic" w:hAnsi="Arial" w:cs="Arial"/>
                <w:color w:val="080809"/>
              </w:rPr>
            </w:pPr>
          </w:p>
        </w:tc>
      </w:tr>
      <w:tr w:rsidR="00FB506C" w14:paraId="5644BB89" w14:textId="77777777" w:rsidTr="00D67233">
        <w:tc>
          <w:tcPr>
            <w:tcW w:w="2437" w:type="dxa"/>
          </w:tcPr>
          <w:p w14:paraId="71CFBB64" w14:textId="77777777" w:rsidR="00FB506C" w:rsidRPr="00BF6D25" w:rsidRDefault="00FB506C" w:rsidP="00FB506C">
            <w:pPr>
              <w:rPr>
                <w:b/>
                <w:lang w:val="en-GB"/>
              </w:rPr>
            </w:pPr>
            <w:r w:rsidRPr="00BF6D25">
              <w:rPr>
                <w:b/>
                <w:lang w:val="en-GB"/>
              </w:rPr>
              <w:t>Objectives</w:t>
            </w:r>
          </w:p>
        </w:tc>
        <w:tc>
          <w:tcPr>
            <w:tcW w:w="6131" w:type="dxa"/>
          </w:tcPr>
          <w:p w14:paraId="050B2B2B" w14:textId="2784A00D" w:rsidR="00D522C4" w:rsidRPr="004E6E5C" w:rsidRDefault="004E6E5C" w:rsidP="00D522C4">
            <w:pPr>
              <w:numPr>
                <w:ilvl w:val="0"/>
                <w:numId w:val="11"/>
              </w:numPr>
              <w:jc w:val="both"/>
              <w:rPr>
                <w:rFonts w:ascii="Arial" w:eastAsia="Segoe UI Historic" w:hAnsi="Arial" w:cs="Arial"/>
                <w:color w:val="080809"/>
                <w:lang w:val="en-US"/>
              </w:rPr>
            </w:pPr>
            <w:r w:rsidRPr="004E6E5C">
              <w:rPr>
                <w:rFonts w:ascii="Arial" w:eastAsia="Segoe UI Historic" w:hAnsi="Arial" w:cs="Arial"/>
                <w:color w:val="080809"/>
              </w:rPr>
              <w:t>Ensure that scholarship opportunities are readily available to all eligible students while maintaining fairness in selection</w:t>
            </w:r>
          </w:p>
          <w:p w14:paraId="187DA978" w14:textId="77777777" w:rsidR="004E6E5C" w:rsidRPr="004E6E5C" w:rsidRDefault="004E6E5C" w:rsidP="004E6E5C">
            <w:pPr>
              <w:jc w:val="both"/>
              <w:rPr>
                <w:rFonts w:ascii="Arial" w:eastAsia="Segoe UI Historic" w:hAnsi="Arial" w:cs="Arial"/>
                <w:color w:val="080809"/>
                <w:lang w:val="en-US"/>
              </w:rPr>
            </w:pPr>
          </w:p>
          <w:p w14:paraId="024F3F8B" w14:textId="25FCEBBE" w:rsidR="004E6E5C" w:rsidRPr="004E6E5C" w:rsidRDefault="004E6E5C" w:rsidP="004E6E5C">
            <w:pPr>
              <w:pStyle w:val="ListParagraph"/>
              <w:numPr>
                <w:ilvl w:val="0"/>
                <w:numId w:val="11"/>
              </w:numPr>
              <w:jc w:val="both"/>
              <w:rPr>
                <w:rFonts w:ascii="Arial" w:eastAsia="Segoe UI Historic" w:hAnsi="Arial" w:cs="Arial"/>
                <w:color w:val="080809"/>
                <w:lang w:val="en-US"/>
              </w:rPr>
            </w:pPr>
            <w:r w:rsidRPr="004E6E5C">
              <w:rPr>
                <w:rFonts w:ascii="Arial" w:eastAsia="Segoe UI Historic" w:hAnsi="Arial" w:cs="Arial"/>
                <w:color w:val="080809"/>
              </w:rPr>
              <w:t>Digitize the scholarship system to minimize administrative workload, errors, and processing delays.</w:t>
            </w:r>
          </w:p>
          <w:p w14:paraId="574AAE77" w14:textId="77777777" w:rsidR="004E6E5C" w:rsidRPr="004E6E5C" w:rsidRDefault="004E6E5C" w:rsidP="004E6E5C">
            <w:pPr>
              <w:pStyle w:val="ListParagraph"/>
              <w:jc w:val="both"/>
              <w:rPr>
                <w:rFonts w:ascii="Arial" w:eastAsia="Segoe UI Historic" w:hAnsi="Arial" w:cs="Arial"/>
                <w:color w:val="080809"/>
                <w:lang w:val="en-US"/>
              </w:rPr>
            </w:pPr>
          </w:p>
          <w:p w14:paraId="347BF49E" w14:textId="72EC9A68" w:rsidR="004E6E5C" w:rsidRPr="004E6E5C" w:rsidRDefault="004E6E5C" w:rsidP="004E6E5C">
            <w:pPr>
              <w:pStyle w:val="ListParagraph"/>
              <w:numPr>
                <w:ilvl w:val="0"/>
                <w:numId w:val="11"/>
              </w:numPr>
              <w:jc w:val="both"/>
              <w:rPr>
                <w:rFonts w:ascii="Arial" w:eastAsia="Segoe UI Historic" w:hAnsi="Arial" w:cs="Arial"/>
                <w:color w:val="080809"/>
                <w:lang w:val="en-US"/>
              </w:rPr>
            </w:pPr>
            <w:r w:rsidRPr="004E6E5C">
              <w:rPr>
                <w:rFonts w:ascii="Arial" w:eastAsia="Segoe UI Historic" w:hAnsi="Arial" w:cs="Arial"/>
                <w:color w:val="080809"/>
              </w:rPr>
              <w:t>Ensure that scholarship opportunities are readily available to all eligible students while maintaining fairness in selection.</w:t>
            </w:r>
          </w:p>
          <w:p w14:paraId="4DF17FE1" w14:textId="77777777" w:rsidR="004E6E5C" w:rsidRPr="004E6E5C" w:rsidRDefault="004E6E5C" w:rsidP="004E6E5C">
            <w:pPr>
              <w:pStyle w:val="ListParagraph"/>
              <w:rPr>
                <w:rFonts w:ascii="Arial" w:eastAsia="Segoe UI Historic" w:hAnsi="Arial" w:cs="Arial"/>
                <w:color w:val="080809"/>
                <w:lang w:val="en-US"/>
              </w:rPr>
            </w:pPr>
          </w:p>
          <w:p w14:paraId="0566A5C1" w14:textId="6C9D2D65" w:rsidR="004E6E5C" w:rsidRPr="004E6E5C" w:rsidRDefault="004E6E5C" w:rsidP="004E6E5C">
            <w:pPr>
              <w:pStyle w:val="ListParagraph"/>
              <w:numPr>
                <w:ilvl w:val="0"/>
                <w:numId w:val="11"/>
              </w:numPr>
              <w:jc w:val="both"/>
              <w:rPr>
                <w:rFonts w:ascii="Arial" w:eastAsia="Segoe UI Historic" w:hAnsi="Arial" w:cs="Arial"/>
                <w:color w:val="080809"/>
                <w:lang w:val="en-US"/>
              </w:rPr>
            </w:pPr>
            <w:r w:rsidRPr="004E6E5C">
              <w:rPr>
                <w:rFonts w:ascii="Arial" w:eastAsia="Segoe UI Historic" w:hAnsi="Arial" w:cs="Arial"/>
                <w:color w:val="080809"/>
              </w:rPr>
              <w:t>Automate eligibility verification, document submission, and application review to reduce processing time and human errors.</w:t>
            </w:r>
          </w:p>
          <w:p w14:paraId="338108A5" w14:textId="3C1F8EA1" w:rsidR="003E44A1" w:rsidRDefault="003E44A1" w:rsidP="00FB506C">
            <w:pPr>
              <w:rPr>
                <w:rFonts w:ascii="Arial" w:eastAsia="Segoe UI Historic" w:hAnsi="Arial" w:cs="Arial"/>
                <w:color w:val="080809"/>
              </w:rPr>
            </w:pPr>
          </w:p>
          <w:p w14:paraId="68886971" w14:textId="77777777" w:rsidR="004E6E5C" w:rsidRDefault="004E6E5C" w:rsidP="00FB506C">
            <w:pPr>
              <w:rPr>
                <w:rFonts w:ascii="Arial" w:eastAsia="Segoe UI Historic" w:hAnsi="Arial" w:cs="Arial"/>
                <w:color w:val="080809"/>
              </w:rPr>
            </w:pPr>
          </w:p>
          <w:p w14:paraId="0494645C" w14:textId="77777777" w:rsidR="004E6E5C" w:rsidRDefault="004E6E5C" w:rsidP="00FB506C">
            <w:pPr>
              <w:rPr>
                <w:rFonts w:ascii="Arial" w:eastAsia="Segoe UI Historic" w:hAnsi="Arial" w:cs="Arial"/>
                <w:color w:val="080809"/>
              </w:rPr>
            </w:pPr>
          </w:p>
          <w:p w14:paraId="238C3F32" w14:textId="77777777" w:rsidR="004E6E5C" w:rsidRDefault="004E6E5C" w:rsidP="00FB506C">
            <w:pPr>
              <w:rPr>
                <w:rFonts w:ascii="Arial" w:eastAsia="Segoe UI Historic" w:hAnsi="Arial" w:cs="Arial"/>
                <w:color w:val="080809"/>
              </w:rPr>
            </w:pPr>
          </w:p>
          <w:p w14:paraId="4954D38E" w14:textId="163F47A8" w:rsidR="004E6E5C" w:rsidRPr="00D67233" w:rsidRDefault="004E6E5C" w:rsidP="00FB506C">
            <w:pPr>
              <w:rPr>
                <w:rFonts w:ascii="Arial" w:eastAsia="Segoe UI Historic" w:hAnsi="Arial" w:cs="Arial"/>
                <w:color w:val="080809"/>
              </w:rPr>
            </w:pPr>
          </w:p>
        </w:tc>
      </w:tr>
    </w:tbl>
    <w:p w14:paraId="45B033A1" w14:textId="332842C5" w:rsidR="00FB506C" w:rsidRDefault="00FB506C" w:rsidP="00CD694A">
      <w:pPr>
        <w:rPr>
          <w:i/>
          <w:lang w:val="en-GB"/>
        </w:rPr>
      </w:pPr>
    </w:p>
    <w:p w14:paraId="00922DC7" w14:textId="77777777" w:rsidR="00646D90" w:rsidRDefault="00646D90" w:rsidP="00CD694A">
      <w:pPr>
        <w:rPr>
          <w:i/>
          <w:lang w:val="en-GB"/>
        </w:rPr>
      </w:pPr>
    </w:p>
    <w:p w14:paraId="637657CF" w14:textId="77777777" w:rsidR="002A43BB" w:rsidRDefault="002A43BB" w:rsidP="00CD694A">
      <w:pPr>
        <w:rPr>
          <w:i/>
          <w:lang w:val="en-GB"/>
        </w:rPr>
      </w:pPr>
    </w:p>
    <w:p w14:paraId="5FB8BB36" w14:textId="77777777" w:rsidR="002A43BB" w:rsidRDefault="002A43BB" w:rsidP="00CD694A">
      <w:pPr>
        <w:rPr>
          <w:i/>
          <w:lang w:val="en-GB"/>
        </w:rPr>
      </w:pPr>
    </w:p>
    <w:p w14:paraId="15414B12" w14:textId="77777777" w:rsidR="00FB506C" w:rsidRPr="00487729" w:rsidRDefault="00FB506C" w:rsidP="00FB506C">
      <w:pPr>
        <w:jc w:val="center"/>
        <w:rPr>
          <w:b/>
          <w:lang w:val="en-GB"/>
        </w:rPr>
      </w:pPr>
      <w:r>
        <w:rPr>
          <w:b/>
          <w:lang w:val="en-GB"/>
        </w:rPr>
        <w:lastRenderedPageBreak/>
        <w:t>PROJECT PROPOSAL</w:t>
      </w:r>
    </w:p>
    <w:p w14:paraId="04E9B9B3" w14:textId="0C1B2914" w:rsidR="00FB506C" w:rsidRPr="00414163" w:rsidRDefault="00F41C8C" w:rsidP="00FB506C">
      <w:pPr>
        <w:jc w:val="center"/>
        <w:rPr>
          <w:b/>
          <w:sz w:val="24"/>
          <w:szCs w:val="24"/>
          <w:lang w:val="en-GB"/>
        </w:rPr>
      </w:pPr>
      <w:r w:rsidRPr="00414163">
        <w:rPr>
          <w:rFonts w:ascii="Arial" w:hAnsi="Arial" w:cs="Arial"/>
          <w:b/>
          <w:color w:val="000000" w:themeColor="text1"/>
          <w:sz w:val="24"/>
          <w:szCs w:val="24"/>
        </w:rPr>
        <w:t xml:space="preserve">IT </w:t>
      </w:r>
      <w:r>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Pr>
          <w:rFonts w:ascii="Arial" w:hAnsi="Arial" w:cs="Arial"/>
          <w:b/>
          <w:color w:val="000000" w:themeColor="text1"/>
          <w:sz w:val="24"/>
          <w:szCs w:val="24"/>
        </w:rPr>
        <w:t>Capstone Project and Research 1 Proposal</w:t>
      </w:r>
      <w:r w:rsidR="00FB506C" w:rsidRPr="00414163">
        <w:rPr>
          <w:b/>
          <w:sz w:val="24"/>
          <w:szCs w:val="24"/>
          <w:lang w:val="en-GB"/>
        </w:rPr>
        <w:t xml:space="preserve"> </w:t>
      </w:r>
    </w:p>
    <w:p w14:paraId="1585B86F" w14:textId="578314D6" w:rsidR="00FB506C" w:rsidRDefault="00F41C8C" w:rsidP="00FB506C">
      <w:pPr>
        <w:jc w:val="center"/>
        <w:rPr>
          <w:lang w:val="en-GB"/>
        </w:rPr>
      </w:pPr>
      <w:r>
        <w:rPr>
          <w:bCs/>
          <w:lang w:val="en-GB"/>
        </w:rPr>
        <w:t>2</w:t>
      </w:r>
      <w:r>
        <w:rPr>
          <w:b/>
          <w:vertAlign w:val="superscript"/>
          <w:lang w:val="en-GB"/>
        </w:rPr>
        <w:t>nd</w:t>
      </w:r>
      <w:r>
        <w:rPr>
          <w:b/>
          <w:lang w:val="en-GB"/>
        </w:rPr>
        <w:t xml:space="preserve"> Semester, AY 2024 - 2025</w:t>
      </w:r>
    </w:p>
    <w:tbl>
      <w:tblPr>
        <w:tblStyle w:val="TableGrid"/>
        <w:tblW w:w="0" w:type="auto"/>
        <w:tblLook w:val="04A0" w:firstRow="1" w:lastRow="0" w:firstColumn="1" w:lastColumn="0" w:noHBand="0" w:noVBand="1"/>
      </w:tblPr>
      <w:tblGrid>
        <w:gridCol w:w="2432"/>
        <w:gridCol w:w="6090"/>
      </w:tblGrid>
      <w:tr w:rsidR="00FB506C" w14:paraId="4C60D4CE" w14:textId="77777777" w:rsidTr="004E6E5C">
        <w:tc>
          <w:tcPr>
            <w:tcW w:w="2432" w:type="dxa"/>
          </w:tcPr>
          <w:p w14:paraId="46013AD6" w14:textId="77777777" w:rsidR="00FB506C" w:rsidRPr="00BF6D25" w:rsidRDefault="00FB506C" w:rsidP="009757A4">
            <w:pPr>
              <w:rPr>
                <w:b/>
                <w:lang w:val="en-GB"/>
              </w:rPr>
            </w:pPr>
            <w:r w:rsidRPr="00BF6D25">
              <w:rPr>
                <w:b/>
                <w:lang w:val="en-GB"/>
              </w:rPr>
              <w:t>Project Title</w:t>
            </w:r>
          </w:p>
        </w:tc>
        <w:tc>
          <w:tcPr>
            <w:tcW w:w="6090" w:type="dxa"/>
          </w:tcPr>
          <w:p w14:paraId="383B0CA5" w14:textId="62A07502" w:rsidR="00FB506C" w:rsidRPr="004E6E5C" w:rsidRDefault="004E6E5C" w:rsidP="009757A4">
            <w:pPr>
              <w:rPr>
                <w:b/>
                <w:bCs/>
                <w:lang w:val="en-GB"/>
              </w:rPr>
            </w:pPr>
            <w:r w:rsidRPr="004E6E5C">
              <w:rPr>
                <w:rFonts w:ascii="Arial" w:hAnsi="Arial" w:cs="Arial"/>
                <w:b/>
                <w:bCs/>
              </w:rPr>
              <w:t>DisasterGuard: Web-Based Local Government Disaster Preparedness Portal</w:t>
            </w:r>
          </w:p>
        </w:tc>
      </w:tr>
      <w:tr w:rsidR="00FB506C" w14:paraId="541DCE62" w14:textId="77777777" w:rsidTr="004E6E5C">
        <w:tc>
          <w:tcPr>
            <w:tcW w:w="2432" w:type="dxa"/>
          </w:tcPr>
          <w:p w14:paraId="39D0CBE3" w14:textId="77777777" w:rsidR="00FB506C" w:rsidRPr="00BF6D25" w:rsidRDefault="00FB506C" w:rsidP="009757A4">
            <w:pPr>
              <w:rPr>
                <w:b/>
                <w:lang w:val="en-GB"/>
              </w:rPr>
            </w:pPr>
            <w:r>
              <w:rPr>
                <w:b/>
                <w:lang w:val="en-GB"/>
              </w:rPr>
              <w:t>Brief description</w:t>
            </w:r>
          </w:p>
        </w:tc>
        <w:tc>
          <w:tcPr>
            <w:tcW w:w="6090" w:type="dxa"/>
          </w:tcPr>
          <w:p w14:paraId="13318AE1" w14:textId="77777777" w:rsidR="00234F84" w:rsidRDefault="004E6E5C" w:rsidP="00D522C4">
            <w:pPr>
              <w:jc w:val="both"/>
              <w:rPr>
                <w:rFonts w:ascii="Arial" w:hAnsi="Arial" w:cs="Arial"/>
              </w:rPr>
            </w:pPr>
            <w:r w:rsidRPr="004E6E5C">
              <w:rPr>
                <w:rFonts w:ascii="Arial" w:hAnsi="Arial" w:cs="Arial"/>
              </w:rPr>
              <w:t>Disaster Guard is a web-based platform designed to improve local government disaster preparedness, response, and recovery efforts. Disaster Guard system serves as a centralized hub for disaster risk management, emergency resources, and community engagement tools. It enables government agencies to efficiently coordinate emergency response teams, track disaster-related reports, and disseminate vital information to residents.</w:t>
            </w:r>
          </w:p>
          <w:p w14:paraId="7AA0DCE1" w14:textId="77777777" w:rsidR="004E6E5C" w:rsidRDefault="004E6E5C" w:rsidP="00D522C4">
            <w:pPr>
              <w:jc w:val="both"/>
              <w:rPr>
                <w:lang w:val="en-GB"/>
              </w:rPr>
            </w:pPr>
          </w:p>
          <w:p w14:paraId="294D8CDA" w14:textId="77777777" w:rsidR="004E6E5C" w:rsidRDefault="004E6E5C" w:rsidP="00D522C4">
            <w:pPr>
              <w:jc w:val="both"/>
              <w:rPr>
                <w:lang w:val="en-GB"/>
              </w:rPr>
            </w:pPr>
          </w:p>
          <w:p w14:paraId="5A64382E" w14:textId="77777777" w:rsidR="004E6E5C" w:rsidRDefault="004E6E5C" w:rsidP="00D522C4">
            <w:pPr>
              <w:jc w:val="both"/>
              <w:rPr>
                <w:lang w:val="en-GB"/>
              </w:rPr>
            </w:pPr>
          </w:p>
          <w:p w14:paraId="1DDD4D25" w14:textId="77777777" w:rsidR="004E6E5C" w:rsidRDefault="004E6E5C" w:rsidP="00D522C4">
            <w:pPr>
              <w:jc w:val="both"/>
              <w:rPr>
                <w:lang w:val="en-GB"/>
              </w:rPr>
            </w:pPr>
          </w:p>
          <w:p w14:paraId="41D99B0B" w14:textId="62387CAE" w:rsidR="004E6E5C" w:rsidRDefault="004E6E5C" w:rsidP="00D522C4">
            <w:pPr>
              <w:jc w:val="both"/>
              <w:rPr>
                <w:lang w:val="en-GB"/>
              </w:rPr>
            </w:pPr>
          </w:p>
        </w:tc>
      </w:tr>
      <w:tr w:rsidR="00FB506C" w14:paraId="68D0D260" w14:textId="77777777" w:rsidTr="004E6E5C">
        <w:tc>
          <w:tcPr>
            <w:tcW w:w="2432" w:type="dxa"/>
          </w:tcPr>
          <w:p w14:paraId="46069851" w14:textId="77777777" w:rsidR="00FB506C" w:rsidRPr="00BF6D25" w:rsidRDefault="00FB506C" w:rsidP="00FB506C">
            <w:pPr>
              <w:rPr>
                <w:b/>
                <w:lang w:val="en-GB"/>
              </w:rPr>
            </w:pPr>
            <w:r w:rsidRPr="00BF6D25">
              <w:rPr>
                <w:b/>
                <w:lang w:val="en-GB"/>
              </w:rPr>
              <w:t>Objectives</w:t>
            </w:r>
          </w:p>
        </w:tc>
        <w:tc>
          <w:tcPr>
            <w:tcW w:w="6090" w:type="dxa"/>
          </w:tcPr>
          <w:p w14:paraId="6F9B44D8" w14:textId="64E36664" w:rsidR="004E6E5C" w:rsidRDefault="004E6E5C" w:rsidP="004E6E5C">
            <w:pPr>
              <w:pStyle w:val="ListParagraph"/>
              <w:numPr>
                <w:ilvl w:val="1"/>
                <w:numId w:val="14"/>
              </w:numPr>
              <w:jc w:val="both"/>
              <w:rPr>
                <w:rFonts w:ascii="Arial" w:eastAsia="Segoe UI Historic" w:hAnsi="Arial" w:cs="Arial"/>
                <w:color w:val="080809"/>
              </w:rPr>
            </w:pPr>
            <w:r w:rsidRPr="004E6E5C">
              <w:rPr>
                <w:rFonts w:ascii="Arial" w:eastAsia="Segoe UI Historic" w:hAnsi="Arial" w:cs="Arial"/>
                <w:color w:val="080809"/>
              </w:rPr>
              <w:t>Provide real-time alerts, risk assessments, and emergency planning tools to help local governments and residents prepare for disasters</w:t>
            </w:r>
          </w:p>
          <w:p w14:paraId="0C5D7CFC" w14:textId="77777777" w:rsidR="004E6E5C" w:rsidRDefault="004E6E5C" w:rsidP="004E6E5C">
            <w:pPr>
              <w:pStyle w:val="ListParagraph"/>
              <w:ind w:left="1440"/>
              <w:jc w:val="both"/>
              <w:rPr>
                <w:rFonts w:ascii="Arial" w:eastAsia="Segoe UI Historic" w:hAnsi="Arial" w:cs="Arial"/>
                <w:color w:val="080809"/>
              </w:rPr>
            </w:pPr>
          </w:p>
          <w:p w14:paraId="7B977A39" w14:textId="02DBEE10" w:rsidR="004E6E5C" w:rsidRPr="004E6E5C" w:rsidRDefault="004E6E5C" w:rsidP="004E6E5C">
            <w:pPr>
              <w:pStyle w:val="ListParagraph"/>
              <w:numPr>
                <w:ilvl w:val="1"/>
                <w:numId w:val="14"/>
              </w:numPr>
              <w:jc w:val="both"/>
              <w:rPr>
                <w:rFonts w:ascii="Arial" w:eastAsia="Segoe UI Historic" w:hAnsi="Arial" w:cs="Arial"/>
                <w:color w:val="080809"/>
              </w:rPr>
            </w:pPr>
            <w:r w:rsidRPr="004E6E5C">
              <w:rPr>
                <w:rFonts w:ascii="Arial" w:hAnsi="Arial" w:cs="Arial"/>
              </w:rPr>
              <w:t>Facilitate two-way communication between government agencies and residents for timely updates, assistance requests, and disaster reporting.</w:t>
            </w:r>
          </w:p>
          <w:p w14:paraId="7D38DCE8" w14:textId="77777777" w:rsidR="004E6E5C" w:rsidRPr="004E6E5C" w:rsidRDefault="004E6E5C" w:rsidP="004E6E5C">
            <w:pPr>
              <w:pStyle w:val="ListParagraph"/>
              <w:rPr>
                <w:rFonts w:ascii="Arial" w:eastAsia="Segoe UI Historic" w:hAnsi="Arial" w:cs="Arial"/>
                <w:color w:val="080809"/>
              </w:rPr>
            </w:pPr>
          </w:p>
          <w:p w14:paraId="21ED8672" w14:textId="4A488639" w:rsidR="004E6E5C" w:rsidRDefault="004E6E5C" w:rsidP="004E6E5C">
            <w:pPr>
              <w:pStyle w:val="ListParagraph"/>
              <w:numPr>
                <w:ilvl w:val="1"/>
                <w:numId w:val="14"/>
              </w:numPr>
              <w:jc w:val="both"/>
              <w:rPr>
                <w:rFonts w:ascii="Arial" w:eastAsia="Segoe UI Historic" w:hAnsi="Arial" w:cs="Arial"/>
                <w:color w:val="080809"/>
              </w:rPr>
            </w:pPr>
            <w:r w:rsidRPr="004E6E5C">
              <w:rPr>
                <w:rFonts w:ascii="Arial" w:eastAsia="Segoe UI Historic" w:hAnsi="Arial" w:cs="Arial"/>
                <w:color w:val="080809"/>
              </w:rPr>
              <w:t>Provide tools for damage assessment, relief operations monitoring, and strategic recovery planning to rebuild affected communities.</w:t>
            </w:r>
          </w:p>
          <w:p w14:paraId="304B9A7B" w14:textId="77777777" w:rsidR="004E6E5C" w:rsidRPr="004E6E5C" w:rsidRDefault="004E6E5C" w:rsidP="004E6E5C">
            <w:pPr>
              <w:pStyle w:val="ListParagraph"/>
              <w:rPr>
                <w:rFonts w:ascii="Arial" w:eastAsia="Segoe UI Historic" w:hAnsi="Arial" w:cs="Arial"/>
                <w:b/>
                <w:bCs/>
                <w:color w:val="080809"/>
              </w:rPr>
            </w:pPr>
          </w:p>
          <w:p w14:paraId="797493C5" w14:textId="5B520B34" w:rsidR="004E6E5C" w:rsidRDefault="004E6E5C" w:rsidP="004E6E5C">
            <w:pPr>
              <w:pStyle w:val="ListParagraph"/>
              <w:numPr>
                <w:ilvl w:val="1"/>
                <w:numId w:val="14"/>
              </w:numPr>
              <w:jc w:val="both"/>
              <w:rPr>
                <w:rFonts w:ascii="Arial" w:eastAsia="Segoe UI Historic" w:hAnsi="Arial" w:cs="Arial"/>
                <w:color w:val="080809"/>
              </w:rPr>
            </w:pPr>
            <w:r w:rsidRPr="004E6E5C">
              <w:rPr>
                <w:rFonts w:ascii="Arial" w:eastAsia="Segoe UI Historic" w:hAnsi="Arial" w:cs="Arial"/>
                <w:color w:val="080809"/>
              </w:rPr>
              <w:t>Maintain an organized database of emergency supplies, evacuation centers, and personnel to ensure efficient distribution during crises.</w:t>
            </w:r>
          </w:p>
          <w:p w14:paraId="0855F04B" w14:textId="77777777" w:rsidR="004E6E5C" w:rsidRPr="004E6E5C" w:rsidRDefault="004E6E5C" w:rsidP="004E6E5C">
            <w:pPr>
              <w:pStyle w:val="ListParagraph"/>
              <w:rPr>
                <w:rFonts w:ascii="Arial" w:eastAsia="Segoe UI Historic" w:hAnsi="Arial" w:cs="Arial"/>
                <w:color w:val="080809"/>
              </w:rPr>
            </w:pPr>
          </w:p>
          <w:p w14:paraId="296187A7" w14:textId="77777777" w:rsidR="004E6E5C" w:rsidRDefault="004E6E5C" w:rsidP="004E6E5C">
            <w:pPr>
              <w:jc w:val="both"/>
              <w:rPr>
                <w:rFonts w:ascii="Arial" w:eastAsia="Segoe UI Historic" w:hAnsi="Arial" w:cs="Arial"/>
                <w:color w:val="080809"/>
              </w:rPr>
            </w:pPr>
          </w:p>
          <w:p w14:paraId="4986E3C4" w14:textId="77777777" w:rsidR="004E6E5C" w:rsidRDefault="004E6E5C" w:rsidP="004E6E5C">
            <w:pPr>
              <w:jc w:val="both"/>
              <w:rPr>
                <w:rFonts w:ascii="Arial" w:eastAsia="Segoe UI Historic" w:hAnsi="Arial" w:cs="Arial"/>
                <w:color w:val="080809"/>
              </w:rPr>
            </w:pPr>
          </w:p>
          <w:p w14:paraId="6D9F0D8B" w14:textId="77777777" w:rsidR="004E6E5C" w:rsidRDefault="004E6E5C" w:rsidP="004E6E5C">
            <w:pPr>
              <w:jc w:val="both"/>
              <w:rPr>
                <w:rFonts w:ascii="Arial" w:eastAsia="Segoe UI Historic" w:hAnsi="Arial" w:cs="Arial"/>
                <w:color w:val="080809"/>
              </w:rPr>
            </w:pPr>
          </w:p>
          <w:p w14:paraId="72A3EA3B" w14:textId="77777777" w:rsidR="004E6E5C" w:rsidRDefault="004E6E5C" w:rsidP="004E6E5C">
            <w:pPr>
              <w:jc w:val="both"/>
              <w:rPr>
                <w:rFonts w:ascii="Arial" w:eastAsia="Segoe UI Historic" w:hAnsi="Arial" w:cs="Arial"/>
                <w:color w:val="080809"/>
              </w:rPr>
            </w:pPr>
          </w:p>
          <w:p w14:paraId="060E2C94" w14:textId="73485E95" w:rsidR="004E6E5C" w:rsidRPr="004E6E5C" w:rsidRDefault="004E6E5C" w:rsidP="004E6E5C">
            <w:pPr>
              <w:jc w:val="both"/>
              <w:rPr>
                <w:rFonts w:ascii="Arial" w:eastAsia="Segoe UI Historic" w:hAnsi="Arial" w:cs="Arial"/>
                <w:color w:val="080809"/>
              </w:rPr>
            </w:pPr>
          </w:p>
        </w:tc>
      </w:tr>
    </w:tbl>
    <w:p w14:paraId="474DD037" w14:textId="77777777" w:rsidR="003D450D" w:rsidRDefault="003D450D" w:rsidP="00CD694A">
      <w:pPr>
        <w:rPr>
          <w:b/>
          <w:bCs/>
          <w:i/>
          <w:lang w:val="en-GB"/>
        </w:rPr>
      </w:pPr>
    </w:p>
    <w:p w14:paraId="7FE867CE" w14:textId="77777777" w:rsidR="002A43BB" w:rsidRDefault="002A43BB" w:rsidP="00CD694A">
      <w:pPr>
        <w:rPr>
          <w:b/>
          <w:bCs/>
          <w:i/>
          <w:lang w:val="en-GB"/>
        </w:rPr>
      </w:pPr>
    </w:p>
    <w:p w14:paraId="564342E6" w14:textId="77777777" w:rsidR="002A43BB" w:rsidRDefault="002A43BB" w:rsidP="00CD694A">
      <w:pPr>
        <w:rPr>
          <w:b/>
          <w:bCs/>
          <w:i/>
          <w:lang w:val="en-GB"/>
        </w:rPr>
      </w:pPr>
    </w:p>
    <w:p w14:paraId="22344F5B" w14:textId="77777777" w:rsidR="002A43BB" w:rsidRDefault="002A43BB" w:rsidP="00CD694A">
      <w:pPr>
        <w:rPr>
          <w:b/>
          <w:bCs/>
          <w:i/>
          <w:lang w:val="en-GB"/>
        </w:rPr>
      </w:pPr>
    </w:p>
    <w:p w14:paraId="4AA732BB" w14:textId="77777777" w:rsidR="002A43BB" w:rsidRDefault="002A43BB" w:rsidP="00CD694A">
      <w:pPr>
        <w:rPr>
          <w:b/>
          <w:bCs/>
          <w:i/>
          <w:lang w:val="en-GB"/>
        </w:rPr>
      </w:pPr>
    </w:p>
    <w:p w14:paraId="11E112F8" w14:textId="77777777" w:rsidR="004E6E5C" w:rsidRPr="00487729" w:rsidRDefault="004E6E5C" w:rsidP="004E6E5C">
      <w:pPr>
        <w:jc w:val="center"/>
        <w:rPr>
          <w:b/>
          <w:lang w:val="en-GB"/>
        </w:rPr>
      </w:pPr>
      <w:r>
        <w:rPr>
          <w:b/>
          <w:lang w:val="en-GB"/>
        </w:rPr>
        <w:t>PROJECT PROPOSAL</w:t>
      </w:r>
    </w:p>
    <w:p w14:paraId="02A16780" w14:textId="77777777" w:rsidR="004E6E5C" w:rsidRPr="00414163" w:rsidRDefault="004E6E5C" w:rsidP="004E6E5C">
      <w:pPr>
        <w:jc w:val="center"/>
        <w:rPr>
          <w:b/>
          <w:sz w:val="24"/>
          <w:szCs w:val="24"/>
          <w:lang w:val="en-GB"/>
        </w:rPr>
      </w:pPr>
      <w:r w:rsidRPr="00414163">
        <w:rPr>
          <w:rFonts w:ascii="Arial" w:hAnsi="Arial" w:cs="Arial"/>
          <w:b/>
          <w:color w:val="000000" w:themeColor="text1"/>
          <w:sz w:val="24"/>
          <w:szCs w:val="24"/>
        </w:rPr>
        <w:t xml:space="preserve">IT </w:t>
      </w:r>
      <w:r>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Pr>
          <w:rFonts w:ascii="Arial" w:hAnsi="Arial" w:cs="Arial"/>
          <w:b/>
          <w:color w:val="000000" w:themeColor="text1"/>
          <w:sz w:val="24"/>
          <w:szCs w:val="24"/>
        </w:rPr>
        <w:t>Capstone Project and Research 1 Proposal</w:t>
      </w:r>
      <w:r w:rsidRPr="00414163">
        <w:rPr>
          <w:b/>
          <w:sz w:val="24"/>
          <w:szCs w:val="24"/>
          <w:lang w:val="en-GB"/>
        </w:rPr>
        <w:t xml:space="preserve"> </w:t>
      </w:r>
    </w:p>
    <w:p w14:paraId="050C3DD8" w14:textId="77777777" w:rsidR="004E6E5C" w:rsidRDefault="004E6E5C" w:rsidP="004E6E5C">
      <w:pPr>
        <w:jc w:val="center"/>
        <w:rPr>
          <w:lang w:val="en-GB"/>
        </w:rPr>
      </w:pPr>
      <w:r>
        <w:rPr>
          <w:bCs/>
          <w:lang w:val="en-GB"/>
        </w:rPr>
        <w:t>2</w:t>
      </w:r>
      <w:r>
        <w:rPr>
          <w:b/>
          <w:vertAlign w:val="superscript"/>
          <w:lang w:val="en-GB"/>
        </w:rPr>
        <w:t>nd</w:t>
      </w:r>
      <w:r>
        <w:rPr>
          <w:b/>
          <w:lang w:val="en-GB"/>
        </w:rPr>
        <w:t xml:space="preserve"> Semester, AY 2024 - 2025</w:t>
      </w:r>
    </w:p>
    <w:tbl>
      <w:tblPr>
        <w:tblStyle w:val="TableGrid"/>
        <w:tblW w:w="0" w:type="auto"/>
        <w:tblLook w:val="04A0" w:firstRow="1" w:lastRow="0" w:firstColumn="1" w:lastColumn="0" w:noHBand="0" w:noVBand="1"/>
      </w:tblPr>
      <w:tblGrid>
        <w:gridCol w:w="2432"/>
        <w:gridCol w:w="6090"/>
      </w:tblGrid>
      <w:tr w:rsidR="004E6E5C" w14:paraId="1ED6DFD0" w14:textId="77777777" w:rsidTr="009D6DFC">
        <w:tc>
          <w:tcPr>
            <w:tcW w:w="2432" w:type="dxa"/>
          </w:tcPr>
          <w:p w14:paraId="41AD3E9E" w14:textId="77777777" w:rsidR="004E6E5C" w:rsidRPr="00BF6D25" w:rsidRDefault="004E6E5C" w:rsidP="009D6DFC">
            <w:pPr>
              <w:rPr>
                <w:b/>
                <w:lang w:val="en-GB"/>
              </w:rPr>
            </w:pPr>
            <w:r w:rsidRPr="00BF6D25">
              <w:rPr>
                <w:b/>
                <w:lang w:val="en-GB"/>
              </w:rPr>
              <w:t>Project Title</w:t>
            </w:r>
          </w:p>
        </w:tc>
        <w:tc>
          <w:tcPr>
            <w:tcW w:w="6090" w:type="dxa"/>
          </w:tcPr>
          <w:p w14:paraId="2E48183E" w14:textId="4CF2FAD5" w:rsidR="004E6E5C" w:rsidRPr="004E6E5C" w:rsidRDefault="004E6E5C" w:rsidP="009D6DFC">
            <w:pPr>
              <w:rPr>
                <w:b/>
                <w:bCs/>
                <w:lang w:val="en-GB"/>
              </w:rPr>
            </w:pPr>
            <w:r w:rsidRPr="004E6E5C">
              <w:rPr>
                <w:rFonts w:ascii="Arial" w:hAnsi="Arial" w:cs="Arial"/>
                <w:b/>
                <w:bCs/>
              </w:rPr>
              <w:t>Secure the Future: A Web-Based Cybersecurity Awareness Approach with video demonstration</w:t>
            </w:r>
          </w:p>
        </w:tc>
      </w:tr>
      <w:tr w:rsidR="004E6E5C" w14:paraId="5D201DC3" w14:textId="77777777" w:rsidTr="009D6DFC">
        <w:tc>
          <w:tcPr>
            <w:tcW w:w="2432" w:type="dxa"/>
          </w:tcPr>
          <w:p w14:paraId="3454E782" w14:textId="77777777" w:rsidR="004E6E5C" w:rsidRPr="00BF6D25" w:rsidRDefault="004E6E5C" w:rsidP="009D6DFC">
            <w:pPr>
              <w:rPr>
                <w:b/>
                <w:lang w:val="en-GB"/>
              </w:rPr>
            </w:pPr>
            <w:r>
              <w:rPr>
                <w:b/>
                <w:lang w:val="en-GB"/>
              </w:rPr>
              <w:t>Brief description</w:t>
            </w:r>
          </w:p>
        </w:tc>
        <w:tc>
          <w:tcPr>
            <w:tcW w:w="6090" w:type="dxa"/>
          </w:tcPr>
          <w:p w14:paraId="1C7A9581" w14:textId="55CABCAC" w:rsidR="004E6E5C" w:rsidRDefault="004E6E5C" w:rsidP="009D6DFC">
            <w:pPr>
              <w:jc w:val="both"/>
              <w:rPr>
                <w:rFonts w:ascii="Arial" w:hAnsi="Arial" w:cs="Arial"/>
              </w:rPr>
            </w:pPr>
            <w:r w:rsidRPr="004E6E5C">
              <w:rPr>
                <w:rFonts w:ascii="Arial" w:hAnsi="Arial" w:cs="Arial"/>
              </w:rPr>
              <w:t xml:space="preserve">Secure the Future" makes cybersecurity training </w:t>
            </w:r>
            <w:r w:rsidR="00F4714D" w:rsidRPr="004E6E5C">
              <w:rPr>
                <w:rFonts w:ascii="Arial" w:hAnsi="Arial" w:cs="Arial"/>
              </w:rPr>
              <w:t>effective.</w:t>
            </w:r>
            <w:r w:rsidRPr="004E6E5C">
              <w:rPr>
                <w:rFonts w:ascii="Arial" w:hAnsi="Arial" w:cs="Arial"/>
              </w:rPr>
              <w:t xml:space="preserve"> Our web-based approach, combined with engaging video demonstrations, shows you exactly how to protect yourself from online threats. See practical examples of phishing scams, password management techniques and </w:t>
            </w:r>
            <w:r w:rsidR="00F4714D" w:rsidRPr="004E6E5C">
              <w:rPr>
                <w:rFonts w:ascii="Arial" w:hAnsi="Arial" w:cs="Arial"/>
              </w:rPr>
              <w:t>covering</w:t>
            </w:r>
            <w:r w:rsidRPr="004E6E5C">
              <w:rPr>
                <w:rFonts w:ascii="Arial" w:hAnsi="Arial" w:cs="Arial"/>
              </w:rPr>
              <w:t xml:space="preserve"> a wide range of topics, from password security to phishing prevention, that can Improve your skills, protect your data, and secure your future.</w:t>
            </w:r>
          </w:p>
          <w:p w14:paraId="3E8B9C03" w14:textId="77777777" w:rsidR="004E6E5C" w:rsidRDefault="004E6E5C" w:rsidP="009D6DFC">
            <w:pPr>
              <w:jc w:val="both"/>
              <w:rPr>
                <w:lang w:val="en-GB"/>
              </w:rPr>
            </w:pPr>
          </w:p>
          <w:p w14:paraId="7137DB01" w14:textId="77777777" w:rsidR="004E6E5C" w:rsidRDefault="004E6E5C" w:rsidP="009D6DFC">
            <w:pPr>
              <w:jc w:val="both"/>
              <w:rPr>
                <w:lang w:val="en-GB"/>
              </w:rPr>
            </w:pPr>
          </w:p>
          <w:p w14:paraId="6590B607" w14:textId="77777777" w:rsidR="003D5B44" w:rsidRDefault="003D5B44" w:rsidP="009D6DFC">
            <w:pPr>
              <w:jc w:val="both"/>
              <w:rPr>
                <w:lang w:val="en-GB"/>
              </w:rPr>
            </w:pPr>
          </w:p>
          <w:p w14:paraId="3FE2067F" w14:textId="49F6C6B6" w:rsidR="003D5B44" w:rsidRDefault="003D5B44" w:rsidP="009D6DFC">
            <w:pPr>
              <w:jc w:val="both"/>
              <w:rPr>
                <w:lang w:val="en-GB"/>
              </w:rPr>
            </w:pPr>
          </w:p>
        </w:tc>
      </w:tr>
      <w:tr w:rsidR="004E6E5C" w14:paraId="66EF5AC0" w14:textId="77777777" w:rsidTr="009D6DFC">
        <w:tc>
          <w:tcPr>
            <w:tcW w:w="2432" w:type="dxa"/>
          </w:tcPr>
          <w:p w14:paraId="3422A3B2" w14:textId="77777777" w:rsidR="004E6E5C" w:rsidRPr="00BF6D25" w:rsidRDefault="004E6E5C" w:rsidP="009D6DFC">
            <w:pPr>
              <w:rPr>
                <w:b/>
                <w:lang w:val="en-GB"/>
              </w:rPr>
            </w:pPr>
            <w:r w:rsidRPr="00BF6D25">
              <w:rPr>
                <w:b/>
                <w:lang w:val="en-GB"/>
              </w:rPr>
              <w:t>Objectives</w:t>
            </w:r>
          </w:p>
        </w:tc>
        <w:tc>
          <w:tcPr>
            <w:tcW w:w="6090" w:type="dxa"/>
          </w:tcPr>
          <w:p w14:paraId="223B593E" w14:textId="1B3B3A0B" w:rsidR="004E6E5C" w:rsidRPr="004E6E5C" w:rsidRDefault="004E6E5C" w:rsidP="004E6E5C">
            <w:pPr>
              <w:pStyle w:val="ListParagraph"/>
              <w:numPr>
                <w:ilvl w:val="0"/>
                <w:numId w:val="15"/>
              </w:numPr>
              <w:jc w:val="both"/>
              <w:rPr>
                <w:rFonts w:ascii="Arial" w:eastAsia="Segoe UI Historic" w:hAnsi="Arial" w:cs="Arial"/>
                <w:color w:val="080809"/>
              </w:rPr>
            </w:pPr>
            <w:r w:rsidRPr="004E6E5C">
              <w:rPr>
                <w:rFonts w:ascii="Arial" w:eastAsia="Segoe UI Historic" w:hAnsi="Arial" w:cs="Arial"/>
                <w:color w:val="080809"/>
              </w:rPr>
              <w:t>Educate individuals and organizations on common cyber threats, including phishing, ransomware, and data breaches.</w:t>
            </w:r>
          </w:p>
          <w:p w14:paraId="56950512" w14:textId="77777777" w:rsidR="004E6E5C" w:rsidRDefault="004E6E5C" w:rsidP="004E6E5C">
            <w:pPr>
              <w:jc w:val="both"/>
              <w:rPr>
                <w:rFonts w:ascii="Arial" w:eastAsia="Segoe UI Historic" w:hAnsi="Arial" w:cs="Arial"/>
                <w:color w:val="080809"/>
              </w:rPr>
            </w:pPr>
          </w:p>
          <w:p w14:paraId="6AB0F888" w14:textId="77777777" w:rsidR="004E6E5C" w:rsidRPr="004E6E5C" w:rsidRDefault="004E6E5C" w:rsidP="004E6E5C">
            <w:pPr>
              <w:jc w:val="both"/>
              <w:rPr>
                <w:rFonts w:ascii="Arial" w:eastAsia="Segoe UI Historic" w:hAnsi="Arial" w:cs="Arial"/>
                <w:color w:val="080809"/>
              </w:rPr>
            </w:pPr>
          </w:p>
          <w:p w14:paraId="7C0CA372" w14:textId="4A2E76F0" w:rsidR="004E6E5C" w:rsidRPr="004E6E5C" w:rsidRDefault="004E6E5C" w:rsidP="004E6E5C">
            <w:pPr>
              <w:pStyle w:val="ListParagraph"/>
              <w:numPr>
                <w:ilvl w:val="0"/>
                <w:numId w:val="15"/>
              </w:numPr>
              <w:jc w:val="both"/>
              <w:rPr>
                <w:rFonts w:ascii="Arial" w:eastAsia="Segoe UI Historic" w:hAnsi="Arial" w:cs="Arial"/>
                <w:color w:val="080809"/>
              </w:rPr>
            </w:pPr>
            <w:r w:rsidRPr="004E6E5C">
              <w:rPr>
                <w:rFonts w:ascii="Arial" w:eastAsia="Segoe UI Historic" w:hAnsi="Arial" w:cs="Arial"/>
                <w:color w:val="080809"/>
              </w:rPr>
              <w:t xml:space="preserve">Develop proactive behaviors to prevent </w:t>
            </w:r>
            <w:r w:rsidR="003D5B44" w:rsidRPr="004E6E5C">
              <w:rPr>
                <w:rFonts w:ascii="Arial" w:eastAsia="Segoe UI Historic" w:hAnsi="Arial" w:cs="Arial"/>
                <w:color w:val="080809"/>
              </w:rPr>
              <w:t>cyber-attacks</w:t>
            </w:r>
            <w:r w:rsidRPr="004E6E5C">
              <w:rPr>
                <w:rFonts w:ascii="Arial" w:eastAsia="Segoe UI Historic" w:hAnsi="Arial" w:cs="Arial"/>
                <w:color w:val="080809"/>
              </w:rPr>
              <w:t xml:space="preserve"> and safeguard personal and organizational data.</w:t>
            </w:r>
          </w:p>
          <w:p w14:paraId="7F326E4E" w14:textId="77777777" w:rsidR="004E6E5C" w:rsidRPr="004E6E5C" w:rsidRDefault="004E6E5C" w:rsidP="004E6E5C">
            <w:pPr>
              <w:rPr>
                <w:rFonts w:ascii="Arial" w:eastAsia="Segoe UI Historic" w:hAnsi="Arial" w:cs="Arial"/>
                <w:color w:val="080809"/>
              </w:rPr>
            </w:pPr>
          </w:p>
          <w:p w14:paraId="4B0A56CE" w14:textId="73959ED7" w:rsidR="004E6E5C" w:rsidRPr="003D5B44" w:rsidRDefault="003D5B44" w:rsidP="003D5B44">
            <w:pPr>
              <w:pStyle w:val="ListParagraph"/>
              <w:numPr>
                <w:ilvl w:val="0"/>
                <w:numId w:val="15"/>
              </w:numPr>
              <w:rPr>
                <w:rFonts w:ascii="Arial" w:eastAsia="Segoe UI Historic" w:hAnsi="Arial" w:cs="Arial"/>
                <w:b/>
                <w:bCs/>
                <w:color w:val="080809"/>
              </w:rPr>
            </w:pPr>
            <w:r w:rsidRPr="003D5B44">
              <w:rPr>
                <w:rFonts w:ascii="Arial" w:eastAsia="Segoe UI Historic" w:hAnsi="Arial" w:cs="Arial"/>
                <w:color w:val="080809"/>
              </w:rPr>
              <w:t>Teach best practices for safeguarding sensitive information, preventing unauthorized access, and ensuring compliance with security protocols.</w:t>
            </w:r>
          </w:p>
          <w:p w14:paraId="54B7F1C1" w14:textId="77777777" w:rsidR="004E6E5C" w:rsidRDefault="004E6E5C" w:rsidP="009D6DFC">
            <w:pPr>
              <w:jc w:val="both"/>
              <w:rPr>
                <w:rFonts w:ascii="Arial" w:eastAsia="Segoe UI Historic" w:hAnsi="Arial" w:cs="Arial"/>
                <w:color w:val="080809"/>
              </w:rPr>
            </w:pPr>
          </w:p>
          <w:p w14:paraId="3CF1F2AB" w14:textId="4DFB8D26" w:rsidR="003D5B44" w:rsidRPr="003D5B44" w:rsidRDefault="003D5B44" w:rsidP="003D5B44">
            <w:pPr>
              <w:pStyle w:val="ListParagraph"/>
              <w:numPr>
                <w:ilvl w:val="0"/>
                <w:numId w:val="15"/>
              </w:numPr>
              <w:jc w:val="both"/>
              <w:rPr>
                <w:rFonts w:ascii="Arial" w:eastAsia="Segoe UI Historic" w:hAnsi="Arial" w:cs="Arial"/>
                <w:color w:val="080809"/>
              </w:rPr>
            </w:pPr>
            <w:r w:rsidRPr="003D5B44">
              <w:rPr>
                <w:rFonts w:ascii="Arial" w:eastAsia="Segoe UI Historic" w:hAnsi="Arial" w:cs="Arial"/>
                <w:color w:val="080809"/>
              </w:rPr>
              <w:t>Provide continuous learning opportunities to help users stay informed about evolving cyber risks and defense strategies.</w:t>
            </w:r>
          </w:p>
          <w:p w14:paraId="2FC24D2F" w14:textId="77777777" w:rsidR="004E6E5C" w:rsidRDefault="004E6E5C" w:rsidP="009D6DFC">
            <w:pPr>
              <w:jc w:val="both"/>
              <w:rPr>
                <w:rFonts w:ascii="Arial" w:eastAsia="Segoe UI Historic" w:hAnsi="Arial" w:cs="Arial"/>
                <w:color w:val="080809"/>
              </w:rPr>
            </w:pPr>
          </w:p>
          <w:p w14:paraId="4C17D645" w14:textId="77777777" w:rsidR="004E6E5C" w:rsidRDefault="004E6E5C" w:rsidP="009D6DFC">
            <w:pPr>
              <w:jc w:val="both"/>
              <w:rPr>
                <w:rFonts w:ascii="Arial" w:eastAsia="Segoe UI Historic" w:hAnsi="Arial" w:cs="Arial"/>
                <w:color w:val="080809"/>
              </w:rPr>
            </w:pPr>
          </w:p>
          <w:p w14:paraId="02BBDF60" w14:textId="77777777" w:rsidR="003D5B44" w:rsidRDefault="003D5B44" w:rsidP="009D6DFC">
            <w:pPr>
              <w:jc w:val="both"/>
              <w:rPr>
                <w:rFonts w:ascii="Arial" w:eastAsia="Segoe UI Historic" w:hAnsi="Arial" w:cs="Arial"/>
                <w:color w:val="080809"/>
              </w:rPr>
            </w:pPr>
          </w:p>
          <w:p w14:paraId="359669A2" w14:textId="77777777" w:rsidR="003D5B44" w:rsidRDefault="003D5B44" w:rsidP="009D6DFC">
            <w:pPr>
              <w:jc w:val="both"/>
              <w:rPr>
                <w:rFonts w:ascii="Arial" w:eastAsia="Segoe UI Historic" w:hAnsi="Arial" w:cs="Arial"/>
                <w:color w:val="080809"/>
              </w:rPr>
            </w:pPr>
          </w:p>
          <w:p w14:paraId="4983F8DF" w14:textId="77777777" w:rsidR="004E6E5C" w:rsidRPr="004E6E5C" w:rsidRDefault="004E6E5C" w:rsidP="009D6DFC">
            <w:pPr>
              <w:jc w:val="both"/>
              <w:rPr>
                <w:rFonts w:ascii="Arial" w:eastAsia="Segoe UI Historic" w:hAnsi="Arial" w:cs="Arial"/>
                <w:color w:val="080809"/>
              </w:rPr>
            </w:pPr>
          </w:p>
        </w:tc>
      </w:tr>
    </w:tbl>
    <w:p w14:paraId="593CF071" w14:textId="77777777" w:rsidR="004E6E5C" w:rsidRDefault="004E6E5C" w:rsidP="00CD694A">
      <w:pPr>
        <w:rPr>
          <w:b/>
          <w:bCs/>
          <w:i/>
          <w:lang w:val="en-GB"/>
        </w:rPr>
      </w:pPr>
    </w:p>
    <w:p w14:paraId="637619A7" w14:textId="77777777" w:rsidR="003D5B44" w:rsidRDefault="003D5B44" w:rsidP="00CD694A">
      <w:pPr>
        <w:rPr>
          <w:b/>
          <w:bCs/>
          <w:i/>
          <w:lang w:val="en-GB"/>
        </w:rPr>
      </w:pPr>
    </w:p>
    <w:p w14:paraId="09032EDD" w14:textId="77777777" w:rsidR="003D5B44" w:rsidRDefault="003D5B44" w:rsidP="00CD694A">
      <w:pPr>
        <w:rPr>
          <w:b/>
          <w:bCs/>
          <w:i/>
          <w:lang w:val="en-GB"/>
        </w:rPr>
      </w:pPr>
    </w:p>
    <w:p w14:paraId="4BE88E9B" w14:textId="77777777" w:rsidR="003D5B44" w:rsidRPr="00487729" w:rsidRDefault="003D5B44" w:rsidP="003D5B44">
      <w:pPr>
        <w:jc w:val="center"/>
        <w:rPr>
          <w:b/>
          <w:lang w:val="en-GB"/>
        </w:rPr>
      </w:pPr>
      <w:r>
        <w:rPr>
          <w:b/>
          <w:lang w:val="en-GB"/>
        </w:rPr>
        <w:lastRenderedPageBreak/>
        <w:t>PROJECT PROPOSAL</w:t>
      </w:r>
    </w:p>
    <w:p w14:paraId="33B3B1B7" w14:textId="77777777" w:rsidR="003D5B44" w:rsidRPr="00414163" w:rsidRDefault="003D5B44" w:rsidP="003D5B44">
      <w:pPr>
        <w:jc w:val="center"/>
        <w:rPr>
          <w:b/>
          <w:sz w:val="24"/>
          <w:szCs w:val="24"/>
          <w:lang w:val="en-GB"/>
        </w:rPr>
      </w:pPr>
      <w:r w:rsidRPr="00414163">
        <w:rPr>
          <w:rFonts w:ascii="Arial" w:hAnsi="Arial" w:cs="Arial"/>
          <w:b/>
          <w:color w:val="000000" w:themeColor="text1"/>
          <w:sz w:val="24"/>
          <w:szCs w:val="24"/>
        </w:rPr>
        <w:t xml:space="preserve">IT </w:t>
      </w:r>
      <w:r>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Pr>
          <w:rFonts w:ascii="Arial" w:hAnsi="Arial" w:cs="Arial"/>
          <w:b/>
          <w:color w:val="000000" w:themeColor="text1"/>
          <w:sz w:val="24"/>
          <w:szCs w:val="24"/>
        </w:rPr>
        <w:t>Capstone Project and Research 1 Proposal</w:t>
      </w:r>
      <w:r w:rsidRPr="00414163">
        <w:rPr>
          <w:b/>
          <w:sz w:val="24"/>
          <w:szCs w:val="24"/>
          <w:lang w:val="en-GB"/>
        </w:rPr>
        <w:t xml:space="preserve"> </w:t>
      </w:r>
    </w:p>
    <w:p w14:paraId="0FB5986B" w14:textId="77777777" w:rsidR="003D5B44" w:rsidRDefault="003D5B44" w:rsidP="003D5B44">
      <w:pPr>
        <w:jc w:val="center"/>
        <w:rPr>
          <w:lang w:val="en-GB"/>
        </w:rPr>
      </w:pPr>
      <w:r>
        <w:rPr>
          <w:bCs/>
          <w:lang w:val="en-GB"/>
        </w:rPr>
        <w:t>2</w:t>
      </w:r>
      <w:r>
        <w:rPr>
          <w:b/>
          <w:vertAlign w:val="superscript"/>
          <w:lang w:val="en-GB"/>
        </w:rPr>
        <w:t>nd</w:t>
      </w:r>
      <w:r>
        <w:rPr>
          <w:b/>
          <w:lang w:val="en-GB"/>
        </w:rPr>
        <w:t xml:space="preserve"> Semester, AY 2024 - 2025</w:t>
      </w:r>
    </w:p>
    <w:tbl>
      <w:tblPr>
        <w:tblStyle w:val="TableGrid"/>
        <w:tblW w:w="0" w:type="auto"/>
        <w:tblLook w:val="04A0" w:firstRow="1" w:lastRow="0" w:firstColumn="1" w:lastColumn="0" w:noHBand="0" w:noVBand="1"/>
      </w:tblPr>
      <w:tblGrid>
        <w:gridCol w:w="2432"/>
        <w:gridCol w:w="6090"/>
      </w:tblGrid>
      <w:tr w:rsidR="003D5B44" w14:paraId="24AC79FE" w14:textId="77777777" w:rsidTr="009D6DFC">
        <w:tc>
          <w:tcPr>
            <w:tcW w:w="2432" w:type="dxa"/>
          </w:tcPr>
          <w:p w14:paraId="44A4F9AB" w14:textId="77777777" w:rsidR="003D5B44" w:rsidRPr="00BF6D25" w:rsidRDefault="003D5B44" w:rsidP="009D6DFC">
            <w:pPr>
              <w:rPr>
                <w:b/>
                <w:lang w:val="en-GB"/>
              </w:rPr>
            </w:pPr>
            <w:r w:rsidRPr="00BF6D25">
              <w:rPr>
                <w:b/>
                <w:lang w:val="en-GB"/>
              </w:rPr>
              <w:t>Project Title</w:t>
            </w:r>
          </w:p>
        </w:tc>
        <w:tc>
          <w:tcPr>
            <w:tcW w:w="6090" w:type="dxa"/>
          </w:tcPr>
          <w:p w14:paraId="080AE2D3" w14:textId="276C305E" w:rsidR="003D5B44" w:rsidRPr="004E6E5C" w:rsidRDefault="003D5B44" w:rsidP="009D6DFC">
            <w:pPr>
              <w:rPr>
                <w:b/>
                <w:bCs/>
                <w:lang w:val="en-GB"/>
              </w:rPr>
            </w:pPr>
            <w:r w:rsidRPr="003D5B44">
              <w:rPr>
                <w:rFonts w:ascii="Arial" w:hAnsi="Arial" w:cs="Arial"/>
                <w:b/>
                <w:bCs/>
              </w:rPr>
              <w:t>Ransomware Simulation and Protection Tool</w:t>
            </w:r>
          </w:p>
        </w:tc>
      </w:tr>
      <w:tr w:rsidR="003D5B44" w14:paraId="2C938217" w14:textId="77777777" w:rsidTr="009D6DFC">
        <w:tc>
          <w:tcPr>
            <w:tcW w:w="2432" w:type="dxa"/>
          </w:tcPr>
          <w:p w14:paraId="07D0C7BD" w14:textId="77777777" w:rsidR="003D5B44" w:rsidRPr="00BF6D25" w:rsidRDefault="003D5B44" w:rsidP="009D6DFC">
            <w:pPr>
              <w:rPr>
                <w:b/>
                <w:lang w:val="en-GB"/>
              </w:rPr>
            </w:pPr>
            <w:r>
              <w:rPr>
                <w:b/>
                <w:lang w:val="en-GB"/>
              </w:rPr>
              <w:t>Brief description</w:t>
            </w:r>
          </w:p>
        </w:tc>
        <w:tc>
          <w:tcPr>
            <w:tcW w:w="6090" w:type="dxa"/>
          </w:tcPr>
          <w:p w14:paraId="6F2AC3CA" w14:textId="1C68252A" w:rsidR="003D5B44" w:rsidRPr="003D5B44" w:rsidRDefault="003D5B44" w:rsidP="00F4714D">
            <w:pPr>
              <w:jc w:val="both"/>
              <w:rPr>
                <w:rFonts w:ascii="Arial" w:hAnsi="Arial" w:cs="Arial"/>
                <w:lang w:val="en-US"/>
              </w:rPr>
            </w:pPr>
            <w:r w:rsidRPr="003D5B44">
              <w:rPr>
                <w:rFonts w:ascii="Arial" w:hAnsi="Arial" w:cs="Arial"/>
                <w:lang w:val="en-US"/>
              </w:rPr>
              <w:t xml:space="preserve">The </w:t>
            </w:r>
            <w:r w:rsidRPr="003D5B44">
              <w:rPr>
                <w:rFonts w:ascii="Arial" w:hAnsi="Arial" w:cs="Arial"/>
                <w:b/>
                <w:bCs/>
                <w:lang w:val="en-US"/>
              </w:rPr>
              <w:t>Ransomware Simulation and Protection Tool</w:t>
            </w:r>
            <w:r w:rsidRPr="003D5B44">
              <w:rPr>
                <w:rFonts w:ascii="Arial" w:hAnsi="Arial" w:cs="Arial"/>
                <w:lang w:val="en-US"/>
              </w:rPr>
              <w:t xml:space="preserve"> is a web-based application designed to raise awareness and improve cybersecurity preparedness against ransomware attacks. Users can interact with a controlled simulation that demonstrates how ransomware encrypts files and spreads. The platform will include a </w:t>
            </w:r>
            <w:r w:rsidRPr="003D5B44">
              <w:rPr>
                <w:rFonts w:ascii="Arial" w:hAnsi="Arial" w:cs="Arial"/>
                <w:b/>
                <w:bCs/>
                <w:lang w:val="en-US"/>
              </w:rPr>
              <w:t>file encryption demo</w:t>
            </w:r>
            <w:r w:rsidRPr="003D5B44">
              <w:rPr>
                <w:rFonts w:ascii="Arial" w:hAnsi="Arial" w:cs="Arial"/>
                <w:lang w:val="en-US"/>
              </w:rPr>
              <w:t xml:space="preserve">, allowing users to see firsthand how ransomware works in a safe environment. Additionally, a </w:t>
            </w:r>
            <w:r w:rsidRPr="003D5B44">
              <w:rPr>
                <w:rFonts w:ascii="Arial" w:hAnsi="Arial" w:cs="Arial"/>
                <w:b/>
                <w:bCs/>
                <w:lang w:val="en-US"/>
              </w:rPr>
              <w:t>step-by-step response guide</w:t>
            </w:r>
            <w:r w:rsidRPr="003D5B44">
              <w:rPr>
                <w:rFonts w:ascii="Arial" w:hAnsi="Arial" w:cs="Arial"/>
                <w:lang w:val="en-US"/>
              </w:rPr>
              <w:t xml:space="preserve"> will help users understand how to react during an attack, from identifying malicious activity to executing recovery procedures. The tool will also provide </w:t>
            </w:r>
            <w:r w:rsidRPr="003D5B44">
              <w:rPr>
                <w:rFonts w:ascii="Arial" w:hAnsi="Arial" w:cs="Arial"/>
                <w:b/>
                <w:bCs/>
                <w:lang w:val="en-US"/>
              </w:rPr>
              <w:t>mitigation tips</w:t>
            </w:r>
            <w:r w:rsidRPr="003D5B44">
              <w:rPr>
                <w:rFonts w:ascii="Arial" w:hAnsi="Arial" w:cs="Arial"/>
                <w:lang w:val="en-US"/>
              </w:rPr>
              <w:t xml:space="preserve"> to help users implement security best practices, such as backup strategies, endpoint protection, and network security measures.</w:t>
            </w:r>
            <w:r>
              <w:rPr>
                <w:rFonts w:ascii="Arial" w:hAnsi="Arial" w:cs="Arial"/>
                <w:lang w:val="en-US"/>
              </w:rPr>
              <w:t xml:space="preserve"> </w:t>
            </w:r>
            <w:r w:rsidRPr="003D5B44">
              <w:rPr>
                <w:rFonts w:ascii="Arial" w:hAnsi="Arial" w:cs="Arial"/>
                <w:lang w:val="en-US"/>
              </w:rPr>
              <w:t>By simulating real-world ransomware scenarios, this project will help users develop a proactive defense strategy, making it a valuable resource for individuals, IT professionals, and organizations aiming to strengthen their cybersecurity resilience.</w:t>
            </w:r>
          </w:p>
          <w:p w14:paraId="4F5E15C1" w14:textId="77777777" w:rsidR="003D5B44" w:rsidRDefault="003D5B44" w:rsidP="00F4714D">
            <w:pPr>
              <w:jc w:val="both"/>
              <w:rPr>
                <w:lang w:val="en-GB"/>
              </w:rPr>
            </w:pPr>
          </w:p>
          <w:p w14:paraId="67757FFA" w14:textId="77777777" w:rsidR="003D5B44" w:rsidRDefault="003D5B44" w:rsidP="009D6DFC">
            <w:pPr>
              <w:jc w:val="both"/>
              <w:rPr>
                <w:lang w:val="en-GB"/>
              </w:rPr>
            </w:pPr>
          </w:p>
          <w:p w14:paraId="21BB851F" w14:textId="77777777" w:rsidR="003D5B44" w:rsidRDefault="003D5B44" w:rsidP="009D6DFC">
            <w:pPr>
              <w:jc w:val="both"/>
              <w:rPr>
                <w:lang w:val="en-GB"/>
              </w:rPr>
            </w:pPr>
          </w:p>
          <w:p w14:paraId="31EEADEF" w14:textId="77777777" w:rsidR="003D5B44" w:rsidRDefault="003D5B44" w:rsidP="009D6DFC">
            <w:pPr>
              <w:jc w:val="both"/>
              <w:rPr>
                <w:lang w:val="en-GB"/>
              </w:rPr>
            </w:pPr>
          </w:p>
        </w:tc>
      </w:tr>
      <w:tr w:rsidR="003D5B44" w14:paraId="455B7463" w14:textId="77777777" w:rsidTr="009D6DFC">
        <w:tc>
          <w:tcPr>
            <w:tcW w:w="2432" w:type="dxa"/>
          </w:tcPr>
          <w:p w14:paraId="31F28526" w14:textId="77777777" w:rsidR="003D5B44" w:rsidRPr="00BF6D25" w:rsidRDefault="003D5B44" w:rsidP="009D6DFC">
            <w:pPr>
              <w:rPr>
                <w:b/>
                <w:lang w:val="en-GB"/>
              </w:rPr>
            </w:pPr>
            <w:r w:rsidRPr="00BF6D25">
              <w:rPr>
                <w:b/>
                <w:lang w:val="en-GB"/>
              </w:rPr>
              <w:t>Objectives</w:t>
            </w:r>
          </w:p>
        </w:tc>
        <w:tc>
          <w:tcPr>
            <w:tcW w:w="6090" w:type="dxa"/>
          </w:tcPr>
          <w:p w14:paraId="236739DD" w14:textId="6EB4FF41" w:rsidR="003D5B44" w:rsidRPr="003D5B44" w:rsidRDefault="003D5B44" w:rsidP="003D5B44">
            <w:pPr>
              <w:pStyle w:val="ListParagraph"/>
              <w:numPr>
                <w:ilvl w:val="0"/>
                <w:numId w:val="16"/>
              </w:numPr>
              <w:jc w:val="both"/>
              <w:rPr>
                <w:rFonts w:ascii="Arial" w:eastAsia="Segoe UI Historic" w:hAnsi="Arial" w:cs="Arial"/>
                <w:color w:val="080809"/>
                <w:lang w:val="en-US"/>
              </w:rPr>
            </w:pPr>
            <w:r w:rsidRPr="003D5B44">
              <w:rPr>
                <w:rFonts w:ascii="Arial" w:eastAsia="Segoe UI Historic" w:hAnsi="Arial" w:cs="Arial"/>
                <w:color w:val="080809"/>
                <w:lang w:val="en-US"/>
              </w:rPr>
              <w:t xml:space="preserve">Develop a web-based platform for simulating ransomware attacks in a safe environment. </w:t>
            </w:r>
          </w:p>
          <w:p w14:paraId="79036192" w14:textId="77777777" w:rsidR="003D5B44" w:rsidRDefault="003D5B44" w:rsidP="003D5B44">
            <w:pPr>
              <w:jc w:val="both"/>
              <w:rPr>
                <w:rFonts w:ascii="Arial" w:eastAsia="Segoe UI Historic" w:hAnsi="Arial" w:cs="Arial"/>
                <w:color w:val="080809"/>
                <w:lang w:val="en-US"/>
              </w:rPr>
            </w:pPr>
          </w:p>
          <w:p w14:paraId="4A238D6E" w14:textId="77F1241D" w:rsidR="003D5B44" w:rsidRPr="003D5B44" w:rsidRDefault="003D5B44" w:rsidP="003D5B44">
            <w:pPr>
              <w:pStyle w:val="ListParagraph"/>
              <w:numPr>
                <w:ilvl w:val="0"/>
                <w:numId w:val="16"/>
              </w:numPr>
              <w:jc w:val="both"/>
              <w:rPr>
                <w:rFonts w:ascii="Arial" w:eastAsia="Segoe UI Historic" w:hAnsi="Arial" w:cs="Arial"/>
                <w:color w:val="080809"/>
                <w:lang w:val="en-US"/>
              </w:rPr>
            </w:pPr>
            <w:r w:rsidRPr="003D5B44">
              <w:rPr>
                <w:rFonts w:ascii="Arial" w:eastAsia="Segoe UI Historic" w:hAnsi="Arial" w:cs="Arial"/>
                <w:color w:val="080809"/>
                <w:lang w:val="en-US"/>
              </w:rPr>
              <w:t xml:space="preserve">Educate users on how ransomware encrypts files and spreads. </w:t>
            </w:r>
          </w:p>
          <w:p w14:paraId="4D1E08BB" w14:textId="77777777" w:rsidR="003D5B44" w:rsidRDefault="003D5B44" w:rsidP="003D5B44">
            <w:pPr>
              <w:jc w:val="both"/>
              <w:rPr>
                <w:rFonts w:ascii="Arial" w:eastAsia="Segoe UI Historic" w:hAnsi="Arial" w:cs="Arial"/>
                <w:color w:val="080809"/>
                <w:lang w:val="en-US"/>
              </w:rPr>
            </w:pPr>
          </w:p>
          <w:p w14:paraId="50F58D00" w14:textId="03D99461" w:rsidR="003D5B44" w:rsidRPr="003D5B44" w:rsidRDefault="003D5B44" w:rsidP="003D5B44">
            <w:pPr>
              <w:pStyle w:val="ListParagraph"/>
              <w:numPr>
                <w:ilvl w:val="0"/>
                <w:numId w:val="16"/>
              </w:numPr>
              <w:jc w:val="both"/>
              <w:rPr>
                <w:rFonts w:ascii="Arial" w:eastAsia="Segoe UI Historic" w:hAnsi="Arial" w:cs="Arial"/>
                <w:color w:val="080809"/>
                <w:lang w:val="en-US"/>
              </w:rPr>
            </w:pPr>
            <w:r w:rsidRPr="003D5B44">
              <w:rPr>
                <w:rFonts w:ascii="Arial" w:eastAsia="Segoe UI Historic" w:hAnsi="Arial" w:cs="Arial"/>
                <w:color w:val="080809"/>
                <w:lang w:val="en-US"/>
              </w:rPr>
              <w:t xml:space="preserve">Provide hands-on experience with file encryption demonstrations. </w:t>
            </w:r>
          </w:p>
          <w:p w14:paraId="00C8F96A" w14:textId="77777777" w:rsidR="003D5B44" w:rsidRDefault="003D5B44" w:rsidP="003D5B44">
            <w:pPr>
              <w:jc w:val="both"/>
              <w:rPr>
                <w:rFonts w:ascii="Arial" w:eastAsia="Segoe UI Historic" w:hAnsi="Arial" w:cs="Arial"/>
                <w:color w:val="080809"/>
                <w:lang w:val="en-US"/>
              </w:rPr>
            </w:pPr>
          </w:p>
          <w:p w14:paraId="772F233F" w14:textId="07B68996" w:rsidR="003D5B44" w:rsidRPr="003D5B44" w:rsidRDefault="003D5B44" w:rsidP="003D5B44">
            <w:pPr>
              <w:pStyle w:val="ListParagraph"/>
              <w:numPr>
                <w:ilvl w:val="0"/>
                <w:numId w:val="16"/>
              </w:numPr>
              <w:jc w:val="both"/>
              <w:rPr>
                <w:rFonts w:ascii="Arial" w:eastAsia="Segoe UI Historic" w:hAnsi="Arial" w:cs="Arial"/>
                <w:color w:val="080809"/>
                <w:lang w:val="en-US"/>
              </w:rPr>
            </w:pPr>
            <w:r w:rsidRPr="003D5B44">
              <w:rPr>
                <w:rFonts w:ascii="Arial" w:eastAsia="Segoe UI Historic" w:hAnsi="Arial" w:cs="Arial"/>
                <w:color w:val="080809"/>
                <w:lang w:val="en-US"/>
              </w:rPr>
              <w:t xml:space="preserve">Guide users through step-by-step response strategies during an attack. </w:t>
            </w:r>
          </w:p>
          <w:p w14:paraId="55F6B758" w14:textId="77777777" w:rsidR="003D5B44" w:rsidRDefault="003D5B44" w:rsidP="003D5B44">
            <w:pPr>
              <w:jc w:val="both"/>
              <w:rPr>
                <w:rFonts w:ascii="Arial" w:eastAsia="Segoe UI Historic" w:hAnsi="Arial" w:cs="Arial"/>
                <w:color w:val="080809"/>
                <w:lang w:val="en-US"/>
              </w:rPr>
            </w:pPr>
          </w:p>
          <w:p w14:paraId="66681774" w14:textId="79ABFC30" w:rsidR="003D5B44" w:rsidRPr="003D5B44" w:rsidRDefault="003D5B44" w:rsidP="003D5B44">
            <w:pPr>
              <w:pStyle w:val="ListParagraph"/>
              <w:numPr>
                <w:ilvl w:val="0"/>
                <w:numId w:val="16"/>
              </w:numPr>
              <w:jc w:val="both"/>
              <w:rPr>
                <w:rFonts w:ascii="Arial" w:eastAsia="Segoe UI Historic" w:hAnsi="Arial" w:cs="Arial"/>
                <w:color w:val="080809"/>
                <w:lang w:val="en-US"/>
              </w:rPr>
            </w:pPr>
            <w:r w:rsidRPr="003D5B44">
              <w:rPr>
                <w:rFonts w:ascii="Arial" w:eastAsia="Segoe UI Historic" w:hAnsi="Arial" w:cs="Arial"/>
                <w:color w:val="080809"/>
                <w:lang w:val="en-US"/>
              </w:rPr>
              <w:t xml:space="preserve">Offer practical mitigation tips to enhance cybersecurity defenses. </w:t>
            </w:r>
          </w:p>
          <w:p w14:paraId="1F8F28D0" w14:textId="77777777" w:rsidR="003D5B44" w:rsidRDefault="003D5B44" w:rsidP="003D5B44">
            <w:pPr>
              <w:jc w:val="both"/>
              <w:rPr>
                <w:rFonts w:ascii="Arial" w:eastAsia="Segoe UI Historic" w:hAnsi="Arial" w:cs="Arial"/>
                <w:color w:val="080809"/>
                <w:lang w:val="en-US"/>
              </w:rPr>
            </w:pPr>
          </w:p>
          <w:p w14:paraId="31EBC10A" w14:textId="00D5A7B3" w:rsidR="003D5B44" w:rsidRPr="003D5B44" w:rsidRDefault="003D5B44" w:rsidP="003D5B44">
            <w:pPr>
              <w:pStyle w:val="ListParagraph"/>
              <w:numPr>
                <w:ilvl w:val="0"/>
                <w:numId w:val="16"/>
              </w:numPr>
              <w:jc w:val="both"/>
              <w:rPr>
                <w:rFonts w:ascii="Arial" w:eastAsia="Segoe UI Historic" w:hAnsi="Arial" w:cs="Arial"/>
                <w:color w:val="080809"/>
              </w:rPr>
            </w:pPr>
            <w:r w:rsidRPr="003D5B44">
              <w:rPr>
                <w:rFonts w:ascii="Arial" w:eastAsia="Segoe UI Historic" w:hAnsi="Arial" w:cs="Arial"/>
                <w:color w:val="080809"/>
                <w:lang w:val="en-US"/>
              </w:rPr>
              <w:t>Help individuals and organizations improve their ransomware preparedness.</w:t>
            </w:r>
          </w:p>
          <w:p w14:paraId="3C597C8B" w14:textId="77777777" w:rsidR="003D5B44" w:rsidRPr="003D5B44" w:rsidRDefault="003D5B44" w:rsidP="009D6DFC">
            <w:pPr>
              <w:jc w:val="both"/>
              <w:rPr>
                <w:rFonts w:ascii="Arial" w:eastAsia="Segoe UI Historic" w:hAnsi="Arial" w:cs="Arial"/>
                <w:color w:val="080809"/>
              </w:rPr>
            </w:pPr>
          </w:p>
          <w:p w14:paraId="500BA727" w14:textId="77777777" w:rsidR="003D5B44" w:rsidRPr="003D5B44" w:rsidRDefault="003D5B44" w:rsidP="009D6DFC">
            <w:pPr>
              <w:jc w:val="both"/>
              <w:rPr>
                <w:rFonts w:ascii="Arial" w:eastAsia="Segoe UI Historic" w:hAnsi="Arial" w:cs="Arial"/>
                <w:color w:val="080809"/>
              </w:rPr>
            </w:pPr>
          </w:p>
          <w:p w14:paraId="6A186805" w14:textId="77777777" w:rsidR="003D5B44" w:rsidRPr="003D5B44" w:rsidRDefault="003D5B44" w:rsidP="009D6DFC">
            <w:pPr>
              <w:jc w:val="both"/>
              <w:rPr>
                <w:rFonts w:ascii="Arial" w:eastAsia="Segoe UI Historic" w:hAnsi="Arial" w:cs="Arial"/>
                <w:color w:val="080809"/>
              </w:rPr>
            </w:pPr>
          </w:p>
        </w:tc>
      </w:tr>
    </w:tbl>
    <w:p w14:paraId="077AC7CF" w14:textId="77777777" w:rsidR="003D5B44" w:rsidRDefault="003D5B44" w:rsidP="00CD694A">
      <w:pPr>
        <w:rPr>
          <w:b/>
          <w:bCs/>
          <w:i/>
          <w:lang w:val="en-GB"/>
        </w:rPr>
      </w:pPr>
    </w:p>
    <w:p w14:paraId="3D1BE848" w14:textId="77777777" w:rsidR="00F4714D" w:rsidRPr="00487729" w:rsidRDefault="00F4714D" w:rsidP="00F4714D">
      <w:pPr>
        <w:jc w:val="center"/>
        <w:rPr>
          <w:b/>
          <w:lang w:val="en-GB"/>
        </w:rPr>
      </w:pPr>
      <w:r>
        <w:rPr>
          <w:b/>
          <w:lang w:val="en-GB"/>
        </w:rPr>
        <w:lastRenderedPageBreak/>
        <w:t>PROJECT PROPOSAL</w:t>
      </w:r>
    </w:p>
    <w:p w14:paraId="72AAF2D0" w14:textId="77777777" w:rsidR="00F4714D" w:rsidRPr="00414163" w:rsidRDefault="00F4714D" w:rsidP="00F4714D">
      <w:pPr>
        <w:jc w:val="center"/>
        <w:rPr>
          <w:b/>
          <w:sz w:val="24"/>
          <w:szCs w:val="24"/>
          <w:lang w:val="en-GB"/>
        </w:rPr>
      </w:pPr>
      <w:r w:rsidRPr="00414163">
        <w:rPr>
          <w:rFonts w:ascii="Arial" w:hAnsi="Arial" w:cs="Arial"/>
          <w:b/>
          <w:color w:val="000000" w:themeColor="text1"/>
          <w:sz w:val="24"/>
          <w:szCs w:val="24"/>
        </w:rPr>
        <w:t xml:space="preserve">IT </w:t>
      </w:r>
      <w:r>
        <w:rPr>
          <w:rFonts w:ascii="Arial" w:hAnsi="Arial" w:cs="Arial"/>
          <w:b/>
          <w:color w:val="000000" w:themeColor="text1"/>
          <w:sz w:val="24"/>
          <w:szCs w:val="24"/>
        </w:rPr>
        <w:t>3</w:t>
      </w:r>
      <w:r w:rsidRPr="00414163">
        <w:rPr>
          <w:rFonts w:ascii="Arial" w:hAnsi="Arial" w:cs="Arial"/>
          <w:b/>
          <w:color w:val="000000" w:themeColor="text1"/>
          <w:sz w:val="24"/>
          <w:szCs w:val="24"/>
        </w:rPr>
        <w:t xml:space="preserve">21 – </w:t>
      </w:r>
      <w:r>
        <w:rPr>
          <w:rFonts w:ascii="Arial" w:hAnsi="Arial" w:cs="Arial"/>
          <w:b/>
          <w:color w:val="000000" w:themeColor="text1"/>
          <w:sz w:val="24"/>
          <w:szCs w:val="24"/>
        </w:rPr>
        <w:t>Capstone Project and Research 1 Proposal</w:t>
      </w:r>
      <w:r w:rsidRPr="00414163">
        <w:rPr>
          <w:b/>
          <w:sz w:val="24"/>
          <w:szCs w:val="24"/>
          <w:lang w:val="en-GB"/>
        </w:rPr>
        <w:t xml:space="preserve"> </w:t>
      </w:r>
    </w:p>
    <w:p w14:paraId="2331FB8B" w14:textId="77777777" w:rsidR="00F4714D" w:rsidRDefault="00F4714D" w:rsidP="00F4714D">
      <w:pPr>
        <w:jc w:val="center"/>
        <w:rPr>
          <w:lang w:val="en-GB"/>
        </w:rPr>
      </w:pPr>
      <w:r>
        <w:rPr>
          <w:bCs/>
          <w:lang w:val="en-GB"/>
        </w:rPr>
        <w:t>2</w:t>
      </w:r>
      <w:r>
        <w:rPr>
          <w:b/>
          <w:vertAlign w:val="superscript"/>
          <w:lang w:val="en-GB"/>
        </w:rPr>
        <w:t>nd</w:t>
      </w:r>
      <w:r>
        <w:rPr>
          <w:b/>
          <w:lang w:val="en-GB"/>
        </w:rPr>
        <w:t xml:space="preserve"> Semester, AY 2024 - 2025</w:t>
      </w:r>
    </w:p>
    <w:tbl>
      <w:tblPr>
        <w:tblStyle w:val="TableGrid"/>
        <w:tblW w:w="0" w:type="auto"/>
        <w:tblLook w:val="04A0" w:firstRow="1" w:lastRow="0" w:firstColumn="1" w:lastColumn="0" w:noHBand="0" w:noVBand="1"/>
      </w:tblPr>
      <w:tblGrid>
        <w:gridCol w:w="2432"/>
        <w:gridCol w:w="6090"/>
      </w:tblGrid>
      <w:tr w:rsidR="00F4714D" w14:paraId="33A58B5A" w14:textId="77777777" w:rsidTr="00833EFB">
        <w:tc>
          <w:tcPr>
            <w:tcW w:w="2432" w:type="dxa"/>
          </w:tcPr>
          <w:p w14:paraId="4F8BBF37" w14:textId="77777777" w:rsidR="00F4714D" w:rsidRPr="00BF6D25" w:rsidRDefault="00F4714D" w:rsidP="00833EFB">
            <w:pPr>
              <w:rPr>
                <w:b/>
                <w:lang w:val="en-GB"/>
              </w:rPr>
            </w:pPr>
            <w:r w:rsidRPr="00BF6D25">
              <w:rPr>
                <w:b/>
                <w:lang w:val="en-GB"/>
              </w:rPr>
              <w:t>Project Title</w:t>
            </w:r>
          </w:p>
        </w:tc>
        <w:tc>
          <w:tcPr>
            <w:tcW w:w="6090" w:type="dxa"/>
          </w:tcPr>
          <w:p w14:paraId="3F3371E7" w14:textId="09CF155F" w:rsidR="00F4714D" w:rsidRPr="004E6E5C" w:rsidRDefault="00F4714D" w:rsidP="00833EFB">
            <w:pPr>
              <w:rPr>
                <w:b/>
                <w:bCs/>
                <w:lang w:val="en-GB"/>
              </w:rPr>
            </w:pPr>
            <w:r w:rsidRPr="0029101D">
              <w:rPr>
                <w:rFonts w:ascii="Arial" w:eastAsia="Segoe UI Historic" w:hAnsi="Arial" w:cs="Arial"/>
                <w:b/>
                <w:bCs/>
                <w:color w:val="080809"/>
              </w:rPr>
              <w:t>San Julian Escapes: Viewing the Nature of San Julian</w:t>
            </w:r>
          </w:p>
        </w:tc>
      </w:tr>
      <w:tr w:rsidR="00F4714D" w14:paraId="718037EB" w14:textId="77777777" w:rsidTr="00833EFB">
        <w:tc>
          <w:tcPr>
            <w:tcW w:w="2432" w:type="dxa"/>
          </w:tcPr>
          <w:p w14:paraId="70DFCCC4" w14:textId="77777777" w:rsidR="00F4714D" w:rsidRPr="00BF6D25" w:rsidRDefault="00F4714D" w:rsidP="00F4714D">
            <w:pPr>
              <w:rPr>
                <w:b/>
                <w:lang w:val="en-GB"/>
              </w:rPr>
            </w:pPr>
            <w:r>
              <w:rPr>
                <w:b/>
                <w:lang w:val="en-GB"/>
              </w:rPr>
              <w:t>Brief description</w:t>
            </w:r>
          </w:p>
        </w:tc>
        <w:tc>
          <w:tcPr>
            <w:tcW w:w="6090" w:type="dxa"/>
          </w:tcPr>
          <w:p w14:paraId="4EF11337" w14:textId="77777777" w:rsidR="00F4714D" w:rsidRDefault="00F4714D" w:rsidP="00F4714D">
            <w:pPr>
              <w:jc w:val="both"/>
              <w:rPr>
                <w:rFonts w:ascii="Arial" w:eastAsia="Segoe UI Historic" w:hAnsi="Arial" w:cs="Arial"/>
                <w:color w:val="080809"/>
              </w:rPr>
            </w:pPr>
            <w:r w:rsidRPr="0029101D">
              <w:rPr>
                <w:rFonts w:ascii="Arial" w:eastAsia="Segoe UI Historic" w:hAnsi="Arial" w:cs="Arial"/>
                <w:color w:val="080809"/>
              </w:rPr>
              <w:t>San Julian Escapes is a web platform that showcases the breathtaking natural landscapes and beautiful view of San Julian. This project aims to promote the town’s rich environmental beauty, highlighting its scenic beaches, lush forests, and peaceful getaway spots. Through interactive media, virtual tours, and informative content, visitors can explore San Julian’s top tourist attractions and hidden gems. Whether for travelers seeking adventure or relaxation, San Julian Escapes serves as a gateway to experiencing the town’s natural wonders and resort destinations.</w:t>
            </w:r>
          </w:p>
          <w:p w14:paraId="1612FCFD" w14:textId="77777777" w:rsidR="00F4714D" w:rsidRDefault="00F4714D" w:rsidP="00F4714D">
            <w:pPr>
              <w:jc w:val="both"/>
              <w:rPr>
                <w:lang w:val="en-GB"/>
              </w:rPr>
            </w:pPr>
          </w:p>
        </w:tc>
      </w:tr>
      <w:tr w:rsidR="00F4714D" w14:paraId="639ECEB8" w14:textId="77777777" w:rsidTr="00833EFB">
        <w:tc>
          <w:tcPr>
            <w:tcW w:w="2432" w:type="dxa"/>
          </w:tcPr>
          <w:p w14:paraId="5EEE338C" w14:textId="77777777" w:rsidR="00F4714D" w:rsidRPr="00BF6D25" w:rsidRDefault="00F4714D" w:rsidP="00F4714D">
            <w:pPr>
              <w:rPr>
                <w:b/>
                <w:lang w:val="en-GB"/>
              </w:rPr>
            </w:pPr>
            <w:r w:rsidRPr="00BF6D25">
              <w:rPr>
                <w:b/>
                <w:lang w:val="en-GB"/>
              </w:rPr>
              <w:t>Objectives</w:t>
            </w:r>
          </w:p>
        </w:tc>
        <w:tc>
          <w:tcPr>
            <w:tcW w:w="6090" w:type="dxa"/>
          </w:tcPr>
          <w:p w14:paraId="101576A6" w14:textId="77777777" w:rsidR="00F4714D" w:rsidRDefault="00F4714D" w:rsidP="00F4714D">
            <w:pPr>
              <w:jc w:val="both"/>
              <w:rPr>
                <w:rFonts w:ascii="Arial" w:eastAsia="Segoe UI Historic" w:hAnsi="Arial" w:cs="Arial"/>
                <w:color w:val="080809"/>
              </w:rPr>
            </w:pPr>
            <w:r w:rsidRPr="0059213B">
              <w:rPr>
                <w:rFonts w:ascii="Arial" w:eastAsia="Segoe UI Historic" w:hAnsi="Arial" w:cs="Arial"/>
                <w:b/>
                <w:bCs/>
                <w:color w:val="080809"/>
              </w:rPr>
              <w:t>Viewing the Nature of San Julian Promote Tourism in San Julian</w:t>
            </w:r>
            <w:r w:rsidRPr="0029101D">
              <w:rPr>
                <w:rFonts w:ascii="Arial" w:eastAsia="Segoe UI Historic" w:hAnsi="Arial" w:cs="Arial"/>
                <w:color w:val="080809"/>
              </w:rPr>
              <w:t xml:space="preserve"> – Showcase the town’s natural beauty and resort destinations to attract local and international visitors. </w:t>
            </w:r>
          </w:p>
          <w:p w14:paraId="22757215" w14:textId="77777777" w:rsidR="00F4714D" w:rsidRDefault="00F4714D" w:rsidP="00F4714D">
            <w:pPr>
              <w:jc w:val="both"/>
              <w:rPr>
                <w:rFonts w:ascii="Arial" w:eastAsia="Segoe UI Historic" w:hAnsi="Arial" w:cs="Arial"/>
                <w:color w:val="080809"/>
              </w:rPr>
            </w:pPr>
          </w:p>
          <w:p w14:paraId="0EA656D0" w14:textId="77777777" w:rsidR="00F4714D" w:rsidRDefault="00F4714D" w:rsidP="00F4714D">
            <w:pPr>
              <w:jc w:val="both"/>
              <w:rPr>
                <w:rFonts w:ascii="Arial" w:eastAsia="Segoe UI Historic" w:hAnsi="Arial" w:cs="Arial"/>
                <w:color w:val="080809"/>
              </w:rPr>
            </w:pPr>
            <w:r w:rsidRPr="0029101D">
              <w:rPr>
                <w:rFonts w:ascii="Arial" w:eastAsia="Segoe UI Historic" w:hAnsi="Arial" w:cs="Arial"/>
                <w:b/>
                <w:bCs/>
                <w:color w:val="080809"/>
              </w:rPr>
              <w:t>Highlight Attractions of San Julian</w:t>
            </w:r>
            <w:r w:rsidRPr="0029101D">
              <w:rPr>
                <w:rFonts w:ascii="Arial" w:eastAsia="Segoe UI Historic" w:hAnsi="Arial" w:cs="Arial"/>
                <w:color w:val="080809"/>
              </w:rPr>
              <w:t xml:space="preserve"> – Provide an in-depth view of San Julian’s landscapes, beaches, forests, and other natural wonders.</w:t>
            </w:r>
          </w:p>
          <w:p w14:paraId="1E5D3278" w14:textId="77777777" w:rsidR="00F4714D" w:rsidRDefault="00F4714D" w:rsidP="00F4714D">
            <w:pPr>
              <w:jc w:val="both"/>
              <w:rPr>
                <w:rFonts w:ascii="Arial" w:eastAsia="Segoe UI Historic" w:hAnsi="Arial" w:cs="Arial"/>
                <w:color w:val="080809"/>
              </w:rPr>
            </w:pPr>
          </w:p>
          <w:p w14:paraId="7865F550" w14:textId="77777777" w:rsidR="00F4714D" w:rsidRDefault="00F4714D" w:rsidP="00F4714D">
            <w:pPr>
              <w:jc w:val="both"/>
              <w:rPr>
                <w:rFonts w:ascii="Arial" w:eastAsia="Segoe UI Historic" w:hAnsi="Arial" w:cs="Arial"/>
                <w:color w:val="080809"/>
              </w:rPr>
            </w:pPr>
            <w:r w:rsidRPr="0029101D">
              <w:rPr>
                <w:rFonts w:ascii="Arial" w:eastAsia="Segoe UI Historic" w:hAnsi="Arial" w:cs="Arial"/>
                <w:b/>
                <w:bCs/>
                <w:color w:val="080809"/>
              </w:rPr>
              <w:t>Enhance Visitor Experience</w:t>
            </w:r>
            <w:r w:rsidRPr="0029101D">
              <w:rPr>
                <w:rFonts w:ascii="Arial" w:eastAsia="Segoe UI Historic" w:hAnsi="Arial" w:cs="Arial"/>
                <w:color w:val="080809"/>
              </w:rPr>
              <w:t xml:space="preserve"> – Offer virtual tours, images, and detailed information to help travelers plan their trips</w:t>
            </w:r>
            <w:r>
              <w:rPr>
                <w:rFonts w:ascii="Arial" w:eastAsia="Segoe UI Historic" w:hAnsi="Arial" w:cs="Arial"/>
                <w:color w:val="080809"/>
              </w:rPr>
              <w:t>.</w:t>
            </w:r>
          </w:p>
          <w:p w14:paraId="7A810874" w14:textId="77777777" w:rsidR="00F4714D" w:rsidRPr="0059213B" w:rsidRDefault="00F4714D" w:rsidP="00F4714D">
            <w:pPr>
              <w:jc w:val="both"/>
              <w:rPr>
                <w:rFonts w:ascii="Arial" w:eastAsia="Segoe UI Historic" w:hAnsi="Arial" w:cs="Arial"/>
                <w:color w:val="080809"/>
              </w:rPr>
            </w:pPr>
          </w:p>
          <w:p w14:paraId="432E36DD" w14:textId="77777777" w:rsidR="00F4714D" w:rsidRDefault="00F4714D" w:rsidP="00F4714D">
            <w:pPr>
              <w:jc w:val="both"/>
              <w:rPr>
                <w:rFonts w:ascii="Arial" w:eastAsia="Segoe UI Historic" w:hAnsi="Arial" w:cs="Arial"/>
                <w:color w:val="080809"/>
              </w:rPr>
            </w:pPr>
            <w:r w:rsidRPr="0059213B">
              <w:rPr>
                <w:rFonts w:ascii="Arial" w:eastAsia="Segoe UI Historic" w:hAnsi="Arial" w:cs="Arial"/>
                <w:b/>
                <w:bCs/>
                <w:color w:val="080809"/>
              </w:rPr>
              <w:t>Support Local Businesses</w:t>
            </w:r>
            <w:r w:rsidRPr="0059213B">
              <w:rPr>
                <w:rFonts w:ascii="Arial" w:eastAsia="Segoe UI Historic" w:hAnsi="Arial" w:cs="Arial"/>
                <w:color w:val="080809"/>
              </w:rPr>
              <w:t xml:space="preserve"> – Feature resorts, eco-tourism sites, and hospitality services to boost the local economy.</w:t>
            </w:r>
          </w:p>
          <w:p w14:paraId="5EFB8557" w14:textId="77777777" w:rsidR="00F4714D" w:rsidRDefault="00F4714D" w:rsidP="00F4714D">
            <w:pPr>
              <w:jc w:val="both"/>
              <w:rPr>
                <w:lang w:val="en-GB"/>
              </w:rPr>
            </w:pPr>
          </w:p>
          <w:p w14:paraId="72373843" w14:textId="77777777" w:rsidR="00F4714D" w:rsidRPr="003D450D" w:rsidRDefault="00F4714D" w:rsidP="00F4714D">
            <w:pPr>
              <w:jc w:val="both"/>
              <w:rPr>
                <w:rFonts w:ascii="Arial" w:hAnsi="Arial" w:cs="Arial"/>
                <w:b/>
                <w:bCs/>
                <w:lang w:val="en-GB"/>
              </w:rPr>
            </w:pPr>
            <w:r w:rsidRPr="003D450D">
              <w:rPr>
                <w:rFonts w:ascii="Arial" w:hAnsi="Arial" w:cs="Arial"/>
                <w:b/>
                <w:bCs/>
              </w:rPr>
              <w:t xml:space="preserve">Encourage Environmental Awareness </w:t>
            </w:r>
            <w:r w:rsidRPr="003D450D">
              <w:rPr>
                <w:rFonts w:ascii="Arial" w:hAnsi="Arial" w:cs="Arial"/>
              </w:rPr>
              <w:t>– Advocate for the preservation and sustainable development of San Julian’s natural resources.</w:t>
            </w:r>
          </w:p>
          <w:p w14:paraId="4B76647D" w14:textId="77777777" w:rsidR="00F4714D" w:rsidRPr="003D450D" w:rsidRDefault="00F4714D" w:rsidP="00F4714D">
            <w:pPr>
              <w:jc w:val="both"/>
              <w:rPr>
                <w:rFonts w:ascii="Arial" w:hAnsi="Arial" w:cs="Arial"/>
                <w:lang w:val="en-GB"/>
              </w:rPr>
            </w:pPr>
          </w:p>
          <w:p w14:paraId="17F9FCE2" w14:textId="77777777" w:rsidR="00F4714D" w:rsidRPr="003D450D" w:rsidRDefault="00F4714D" w:rsidP="00F4714D">
            <w:pPr>
              <w:jc w:val="both"/>
              <w:rPr>
                <w:rFonts w:ascii="Arial" w:hAnsi="Arial" w:cs="Arial"/>
              </w:rPr>
            </w:pPr>
            <w:r w:rsidRPr="003D450D">
              <w:rPr>
                <w:rFonts w:ascii="Arial" w:hAnsi="Arial" w:cs="Arial"/>
                <w:b/>
                <w:bCs/>
              </w:rPr>
              <w:t xml:space="preserve">Create an Accessible Digital Guide </w:t>
            </w:r>
            <w:r w:rsidRPr="003D450D">
              <w:rPr>
                <w:rFonts w:ascii="Arial" w:hAnsi="Arial" w:cs="Arial"/>
              </w:rPr>
              <w:t>– Develop a user-friendly platform that serves as an online resource for tourists and nature enthusiasts.</w:t>
            </w:r>
          </w:p>
          <w:p w14:paraId="6C672C09" w14:textId="77777777" w:rsidR="00F4714D" w:rsidRPr="003D450D" w:rsidRDefault="00F4714D" w:rsidP="00F4714D">
            <w:pPr>
              <w:jc w:val="both"/>
              <w:rPr>
                <w:rFonts w:ascii="Arial" w:hAnsi="Arial" w:cs="Arial"/>
                <w:lang w:val="en-GB"/>
              </w:rPr>
            </w:pPr>
          </w:p>
          <w:p w14:paraId="4D114F7A" w14:textId="77777777" w:rsidR="00F4714D" w:rsidRPr="003D450D" w:rsidRDefault="00F4714D" w:rsidP="00F4714D">
            <w:pPr>
              <w:jc w:val="both"/>
              <w:rPr>
                <w:rFonts w:ascii="Arial" w:hAnsi="Arial" w:cs="Arial"/>
              </w:rPr>
            </w:pPr>
            <w:r w:rsidRPr="003D450D">
              <w:rPr>
                <w:rFonts w:ascii="Arial" w:hAnsi="Arial" w:cs="Arial"/>
                <w:b/>
                <w:bCs/>
              </w:rPr>
              <w:t>Increase Community Engagement</w:t>
            </w:r>
            <w:r w:rsidRPr="003D450D">
              <w:rPr>
                <w:rFonts w:ascii="Arial" w:hAnsi="Arial" w:cs="Arial"/>
              </w:rPr>
              <w:t xml:space="preserve"> – Involve local stakeholders in tourism development and encourage community participation in promoting San Julian.</w:t>
            </w:r>
          </w:p>
          <w:p w14:paraId="1B739743" w14:textId="77777777" w:rsidR="00F4714D" w:rsidRPr="003D5B44" w:rsidRDefault="00F4714D" w:rsidP="00F4714D">
            <w:pPr>
              <w:jc w:val="both"/>
              <w:rPr>
                <w:rFonts w:ascii="Arial" w:eastAsia="Segoe UI Historic" w:hAnsi="Arial" w:cs="Arial"/>
                <w:color w:val="080809"/>
              </w:rPr>
            </w:pPr>
          </w:p>
          <w:p w14:paraId="3C7EB2D1" w14:textId="77777777" w:rsidR="00F4714D" w:rsidRPr="003D5B44" w:rsidRDefault="00F4714D" w:rsidP="00F4714D">
            <w:pPr>
              <w:jc w:val="both"/>
              <w:rPr>
                <w:rFonts w:ascii="Arial" w:eastAsia="Segoe UI Historic" w:hAnsi="Arial" w:cs="Arial"/>
                <w:color w:val="080809"/>
              </w:rPr>
            </w:pPr>
          </w:p>
        </w:tc>
      </w:tr>
    </w:tbl>
    <w:p w14:paraId="64F599D8" w14:textId="77777777" w:rsidR="00F4714D" w:rsidRDefault="00F4714D" w:rsidP="00CD694A">
      <w:pPr>
        <w:rPr>
          <w:b/>
          <w:bCs/>
          <w:i/>
          <w:lang w:val="en-GB"/>
        </w:rPr>
      </w:pPr>
    </w:p>
    <w:sectPr w:rsidR="00F4714D" w:rsidSect="00B01D6E">
      <w:headerReference w:type="default" r:id="rId7"/>
      <w:footerReference w:type="default" r:id="rId8"/>
      <w:pgSz w:w="11906" w:h="16838" w:code="9"/>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54B8F" w14:textId="77777777" w:rsidR="00264D9E" w:rsidRDefault="00264D9E" w:rsidP="007B1F28">
      <w:pPr>
        <w:spacing w:after="0" w:line="240" w:lineRule="auto"/>
      </w:pPr>
      <w:r>
        <w:separator/>
      </w:r>
    </w:p>
  </w:endnote>
  <w:endnote w:type="continuationSeparator" w:id="0">
    <w:p w14:paraId="005780B8" w14:textId="77777777" w:rsidR="00264D9E" w:rsidRDefault="00264D9E" w:rsidP="007B1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B963" w14:textId="77777777" w:rsidR="002914B4" w:rsidRDefault="002914B4">
    <w:pPr>
      <w:pStyle w:val="Footer"/>
    </w:pPr>
    <w:r>
      <w:rPr>
        <w:noProof/>
        <w:lang w:val="en-US"/>
      </w:rPr>
      <w:drawing>
        <wp:anchor distT="0" distB="0" distL="114300" distR="114300" simplePos="0" relativeHeight="251659264" behindDoc="1" locked="0" layoutInCell="1" allowOverlap="1" wp14:anchorId="605B8DE5" wp14:editId="1094DDD3">
          <wp:simplePos x="0" y="0"/>
          <wp:positionH relativeFrom="column">
            <wp:posOffset>-457835</wp:posOffset>
          </wp:positionH>
          <wp:positionV relativeFrom="paragraph">
            <wp:posOffset>155575</wp:posOffset>
          </wp:positionV>
          <wp:extent cx="5731510" cy="186055"/>
          <wp:effectExtent l="0" t="0" r="0" b="0"/>
          <wp:wrapSquare wrapText="bothSides"/>
          <wp:docPr id="4297074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
                  <a:srcRect t="19044" b="62110"/>
                  <a:stretch>
                    <a:fillRect/>
                  </a:stretch>
                </pic:blipFill>
                <pic:spPr bwMode="auto">
                  <a:xfrm>
                    <a:off x="0" y="0"/>
                    <a:ext cx="5731510" cy="186055"/>
                  </a:xfrm>
                  <a:prstGeom prst="rect">
                    <a:avLst/>
                  </a:prstGeom>
                  <a:noFill/>
                  <a:ln w="9525">
                    <a:noFill/>
                    <a:miter lim="800000"/>
                    <a:headEnd/>
                    <a:tailEnd/>
                  </a:ln>
                </pic:spPr>
              </pic:pic>
            </a:graphicData>
          </a:graphic>
        </wp:anchor>
      </w:drawing>
    </w:r>
  </w:p>
  <w:p w14:paraId="7EEEF788" w14:textId="77777777" w:rsidR="002914B4" w:rsidRDefault="00291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058A8" w14:textId="77777777" w:rsidR="00264D9E" w:rsidRDefault="00264D9E" w:rsidP="007B1F28">
      <w:pPr>
        <w:spacing w:after="0" w:line="240" w:lineRule="auto"/>
      </w:pPr>
      <w:r>
        <w:separator/>
      </w:r>
    </w:p>
  </w:footnote>
  <w:footnote w:type="continuationSeparator" w:id="0">
    <w:p w14:paraId="747C7126" w14:textId="77777777" w:rsidR="00264D9E" w:rsidRDefault="00264D9E" w:rsidP="007B1F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CA12" w14:textId="77777777" w:rsidR="007B1F28" w:rsidRDefault="006823F7">
    <w:pPr>
      <w:pStyle w:val="Header"/>
    </w:pPr>
    <w:r>
      <w:rPr>
        <w:noProof/>
      </w:rPr>
      <w:drawing>
        <wp:anchor distT="0" distB="0" distL="114300" distR="114300" simplePos="0" relativeHeight="251657216" behindDoc="0" locked="0" layoutInCell="1" allowOverlap="1" wp14:anchorId="58324013" wp14:editId="1AD10939">
          <wp:simplePos x="0" y="0"/>
          <wp:positionH relativeFrom="column">
            <wp:posOffset>-88900</wp:posOffset>
          </wp:positionH>
          <wp:positionV relativeFrom="paragraph">
            <wp:posOffset>-187325</wp:posOffset>
          </wp:positionV>
          <wp:extent cx="3657600" cy="1075690"/>
          <wp:effectExtent l="0" t="0" r="0" b="0"/>
          <wp:wrapNone/>
          <wp:docPr id="1296568280" name="Picture 129656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2020_8.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57600" cy="1075690"/>
                  </a:xfrm>
                  <a:prstGeom prst="rect">
                    <a:avLst/>
                  </a:prstGeom>
                </pic:spPr>
              </pic:pic>
            </a:graphicData>
          </a:graphic>
        </wp:anchor>
      </w:drawing>
    </w:r>
  </w:p>
  <w:p w14:paraId="1792F619" w14:textId="77777777" w:rsidR="007B1F28" w:rsidRDefault="007B1F28">
    <w:pPr>
      <w:pStyle w:val="Header"/>
    </w:pPr>
  </w:p>
  <w:p w14:paraId="7BF7E396" w14:textId="77777777" w:rsidR="007B1F28" w:rsidRDefault="007B1F28">
    <w:pPr>
      <w:pStyle w:val="Header"/>
    </w:pPr>
  </w:p>
  <w:p w14:paraId="6FE2EEC5" w14:textId="77777777" w:rsidR="007B1F28" w:rsidRDefault="007B1F28">
    <w:pPr>
      <w:pStyle w:val="Header"/>
    </w:pPr>
  </w:p>
  <w:p w14:paraId="6FEEF061" w14:textId="77777777" w:rsidR="007B1F28" w:rsidRDefault="007B1F28">
    <w:pPr>
      <w:pStyle w:val="Header"/>
    </w:pPr>
  </w:p>
  <w:p w14:paraId="3C8899F9" w14:textId="77777777" w:rsidR="007B1F28" w:rsidRDefault="007B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71F"/>
    <w:multiLevelType w:val="hybridMultilevel"/>
    <w:tmpl w:val="7DE8C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1714E"/>
    <w:multiLevelType w:val="hybridMultilevel"/>
    <w:tmpl w:val="FADC7D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C62563"/>
    <w:multiLevelType w:val="multilevel"/>
    <w:tmpl w:val="CC4C22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55328"/>
    <w:multiLevelType w:val="multilevel"/>
    <w:tmpl w:val="CC4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A32E5B"/>
    <w:multiLevelType w:val="hybridMultilevel"/>
    <w:tmpl w:val="07A6A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725318"/>
    <w:multiLevelType w:val="hybridMultilevel"/>
    <w:tmpl w:val="FADC7D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BBE1F53"/>
    <w:multiLevelType w:val="hybridMultilevel"/>
    <w:tmpl w:val="B240F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315880"/>
    <w:multiLevelType w:val="hybridMultilevel"/>
    <w:tmpl w:val="FADC7D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8762B5C"/>
    <w:multiLevelType w:val="hybridMultilevel"/>
    <w:tmpl w:val="50961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A450F0"/>
    <w:multiLevelType w:val="hybridMultilevel"/>
    <w:tmpl w:val="9FE6A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95822"/>
    <w:multiLevelType w:val="hybridMultilevel"/>
    <w:tmpl w:val="4262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F90F55"/>
    <w:multiLevelType w:val="hybridMultilevel"/>
    <w:tmpl w:val="CB54F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6F22C3"/>
    <w:multiLevelType w:val="hybridMultilevel"/>
    <w:tmpl w:val="B1E6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8425A7"/>
    <w:multiLevelType w:val="hybridMultilevel"/>
    <w:tmpl w:val="3306C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9F4676"/>
    <w:multiLevelType w:val="multilevel"/>
    <w:tmpl w:val="B58E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D7127B"/>
    <w:multiLevelType w:val="hybridMultilevel"/>
    <w:tmpl w:val="732A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9193447">
    <w:abstractNumId w:val="1"/>
  </w:num>
  <w:num w:numId="2" w16cid:durableId="244463533">
    <w:abstractNumId w:val="7"/>
  </w:num>
  <w:num w:numId="3" w16cid:durableId="213002224">
    <w:abstractNumId w:val="5"/>
  </w:num>
  <w:num w:numId="4" w16cid:durableId="116879159">
    <w:abstractNumId w:val="9"/>
  </w:num>
  <w:num w:numId="5" w16cid:durableId="644969561">
    <w:abstractNumId w:val="11"/>
  </w:num>
  <w:num w:numId="6" w16cid:durableId="808546913">
    <w:abstractNumId w:val="6"/>
  </w:num>
  <w:num w:numId="7" w16cid:durableId="1266185802">
    <w:abstractNumId w:val="10"/>
  </w:num>
  <w:num w:numId="8" w16cid:durableId="2013414860">
    <w:abstractNumId w:val="12"/>
  </w:num>
  <w:num w:numId="9" w16cid:durableId="561868103">
    <w:abstractNumId w:val="15"/>
  </w:num>
  <w:num w:numId="10" w16cid:durableId="1186168782">
    <w:abstractNumId w:val="14"/>
  </w:num>
  <w:num w:numId="11" w16cid:durableId="19203717">
    <w:abstractNumId w:val="3"/>
  </w:num>
  <w:num w:numId="12" w16cid:durableId="221140161">
    <w:abstractNumId w:val="8"/>
  </w:num>
  <w:num w:numId="13" w16cid:durableId="158232839">
    <w:abstractNumId w:val="13"/>
  </w:num>
  <w:num w:numId="14" w16cid:durableId="1059590574">
    <w:abstractNumId w:val="2"/>
  </w:num>
  <w:num w:numId="15" w16cid:durableId="670254477">
    <w:abstractNumId w:val="0"/>
  </w:num>
  <w:num w:numId="16" w16cid:durableId="11498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3944"/>
    <w:rsid w:val="000053F6"/>
    <w:rsid w:val="000069D4"/>
    <w:rsid w:val="00011469"/>
    <w:rsid w:val="000266A8"/>
    <w:rsid w:val="00052216"/>
    <w:rsid w:val="00052EA7"/>
    <w:rsid w:val="00060313"/>
    <w:rsid w:val="00070024"/>
    <w:rsid w:val="000A6840"/>
    <w:rsid w:val="000B11D7"/>
    <w:rsid w:val="000C25D9"/>
    <w:rsid w:val="000D4930"/>
    <w:rsid w:val="00102723"/>
    <w:rsid w:val="00113C35"/>
    <w:rsid w:val="001321D4"/>
    <w:rsid w:val="00134230"/>
    <w:rsid w:val="0015500B"/>
    <w:rsid w:val="0018118E"/>
    <w:rsid w:val="001C54FF"/>
    <w:rsid w:val="001D22B4"/>
    <w:rsid w:val="00226FF2"/>
    <w:rsid w:val="00234F84"/>
    <w:rsid w:val="00264D9E"/>
    <w:rsid w:val="00280417"/>
    <w:rsid w:val="0029101D"/>
    <w:rsid w:val="002914B4"/>
    <w:rsid w:val="002A43BB"/>
    <w:rsid w:val="002A7EB8"/>
    <w:rsid w:val="002C31D1"/>
    <w:rsid w:val="002D5505"/>
    <w:rsid w:val="002E736F"/>
    <w:rsid w:val="00311933"/>
    <w:rsid w:val="00364B9D"/>
    <w:rsid w:val="00365E2B"/>
    <w:rsid w:val="003A263C"/>
    <w:rsid w:val="003C0FDD"/>
    <w:rsid w:val="003C7550"/>
    <w:rsid w:val="003D450D"/>
    <w:rsid w:val="003D5B44"/>
    <w:rsid w:val="003E3EBC"/>
    <w:rsid w:val="003E44A1"/>
    <w:rsid w:val="00407486"/>
    <w:rsid w:val="00414163"/>
    <w:rsid w:val="00414267"/>
    <w:rsid w:val="00421249"/>
    <w:rsid w:val="00423302"/>
    <w:rsid w:val="00450FDB"/>
    <w:rsid w:val="00472A26"/>
    <w:rsid w:val="00473ADD"/>
    <w:rsid w:val="00487729"/>
    <w:rsid w:val="004E1921"/>
    <w:rsid w:val="004E6E5C"/>
    <w:rsid w:val="004F126F"/>
    <w:rsid w:val="004F4986"/>
    <w:rsid w:val="00502C37"/>
    <w:rsid w:val="00504C3A"/>
    <w:rsid w:val="005110A9"/>
    <w:rsid w:val="00523960"/>
    <w:rsid w:val="00546B08"/>
    <w:rsid w:val="00571619"/>
    <w:rsid w:val="00573A87"/>
    <w:rsid w:val="00581ECE"/>
    <w:rsid w:val="00584779"/>
    <w:rsid w:val="0059213B"/>
    <w:rsid w:val="005C7A0D"/>
    <w:rsid w:val="005E3944"/>
    <w:rsid w:val="005F2BD4"/>
    <w:rsid w:val="005F3F0E"/>
    <w:rsid w:val="005F5BAD"/>
    <w:rsid w:val="0061096C"/>
    <w:rsid w:val="00640816"/>
    <w:rsid w:val="00640F9B"/>
    <w:rsid w:val="006465D3"/>
    <w:rsid w:val="00646D90"/>
    <w:rsid w:val="00652FC1"/>
    <w:rsid w:val="006823F7"/>
    <w:rsid w:val="006834AF"/>
    <w:rsid w:val="0068538D"/>
    <w:rsid w:val="0068555E"/>
    <w:rsid w:val="00685F96"/>
    <w:rsid w:val="006B4D86"/>
    <w:rsid w:val="006F1DC4"/>
    <w:rsid w:val="00727333"/>
    <w:rsid w:val="00732CAC"/>
    <w:rsid w:val="007B1F28"/>
    <w:rsid w:val="007B516D"/>
    <w:rsid w:val="007C258E"/>
    <w:rsid w:val="007D5A3C"/>
    <w:rsid w:val="00804A5C"/>
    <w:rsid w:val="00883790"/>
    <w:rsid w:val="00885282"/>
    <w:rsid w:val="008B4C88"/>
    <w:rsid w:val="008D67B5"/>
    <w:rsid w:val="00905009"/>
    <w:rsid w:val="009250EC"/>
    <w:rsid w:val="00940C82"/>
    <w:rsid w:val="009574B4"/>
    <w:rsid w:val="009A46AD"/>
    <w:rsid w:val="009C0247"/>
    <w:rsid w:val="009F25F5"/>
    <w:rsid w:val="00A0266E"/>
    <w:rsid w:val="00A07726"/>
    <w:rsid w:val="00A137C0"/>
    <w:rsid w:val="00A20E1F"/>
    <w:rsid w:val="00A2352D"/>
    <w:rsid w:val="00AA11AB"/>
    <w:rsid w:val="00AA4E88"/>
    <w:rsid w:val="00AB4B28"/>
    <w:rsid w:val="00AE215C"/>
    <w:rsid w:val="00AF0E31"/>
    <w:rsid w:val="00AF3441"/>
    <w:rsid w:val="00AF5ABA"/>
    <w:rsid w:val="00B01D6E"/>
    <w:rsid w:val="00B024E8"/>
    <w:rsid w:val="00B53756"/>
    <w:rsid w:val="00BB1A9C"/>
    <w:rsid w:val="00BB7821"/>
    <w:rsid w:val="00BD01E6"/>
    <w:rsid w:val="00BD5B46"/>
    <w:rsid w:val="00BF6D25"/>
    <w:rsid w:val="00BF7DF8"/>
    <w:rsid w:val="00C106E9"/>
    <w:rsid w:val="00C15320"/>
    <w:rsid w:val="00C23D28"/>
    <w:rsid w:val="00CD1650"/>
    <w:rsid w:val="00CD2090"/>
    <w:rsid w:val="00CD694A"/>
    <w:rsid w:val="00CD6F55"/>
    <w:rsid w:val="00CE4B85"/>
    <w:rsid w:val="00CE696F"/>
    <w:rsid w:val="00CF4BAC"/>
    <w:rsid w:val="00D1321D"/>
    <w:rsid w:val="00D522C4"/>
    <w:rsid w:val="00D67233"/>
    <w:rsid w:val="00D81197"/>
    <w:rsid w:val="00D876ED"/>
    <w:rsid w:val="00DA5164"/>
    <w:rsid w:val="00DB0A6A"/>
    <w:rsid w:val="00DF5C8E"/>
    <w:rsid w:val="00E13D44"/>
    <w:rsid w:val="00E20E6C"/>
    <w:rsid w:val="00E45E3C"/>
    <w:rsid w:val="00E50202"/>
    <w:rsid w:val="00E86D06"/>
    <w:rsid w:val="00E9242C"/>
    <w:rsid w:val="00EA2398"/>
    <w:rsid w:val="00EE05A2"/>
    <w:rsid w:val="00EE69C7"/>
    <w:rsid w:val="00F011BB"/>
    <w:rsid w:val="00F27F88"/>
    <w:rsid w:val="00F41C8C"/>
    <w:rsid w:val="00F4714D"/>
    <w:rsid w:val="00F52727"/>
    <w:rsid w:val="00F8045C"/>
    <w:rsid w:val="00F80EA2"/>
    <w:rsid w:val="00F815A2"/>
    <w:rsid w:val="00F83193"/>
    <w:rsid w:val="00F90220"/>
    <w:rsid w:val="00F92BD3"/>
    <w:rsid w:val="00FB506C"/>
    <w:rsid w:val="00FD54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15083"/>
  <w15:docId w15:val="{74DA08B4-028B-4A0E-A9D9-390E050F7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D9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FB506C"/>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1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0FDB"/>
    <w:pPr>
      <w:ind w:left="720"/>
      <w:contextualSpacing/>
    </w:pPr>
  </w:style>
  <w:style w:type="paragraph" w:styleId="Header">
    <w:name w:val="header"/>
    <w:basedOn w:val="Normal"/>
    <w:link w:val="HeaderChar"/>
    <w:uiPriority w:val="99"/>
    <w:unhideWhenUsed/>
    <w:rsid w:val="007B1F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F28"/>
  </w:style>
  <w:style w:type="paragraph" w:styleId="Footer">
    <w:name w:val="footer"/>
    <w:basedOn w:val="Normal"/>
    <w:link w:val="FooterChar"/>
    <w:uiPriority w:val="99"/>
    <w:unhideWhenUsed/>
    <w:rsid w:val="007B1F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F28"/>
  </w:style>
  <w:style w:type="paragraph" w:styleId="BalloonText">
    <w:name w:val="Balloon Text"/>
    <w:basedOn w:val="Normal"/>
    <w:link w:val="BalloonTextChar"/>
    <w:uiPriority w:val="99"/>
    <w:semiHidden/>
    <w:unhideWhenUsed/>
    <w:rsid w:val="007B1F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F28"/>
    <w:rPr>
      <w:rFonts w:ascii="Tahoma" w:hAnsi="Tahoma" w:cs="Tahoma"/>
      <w:sz w:val="16"/>
      <w:szCs w:val="16"/>
    </w:rPr>
  </w:style>
  <w:style w:type="character" w:customStyle="1" w:styleId="Heading2Char">
    <w:name w:val="Heading 2 Char"/>
    <w:basedOn w:val="DefaultParagraphFont"/>
    <w:link w:val="Heading2"/>
    <w:uiPriority w:val="9"/>
    <w:rsid w:val="00FB506C"/>
    <w:rPr>
      <w:rFonts w:ascii="Times New Roman" w:eastAsia="Times New Roman" w:hAnsi="Times New Roman" w:cs="Times New Roman"/>
      <w:b/>
      <w:bCs/>
      <w:sz w:val="36"/>
      <w:szCs w:val="36"/>
      <w:lang w:eastAsia="en-PH"/>
    </w:rPr>
  </w:style>
  <w:style w:type="character" w:customStyle="1" w:styleId="Heading1Char">
    <w:name w:val="Heading 1 Char"/>
    <w:basedOn w:val="DefaultParagraphFont"/>
    <w:link w:val="Heading1"/>
    <w:uiPriority w:val="9"/>
    <w:rsid w:val="00646D9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482">
      <w:bodyDiv w:val="1"/>
      <w:marLeft w:val="0"/>
      <w:marRight w:val="0"/>
      <w:marTop w:val="0"/>
      <w:marBottom w:val="0"/>
      <w:divBdr>
        <w:top w:val="none" w:sz="0" w:space="0" w:color="auto"/>
        <w:left w:val="none" w:sz="0" w:space="0" w:color="auto"/>
        <w:bottom w:val="none" w:sz="0" w:space="0" w:color="auto"/>
        <w:right w:val="none" w:sz="0" w:space="0" w:color="auto"/>
      </w:divBdr>
    </w:div>
    <w:div w:id="56170344">
      <w:bodyDiv w:val="1"/>
      <w:marLeft w:val="0"/>
      <w:marRight w:val="0"/>
      <w:marTop w:val="0"/>
      <w:marBottom w:val="0"/>
      <w:divBdr>
        <w:top w:val="none" w:sz="0" w:space="0" w:color="auto"/>
        <w:left w:val="none" w:sz="0" w:space="0" w:color="auto"/>
        <w:bottom w:val="none" w:sz="0" w:space="0" w:color="auto"/>
        <w:right w:val="none" w:sz="0" w:space="0" w:color="auto"/>
      </w:divBdr>
    </w:div>
    <w:div w:id="286468630">
      <w:bodyDiv w:val="1"/>
      <w:marLeft w:val="0"/>
      <w:marRight w:val="0"/>
      <w:marTop w:val="0"/>
      <w:marBottom w:val="0"/>
      <w:divBdr>
        <w:top w:val="none" w:sz="0" w:space="0" w:color="auto"/>
        <w:left w:val="none" w:sz="0" w:space="0" w:color="auto"/>
        <w:bottom w:val="none" w:sz="0" w:space="0" w:color="auto"/>
        <w:right w:val="none" w:sz="0" w:space="0" w:color="auto"/>
      </w:divBdr>
    </w:div>
    <w:div w:id="376199263">
      <w:bodyDiv w:val="1"/>
      <w:marLeft w:val="0"/>
      <w:marRight w:val="0"/>
      <w:marTop w:val="0"/>
      <w:marBottom w:val="0"/>
      <w:divBdr>
        <w:top w:val="none" w:sz="0" w:space="0" w:color="auto"/>
        <w:left w:val="none" w:sz="0" w:space="0" w:color="auto"/>
        <w:bottom w:val="none" w:sz="0" w:space="0" w:color="auto"/>
        <w:right w:val="none" w:sz="0" w:space="0" w:color="auto"/>
      </w:divBdr>
    </w:div>
    <w:div w:id="407775660">
      <w:bodyDiv w:val="1"/>
      <w:marLeft w:val="0"/>
      <w:marRight w:val="0"/>
      <w:marTop w:val="0"/>
      <w:marBottom w:val="0"/>
      <w:divBdr>
        <w:top w:val="none" w:sz="0" w:space="0" w:color="auto"/>
        <w:left w:val="none" w:sz="0" w:space="0" w:color="auto"/>
        <w:bottom w:val="none" w:sz="0" w:space="0" w:color="auto"/>
        <w:right w:val="none" w:sz="0" w:space="0" w:color="auto"/>
      </w:divBdr>
    </w:div>
    <w:div w:id="494684756">
      <w:bodyDiv w:val="1"/>
      <w:marLeft w:val="0"/>
      <w:marRight w:val="0"/>
      <w:marTop w:val="0"/>
      <w:marBottom w:val="0"/>
      <w:divBdr>
        <w:top w:val="none" w:sz="0" w:space="0" w:color="auto"/>
        <w:left w:val="none" w:sz="0" w:space="0" w:color="auto"/>
        <w:bottom w:val="none" w:sz="0" w:space="0" w:color="auto"/>
        <w:right w:val="none" w:sz="0" w:space="0" w:color="auto"/>
      </w:divBdr>
    </w:div>
    <w:div w:id="501504026">
      <w:bodyDiv w:val="1"/>
      <w:marLeft w:val="0"/>
      <w:marRight w:val="0"/>
      <w:marTop w:val="0"/>
      <w:marBottom w:val="0"/>
      <w:divBdr>
        <w:top w:val="none" w:sz="0" w:space="0" w:color="auto"/>
        <w:left w:val="none" w:sz="0" w:space="0" w:color="auto"/>
        <w:bottom w:val="none" w:sz="0" w:space="0" w:color="auto"/>
        <w:right w:val="none" w:sz="0" w:space="0" w:color="auto"/>
      </w:divBdr>
    </w:div>
    <w:div w:id="596452341">
      <w:bodyDiv w:val="1"/>
      <w:marLeft w:val="0"/>
      <w:marRight w:val="0"/>
      <w:marTop w:val="0"/>
      <w:marBottom w:val="0"/>
      <w:divBdr>
        <w:top w:val="none" w:sz="0" w:space="0" w:color="auto"/>
        <w:left w:val="none" w:sz="0" w:space="0" w:color="auto"/>
        <w:bottom w:val="none" w:sz="0" w:space="0" w:color="auto"/>
        <w:right w:val="none" w:sz="0" w:space="0" w:color="auto"/>
      </w:divBdr>
    </w:div>
    <w:div w:id="616252373">
      <w:bodyDiv w:val="1"/>
      <w:marLeft w:val="0"/>
      <w:marRight w:val="0"/>
      <w:marTop w:val="0"/>
      <w:marBottom w:val="0"/>
      <w:divBdr>
        <w:top w:val="none" w:sz="0" w:space="0" w:color="auto"/>
        <w:left w:val="none" w:sz="0" w:space="0" w:color="auto"/>
        <w:bottom w:val="none" w:sz="0" w:space="0" w:color="auto"/>
        <w:right w:val="none" w:sz="0" w:space="0" w:color="auto"/>
      </w:divBdr>
    </w:div>
    <w:div w:id="639773627">
      <w:bodyDiv w:val="1"/>
      <w:marLeft w:val="0"/>
      <w:marRight w:val="0"/>
      <w:marTop w:val="0"/>
      <w:marBottom w:val="0"/>
      <w:divBdr>
        <w:top w:val="none" w:sz="0" w:space="0" w:color="auto"/>
        <w:left w:val="none" w:sz="0" w:space="0" w:color="auto"/>
        <w:bottom w:val="none" w:sz="0" w:space="0" w:color="auto"/>
        <w:right w:val="none" w:sz="0" w:space="0" w:color="auto"/>
      </w:divBdr>
    </w:div>
    <w:div w:id="681126482">
      <w:bodyDiv w:val="1"/>
      <w:marLeft w:val="0"/>
      <w:marRight w:val="0"/>
      <w:marTop w:val="0"/>
      <w:marBottom w:val="0"/>
      <w:divBdr>
        <w:top w:val="none" w:sz="0" w:space="0" w:color="auto"/>
        <w:left w:val="none" w:sz="0" w:space="0" w:color="auto"/>
        <w:bottom w:val="none" w:sz="0" w:space="0" w:color="auto"/>
        <w:right w:val="none" w:sz="0" w:space="0" w:color="auto"/>
      </w:divBdr>
    </w:div>
    <w:div w:id="681670114">
      <w:bodyDiv w:val="1"/>
      <w:marLeft w:val="0"/>
      <w:marRight w:val="0"/>
      <w:marTop w:val="0"/>
      <w:marBottom w:val="0"/>
      <w:divBdr>
        <w:top w:val="none" w:sz="0" w:space="0" w:color="auto"/>
        <w:left w:val="none" w:sz="0" w:space="0" w:color="auto"/>
        <w:bottom w:val="none" w:sz="0" w:space="0" w:color="auto"/>
        <w:right w:val="none" w:sz="0" w:space="0" w:color="auto"/>
      </w:divBdr>
    </w:div>
    <w:div w:id="808089452">
      <w:bodyDiv w:val="1"/>
      <w:marLeft w:val="0"/>
      <w:marRight w:val="0"/>
      <w:marTop w:val="0"/>
      <w:marBottom w:val="0"/>
      <w:divBdr>
        <w:top w:val="none" w:sz="0" w:space="0" w:color="auto"/>
        <w:left w:val="none" w:sz="0" w:space="0" w:color="auto"/>
        <w:bottom w:val="none" w:sz="0" w:space="0" w:color="auto"/>
        <w:right w:val="none" w:sz="0" w:space="0" w:color="auto"/>
      </w:divBdr>
    </w:div>
    <w:div w:id="831871829">
      <w:bodyDiv w:val="1"/>
      <w:marLeft w:val="0"/>
      <w:marRight w:val="0"/>
      <w:marTop w:val="0"/>
      <w:marBottom w:val="0"/>
      <w:divBdr>
        <w:top w:val="none" w:sz="0" w:space="0" w:color="auto"/>
        <w:left w:val="none" w:sz="0" w:space="0" w:color="auto"/>
        <w:bottom w:val="none" w:sz="0" w:space="0" w:color="auto"/>
        <w:right w:val="none" w:sz="0" w:space="0" w:color="auto"/>
      </w:divBdr>
    </w:div>
    <w:div w:id="1188985302">
      <w:bodyDiv w:val="1"/>
      <w:marLeft w:val="0"/>
      <w:marRight w:val="0"/>
      <w:marTop w:val="0"/>
      <w:marBottom w:val="0"/>
      <w:divBdr>
        <w:top w:val="none" w:sz="0" w:space="0" w:color="auto"/>
        <w:left w:val="none" w:sz="0" w:space="0" w:color="auto"/>
        <w:bottom w:val="none" w:sz="0" w:space="0" w:color="auto"/>
        <w:right w:val="none" w:sz="0" w:space="0" w:color="auto"/>
      </w:divBdr>
    </w:div>
    <w:div w:id="1305088345">
      <w:bodyDiv w:val="1"/>
      <w:marLeft w:val="0"/>
      <w:marRight w:val="0"/>
      <w:marTop w:val="0"/>
      <w:marBottom w:val="0"/>
      <w:divBdr>
        <w:top w:val="none" w:sz="0" w:space="0" w:color="auto"/>
        <w:left w:val="none" w:sz="0" w:space="0" w:color="auto"/>
        <w:bottom w:val="none" w:sz="0" w:space="0" w:color="auto"/>
        <w:right w:val="none" w:sz="0" w:space="0" w:color="auto"/>
      </w:divBdr>
    </w:div>
    <w:div w:id="1340428986">
      <w:bodyDiv w:val="1"/>
      <w:marLeft w:val="0"/>
      <w:marRight w:val="0"/>
      <w:marTop w:val="0"/>
      <w:marBottom w:val="0"/>
      <w:divBdr>
        <w:top w:val="none" w:sz="0" w:space="0" w:color="auto"/>
        <w:left w:val="none" w:sz="0" w:space="0" w:color="auto"/>
        <w:bottom w:val="none" w:sz="0" w:space="0" w:color="auto"/>
        <w:right w:val="none" w:sz="0" w:space="0" w:color="auto"/>
      </w:divBdr>
    </w:div>
    <w:div w:id="1357268097">
      <w:bodyDiv w:val="1"/>
      <w:marLeft w:val="0"/>
      <w:marRight w:val="0"/>
      <w:marTop w:val="0"/>
      <w:marBottom w:val="0"/>
      <w:divBdr>
        <w:top w:val="none" w:sz="0" w:space="0" w:color="auto"/>
        <w:left w:val="none" w:sz="0" w:space="0" w:color="auto"/>
        <w:bottom w:val="none" w:sz="0" w:space="0" w:color="auto"/>
        <w:right w:val="none" w:sz="0" w:space="0" w:color="auto"/>
      </w:divBdr>
    </w:div>
    <w:div w:id="1435593079">
      <w:bodyDiv w:val="1"/>
      <w:marLeft w:val="0"/>
      <w:marRight w:val="0"/>
      <w:marTop w:val="0"/>
      <w:marBottom w:val="0"/>
      <w:divBdr>
        <w:top w:val="none" w:sz="0" w:space="0" w:color="auto"/>
        <w:left w:val="none" w:sz="0" w:space="0" w:color="auto"/>
        <w:bottom w:val="none" w:sz="0" w:space="0" w:color="auto"/>
        <w:right w:val="none" w:sz="0" w:space="0" w:color="auto"/>
      </w:divBdr>
    </w:div>
    <w:div w:id="1458985731">
      <w:bodyDiv w:val="1"/>
      <w:marLeft w:val="0"/>
      <w:marRight w:val="0"/>
      <w:marTop w:val="0"/>
      <w:marBottom w:val="0"/>
      <w:divBdr>
        <w:top w:val="none" w:sz="0" w:space="0" w:color="auto"/>
        <w:left w:val="none" w:sz="0" w:space="0" w:color="auto"/>
        <w:bottom w:val="none" w:sz="0" w:space="0" w:color="auto"/>
        <w:right w:val="none" w:sz="0" w:space="0" w:color="auto"/>
      </w:divBdr>
    </w:div>
    <w:div w:id="1685159264">
      <w:bodyDiv w:val="1"/>
      <w:marLeft w:val="0"/>
      <w:marRight w:val="0"/>
      <w:marTop w:val="0"/>
      <w:marBottom w:val="0"/>
      <w:divBdr>
        <w:top w:val="none" w:sz="0" w:space="0" w:color="auto"/>
        <w:left w:val="none" w:sz="0" w:space="0" w:color="auto"/>
        <w:bottom w:val="none" w:sz="0" w:space="0" w:color="auto"/>
        <w:right w:val="none" w:sz="0" w:space="0" w:color="auto"/>
      </w:divBdr>
    </w:div>
    <w:div w:id="1708069760">
      <w:bodyDiv w:val="1"/>
      <w:marLeft w:val="0"/>
      <w:marRight w:val="0"/>
      <w:marTop w:val="0"/>
      <w:marBottom w:val="0"/>
      <w:divBdr>
        <w:top w:val="none" w:sz="0" w:space="0" w:color="auto"/>
        <w:left w:val="none" w:sz="0" w:space="0" w:color="auto"/>
        <w:bottom w:val="none" w:sz="0" w:space="0" w:color="auto"/>
        <w:right w:val="none" w:sz="0" w:space="0" w:color="auto"/>
      </w:divBdr>
    </w:div>
    <w:div w:id="1752922897">
      <w:bodyDiv w:val="1"/>
      <w:marLeft w:val="0"/>
      <w:marRight w:val="0"/>
      <w:marTop w:val="0"/>
      <w:marBottom w:val="0"/>
      <w:divBdr>
        <w:top w:val="none" w:sz="0" w:space="0" w:color="auto"/>
        <w:left w:val="none" w:sz="0" w:space="0" w:color="auto"/>
        <w:bottom w:val="none" w:sz="0" w:space="0" w:color="auto"/>
        <w:right w:val="none" w:sz="0" w:space="0" w:color="auto"/>
      </w:divBdr>
      <w:divsChild>
        <w:div w:id="274677564">
          <w:marLeft w:val="0"/>
          <w:marRight w:val="0"/>
          <w:marTop w:val="0"/>
          <w:marBottom w:val="0"/>
          <w:divBdr>
            <w:top w:val="none" w:sz="0" w:space="0" w:color="auto"/>
            <w:left w:val="none" w:sz="0" w:space="0" w:color="auto"/>
            <w:bottom w:val="none" w:sz="0" w:space="0" w:color="auto"/>
            <w:right w:val="none" w:sz="0" w:space="0" w:color="auto"/>
          </w:divBdr>
          <w:divsChild>
            <w:div w:id="1316959896">
              <w:marLeft w:val="0"/>
              <w:marRight w:val="0"/>
              <w:marTop w:val="0"/>
              <w:marBottom w:val="0"/>
              <w:divBdr>
                <w:top w:val="none" w:sz="0" w:space="0" w:color="auto"/>
                <w:left w:val="none" w:sz="0" w:space="0" w:color="auto"/>
                <w:bottom w:val="none" w:sz="0" w:space="0" w:color="auto"/>
                <w:right w:val="none" w:sz="0" w:space="0" w:color="auto"/>
              </w:divBdr>
              <w:divsChild>
                <w:div w:id="497696981">
                  <w:marLeft w:val="0"/>
                  <w:marRight w:val="0"/>
                  <w:marTop w:val="0"/>
                  <w:marBottom w:val="0"/>
                  <w:divBdr>
                    <w:top w:val="none" w:sz="0" w:space="0" w:color="auto"/>
                    <w:left w:val="none" w:sz="0" w:space="0" w:color="auto"/>
                    <w:bottom w:val="none" w:sz="0" w:space="0" w:color="auto"/>
                    <w:right w:val="none" w:sz="0" w:space="0" w:color="auto"/>
                  </w:divBdr>
                  <w:divsChild>
                    <w:div w:id="8044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263133">
      <w:bodyDiv w:val="1"/>
      <w:marLeft w:val="0"/>
      <w:marRight w:val="0"/>
      <w:marTop w:val="0"/>
      <w:marBottom w:val="0"/>
      <w:divBdr>
        <w:top w:val="none" w:sz="0" w:space="0" w:color="auto"/>
        <w:left w:val="none" w:sz="0" w:space="0" w:color="auto"/>
        <w:bottom w:val="none" w:sz="0" w:space="0" w:color="auto"/>
        <w:right w:val="none" w:sz="0" w:space="0" w:color="auto"/>
      </w:divBdr>
      <w:divsChild>
        <w:div w:id="1986353865">
          <w:marLeft w:val="0"/>
          <w:marRight w:val="0"/>
          <w:marTop w:val="0"/>
          <w:marBottom w:val="0"/>
          <w:divBdr>
            <w:top w:val="none" w:sz="0" w:space="0" w:color="auto"/>
            <w:left w:val="none" w:sz="0" w:space="0" w:color="auto"/>
            <w:bottom w:val="none" w:sz="0" w:space="0" w:color="auto"/>
            <w:right w:val="none" w:sz="0" w:space="0" w:color="auto"/>
          </w:divBdr>
          <w:divsChild>
            <w:div w:id="2033922481">
              <w:marLeft w:val="0"/>
              <w:marRight w:val="0"/>
              <w:marTop w:val="0"/>
              <w:marBottom w:val="0"/>
              <w:divBdr>
                <w:top w:val="none" w:sz="0" w:space="0" w:color="auto"/>
                <w:left w:val="none" w:sz="0" w:space="0" w:color="auto"/>
                <w:bottom w:val="none" w:sz="0" w:space="0" w:color="auto"/>
                <w:right w:val="none" w:sz="0" w:space="0" w:color="auto"/>
              </w:divBdr>
              <w:divsChild>
                <w:div w:id="1912932793">
                  <w:marLeft w:val="0"/>
                  <w:marRight w:val="0"/>
                  <w:marTop w:val="0"/>
                  <w:marBottom w:val="0"/>
                  <w:divBdr>
                    <w:top w:val="none" w:sz="0" w:space="0" w:color="auto"/>
                    <w:left w:val="none" w:sz="0" w:space="0" w:color="auto"/>
                    <w:bottom w:val="none" w:sz="0" w:space="0" w:color="auto"/>
                    <w:right w:val="none" w:sz="0" w:space="0" w:color="auto"/>
                  </w:divBdr>
                  <w:divsChild>
                    <w:div w:id="1092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1814</TotalTime>
  <Pages>6</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CCS_01</dc:creator>
  <cp:lastModifiedBy>802.11 ac2</cp:lastModifiedBy>
  <cp:revision>14</cp:revision>
  <dcterms:created xsi:type="dcterms:W3CDTF">2025-02-13T08:38:00Z</dcterms:created>
  <dcterms:modified xsi:type="dcterms:W3CDTF">2025-03-24T09:45:00Z</dcterms:modified>
</cp:coreProperties>
</file>