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F789" w14:textId="11892E46" w:rsidR="00126FA9" w:rsidRPr="002743E9" w:rsidRDefault="00126FA9" w:rsidP="002743E9">
      <w:pPr>
        <w:ind w:firstLine="420"/>
        <w:rPr>
          <w:rFonts w:ascii="宋体" w:eastAsia="宋体" w:hAnsi="宋体"/>
          <w:sz w:val="24"/>
          <w:szCs w:val="24"/>
        </w:rPr>
      </w:pPr>
      <w:r w:rsidRPr="00C6107F">
        <w:rPr>
          <w:rFonts w:ascii="宋体" w:eastAsia="宋体" w:hAnsi="宋体" w:hint="eastAsia"/>
          <w:sz w:val="24"/>
          <w:szCs w:val="24"/>
        </w:rPr>
        <w:t>吉比特旗下目前运营3</w:t>
      </w:r>
      <w:r w:rsidRPr="00C6107F">
        <w:rPr>
          <w:rFonts w:ascii="宋体" w:eastAsia="宋体" w:hAnsi="宋体"/>
          <w:sz w:val="24"/>
          <w:szCs w:val="24"/>
        </w:rPr>
        <w:t>0</w:t>
      </w:r>
      <w:r w:rsidRPr="00C6107F">
        <w:rPr>
          <w:rFonts w:ascii="宋体" w:eastAsia="宋体" w:hAnsi="宋体" w:hint="eastAsia"/>
          <w:sz w:val="24"/>
          <w:szCs w:val="24"/>
        </w:rPr>
        <w:t>款游戏，</w:t>
      </w:r>
      <w:r w:rsidR="002743E9" w:rsidRPr="00C6107F">
        <w:rPr>
          <w:rFonts w:ascii="宋体" w:eastAsia="宋体" w:hAnsi="宋体" w:hint="eastAsia"/>
          <w:sz w:val="24"/>
          <w:szCs w:val="24"/>
        </w:rPr>
        <w:t>而网络上可以收集的数据是公司总体数据，因此我们需要找到方法通过总体数据合理预测奥比岛游戏的财务数据。</w:t>
      </w:r>
    </w:p>
    <w:p w14:paraId="0B09C7BD" w14:textId="77777777" w:rsidR="00126FA9" w:rsidRPr="00C6107F" w:rsidRDefault="00126FA9" w:rsidP="00126FA9">
      <w:pPr>
        <w:ind w:firstLine="420"/>
        <w:jc w:val="left"/>
        <w:rPr>
          <w:rFonts w:ascii="宋体" w:eastAsia="宋体" w:hAnsi="宋体" w:hint="eastAsia"/>
          <w:sz w:val="24"/>
          <w:szCs w:val="24"/>
        </w:rPr>
      </w:pPr>
    </w:p>
    <w:tbl>
      <w:tblPr>
        <w:tblStyle w:val="4"/>
        <w:tblW w:w="5000" w:type="pct"/>
        <w:tblLook w:val="04A0" w:firstRow="1" w:lastRow="0" w:firstColumn="1" w:lastColumn="0" w:noHBand="0" w:noVBand="1"/>
      </w:tblPr>
      <w:tblGrid>
        <w:gridCol w:w="3096"/>
        <w:gridCol w:w="1952"/>
        <w:gridCol w:w="3258"/>
      </w:tblGrid>
      <w:tr w:rsidR="00126FA9" w:rsidRPr="00126FA9" w14:paraId="2FDDF4C0" w14:textId="77777777" w:rsidTr="00126FA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A383DF3" w14:textId="77777777" w:rsidR="00126FA9" w:rsidRPr="00126FA9" w:rsidRDefault="00126FA9" w:rsidP="00126FA9">
            <w:pPr>
              <w:widowControl/>
              <w:jc w:val="left"/>
              <w:rPr>
                <w:rFonts w:ascii="宋体" w:eastAsia="宋体" w:hAnsi="宋体" w:cs="宋体"/>
                <w:b w:val="0"/>
                <w:bCs w:val="0"/>
                <w:color w:val="000000"/>
                <w:kern w:val="0"/>
                <w:szCs w:val="21"/>
              </w:rPr>
            </w:pPr>
            <w:r w:rsidRPr="00126FA9">
              <w:rPr>
                <w:rFonts w:ascii="宋体" w:eastAsia="宋体" w:hAnsi="宋体" w:cs="宋体" w:hint="eastAsia"/>
                <w:b w:val="0"/>
                <w:bCs w:val="0"/>
                <w:color w:val="000000"/>
                <w:kern w:val="0"/>
                <w:szCs w:val="21"/>
              </w:rPr>
              <w:t>摩尔庄园</w:t>
            </w:r>
          </w:p>
        </w:tc>
        <w:tc>
          <w:tcPr>
            <w:tcW w:w="1175" w:type="pct"/>
            <w:noWrap/>
            <w:hideMark/>
          </w:tcPr>
          <w:p w14:paraId="5AAD84CB" w14:textId="77777777" w:rsidR="00126FA9" w:rsidRPr="00126FA9" w:rsidRDefault="00126FA9" w:rsidP="00126FA9">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失落城堡</w:t>
            </w:r>
          </w:p>
        </w:tc>
        <w:tc>
          <w:tcPr>
            <w:tcW w:w="1961" w:type="pct"/>
            <w:noWrap/>
            <w:hideMark/>
          </w:tcPr>
          <w:p w14:paraId="4DCC40C7" w14:textId="77777777" w:rsidR="00126FA9" w:rsidRPr="00126FA9" w:rsidRDefault="00126FA9" w:rsidP="00126FA9">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问道</w:t>
            </w:r>
          </w:p>
        </w:tc>
      </w:tr>
      <w:tr w:rsidR="00126FA9" w:rsidRPr="00126FA9" w14:paraId="3E0483E4" w14:textId="77777777" w:rsidTr="00126FA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1033726" w14:textId="77777777" w:rsidR="00126FA9" w:rsidRPr="00126FA9" w:rsidRDefault="00126FA9" w:rsidP="00126FA9">
            <w:pPr>
              <w:widowControl/>
              <w:jc w:val="left"/>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开罗游戏</w:t>
            </w:r>
          </w:p>
        </w:tc>
        <w:tc>
          <w:tcPr>
            <w:tcW w:w="1175" w:type="pct"/>
            <w:noWrap/>
            <w:hideMark/>
          </w:tcPr>
          <w:p w14:paraId="23679EFF"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异化之地</w:t>
            </w:r>
          </w:p>
        </w:tc>
        <w:tc>
          <w:tcPr>
            <w:tcW w:w="1961" w:type="pct"/>
            <w:noWrap/>
            <w:hideMark/>
          </w:tcPr>
          <w:p w14:paraId="594B6F95"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问道海外简体中文版</w:t>
            </w:r>
          </w:p>
        </w:tc>
      </w:tr>
      <w:tr w:rsidR="00126FA9" w:rsidRPr="00126FA9" w14:paraId="6F66308E" w14:textId="77777777" w:rsidTr="00126FA9">
        <w:trPr>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E4496B9" w14:textId="77777777" w:rsidR="00126FA9" w:rsidRPr="00126FA9" w:rsidRDefault="00126FA9" w:rsidP="00126FA9">
            <w:pPr>
              <w:widowControl/>
              <w:jc w:val="left"/>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像素危城</w:t>
            </w:r>
          </w:p>
        </w:tc>
        <w:tc>
          <w:tcPr>
            <w:tcW w:w="1175" w:type="pct"/>
            <w:noWrap/>
            <w:hideMark/>
          </w:tcPr>
          <w:p w14:paraId="38570954"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伊洛纳</w:t>
            </w:r>
          </w:p>
        </w:tc>
        <w:tc>
          <w:tcPr>
            <w:tcW w:w="1961" w:type="pct"/>
            <w:noWrap/>
            <w:hideMark/>
          </w:tcPr>
          <w:p w14:paraId="7E0DB859"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奇葩</w:t>
            </w:r>
            <w:proofErr w:type="gramStart"/>
            <w:r w:rsidRPr="00126FA9">
              <w:rPr>
                <w:rFonts w:ascii="宋体" w:eastAsia="宋体" w:hAnsi="宋体" w:cs="宋体" w:hint="eastAsia"/>
                <w:color w:val="000000"/>
                <w:kern w:val="0"/>
                <w:szCs w:val="21"/>
              </w:rPr>
              <w:t>战斗家</w:t>
            </w:r>
            <w:proofErr w:type="gramEnd"/>
          </w:p>
        </w:tc>
      </w:tr>
      <w:tr w:rsidR="00126FA9" w:rsidRPr="00126FA9" w14:paraId="44EF2CCE" w14:textId="77777777" w:rsidTr="00126FA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E61AC1A" w14:textId="77777777" w:rsidR="00126FA9" w:rsidRPr="00126FA9" w:rsidRDefault="00126FA9" w:rsidP="00126FA9">
            <w:pPr>
              <w:widowControl/>
              <w:jc w:val="left"/>
              <w:rPr>
                <w:rFonts w:ascii="宋体" w:eastAsia="宋体" w:hAnsi="宋体" w:cs="宋体" w:hint="eastAsia"/>
                <w:b w:val="0"/>
                <w:bCs w:val="0"/>
                <w:color w:val="000000"/>
                <w:kern w:val="0"/>
                <w:szCs w:val="21"/>
              </w:rPr>
            </w:pPr>
            <w:proofErr w:type="gramStart"/>
            <w:r w:rsidRPr="00126FA9">
              <w:rPr>
                <w:rFonts w:ascii="宋体" w:eastAsia="宋体" w:hAnsi="宋体" w:cs="宋体" w:hint="eastAsia"/>
                <w:b w:val="0"/>
                <w:bCs w:val="0"/>
                <w:color w:val="000000"/>
                <w:kern w:val="0"/>
                <w:szCs w:val="21"/>
              </w:rPr>
              <w:t>魔渊之刃</w:t>
            </w:r>
            <w:proofErr w:type="gramEnd"/>
          </w:p>
        </w:tc>
        <w:tc>
          <w:tcPr>
            <w:tcW w:w="1175" w:type="pct"/>
            <w:noWrap/>
            <w:hideMark/>
          </w:tcPr>
          <w:p w14:paraId="4414264E"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proofErr w:type="gramStart"/>
            <w:r w:rsidRPr="00126FA9">
              <w:rPr>
                <w:rFonts w:ascii="宋体" w:eastAsia="宋体" w:hAnsi="宋体" w:cs="宋体" w:hint="eastAsia"/>
                <w:color w:val="000000"/>
                <w:kern w:val="0"/>
                <w:szCs w:val="21"/>
              </w:rPr>
              <w:t>不</w:t>
            </w:r>
            <w:proofErr w:type="gramEnd"/>
            <w:r w:rsidRPr="00126FA9">
              <w:rPr>
                <w:rFonts w:ascii="宋体" w:eastAsia="宋体" w:hAnsi="宋体" w:cs="宋体" w:hint="eastAsia"/>
                <w:color w:val="000000"/>
                <w:kern w:val="0"/>
                <w:szCs w:val="21"/>
              </w:rPr>
              <w:t>思议迷宫</w:t>
            </w:r>
          </w:p>
        </w:tc>
        <w:tc>
          <w:tcPr>
            <w:tcW w:w="1961" w:type="pct"/>
            <w:noWrap/>
            <w:hideMark/>
          </w:tcPr>
          <w:p w14:paraId="540E5567"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跨越星弧</w:t>
            </w:r>
          </w:p>
        </w:tc>
      </w:tr>
      <w:tr w:rsidR="00126FA9" w:rsidRPr="00126FA9" w14:paraId="1C32F747" w14:textId="77777777" w:rsidTr="00126FA9">
        <w:trPr>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96B341" w14:textId="77777777" w:rsidR="00126FA9" w:rsidRPr="00126FA9" w:rsidRDefault="00126FA9" w:rsidP="00126FA9">
            <w:pPr>
              <w:widowControl/>
              <w:jc w:val="left"/>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世界弹射物语</w:t>
            </w:r>
          </w:p>
        </w:tc>
        <w:tc>
          <w:tcPr>
            <w:tcW w:w="1175" w:type="pct"/>
            <w:noWrap/>
            <w:hideMark/>
          </w:tcPr>
          <w:p w14:paraId="7E6784F9"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贪婪洞瘤</w:t>
            </w:r>
          </w:p>
        </w:tc>
        <w:tc>
          <w:tcPr>
            <w:tcW w:w="1961" w:type="pct"/>
            <w:noWrap/>
            <w:hideMark/>
          </w:tcPr>
          <w:p w14:paraId="646545C8"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proofErr w:type="gramStart"/>
            <w:r w:rsidRPr="00126FA9">
              <w:rPr>
                <w:rFonts w:ascii="宋体" w:eastAsia="宋体" w:hAnsi="宋体" w:cs="宋体" w:hint="eastAsia"/>
                <w:color w:val="000000"/>
                <w:kern w:val="0"/>
                <w:szCs w:val="21"/>
              </w:rPr>
              <w:t>五行师</w:t>
            </w:r>
            <w:proofErr w:type="gramEnd"/>
          </w:p>
        </w:tc>
      </w:tr>
      <w:tr w:rsidR="00126FA9" w:rsidRPr="00126FA9" w14:paraId="0CA63BCD" w14:textId="77777777" w:rsidTr="00126FA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452EAA" w14:textId="77777777" w:rsidR="00126FA9" w:rsidRPr="00126FA9" w:rsidRDefault="00126FA9" w:rsidP="00126FA9">
            <w:pPr>
              <w:widowControl/>
              <w:jc w:val="left"/>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不朽之旅</w:t>
            </w:r>
          </w:p>
        </w:tc>
        <w:tc>
          <w:tcPr>
            <w:tcW w:w="1175" w:type="pct"/>
            <w:noWrap/>
            <w:hideMark/>
          </w:tcPr>
          <w:p w14:paraId="7B1C21B8"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贪婪洞瘤2</w:t>
            </w:r>
          </w:p>
        </w:tc>
        <w:tc>
          <w:tcPr>
            <w:tcW w:w="1961" w:type="pct"/>
            <w:noWrap/>
            <w:hideMark/>
          </w:tcPr>
          <w:p w14:paraId="01469A9D"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人偶馆</w:t>
            </w:r>
            <w:proofErr w:type="gramStart"/>
            <w:r w:rsidRPr="00126FA9">
              <w:rPr>
                <w:rFonts w:ascii="宋体" w:eastAsia="宋体" w:hAnsi="宋体" w:cs="宋体" w:hint="eastAsia"/>
                <w:color w:val="000000"/>
                <w:kern w:val="0"/>
                <w:szCs w:val="21"/>
              </w:rPr>
              <w:t>绮幻夜</w:t>
            </w:r>
            <w:proofErr w:type="gramEnd"/>
          </w:p>
        </w:tc>
      </w:tr>
      <w:tr w:rsidR="00126FA9" w:rsidRPr="00126FA9" w14:paraId="512CE813" w14:textId="77777777" w:rsidTr="00126FA9">
        <w:trPr>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050D4E1" w14:textId="77777777" w:rsidR="00126FA9" w:rsidRPr="00126FA9" w:rsidRDefault="00126FA9" w:rsidP="00126FA9">
            <w:pPr>
              <w:widowControl/>
              <w:jc w:val="left"/>
              <w:rPr>
                <w:rFonts w:ascii="宋体" w:eastAsia="宋体" w:hAnsi="宋体" w:cs="宋体" w:hint="eastAsia"/>
                <w:b w:val="0"/>
                <w:bCs w:val="0"/>
                <w:color w:val="000000"/>
                <w:kern w:val="0"/>
                <w:szCs w:val="21"/>
              </w:rPr>
            </w:pPr>
            <w:proofErr w:type="gramStart"/>
            <w:r w:rsidRPr="00126FA9">
              <w:rPr>
                <w:rFonts w:ascii="宋体" w:eastAsia="宋体" w:hAnsi="宋体" w:cs="宋体" w:hint="eastAsia"/>
                <w:b w:val="0"/>
                <w:bCs w:val="0"/>
                <w:color w:val="000000"/>
                <w:kern w:val="0"/>
                <w:szCs w:val="21"/>
              </w:rPr>
              <w:t>精灵魔塔</w:t>
            </w:r>
            <w:proofErr w:type="gramEnd"/>
          </w:p>
        </w:tc>
        <w:tc>
          <w:tcPr>
            <w:tcW w:w="1175" w:type="pct"/>
            <w:noWrap/>
            <w:hideMark/>
          </w:tcPr>
          <w:p w14:paraId="1803A3EE"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石油大亨</w:t>
            </w:r>
          </w:p>
        </w:tc>
        <w:tc>
          <w:tcPr>
            <w:tcW w:w="1961" w:type="pct"/>
            <w:noWrap/>
            <w:hideMark/>
          </w:tcPr>
          <w:p w14:paraId="5EB497B5"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恶魔秘境</w:t>
            </w:r>
          </w:p>
        </w:tc>
      </w:tr>
      <w:tr w:rsidR="00126FA9" w:rsidRPr="00126FA9" w14:paraId="49D1C2BB" w14:textId="77777777" w:rsidTr="00126FA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2CFFB44" w14:textId="77777777" w:rsidR="00126FA9" w:rsidRPr="00126FA9" w:rsidRDefault="00126FA9" w:rsidP="00126FA9">
            <w:pPr>
              <w:widowControl/>
              <w:jc w:val="left"/>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复苏的魔女</w:t>
            </w:r>
          </w:p>
        </w:tc>
        <w:tc>
          <w:tcPr>
            <w:tcW w:w="1175" w:type="pct"/>
            <w:noWrap/>
            <w:hideMark/>
          </w:tcPr>
          <w:p w14:paraId="3FE73BCA"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地下城堡2</w:t>
            </w:r>
          </w:p>
        </w:tc>
        <w:tc>
          <w:tcPr>
            <w:tcW w:w="1961" w:type="pct"/>
            <w:noWrap/>
            <w:hideMark/>
          </w:tcPr>
          <w:p w14:paraId="24ED974A" w14:textId="77777777" w:rsidR="00126FA9" w:rsidRPr="00126FA9" w:rsidRDefault="00126FA9" w:rsidP="00126FA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冰原守卫者</w:t>
            </w:r>
          </w:p>
        </w:tc>
      </w:tr>
      <w:tr w:rsidR="00126FA9" w:rsidRPr="00126FA9" w14:paraId="5DCE1B74" w14:textId="77777777" w:rsidTr="00126FA9">
        <w:trPr>
          <w:trHeight w:val="276"/>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F285967" w14:textId="77777777" w:rsidR="00126FA9" w:rsidRPr="00126FA9" w:rsidRDefault="00126FA9" w:rsidP="00126FA9">
            <w:pPr>
              <w:widowControl/>
              <w:jc w:val="left"/>
              <w:rPr>
                <w:rFonts w:ascii="宋体" w:eastAsia="宋体" w:hAnsi="宋体" w:cs="宋体" w:hint="eastAsia"/>
                <w:b w:val="0"/>
                <w:bCs w:val="0"/>
                <w:color w:val="000000"/>
                <w:kern w:val="0"/>
                <w:szCs w:val="21"/>
              </w:rPr>
            </w:pPr>
            <w:r w:rsidRPr="00126FA9">
              <w:rPr>
                <w:rFonts w:ascii="宋体" w:eastAsia="宋体" w:hAnsi="宋体" w:cs="宋体" w:hint="eastAsia"/>
                <w:b w:val="0"/>
                <w:bCs w:val="0"/>
                <w:color w:val="000000"/>
                <w:kern w:val="0"/>
                <w:szCs w:val="21"/>
              </w:rPr>
              <w:t>地下城堡3: 魂之诗</w:t>
            </w:r>
          </w:p>
        </w:tc>
        <w:tc>
          <w:tcPr>
            <w:tcW w:w="1175" w:type="pct"/>
            <w:noWrap/>
            <w:hideMark/>
          </w:tcPr>
          <w:p w14:paraId="19FA7340" w14:textId="77777777" w:rsidR="00126FA9" w:rsidRPr="00126FA9" w:rsidRDefault="00126FA9" w:rsidP="00126F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r w:rsidRPr="00126FA9">
              <w:rPr>
                <w:rFonts w:ascii="宋体" w:eastAsia="宋体" w:hAnsi="宋体" w:cs="宋体" w:hint="eastAsia"/>
                <w:color w:val="000000"/>
                <w:kern w:val="0"/>
                <w:szCs w:val="21"/>
              </w:rPr>
              <w:t>奥比岛</w:t>
            </w:r>
          </w:p>
        </w:tc>
        <w:tc>
          <w:tcPr>
            <w:tcW w:w="1961" w:type="pct"/>
            <w:noWrap/>
            <w:hideMark/>
          </w:tcPr>
          <w:p w14:paraId="382425E2" w14:textId="77777777" w:rsidR="00126FA9" w:rsidRPr="00126FA9" w:rsidRDefault="00126FA9" w:rsidP="00126FA9">
            <w:pPr>
              <w:keepNext/>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Cs w:val="21"/>
              </w:rPr>
            </w:pPr>
          </w:p>
        </w:tc>
      </w:tr>
    </w:tbl>
    <w:p w14:paraId="7D13C59C" w14:textId="003157A8" w:rsidR="00126FA9" w:rsidRPr="00C6107F" w:rsidRDefault="00126FA9" w:rsidP="00126FA9">
      <w:pPr>
        <w:pStyle w:val="a9"/>
        <w:jc w:val="center"/>
        <w:rPr>
          <w:rFonts w:ascii="宋体" w:eastAsia="宋体" w:hAnsi="宋体"/>
          <w:sz w:val="21"/>
          <w:szCs w:val="21"/>
        </w:rPr>
      </w:pPr>
      <w:r w:rsidRPr="00C6107F">
        <w:rPr>
          <w:rFonts w:ascii="宋体" w:eastAsia="宋体" w:hAnsi="宋体"/>
          <w:sz w:val="21"/>
          <w:szCs w:val="21"/>
        </w:rPr>
        <w:t xml:space="preserve">表格 </w:t>
      </w:r>
      <w:r w:rsidRPr="00C6107F">
        <w:rPr>
          <w:rFonts w:ascii="宋体" w:eastAsia="宋体" w:hAnsi="宋体"/>
          <w:sz w:val="21"/>
          <w:szCs w:val="21"/>
        </w:rPr>
        <w:fldChar w:fldCharType="begin"/>
      </w:r>
      <w:r w:rsidRPr="00C6107F">
        <w:rPr>
          <w:rFonts w:ascii="宋体" w:eastAsia="宋体" w:hAnsi="宋体"/>
          <w:sz w:val="21"/>
          <w:szCs w:val="21"/>
        </w:rPr>
        <w:instrText xml:space="preserve"> SEQ 表格 \* ARABIC </w:instrText>
      </w:r>
      <w:r w:rsidRPr="00C6107F">
        <w:rPr>
          <w:rFonts w:ascii="宋体" w:eastAsia="宋体" w:hAnsi="宋体"/>
          <w:sz w:val="21"/>
          <w:szCs w:val="21"/>
        </w:rPr>
        <w:fldChar w:fldCharType="separate"/>
      </w:r>
      <w:r w:rsidR="00C6107F">
        <w:rPr>
          <w:rFonts w:ascii="宋体" w:eastAsia="宋体" w:hAnsi="宋体"/>
          <w:noProof/>
          <w:sz w:val="21"/>
          <w:szCs w:val="21"/>
        </w:rPr>
        <w:t>1</w:t>
      </w:r>
      <w:r w:rsidRPr="00C6107F">
        <w:rPr>
          <w:rFonts w:ascii="宋体" w:eastAsia="宋体" w:hAnsi="宋体"/>
          <w:sz w:val="21"/>
          <w:szCs w:val="21"/>
        </w:rPr>
        <w:fldChar w:fldCharType="end"/>
      </w:r>
      <w:r w:rsidRPr="00C6107F">
        <w:rPr>
          <w:rFonts w:ascii="宋体" w:eastAsia="宋体" w:hAnsi="宋体" w:hint="eastAsia"/>
          <w:sz w:val="21"/>
          <w:szCs w:val="21"/>
        </w:rPr>
        <w:t>吉比特目前在运营游戏</w:t>
      </w:r>
    </w:p>
    <w:p w14:paraId="171FC781" w14:textId="08747E75" w:rsidR="00126FA9" w:rsidRPr="00C6107F" w:rsidRDefault="00126FA9" w:rsidP="00126FA9">
      <w:pPr>
        <w:rPr>
          <w:rFonts w:ascii="宋体" w:eastAsia="宋体" w:hAnsi="宋体"/>
          <w:sz w:val="24"/>
          <w:szCs w:val="24"/>
        </w:rPr>
      </w:pPr>
    </w:p>
    <w:p w14:paraId="6918EFEF" w14:textId="0A428519" w:rsidR="002743E9" w:rsidRDefault="00126FA9" w:rsidP="00126FA9">
      <w:pPr>
        <w:ind w:firstLine="420"/>
        <w:jc w:val="left"/>
        <w:rPr>
          <w:rFonts w:ascii="宋体" w:eastAsia="宋体" w:hAnsi="宋体"/>
          <w:sz w:val="24"/>
          <w:szCs w:val="24"/>
        </w:rPr>
      </w:pPr>
      <w:r w:rsidRPr="00C6107F">
        <w:rPr>
          <w:rFonts w:ascii="宋体" w:eastAsia="宋体" w:hAnsi="宋体" w:hint="eastAsia"/>
          <w:sz w:val="24"/>
          <w:szCs w:val="24"/>
        </w:rPr>
        <w:t>搜索行为可以视作用户的心理行为</w:t>
      </w:r>
      <w:r w:rsidR="002743E9" w:rsidRPr="00C6107F">
        <w:rPr>
          <w:rStyle w:val="a8"/>
          <w:rFonts w:ascii="宋体" w:eastAsia="宋体" w:hAnsi="宋体"/>
          <w:sz w:val="24"/>
          <w:szCs w:val="24"/>
        </w:rPr>
        <w:endnoteReference w:id="1"/>
      </w:r>
      <w:r w:rsidR="002743E9" w:rsidRPr="00C6107F">
        <w:rPr>
          <w:rStyle w:val="a8"/>
          <w:rFonts w:ascii="宋体" w:eastAsia="宋体" w:hAnsi="宋体"/>
          <w:sz w:val="24"/>
          <w:szCs w:val="24"/>
        </w:rPr>
        <w:endnoteReference w:id="2"/>
      </w:r>
      <w:r w:rsidR="002743E9" w:rsidRPr="00C6107F">
        <w:rPr>
          <w:rFonts w:ascii="宋体" w:eastAsia="宋体" w:hAnsi="宋体" w:hint="eastAsia"/>
          <w:sz w:val="24"/>
          <w:szCs w:val="24"/>
        </w:rPr>
        <w:t>。智利学者巴伊赞·耶茨在其享有盛名的《现代信息检索》一书中提到，用户才是信息检索的最终目的。网络检索行为——网民从需求动机的产生，到发出检索命令，再到接受信息后反馈与满足的——实现过程中，网民个人心理因素作用于过程的始终</w:t>
      </w:r>
      <w:r w:rsidR="002743E9" w:rsidRPr="00C6107F">
        <w:rPr>
          <w:rStyle w:val="a8"/>
          <w:rFonts w:ascii="宋体" w:eastAsia="宋体" w:hAnsi="宋体"/>
          <w:sz w:val="24"/>
          <w:szCs w:val="24"/>
        </w:rPr>
        <w:endnoteReference w:id="3"/>
      </w:r>
      <w:r w:rsidR="002743E9" w:rsidRPr="00C6107F">
        <w:rPr>
          <w:rStyle w:val="a8"/>
          <w:rFonts w:ascii="宋体" w:eastAsia="宋体" w:hAnsi="宋体"/>
          <w:sz w:val="24"/>
          <w:szCs w:val="24"/>
        </w:rPr>
        <w:endnoteReference w:id="4"/>
      </w:r>
      <w:r w:rsidR="002743E9" w:rsidRPr="00C6107F">
        <w:rPr>
          <w:rStyle w:val="a8"/>
          <w:rFonts w:ascii="宋体" w:eastAsia="宋体" w:hAnsi="宋体"/>
          <w:sz w:val="24"/>
          <w:szCs w:val="24"/>
        </w:rPr>
        <w:endnoteReference w:id="5"/>
      </w:r>
      <w:r w:rsidR="002743E9" w:rsidRPr="00C6107F">
        <w:rPr>
          <w:rFonts w:ascii="宋体" w:eastAsia="宋体" w:hAnsi="宋体" w:hint="eastAsia"/>
          <w:sz w:val="24"/>
          <w:szCs w:val="24"/>
        </w:rPr>
        <w:t>。</w:t>
      </w:r>
    </w:p>
    <w:p w14:paraId="47E6AC9C" w14:textId="5E8E7757" w:rsidR="00C6107F" w:rsidRDefault="002743E9" w:rsidP="00C6107F">
      <w:pPr>
        <w:ind w:firstLine="420"/>
        <w:jc w:val="left"/>
        <w:rPr>
          <w:rFonts w:ascii="宋体" w:eastAsia="宋体" w:hAnsi="宋体" w:hint="eastAsia"/>
          <w:sz w:val="24"/>
          <w:szCs w:val="24"/>
        </w:rPr>
      </w:pPr>
      <w:r>
        <w:rPr>
          <w:rFonts w:ascii="宋体" w:eastAsia="宋体" w:hAnsi="宋体" w:hint="eastAsia"/>
          <w:sz w:val="24"/>
          <w:szCs w:val="24"/>
        </w:rPr>
        <w:t>同时，有学者研究发现，</w:t>
      </w:r>
      <w:r w:rsidRPr="00C6107F">
        <w:rPr>
          <w:rFonts w:ascii="宋体" w:eastAsia="宋体" w:hAnsi="宋体"/>
          <w:sz w:val="24"/>
          <w:szCs w:val="24"/>
        </w:rPr>
        <w:t>96.02%的大学生玩过游戏</w:t>
      </w:r>
      <w:r>
        <w:rPr>
          <w:rFonts w:ascii="宋体" w:eastAsia="宋体" w:hAnsi="宋体" w:hint="eastAsia"/>
          <w:sz w:val="24"/>
          <w:szCs w:val="24"/>
        </w:rPr>
        <w:t>。</w:t>
      </w:r>
      <w:r w:rsidRPr="00C6107F">
        <w:rPr>
          <w:rFonts w:ascii="宋体" w:eastAsia="宋体" w:hAnsi="宋体"/>
          <w:sz w:val="24"/>
          <w:szCs w:val="24"/>
        </w:rPr>
        <w:t>游戏已经成为大学生日常生活娱</w:t>
      </w:r>
      <w:r w:rsidRPr="00C6107F">
        <w:rPr>
          <w:rFonts w:ascii="宋体" w:eastAsia="宋体" w:hAnsi="宋体" w:hint="eastAsia"/>
          <w:sz w:val="24"/>
          <w:szCs w:val="24"/>
        </w:rPr>
        <w:t>乐活动的重要组成部分。在用户属性上，目前女性大学生的游戏比例已将达到</w:t>
      </w:r>
      <w:r w:rsidRPr="00C6107F">
        <w:rPr>
          <w:rFonts w:ascii="宋体" w:eastAsia="宋体" w:hAnsi="宋体"/>
          <w:sz w:val="24"/>
          <w:szCs w:val="24"/>
        </w:rPr>
        <w:t>91.11%，随着女性占比的增加，游戏用户的性别差异已经显著的缩小。</w:t>
      </w:r>
      <w:r w:rsidRPr="00C6107F">
        <w:rPr>
          <w:rFonts w:ascii="宋体" w:eastAsia="宋体" w:hAnsi="宋体" w:hint="eastAsia"/>
          <w:sz w:val="24"/>
          <w:szCs w:val="24"/>
        </w:rPr>
        <w:t>在</w:t>
      </w:r>
      <w:r w:rsidRPr="00C6107F">
        <w:rPr>
          <w:rFonts w:ascii="宋体" w:eastAsia="宋体" w:hAnsi="宋体"/>
          <w:sz w:val="24"/>
          <w:szCs w:val="24"/>
        </w:rPr>
        <w:t xml:space="preserve"> 96.02%的玩过游戏的大学生中，购买过游戏虚拟商品的</w:t>
      </w:r>
      <w:r w:rsidRPr="00C6107F">
        <w:rPr>
          <w:rFonts w:ascii="宋体" w:eastAsia="宋体" w:hAnsi="宋体" w:hint="eastAsia"/>
          <w:sz w:val="24"/>
          <w:szCs w:val="24"/>
        </w:rPr>
        <w:t>大学生仅占</w:t>
      </w:r>
      <w:r w:rsidRPr="00C6107F">
        <w:rPr>
          <w:rFonts w:ascii="宋体" w:eastAsia="宋体" w:hAnsi="宋体"/>
          <w:sz w:val="24"/>
          <w:szCs w:val="24"/>
        </w:rPr>
        <w:t>45%呈现低普遍性，并且女性的游戏虚拟商品的消费占比（32.26%）远</w:t>
      </w:r>
      <w:r w:rsidRPr="00C6107F">
        <w:rPr>
          <w:rFonts w:ascii="宋体" w:eastAsia="宋体" w:hAnsi="宋体" w:hint="eastAsia"/>
          <w:sz w:val="24"/>
          <w:szCs w:val="24"/>
        </w:rPr>
        <w:t>低于男性（</w:t>
      </w:r>
      <w:r w:rsidRPr="00C6107F">
        <w:rPr>
          <w:rFonts w:ascii="宋体" w:eastAsia="宋体" w:hAnsi="宋体"/>
          <w:sz w:val="24"/>
          <w:szCs w:val="24"/>
        </w:rPr>
        <w:t>67.74%）</w:t>
      </w:r>
      <w:r>
        <w:rPr>
          <w:rStyle w:val="a8"/>
          <w:rFonts w:ascii="宋体" w:eastAsia="宋体" w:hAnsi="宋体"/>
          <w:sz w:val="24"/>
          <w:szCs w:val="24"/>
        </w:rPr>
        <w:endnoteReference w:id="6"/>
      </w:r>
      <w:r>
        <w:rPr>
          <w:rFonts w:ascii="宋体" w:eastAsia="宋体" w:hAnsi="宋体" w:hint="eastAsia"/>
          <w:sz w:val="24"/>
          <w:szCs w:val="24"/>
        </w:rPr>
        <w:t>。</w:t>
      </w:r>
    </w:p>
    <w:p w14:paraId="049673E9" w14:textId="0DB0A753" w:rsidR="00126FA9" w:rsidRDefault="00126FA9" w:rsidP="00C6107F">
      <w:pPr>
        <w:ind w:firstLine="420"/>
        <w:jc w:val="left"/>
        <w:rPr>
          <w:rFonts w:ascii="宋体" w:eastAsia="宋体" w:hAnsi="宋体"/>
          <w:sz w:val="24"/>
          <w:szCs w:val="24"/>
        </w:rPr>
      </w:pPr>
      <w:r w:rsidRPr="00C6107F">
        <w:rPr>
          <w:rFonts w:ascii="宋体" w:eastAsia="宋体" w:hAnsi="宋体" w:hint="eastAsia"/>
          <w:sz w:val="24"/>
          <w:szCs w:val="24"/>
        </w:rPr>
        <w:t>基于</w:t>
      </w:r>
      <w:r w:rsidR="00C6107F">
        <w:rPr>
          <w:rFonts w:ascii="宋体" w:eastAsia="宋体" w:hAnsi="宋体" w:hint="eastAsia"/>
          <w:sz w:val="24"/>
          <w:szCs w:val="24"/>
        </w:rPr>
        <w:t>以上事实，我们使用百度指数，</w:t>
      </w:r>
      <w:proofErr w:type="gramStart"/>
      <w:r w:rsidR="00C6107F">
        <w:rPr>
          <w:rFonts w:ascii="宋体" w:eastAsia="宋体" w:hAnsi="宋体" w:hint="eastAsia"/>
          <w:sz w:val="24"/>
          <w:szCs w:val="24"/>
        </w:rPr>
        <w:t>收集近</w:t>
      </w:r>
      <w:proofErr w:type="gramEnd"/>
      <w:r w:rsidR="00C6107F">
        <w:rPr>
          <w:rFonts w:ascii="宋体" w:eastAsia="宋体" w:hAnsi="宋体" w:hint="eastAsia"/>
          <w:sz w:val="24"/>
          <w:szCs w:val="24"/>
        </w:rPr>
        <w:t>一个月各游戏搜索指数平均值，同时通过人群画像功能分别获得男女</w:t>
      </w:r>
      <w:proofErr w:type="gramStart"/>
      <w:r w:rsidR="00C6107F">
        <w:rPr>
          <w:rFonts w:ascii="宋体" w:eastAsia="宋体" w:hAnsi="宋体" w:hint="eastAsia"/>
          <w:sz w:val="24"/>
          <w:szCs w:val="24"/>
        </w:rPr>
        <w:t>搜索占</w:t>
      </w:r>
      <w:proofErr w:type="gramEnd"/>
      <w:r w:rsidR="00C6107F">
        <w:rPr>
          <w:rFonts w:ascii="宋体" w:eastAsia="宋体" w:hAnsi="宋体" w:hint="eastAsia"/>
          <w:sz w:val="24"/>
          <w:szCs w:val="24"/>
        </w:rPr>
        <w:t>比。建立如下表格：</w:t>
      </w:r>
    </w:p>
    <w:p w14:paraId="4D0FE542" w14:textId="06C7BAEF" w:rsidR="00C6107F" w:rsidRDefault="00C6107F" w:rsidP="00C6107F">
      <w:pPr>
        <w:ind w:firstLine="420"/>
        <w:jc w:val="left"/>
        <w:rPr>
          <w:rFonts w:ascii="宋体" w:eastAsia="宋体" w:hAnsi="宋体"/>
          <w:sz w:val="24"/>
          <w:szCs w:val="24"/>
        </w:rPr>
      </w:pPr>
      <w:r>
        <w:rPr>
          <w:rFonts w:ascii="宋体" w:eastAsia="宋体" w:hAnsi="宋体" w:hint="eastAsia"/>
          <w:sz w:val="24"/>
          <w:szCs w:val="24"/>
        </w:rPr>
        <w:t>为简化问题，我们做出假设：</w:t>
      </w:r>
    </w:p>
    <w:p w14:paraId="11C71724" w14:textId="7DB4C3D3" w:rsidR="00C6107F" w:rsidRDefault="00C6107F" w:rsidP="00C6107F">
      <w:pPr>
        <w:pStyle w:val="aa"/>
        <w:numPr>
          <w:ilvl w:val="0"/>
          <w:numId w:val="1"/>
        </w:numPr>
        <w:ind w:firstLineChars="0"/>
        <w:jc w:val="left"/>
        <w:rPr>
          <w:rFonts w:ascii="宋体" w:eastAsia="宋体" w:hAnsi="宋体"/>
          <w:sz w:val="24"/>
          <w:szCs w:val="24"/>
        </w:rPr>
      </w:pPr>
      <w:r>
        <w:rPr>
          <w:rFonts w:ascii="宋体" w:eastAsia="宋体" w:hAnsi="宋体" w:hint="eastAsia"/>
          <w:sz w:val="24"/>
          <w:szCs w:val="24"/>
        </w:rPr>
        <w:t>游戏公司的</w:t>
      </w:r>
      <w:r w:rsidRPr="00C6107F">
        <w:rPr>
          <w:rFonts w:ascii="宋体" w:eastAsia="宋体" w:hAnsi="宋体" w:hint="eastAsia"/>
          <w:sz w:val="24"/>
          <w:szCs w:val="24"/>
        </w:rPr>
        <w:t>净</w:t>
      </w:r>
      <w:r>
        <w:rPr>
          <w:rFonts w:ascii="宋体" w:eastAsia="宋体" w:hAnsi="宋体" w:hint="eastAsia"/>
          <w:sz w:val="24"/>
          <w:szCs w:val="24"/>
        </w:rPr>
        <w:t>利润全部为游戏充值收入。</w:t>
      </w:r>
    </w:p>
    <w:p w14:paraId="1CD3CAAB" w14:textId="7B33D76E" w:rsidR="00C6107F" w:rsidRDefault="002743E9" w:rsidP="00C6107F">
      <w:pPr>
        <w:pStyle w:val="aa"/>
        <w:numPr>
          <w:ilvl w:val="0"/>
          <w:numId w:val="1"/>
        </w:numPr>
        <w:ind w:firstLineChars="0"/>
        <w:jc w:val="left"/>
        <w:rPr>
          <w:rFonts w:ascii="宋体" w:eastAsia="宋体" w:hAnsi="宋体"/>
          <w:sz w:val="24"/>
          <w:szCs w:val="24"/>
        </w:rPr>
      </w:pPr>
      <w:r>
        <w:rPr>
          <w:rFonts w:ascii="宋体" w:eastAsia="宋体" w:hAnsi="宋体" w:hint="eastAsia"/>
          <w:sz w:val="24"/>
          <w:szCs w:val="24"/>
        </w:rPr>
        <w:t>我们收集的数据是真实可靠的。</w:t>
      </w:r>
    </w:p>
    <w:p w14:paraId="0EDC89AE" w14:textId="56C0E149" w:rsidR="002743E9" w:rsidRDefault="002743E9" w:rsidP="00C6107F">
      <w:pPr>
        <w:pStyle w:val="aa"/>
        <w:numPr>
          <w:ilvl w:val="0"/>
          <w:numId w:val="1"/>
        </w:numPr>
        <w:ind w:firstLineChars="0"/>
        <w:jc w:val="left"/>
        <w:rPr>
          <w:rFonts w:ascii="宋体" w:eastAsia="宋体" w:hAnsi="宋体"/>
          <w:sz w:val="24"/>
          <w:szCs w:val="24"/>
        </w:rPr>
      </w:pPr>
      <w:r>
        <w:rPr>
          <w:rFonts w:ascii="宋体" w:eastAsia="宋体" w:hAnsi="宋体" w:hint="eastAsia"/>
          <w:sz w:val="24"/>
          <w:szCs w:val="24"/>
        </w:rPr>
        <w:t>搜索量的大小可以认为是该游戏的受欢迎程度的大小，且受欢迎程度越高该游戏收入越高。</w:t>
      </w:r>
    </w:p>
    <w:p w14:paraId="408F8DA7" w14:textId="6B3A951B" w:rsidR="002743E9" w:rsidRDefault="002743E9" w:rsidP="00C6107F">
      <w:pPr>
        <w:pStyle w:val="aa"/>
        <w:numPr>
          <w:ilvl w:val="0"/>
          <w:numId w:val="1"/>
        </w:numPr>
        <w:ind w:firstLineChars="0"/>
        <w:jc w:val="left"/>
        <w:rPr>
          <w:rFonts w:ascii="宋体" w:eastAsia="宋体" w:hAnsi="宋体"/>
          <w:sz w:val="24"/>
          <w:szCs w:val="24"/>
        </w:rPr>
      </w:pPr>
      <w:r>
        <w:rPr>
          <w:rFonts w:ascii="宋体" w:eastAsia="宋体" w:hAnsi="宋体" w:hint="eastAsia"/>
          <w:sz w:val="24"/>
          <w:szCs w:val="24"/>
        </w:rPr>
        <w:t>游戏收入受游戏玩家性别影响。</w:t>
      </w:r>
    </w:p>
    <w:p w14:paraId="76D9BDF7" w14:textId="77777777" w:rsidR="002743E9" w:rsidRPr="002743E9" w:rsidRDefault="002743E9" w:rsidP="002743E9">
      <w:pPr>
        <w:jc w:val="left"/>
        <w:rPr>
          <w:rFonts w:ascii="宋体" w:eastAsia="宋体" w:hAnsi="宋体" w:hint="eastAsia"/>
          <w:sz w:val="24"/>
          <w:szCs w:val="24"/>
        </w:rPr>
      </w:pPr>
    </w:p>
    <w:p w14:paraId="2D1AB6ED" w14:textId="77777777" w:rsidR="00C6107F" w:rsidRDefault="00C6107F" w:rsidP="00126FA9">
      <w:pPr>
        <w:ind w:firstLine="420"/>
        <w:jc w:val="left"/>
        <w:rPr>
          <w:rFonts w:ascii="宋体" w:eastAsia="宋体" w:hAnsi="宋体" w:hint="eastAsia"/>
          <w:sz w:val="24"/>
          <w:szCs w:val="24"/>
        </w:rPr>
      </w:pPr>
    </w:p>
    <w:tbl>
      <w:tblPr>
        <w:tblStyle w:val="4"/>
        <w:tblW w:w="5000" w:type="pct"/>
        <w:tblLook w:val="04A0" w:firstRow="1" w:lastRow="0" w:firstColumn="1" w:lastColumn="0" w:noHBand="0" w:noVBand="1"/>
      </w:tblPr>
      <w:tblGrid>
        <w:gridCol w:w="1297"/>
        <w:gridCol w:w="3377"/>
        <w:gridCol w:w="1816"/>
        <w:gridCol w:w="1816"/>
      </w:tblGrid>
      <w:tr w:rsidR="00C6107F" w:rsidRPr="00C6107F" w14:paraId="28458CD2" w14:textId="77777777" w:rsidTr="00C6107F">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E041DAA"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游戏名</w:t>
            </w:r>
          </w:p>
        </w:tc>
        <w:tc>
          <w:tcPr>
            <w:tcW w:w="2033" w:type="pct"/>
            <w:noWrap/>
            <w:hideMark/>
          </w:tcPr>
          <w:p w14:paraId="4EF2BCE7" w14:textId="77777777" w:rsidR="00C6107F" w:rsidRPr="00C6107F" w:rsidRDefault="00C6107F" w:rsidP="00C6107F">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C6107F">
              <w:rPr>
                <w:rFonts w:ascii="等线" w:eastAsia="等线" w:hAnsi="等线" w:cs="宋体" w:hint="eastAsia"/>
                <w:color w:val="000000"/>
                <w:kern w:val="0"/>
                <w:szCs w:val="21"/>
              </w:rPr>
              <w:t>搜索量（近一个月，截至）</w:t>
            </w:r>
          </w:p>
        </w:tc>
        <w:tc>
          <w:tcPr>
            <w:tcW w:w="1093" w:type="pct"/>
            <w:noWrap/>
            <w:hideMark/>
          </w:tcPr>
          <w:p w14:paraId="5145C1F5" w14:textId="77777777" w:rsidR="00C6107F" w:rsidRPr="00C6107F" w:rsidRDefault="00C6107F" w:rsidP="00C6107F">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C6107F">
              <w:rPr>
                <w:rFonts w:ascii="等线" w:eastAsia="等线" w:hAnsi="等线" w:cs="宋体" w:hint="eastAsia"/>
                <w:color w:val="000000"/>
                <w:kern w:val="0"/>
                <w:szCs w:val="21"/>
              </w:rPr>
              <w:t>男生</w:t>
            </w:r>
            <w:proofErr w:type="gramStart"/>
            <w:r w:rsidRPr="00C6107F">
              <w:rPr>
                <w:rFonts w:ascii="等线" w:eastAsia="等线" w:hAnsi="等线" w:cs="宋体" w:hint="eastAsia"/>
                <w:color w:val="000000"/>
                <w:kern w:val="0"/>
                <w:szCs w:val="21"/>
              </w:rPr>
              <w:t>搜索占</w:t>
            </w:r>
            <w:proofErr w:type="gramEnd"/>
            <w:r w:rsidRPr="00C6107F">
              <w:rPr>
                <w:rFonts w:ascii="等线" w:eastAsia="等线" w:hAnsi="等线" w:cs="宋体" w:hint="eastAsia"/>
                <w:color w:val="000000"/>
                <w:kern w:val="0"/>
                <w:szCs w:val="21"/>
              </w:rPr>
              <w:t>比</w:t>
            </w:r>
          </w:p>
        </w:tc>
        <w:tc>
          <w:tcPr>
            <w:tcW w:w="1093" w:type="pct"/>
            <w:noWrap/>
            <w:hideMark/>
          </w:tcPr>
          <w:p w14:paraId="7C2EBE40" w14:textId="77777777" w:rsidR="00C6107F" w:rsidRPr="00C6107F" w:rsidRDefault="00C6107F" w:rsidP="00C6107F">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C6107F">
              <w:rPr>
                <w:rFonts w:ascii="等线" w:eastAsia="等线" w:hAnsi="等线" w:cs="宋体" w:hint="eastAsia"/>
                <w:color w:val="000000"/>
                <w:kern w:val="0"/>
                <w:szCs w:val="21"/>
              </w:rPr>
              <w:t>女生</w:t>
            </w:r>
            <w:proofErr w:type="gramStart"/>
            <w:r w:rsidRPr="00C6107F">
              <w:rPr>
                <w:rFonts w:ascii="等线" w:eastAsia="等线" w:hAnsi="等线" w:cs="宋体" w:hint="eastAsia"/>
                <w:color w:val="000000"/>
                <w:kern w:val="0"/>
                <w:szCs w:val="21"/>
              </w:rPr>
              <w:t>搜索占</w:t>
            </w:r>
            <w:proofErr w:type="gramEnd"/>
            <w:r w:rsidRPr="00C6107F">
              <w:rPr>
                <w:rFonts w:ascii="等线" w:eastAsia="等线" w:hAnsi="等线" w:cs="宋体" w:hint="eastAsia"/>
                <w:color w:val="000000"/>
                <w:kern w:val="0"/>
                <w:szCs w:val="21"/>
              </w:rPr>
              <w:t>比</w:t>
            </w:r>
          </w:p>
        </w:tc>
      </w:tr>
      <w:tr w:rsidR="00C6107F" w:rsidRPr="00C6107F" w14:paraId="7C3D9B67"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F38199A" w14:textId="77777777" w:rsidR="00C6107F" w:rsidRPr="00C6107F" w:rsidRDefault="00C6107F" w:rsidP="00C6107F">
            <w:pPr>
              <w:widowControl/>
              <w:jc w:val="left"/>
              <w:rPr>
                <w:rFonts w:ascii="等线" w:eastAsia="等线" w:hAnsi="等线" w:cs="宋体" w:hint="eastAsia"/>
                <w:color w:val="000000"/>
                <w:kern w:val="0"/>
                <w:szCs w:val="21"/>
              </w:rPr>
            </w:pPr>
            <w:proofErr w:type="gramStart"/>
            <w:r w:rsidRPr="00C6107F">
              <w:rPr>
                <w:rFonts w:ascii="等线" w:eastAsia="等线" w:hAnsi="等线" w:cs="宋体" w:hint="eastAsia"/>
                <w:color w:val="000000"/>
                <w:kern w:val="0"/>
                <w:szCs w:val="21"/>
              </w:rPr>
              <w:t>问道手游</w:t>
            </w:r>
            <w:proofErr w:type="gramEnd"/>
          </w:p>
        </w:tc>
        <w:tc>
          <w:tcPr>
            <w:tcW w:w="2033" w:type="pct"/>
            <w:noWrap/>
            <w:hideMark/>
          </w:tcPr>
          <w:p w14:paraId="763ADD18"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4B40CBBE"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0FD512C4"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023BA8F6"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627FB314"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念逍遥</w:t>
            </w:r>
          </w:p>
        </w:tc>
        <w:tc>
          <w:tcPr>
            <w:tcW w:w="2033" w:type="pct"/>
            <w:noWrap/>
            <w:hideMark/>
          </w:tcPr>
          <w:p w14:paraId="5805FF6C"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7924C76B"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13035760"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BBFD42F"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45CDA9DA"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摩尔庄园</w:t>
            </w:r>
          </w:p>
        </w:tc>
        <w:tc>
          <w:tcPr>
            <w:tcW w:w="2033" w:type="pct"/>
            <w:noWrap/>
            <w:hideMark/>
          </w:tcPr>
          <w:p w14:paraId="7DF9EAC8"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77B102A6"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5CBF8E38"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4B7E898"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493BE0BF"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开罗游戏</w:t>
            </w:r>
          </w:p>
        </w:tc>
        <w:tc>
          <w:tcPr>
            <w:tcW w:w="2033" w:type="pct"/>
            <w:noWrap/>
            <w:hideMark/>
          </w:tcPr>
          <w:p w14:paraId="1929D8C7"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756E1884"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1BAF7212"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52083205"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E62D0B6"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像素危城</w:t>
            </w:r>
          </w:p>
        </w:tc>
        <w:tc>
          <w:tcPr>
            <w:tcW w:w="2033" w:type="pct"/>
            <w:noWrap/>
            <w:hideMark/>
          </w:tcPr>
          <w:p w14:paraId="7FED8026"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555A2E2F"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7FAAAEFE"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1BE7213B"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1F73CB73" w14:textId="77777777" w:rsidR="00C6107F" w:rsidRPr="00C6107F" w:rsidRDefault="00C6107F" w:rsidP="00C6107F">
            <w:pPr>
              <w:widowControl/>
              <w:jc w:val="left"/>
              <w:rPr>
                <w:rFonts w:ascii="等线" w:eastAsia="等线" w:hAnsi="等线" w:cs="宋体"/>
                <w:color w:val="000000"/>
                <w:kern w:val="0"/>
                <w:szCs w:val="21"/>
              </w:rPr>
            </w:pPr>
            <w:proofErr w:type="gramStart"/>
            <w:r w:rsidRPr="00C6107F">
              <w:rPr>
                <w:rFonts w:ascii="等线" w:eastAsia="等线" w:hAnsi="等线" w:cs="宋体" w:hint="eastAsia"/>
                <w:color w:val="000000"/>
                <w:kern w:val="0"/>
                <w:szCs w:val="21"/>
              </w:rPr>
              <w:t>魔渊之刃</w:t>
            </w:r>
            <w:proofErr w:type="gramEnd"/>
          </w:p>
        </w:tc>
        <w:tc>
          <w:tcPr>
            <w:tcW w:w="2033" w:type="pct"/>
            <w:noWrap/>
            <w:hideMark/>
          </w:tcPr>
          <w:p w14:paraId="3850C841"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E1F386A"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5EC3E2F8"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2613EC0E"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0CF2A5CF"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世界弹射物语</w:t>
            </w:r>
          </w:p>
        </w:tc>
        <w:tc>
          <w:tcPr>
            <w:tcW w:w="1093" w:type="pct"/>
            <w:noWrap/>
            <w:hideMark/>
          </w:tcPr>
          <w:p w14:paraId="53CFB3B7"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622E5230"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2509FF4C"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6553AF26"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不朽之旅</w:t>
            </w:r>
          </w:p>
        </w:tc>
        <w:tc>
          <w:tcPr>
            <w:tcW w:w="2033" w:type="pct"/>
            <w:noWrap/>
            <w:hideMark/>
          </w:tcPr>
          <w:p w14:paraId="56732B61"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1B541BA1"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04B4BED7"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E59DBD3"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B93BB23" w14:textId="77777777" w:rsidR="00C6107F" w:rsidRPr="00C6107F" w:rsidRDefault="00C6107F" w:rsidP="00C6107F">
            <w:pPr>
              <w:widowControl/>
              <w:jc w:val="left"/>
              <w:rPr>
                <w:rFonts w:ascii="等线" w:eastAsia="等线" w:hAnsi="等线" w:cs="宋体"/>
                <w:color w:val="000000"/>
                <w:kern w:val="0"/>
                <w:szCs w:val="21"/>
              </w:rPr>
            </w:pPr>
            <w:proofErr w:type="gramStart"/>
            <w:r w:rsidRPr="00C6107F">
              <w:rPr>
                <w:rFonts w:ascii="等线" w:eastAsia="等线" w:hAnsi="等线" w:cs="宋体" w:hint="eastAsia"/>
                <w:color w:val="000000"/>
                <w:kern w:val="0"/>
                <w:szCs w:val="21"/>
              </w:rPr>
              <w:t>精灵魔塔</w:t>
            </w:r>
            <w:proofErr w:type="gramEnd"/>
          </w:p>
        </w:tc>
        <w:tc>
          <w:tcPr>
            <w:tcW w:w="2033" w:type="pct"/>
            <w:noWrap/>
            <w:hideMark/>
          </w:tcPr>
          <w:p w14:paraId="3D7EEDDB"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4977B09E"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0FBF70DF"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0BAFED6F"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18530C11"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lastRenderedPageBreak/>
              <w:t>复苏的魔女</w:t>
            </w:r>
          </w:p>
        </w:tc>
        <w:tc>
          <w:tcPr>
            <w:tcW w:w="1093" w:type="pct"/>
            <w:noWrap/>
            <w:hideMark/>
          </w:tcPr>
          <w:p w14:paraId="4502968E"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F56B023"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61CBF639"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77347012" w14:textId="77777777" w:rsidR="00C6107F" w:rsidRPr="00C6107F" w:rsidRDefault="00C6107F" w:rsidP="00C6107F">
            <w:pPr>
              <w:widowControl/>
              <w:jc w:val="left"/>
              <w:rPr>
                <w:rFonts w:ascii="等线" w:eastAsia="等线" w:hAnsi="等线" w:cs="宋体"/>
                <w:color w:val="000000"/>
                <w:kern w:val="0"/>
                <w:szCs w:val="21"/>
              </w:rPr>
            </w:pPr>
            <w:proofErr w:type="gramStart"/>
            <w:r w:rsidRPr="00C6107F">
              <w:rPr>
                <w:rFonts w:ascii="等线" w:eastAsia="等线" w:hAnsi="等线" w:cs="宋体" w:hint="eastAsia"/>
                <w:color w:val="000000"/>
                <w:kern w:val="0"/>
                <w:szCs w:val="21"/>
              </w:rPr>
              <w:t>匠</w:t>
            </w:r>
            <w:proofErr w:type="gramEnd"/>
            <w:r w:rsidRPr="00C6107F">
              <w:rPr>
                <w:rFonts w:ascii="等线" w:eastAsia="等线" w:hAnsi="等线" w:cs="宋体" w:hint="eastAsia"/>
                <w:color w:val="000000"/>
                <w:kern w:val="0"/>
                <w:szCs w:val="21"/>
              </w:rPr>
              <w:t>木</w:t>
            </w:r>
          </w:p>
        </w:tc>
        <w:tc>
          <w:tcPr>
            <w:tcW w:w="2033" w:type="pct"/>
            <w:noWrap/>
            <w:hideMark/>
          </w:tcPr>
          <w:p w14:paraId="31BC5DF2"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226CED0D"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47CEC0EC"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2B967C8"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68B1D666" w14:textId="77777777" w:rsidR="00C6107F" w:rsidRPr="00C6107F" w:rsidRDefault="00C6107F" w:rsidP="00C6107F">
            <w:pPr>
              <w:widowControl/>
              <w:jc w:val="left"/>
              <w:rPr>
                <w:rFonts w:ascii="等线" w:eastAsia="等线" w:hAnsi="等线" w:cs="宋体"/>
                <w:color w:val="000000"/>
                <w:kern w:val="0"/>
                <w:szCs w:val="21"/>
              </w:rPr>
            </w:pPr>
            <w:proofErr w:type="gramStart"/>
            <w:r w:rsidRPr="00C6107F">
              <w:rPr>
                <w:rFonts w:ascii="等线" w:eastAsia="等线" w:hAnsi="等线" w:cs="宋体" w:hint="eastAsia"/>
                <w:color w:val="000000"/>
                <w:kern w:val="0"/>
                <w:szCs w:val="21"/>
              </w:rPr>
              <w:t>剑开仙</w:t>
            </w:r>
            <w:proofErr w:type="gramEnd"/>
            <w:r w:rsidRPr="00C6107F">
              <w:rPr>
                <w:rFonts w:ascii="等线" w:eastAsia="等线" w:hAnsi="等线" w:cs="宋体" w:hint="eastAsia"/>
                <w:color w:val="000000"/>
                <w:kern w:val="0"/>
                <w:szCs w:val="21"/>
              </w:rPr>
              <w:t>门</w:t>
            </w:r>
          </w:p>
        </w:tc>
        <w:tc>
          <w:tcPr>
            <w:tcW w:w="2033" w:type="pct"/>
            <w:noWrap/>
            <w:hideMark/>
          </w:tcPr>
          <w:p w14:paraId="097B0443"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4F5F45D2"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15066E12"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67F81D04"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DCF22D3"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失落城堡</w:t>
            </w:r>
          </w:p>
        </w:tc>
        <w:tc>
          <w:tcPr>
            <w:tcW w:w="2033" w:type="pct"/>
            <w:noWrap/>
            <w:hideMark/>
          </w:tcPr>
          <w:p w14:paraId="5E77B0D9"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0C85784"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10D21EE6"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25DF6A71"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347E1CE3"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异化之地</w:t>
            </w:r>
          </w:p>
        </w:tc>
        <w:tc>
          <w:tcPr>
            <w:tcW w:w="2033" w:type="pct"/>
            <w:noWrap/>
            <w:hideMark/>
          </w:tcPr>
          <w:p w14:paraId="652702A9"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249DF133"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5A3B0944"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4E64801A"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7034ABE"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伊洛纳</w:t>
            </w:r>
          </w:p>
        </w:tc>
        <w:tc>
          <w:tcPr>
            <w:tcW w:w="2033" w:type="pct"/>
            <w:noWrap/>
            <w:hideMark/>
          </w:tcPr>
          <w:p w14:paraId="24571EC3"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D43DA1C"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6F1331A5"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1623CDED"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00933459" w14:textId="77777777" w:rsidR="00C6107F" w:rsidRPr="00C6107F" w:rsidRDefault="00C6107F" w:rsidP="00C6107F">
            <w:pPr>
              <w:widowControl/>
              <w:jc w:val="left"/>
              <w:rPr>
                <w:rFonts w:ascii="等线" w:eastAsia="等线" w:hAnsi="等线" w:cs="宋体"/>
                <w:color w:val="000000"/>
                <w:kern w:val="0"/>
                <w:szCs w:val="21"/>
              </w:rPr>
            </w:pPr>
            <w:proofErr w:type="gramStart"/>
            <w:r w:rsidRPr="00C6107F">
              <w:rPr>
                <w:rFonts w:ascii="等线" w:eastAsia="等线" w:hAnsi="等线" w:cs="宋体" w:hint="eastAsia"/>
                <w:color w:val="000000"/>
                <w:kern w:val="0"/>
                <w:szCs w:val="21"/>
              </w:rPr>
              <w:t>不</w:t>
            </w:r>
            <w:proofErr w:type="gramEnd"/>
            <w:r w:rsidRPr="00C6107F">
              <w:rPr>
                <w:rFonts w:ascii="等线" w:eastAsia="等线" w:hAnsi="等线" w:cs="宋体" w:hint="eastAsia"/>
                <w:color w:val="000000"/>
                <w:kern w:val="0"/>
                <w:szCs w:val="21"/>
              </w:rPr>
              <w:t>思议迷宫</w:t>
            </w:r>
          </w:p>
        </w:tc>
        <w:tc>
          <w:tcPr>
            <w:tcW w:w="1093" w:type="pct"/>
            <w:noWrap/>
            <w:hideMark/>
          </w:tcPr>
          <w:p w14:paraId="2A4BF813"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F78BE28"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4EB83732"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769FC088"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贪婪洞瘤</w:t>
            </w:r>
          </w:p>
        </w:tc>
        <w:tc>
          <w:tcPr>
            <w:tcW w:w="2033" w:type="pct"/>
            <w:noWrap/>
            <w:hideMark/>
          </w:tcPr>
          <w:p w14:paraId="69AA0D87"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BD5D214"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14E92189"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5EFCBF7"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0C2A5C5F"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贪婪洞瘤2</w:t>
            </w:r>
          </w:p>
        </w:tc>
        <w:tc>
          <w:tcPr>
            <w:tcW w:w="1093" w:type="pct"/>
            <w:noWrap/>
            <w:hideMark/>
          </w:tcPr>
          <w:p w14:paraId="50266EDE"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6D7829FD"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107DC27"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4B70A2B7"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石油大亨</w:t>
            </w:r>
          </w:p>
        </w:tc>
        <w:tc>
          <w:tcPr>
            <w:tcW w:w="2033" w:type="pct"/>
            <w:noWrap/>
            <w:hideMark/>
          </w:tcPr>
          <w:p w14:paraId="3B1F141B"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253308B"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3C7A0B14"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4E7C07AA"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15958E80"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地下城堡2</w:t>
            </w:r>
          </w:p>
        </w:tc>
        <w:tc>
          <w:tcPr>
            <w:tcW w:w="1093" w:type="pct"/>
            <w:noWrap/>
            <w:hideMark/>
          </w:tcPr>
          <w:p w14:paraId="25887F2C"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0837715"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0A4F28F"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73EF6F4"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问道</w:t>
            </w:r>
          </w:p>
        </w:tc>
        <w:tc>
          <w:tcPr>
            <w:tcW w:w="2033" w:type="pct"/>
            <w:noWrap/>
            <w:hideMark/>
          </w:tcPr>
          <w:p w14:paraId="1594A6B1"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2CB82AF"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546137C2"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1691E6D"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42FA23B4"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问道海外简体中文版</w:t>
            </w:r>
          </w:p>
        </w:tc>
        <w:tc>
          <w:tcPr>
            <w:tcW w:w="1093" w:type="pct"/>
            <w:noWrap/>
            <w:hideMark/>
          </w:tcPr>
          <w:p w14:paraId="11387C5F"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F080308"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2D509B6F"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28C1113E"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奇葩</w:t>
            </w:r>
            <w:proofErr w:type="gramStart"/>
            <w:r w:rsidRPr="00C6107F">
              <w:rPr>
                <w:rFonts w:ascii="等线" w:eastAsia="等线" w:hAnsi="等线" w:cs="宋体" w:hint="eastAsia"/>
                <w:color w:val="000000"/>
                <w:kern w:val="0"/>
                <w:szCs w:val="21"/>
              </w:rPr>
              <w:t>战斗家</w:t>
            </w:r>
            <w:proofErr w:type="gramEnd"/>
          </w:p>
        </w:tc>
        <w:tc>
          <w:tcPr>
            <w:tcW w:w="1093" w:type="pct"/>
            <w:noWrap/>
            <w:hideMark/>
          </w:tcPr>
          <w:p w14:paraId="11BF429B"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716AE7EE"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292D7B2F"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0867C27A"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跨越星弧</w:t>
            </w:r>
          </w:p>
        </w:tc>
        <w:tc>
          <w:tcPr>
            <w:tcW w:w="2033" w:type="pct"/>
            <w:noWrap/>
            <w:hideMark/>
          </w:tcPr>
          <w:p w14:paraId="0F9C6AEF"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7EBF1788"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03F6ABE7"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1E22D10A"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50DB91BD" w14:textId="77777777" w:rsidR="00C6107F" w:rsidRPr="00C6107F" w:rsidRDefault="00C6107F" w:rsidP="00C6107F">
            <w:pPr>
              <w:widowControl/>
              <w:jc w:val="left"/>
              <w:rPr>
                <w:rFonts w:ascii="等线" w:eastAsia="等线" w:hAnsi="等线" w:cs="宋体"/>
                <w:color w:val="000000"/>
                <w:kern w:val="0"/>
                <w:szCs w:val="21"/>
              </w:rPr>
            </w:pPr>
            <w:proofErr w:type="gramStart"/>
            <w:r w:rsidRPr="00C6107F">
              <w:rPr>
                <w:rFonts w:ascii="等线" w:eastAsia="等线" w:hAnsi="等线" w:cs="宋体" w:hint="eastAsia"/>
                <w:color w:val="000000"/>
                <w:kern w:val="0"/>
                <w:szCs w:val="21"/>
              </w:rPr>
              <w:t>五行师</w:t>
            </w:r>
            <w:proofErr w:type="gramEnd"/>
          </w:p>
        </w:tc>
        <w:tc>
          <w:tcPr>
            <w:tcW w:w="2033" w:type="pct"/>
            <w:noWrap/>
            <w:hideMark/>
          </w:tcPr>
          <w:p w14:paraId="1272ED6F"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5E0B72C5"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783ED94A"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135CD2DC"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38BA2880"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人偶馆</w:t>
            </w:r>
            <w:proofErr w:type="gramStart"/>
            <w:r w:rsidRPr="00C6107F">
              <w:rPr>
                <w:rFonts w:ascii="等线" w:eastAsia="等线" w:hAnsi="等线" w:cs="宋体" w:hint="eastAsia"/>
                <w:color w:val="000000"/>
                <w:kern w:val="0"/>
                <w:szCs w:val="21"/>
              </w:rPr>
              <w:t>绮幻夜</w:t>
            </w:r>
            <w:proofErr w:type="gramEnd"/>
          </w:p>
        </w:tc>
        <w:tc>
          <w:tcPr>
            <w:tcW w:w="1093" w:type="pct"/>
            <w:noWrap/>
            <w:hideMark/>
          </w:tcPr>
          <w:p w14:paraId="58B0955C"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95EC29E"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91DF32C"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6B1202E2"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恶魔秘境</w:t>
            </w:r>
          </w:p>
        </w:tc>
        <w:tc>
          <w:tcPr>
            <w:tcW w:w="2033" w:type="pct"/>
            <w:noWrap/>
            <w:hideMark/>
          </w:tcPr>
          <w:p w14:paraId="2D058473"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47B6FC6E"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51FEDAD5"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2D553D7E"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4D06B800"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冰原守卫者</w:t>
            </w:r>
          </w:p>
        </w:tc>
        <w:tc>
          <w:tcPr>
            <w:tcW w:w="1093" w:type="pct"/>
            <w:noWrap/>
            <w:hideMark/>
          </w:tcPr>
          <w:p w14:paraId="15CDA9C0"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DF5E4BF"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95A0590" w14:textId="77777777" w:rsidTr="00C6107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13" w:type="pct"/>
            <w:gridSpan w:val="2"/>
            <w:noWrap/>
            <w:hideMark/>
          </w:tcPr>
          <w:p w14:paraId="3A24D6E7"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地下城堡3: 魂之诗</w:t>
            </w:r>
          </w:p>
        </w:tc>
        <w:tc>
          <w:tcPr>
            <w:tcW w:w="1093" w:type="pct"/>
            <w:noWrap/>
            <w:hideMark/>
          </w:tcPr>
          <w:p w14:paraId="32552460"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07614328" w14:textId="77777777" w:rsidR="00C6107F" w:rsidRPr="00C6107F" w:rsidRDefault="00C6107F" w:rsidP="00C6107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1"/>
              </w:rPr>
            </w:pPr>
          </w:p>
        </w:tc>
      </w:tr>
      <w:tr w:rsidR="00C6107F" w:rsidRPr="00C6107F" w14:paraId="334FBE29" w14:textId="77777777" w:rsidTr="00C6107F">
        <w:trPr>
          <w:trHeight w:val="276"/>
        </w:trPr>
        <w:tc>
          <w:tcPr>
            <w:cnfStyle w:val="001000000000" w:firstRow="0" w:lastRow="0" w:firstColumn="1" w:lastColumn="0" w:oddVBand="0" w:evenVBand="0" w:oddHBand="0" w:evenHBand="0" w:firstRowFirstColumn="0" w:firstRowLastColumn="0" w:lastRowFirstColumn="0" w:lastRowLastColumn="0"/>
            <w:tcW w:w="780" w:type="pct"/>
            <w:noWrap/>
            <w:hideMark/>
          </w:tcPr>
          <w:p w14:paraId="4D942959" w14:textId="77777777" w:rsidR="00C6107F" w:rsidRPr="00C6107F" w:rsidRDefault="00C6107F" w:rsidP="00C6107F">
            <w:pPr>
              <w:widowControl/>
              <w:jc w:val="left"/>
              <w:rPr>
                <w:rFonts w:ascii="等线" w:eastAsia="等线" w:hAnsi="等线" w:cs="宋体"/>
                <w:color w:val="000000"/>
                <w:kern w:val="0"/>
                <w:szCs w:val="21"/>
              </w:rPr>
            </w:pPr>
            <w:r w:rsidRPr="00C6107F">
              <w:rPr>
                <w:rFonts w:ascii="等线" w:eastAsia="等线" w:hAnsi="等线" w:cs="宋体" w:hint="eastAsia"/>
                <w:color w:val="000000"/>
                <w:kern w:val="0"/>
                <w:szCs w:val="21"/>
              </w:rPr>
              <w:t>奥比岛</w:t>
            </w:r>
          </w:p>
        </w:tc>
        <w:tc>
          <w:tcPr>
            <w:tcW w:w="2033" w:type="pct"/>
            <w:noWrap/>
            <w:hideMark/>
          </w:tcPr>
          <w:p w14:paraId="48031279"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c>
          <w:tcPr>
            <w:tcW w:w="1093" w:type="pct"/>
            <w:noWrap/>
            <w:hideMark/>
          </w:tcPr>
          <w:p w14:paraId="38E88F50" w14:textId="77777777" w:rsidR="00C6107F" w:rsidRPr="00C6107F" w:rsidRDefault="00C6107F" w:rsidP="00C6107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c>
          <w:tcPr>
            <w:tcW w:w="1093" w:type="pct"/>
            <w:noWrap/>
            <w:hideMark/>
          </w:tcPr>
          <w:p w14:paraId="4CCEC45B" w14:textId="77777777" w:rsidR="00C6107F" w:rsidRPr="00C6107F" w:rsidRDefault="00C6107F" w:rsidP="00C6107F">
            <w:pPr>
              <w:keepNext/>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1"/>
              </w:rPr>
            </w:pPr>
          </w:p>
        </w:tc>
      </w:tr>
    </w:tbl>
    <w:p w14:paraId="5C76BD16" w14:textId="14D22B77" w:rsidR="00C6107F" w:rsidRDefault="00C6107F" w:rsidP="002743E9">
      <w:pPr>
        <w:pStyle w:val="a9"/>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用户分析</w:t>
      </w:r>
    </w:p>
    <w:p w14:paraId="5DDA3677" w14:textId="176862F4" w:rsidR="002743E9" w:rsidRDefault="002743E9" w:rsidP="002743E9"/>
    <w:p w14:paraId="1AA8D773" w14:textId="22CEBC83" w:rsidR="002743E9" w:rsidRDefault="002743E9" w:rsidP="002743E9">
      <w:r>
        <w:rPr>
          <w:rFonts w:hint="eastAsia"/>
        </w:rPr>
        <w:t>符号说明：</w:t>
      </w:r>
    </w:p>
    <w:tbl>
      <w:tblPr>
        <w:tblStyle w:val="4"/>
        <w:tblW w:w="5000" w:type="pct"/>
        <w:tblLook w:val="04A0" w:firstRow="1" w:lastRow="0" w:firstColumn="1" w:lastColumn="0" w:noHBand="0" w:noVBand="1"/>
      </w:tblPr>
      <w:tblGrid>
        <w:gridCol w:w="4153"/>
        <w:gridCol w:w="4153"/>
      </w:tblGrid>
      <w:tr w:rsidR="002743E9" w:rsidRPr="002743E9" w14:paraId="6AAA2C59" w14:textId="77777777" w:rsidTr="003662E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pct"/>
            <w:noWrap/>
            <w:hideMark/>
          </w:tcPr>
          <w:p w14:paraId="19364BA7" w14:textId="77777777" w:rsidR="002743E9" w:rsidRPr="002743E9" w:rsidRDefault="002743E9" w:rsidP="002743E9">
            <w:pPr>
              <w:widowControl/>
              <w:jc w:val="left"/>
              <w:rPr>
                <w:rFonts w:ascii="等线" w:eastAsia="等线" w:hAnsi="等线" w:cs="宋体"/>
                <w:color w:val="000000"/>
                <w:kern w:val="0"/>
                <w:sz w:val="22"/>
              </w:rPr>
            </w:pPr>
            <w:r w:rsidRPr="002743E9">
              <w:rPr>
                <w:rFonts w:ascii="等线" w:eastAsia="等线" w:hAnsi="等线" w:cs="宋体" w:hint="eastAsia"/>
                <w:color w:val="000000"/>
                <w:kern w:val="0"/>
                <w:sz w:val="22"/>
              </w:rPr>
              <w:t>符号</w:t>
            </w:r>
          </w:p>
        </w:tc>
        <w:tc>
          <w:tcPr>
            <w:tcW w:w="2500" w:type="pct"/>
            <w:noWrap/>
            <w:hideMark/>
          </w:tcPr>
          <w:p w14:paraId="53010F06" w14:textId="77777777" w:rsidR="002743E9" w:rsidRPr="002743E9" w:rsidRDefault="002743E9" w:rsidP="002743E9">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2743E9">
              <w:rPr>
                <w:rFonts w:ascii="等线" w:eastAsia="等线" w:hAnsi="等线" w:cs="宋体" w:hint="eastAsia"/>
                <w:color w:val="000000"/>
                <w:kern w:val="0"/>
                <w:sz w:val="22"/>
              </w:rPr>
              <w:t>含义</w:t>
            </w:r>
          </w:p>
        </w:tc>
      </w:tr>
      <w:tr w:rsidR="002743E9" w:rsidRPr="002743E9" w14:paraId="06F340A8" w14:textId="77777777" w:rsidTr="003662E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pct"/>
            <w:noWrap/>
            <w:hideMark/>
          </w:tcPr>
          <w:p w14:paraId="1D744400" w14:textId="77777777" w:rsidR="002743E9" w:rsidRPr="002743E9" w:rsidRDefault="002743E9" w:rsidP="002743E9">
            <w:pPr>
              <w:widowControl/>
              <w:jc w:val="left"/>
              <w:rPr>
                <w:rFonts w:ascii="等线" w:eastAsia="等线" w:hAnsi="等线" w:cs="宋体" w:hint="eastAsia"/>
                <w:color w:val="000000"/>
                <w:kern w:val="0"/>
                <w:sz w:val="22"/>
              </w:rPr>
            </w:pPr>
            <w:r w:rsidRPr="002743E9">
              <w:rPr>
                <w:rFonts w:ascii="等线" w:eastAsia="等线" w:hAnsi="等线" w:cs="宋体" w:hint="eastAsia"/>
                <w:color w:val="000000"/>
                <w:kern w:val="0"/>
                <w:sz w:val="22"/>
              </w:rPr>
              <w:t>NP</w:t>
            </w:r>
          </w:p>
        </w:tc>
        <w:tc>
          <w:tcPr>
            <w:tcW w:w="2500" w:type="pct"/>
            <w:noWrap/>
            <w:hideMark/>
          </w:tcPr>
          <w:p w14:paraId="10617C89" w14:textId="77777777" w:rsidR="002743E9" w:rsidRPr="002743E9" w:rsidRDefault="002743E9" w:rsidP="002743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2743E9">
              <w:rPr>
                <w:rFonts w:ascii="等线" w:eastAsia="等线" w:hAnsi="等线" w:cs="宋体" w:hint="eastAsia"/>
                <w:color w:val="000000"/>
                <w:kern w:val="0"/>
                <w:sz w:val="22"/>
              </w:rPr>
              <w:t>净利润</w:t>
            </w:r>
          </w:p>
        </w:tc>
      </w:tr>
      <w:tr w:rsidR="002743E9" w:rsidRPr="002743E9" w14:paraId="134845FD" w14:textId="77777777" w:rsidTr="003662E9">
        <w:trPr>
          <w:trHeight w:val="276"/>
        </w:trPr>
        <w:tc>
          <w:tcPr>
            <w:cnfStyle w:val="001000000000" w:firstRow="0" w:lastRow="0" w:firstColumn="1" w:lastColumn="0" w:oddVBand="0" w:evenVBand="0" w:oddHBand="0" w:evenHBand="0" w:firstRowFirstColumn="0" w:firstRowLastColumn="0" w:lastRowFirstColumn="0" w:lastRowLastColumn="0"/>
            <w:tcW w:w="2500" w:type="pct"/>
            <w:noWrap/>
            <w:hideMark/>
          </w:tcPr>
          <w:p w14:paraId="3D0418F1" w14:textId="77777777" w:rsidR="002743E9" w:rsidRPr="002743E9" w:rsidRDefault="002743E9" w:rsidP="002743E9">
            <w:pPr>
              <w:widowControl/>
              <w:jc w:val="left"/>
              <w:rPr>
                <w:rFonts w:ascii="等线" w:eastAsia="等线" w:hAnsi="等线" w:cs="宋体" w:hint="eastAsia"/>
                <w:color w:val="000000"/>
                <w:kern w:val="0"/>
                <w:sz w:val="22"/>
              </w:rPr>
            </w:pPr>
            <w:r w:rsidRPr="002743E9">
              <w:rPr>
                <w:rFonts w:ascii="等线" w:eastAsia="等线" w:hAnsi="等线" w:cs="宋体" w:hint="eastAsia"/>
                <w:color w:val="000000"/>
                <w:kern w:val="0"/>
                <w:sz w:val="22"/>
              </w:rPr>
              <w:t>ACC</w:t>
            </w:r>
          </w:p>
        </w:tc>
        <w:tc>
          <w:tcPr>
            <w:tcW w:w="2500" w:type="pct"/>
            <w:noWrap/>
            <w:hideMark/>
          </w:tcPr>
          <w:p w14:paraId="613D99F5" w14:textId="77777777" w:rsidR="002743E9" w:rsidRPr="002743E9" w:rsidRDefault="002743E9" w:rsidP="002743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2743E9">
              <w:rPr>
                <w:rFonts w:ascii="等线" w:eastAsia="等线" w:hAnsi="等线" w:cs="宋体" w:hint="eastAsia"/>
                <w:color w:val="000000"/>
                <w:kern w:val="0"/>
                <w:sz w:val="22"/>
              </w:rPr>
              <w:t>平均资本</w:t>
            </w:r>
          </w:p>
        </w:tc>
      </w:tr>
      <w:tr w:rsidR="003662E9" w:rsidRPr="002743E9" w14:paraId="25932827" w14:textId="77777777" w:rsidTr="003662E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pct"/>
            <w:noWrap/>
          </w:tcPr>
          <w:p w14:paraId="59643C0F" w14:textId="12F1A512" w:rsidR="003662E9" w:rsidRPr="002743E9" w:rsidRDefault="003662E9" w:rsidP="002743E9">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A</w:t>
            </w:r>
            <w:r>
              <w:rPr>
                <w:rFonts w:ascii="等线" w:eastAsia="等线" w:hAnsi="等线" w:cs="宋体"/>
                <w:color w:val="000000"/>
                <w:kern w:val="0"/>
                <w:sz w:val="22"/>
              </w:rPr>
              <w:t>OB</w:t>
            </w:r>
          </w:p>
        </w:tc>
        <w:tc>
          <w:tcPr>
            <w:tcW w:w="2500" w:type="pct"/>
            <w:noWrap/>
          </w:tcPr>
          <w:p w14:paraId="756101E8" w14:textId="1CFE477A" w:rsidR="003662E9" w:rsidRPr="002743E9" w:rsidRDefault="003662E9" w:rsidP="002743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宋体" w:eastAsia="宋体" w:hAnsi="宋体" w:hint="eastAsia"/>
                <w:sz w:val="24"/>
                <w:szCs w:val="24"/>
              </w:rPr>
              <w:t>消费量</w:t>
            </w:r>
          </w:p>
        </w:tc>
      </w:tr>
      <w:tr w:rsidR="003662E9" w:rsidRPr="002743E9" w14:paraId="76FB47EA" w14:textId="77777777" w:rsidTr="003662E9">
        <w:trPr>
          <w:trHeight w:val="276"/>
        </w:trPr>
        <w:tc>
          <w:tcPr>
            <w:cnfStyle w:val="001000000000" w:firstRow="0" w:lastRow="0" w:firstColumn="1" w:lastColumn="0" w:oddVBand="0" w:evenVBand="0" w:oddHBand="0" w:evenHBand="0" w:firstRowFirstColumn="0" w:firstRowLastColumn="0" w:lastRowFirstColumn="0" w:lastRowLastColumn="0"/>
            <w:tcW w:w="2500" w:type="pct"/>
            <w:noWrap/>
          </w:tcPr>
          <w:p w14:paraId="033E7978" w14:textId="188F2DF0" w:rsidR="003662E9" w:rsidRPr="002743E9" w:rsidRDefault="003662E9" w:rsidP="002743E9">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_i</w:t>
            </w:r>
          </w:p>
        </w:tc>
        <w:tc>
          <w:tcPr>
            <w:tcW w:w="2500" w:type="pct"/>
            <w:noWrap/>
          </w:tcPr>
          <w:p w14:paraId="0EC6AD84" w14:textId="04A7329B" w:rsidR="003662E9" w:rsidRPr="002743E9" w:rsidRDefault="003662E9" w:rsidP="002743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cs="宋体" w:hint="eastAsia"/>
                <w:color w:val="000000"/>
                <w:kern w:val="0"/>
                <w:sz w:val="22"/>
              </w:rPr>
              <w:t>第</w:t>
            </w:r>
            <w:proofErr w:type="spellStart"/>
            <w:r>
              <w:rPr>
                <w:rFonts w:ascii="等线" w:eastAsia="等线" w:hAnsi="等线" w:cs="宋体" w:hint="eastAsia"/>
                <w:color w:val="000000"/>
                <w:kern w:val="0"/>
                <w:sz w:val="22"/>
              </w:rPr>
              <w:t>i</w:t>
            </w:r>
            <w:proofErr w:type="spellEnd"/>
            <w:proofErr w:type="gramStart"/>
            <w:r>
              <w:rPr>
                <w:rFonts w:ascii="等线" w:eastAsia="等线" w:hAnsi="等线" w:cs="宋体" w:hint="eastAsia"/>
                <w:color w:val="000000"/>
                <w:kern w:val="0"/>
                <w:sz w:val="22"/>
              </w:rPr>
              <w:t>个</w:t>
            </w:r>
            <w:proofErr w:type="gramEnd"/>
            <w:r>
              <w:rPr>
                <w:rFonts w:ascii="等线" w:eastAsia="等线" w:hAnsi="等线" w:cs="宋体" w:hint="eastAsia"/>
                <w:color w:val="000000"/>
                <w:kern w:val="0"/>
                <w:sz w:val="22"/>
              </w:rPr>
              <w:t>游戏百度搜索指数</w:t>
            </w:r>
          </w:p>
        </w:tc>
      </w:tr>
      <w:tr w:rsidR="003662E9" w:rsidRPr="002743E9" w14:paraId="6EC469DD" w14:textId="77777777" w:rsidTr="003662E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pct"/>
            <w:noWrap/>
          </w:tcPr>
          <w:p w14:paraId="4073ED46" w14:textId="0DF298A2" w:rsidR="003662E9" w:rsidRPr="002743E9" w:rsidRDefault="003662E9" w:rsidP="002743E9">
            <w:pPr>
              <w:widowControl/>
              <w:jc w:val="left"/>
              <w:rPr>
                <w:rFonts w:ascii="等线" w:eastAsia="等线" w:hAnsi="等线" w:cs="宋体" w:hint="eastAsia"/>
                <w:color w:val="000000"/>
                <w:kern w:val="0"/>
                <w:sz w:val="22"/>
              </w:rPr>
            </w:pPr>
            <w:proofErr w:type="gramStart"/>
            <w:r>
              <w:rPr>
                <w:rFonts w:ascii="等线" w:eastAsia="等线" w:hAnsi="等线" w:cs="宋体" w:hint="eastAsia"/>
                <w:color w:val="000000"/>
                <w:kern w:val="0"/>
                <w:sz w:val="22"/>
              </w:rPr>
              <w:t>p</w:t>
            </w:r>
            <w:r>
              <w:rPr>
                <w:rFonts w:ascii="等线" w:eastAsia="等线" w:hAnsi="等线" w:cs="宋体"/>
                <w:color w:val="000000"/>
                <w:kern w:val="0"/>
                <w:sz w:val="22"/>
              </w:rPr>
              <w:t>(</w:t>
            </w:r>
            <w:proofErr w:type="gramEnd"/>
            <w:r>
              <w:rPr>
                <w:rFonts w:ascii="等线" w:eastAsia="等线" w:hAnsi="等线" w:cs="宋体"/>
                <w:color w:val="000000"/>
                <w:kern w:val="0"/>
                <w:sz w:val="22"/>
              </w:rPr>
              <w:t>****)</w:t>
            </w:r>
          </w:p>
        </w:tc>
        <w:tc>
          <w:tcPr>
            <w:tcW w:w="2500" w:type="pct"/>
            <w:noWrap/>
          </w:tcPr>
          <w:p w14:paraId="3A6278E3" w14:textId="7BB6C422" w:rsidR="003662E9" w:rsidRPr="002743E9" w:rsidRDefault="003662E9" w:rsidP="002743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cs="宋体" w:hint="eastAsia"/>
                <w:color w:val="000000"/>
                <w:kern w:val="0"/>
                <w:sz w:val="22"/>
              </w:rPr>
              <w:t>男生/女生占比</w:t>
            </w:r>
          </w:p>
        </w:tc>
      </w:tr>
      <w:tr w:rsidR="003662E9" w:rsidRPr="002743E9" w14:paraId="0DEC6249" w14:textId="77777777" w:rsidTr="003662E9">
        <w:trPr>
          <w:trHeight w:val="276"/>
        </w:trPr>
        <w:tc>
          <w:tcPr>
            <w:cnfStyle w:val="001000000000" w:firstRow="0" w:lastRow="0" w:firstColumn="1" w:lastColumn="0" w:oddVBand="0" w:evenVBand="0" w:oddHBand="0" w:evenHBand="0" w:firstRowFirstColumn="0" w:firstRowLastColumn="0" w:lastRowFirstColumn="0" w:lastRowLastColumn="0"/>
            <w:tcW w:w="2500" w:type="pct"/>
            <w:noWrap/>
          </w:tcPr>
          <w:p w14:paraId="70BABE2F" w14:textId="41319456" w:rsidR="003662E9" w:rsidRDefault="003662E9" w:rsidP="002743E9">
            <w:pPr>
              <w:widowControl/>
              <w:jc w:val="left"/>
              <w:rPr>
                <w:rFonts w:ascii="等线" w:eastAsia="等线" w:hAnsi="等线" w:cs="宋体" w:hint="eastAsia"/>
                <w:color w:val="000000"/>
                <w:kern w:val="0"/>
                <w:sz w:val="22"/>
              </w:rPr>
            </w:pPr>
            <w:proofErr w:type="gramStart"/>
            <w:r>
              <w:rPr>
                <w:rFonts w:ascii="等线" w:eastAsia="等线" w:hAnsi="等线" w:cs="宋体" w:hint="eastAsia"/>
                <w:color w:val="000000"/>
                <w:kern w:val="0"/>
                <w:sz w:val="22"/>
              </w:rPr>
              <w:t>b</w:t>
            </w:r>
            <w:r>
              <w:rPr>
                <w:rFonts w:ascii="等线" w:eastAsia="等线" w:hAnsi="等线" w:cs="宋体"/>
                <w:color w:val="000000"/>
                <w:kern w:val="0"/>
                <w:sz w:val="22"/>
              </w:rPr>
              <w:t>(</w:t>
            </w:r>
            <w:proofErr w:type="gramEnd"/>
            <w:r>
              <w:rPr>
                <w:rFonts w:ascii="等线" w:eastAsia="等线" w:hAnsi="等线" w:cs="宋体"/>
                <w:color w:val="000000"/>
                <w:kern w:val="0"/>
                <w:sz w:val="22"/>
              </w:rPr>
              <w:t>****)</w:t>
            </w:r>
          </w:p>
        </w:tc>
        <w:tc>
          <w:tcPr>
            <w:tcW w:w="2500" w:type="pct"/>
            <w:noWrap/>
          </w:tcPr>
          <w:p w14:paraId="471F116D" w14:textId="27D24B19" w:rsidR="003662E9" w:rsidRDefault="003662E9" w:rsidP="002743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cs="宋体" w:hint="eastAsia"/>
                <w:color w:val="000000"/>
                <w:kern w:val="0"/>
                <w:sz w:val="22"/>
              </w:rPr>
              <w:t>男生/女生购买意愿</w:t>
            </w:r>
          </w:p>
        </w:tc>
      </w:tr>
    </w:tbl>
    <w:p w14:paraId="7022BC30" w14:textId="77777777" w:rsidR="002743E9" w:rsidRDefault="002743E9" w:rsidP="002743E9">
      <w:pPr>
        <w:rPr>
          <w:rFonts w:hint="eastAsia"/>
        </w:rPr>
      </w:pPr>
    </w:p>
    <w:p w14:paraId="45343B57" w14:textId="30701EC7" w:rsidR="003662E9" w:rsidRDefault="003662E9" w:rsidP="003662E9">
      <w:pPr>
        <w:jc w:val="left"/>
        <w:rPr>
          <w:rFonts w:ascii="宋体" w:eastAsia="宋体" w:hAnsi="宋体" w:hint="eastAsia"/>
          <w:sz w:val="24"/>
          <w:szCs w:val="24"/>
        </w:rPr>
      </w:pPr>
      <w:r>
        <w:rPr>
          <w:rFonts w:ascii="宋体" w:eastAsia="宋体" w:hAnsi="宋体" w:hint="eastAsia"/>
          <w:sz w:val="24"/>
          <w:szCs w:val="24"/>
        </w:rPr>
        <w:t>定义消费量(</w:t>
      </w:r>
      <w:r>
        <w:rPr>
          <w:rFonts w:ascii="宋体" w:eastAsia="宋体" w:hAnsi="宋体"/>
          <w:sz w:val="24"/>
          <w:szCs w:val="24"/>
        </w:rPr>
        <w:t>AOB)</w:t>
      </w:r>
      <w:r>
        <w:rPr>
          <w:rFonts w:ascii="宋体" w:eastAsia="宋体" w:hAnsi="宋体" w:hint="eastAsia"/>
          <w:sz w:val="24"/>
          <w:szCs w:val="24"/>
        </w:rPr>
        <w:t>：</w:t>
      </w:r>
    </w:p>
    <w:p w14:paraId="4D15E4AB" w14:textId="5254D332" w:rsidR="003662E9" w:rsidRPr="003662E9" w:rsidRDefault="003662E9" w:rsidP="003662E9">
      <w:pPr>
        <w:jc w:val="center"/>
        <w:rPr>
          <w:rFonts w:ascii="宋体" w:eastAsia="宋体" w:hAnsi="宋体"/>
          <w:sz w:val="24"/>
          <w:szCs w:val="24"/>
        </w:rPr>
      </w:pPr>
      <m:oMathPara>
        <m:oMath>
          <m:r>
            <w:rPr>
              <w:rFonts w:ascii="Cambria Math" w:eastAsia="宋体" w:hAnsi="Cambria Math"/>
              <w:sz w:val="24"/>
              <w:szCs w:val="24"/>
            </w:rPr>
            <m:t>AOB</m:t>
          </m:r>
          <m:d>
            <m:dPr>
              <m:begChr m:val="（"/>
              <m:endChr m:val="）"/>
              <m:ctrlPr>
                <w:rPr>
                  <w:rFonts w:ascii="Cambria Math" w:eastAsia="宋体" w:hAnsi="Cambria Math"/>
                  <w:i/>
                  <w:sz w:val="24"/>
                  <w:szCs w:val="24"/>
                </w:rPr>
              </m:ctrlPr>
            </m:dPr>
            <m:e>
              <m:r>
                <w:rPr>
                  <w:rFonts w:ascii="Cambria Math" w:eastAsia="宋体" w:hAnsi="Cambria Math" w:hint="eastAsia"/>
                  <w:sz w:val="24"/>
                  <w:szCs w:val="24"/>
                </w:rPr>
                <m:t>i</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Male</m:t>
                  </m:r>
                </m:e>
              </m:d>
              <m:r>
                <m:rPr>
                  <m:sty m:val="p"/>
                </m:rPr>
                <w:rPr>
                  <w:rFonts w:ascii="Cambria Math" w:eastAsia="宋体" w:hAnsi="Cambria Math" w:hint="eastAsia"/>
                  <w:sz w:val="24"/>
                  <w:szCs w:val="24"/>
                </w:rPr>
                <m:t>×</m:t>
              </m:r>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Male</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Female</m:t>
                  </m:r>
                </m:e>
              </m:d>
              <m:r>
                <m:rPr>
                  <m:sty m:val="p"/>
                </m:rPr>
                <w:rPr>
                  <w:rFonts w:ascii="Cambria Math" w:eastAsia="宋体" w:hAnsi="Cambria Math" w:hint="eastAsia"/>
                  <w:sz w:val="24"/>
                  <w:szCs w:val="24"/>
                </w:rPr>
                <m:t>×</m:t>
              </m:r>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Female</m:t>
                  </m:r>
                </m:e>
              </m:d>
            </m:e>
          </m:d>
        </m:oMath>
      </m:oMathPara>
    </w:p>
    <w:p w14:paraId="1B370899" w14:textId="77A6096E" w:rsidR="003662E9" w:rsidRDefault="003662E9" w:rsidP="003662E9">
      <w:pPr>
        <w:jc w:val="left"/>
        <w:rPr>
          <w:rFonts w:ascii="宋体" w:eastAsia="宋体" w:hAnsi="宋体"/>
          <w:sz w:val="24"/>
          <w:szCs w:val="24"/>
        </w:rPr>
      </w:pPr>
      <w:r>
        <w:rPr>
          <w:rFonts w:ascii="宋体" w:eastAsia="宋体" w:hAnsi="宋体" w:hint="eastAsia"/>
          <w:sz w:val="24"/>
          <w:szCs w:val="24"/>
        </w:rPr>
        <w:t>估计各游戏净利润：</w:t>
      </w:r>
    </w:p>
    <w:p w14:paraId="37C4AE6F" w14:textId="5A6BE07F" w:rsidR="003662E9" w:rsidRPr="003662E9" w:rsidRDefault="003662E9" w:rsidP="003662E9">
      <w:pPr>
        <w:jc w:val="left"/>
        <w:rPr>
          <w:rFonts w:ascii="宋体" w:eastAsia="宋体" w:hAnsi="宋体" w:hint="eastAsia"/>
          <w:sz w:val="24"/>
          <w:szCs w:val="24"/>
        </w:rPr>
      </w:pPr>
      <m:oMathPara>
        <m:oMath>
          <m:r>
            <w:rPr>
              <w:rFonts w:ascii="Cambria Math" w:eastAsia="宋体" w:hAnsi="Cambria Math"/>
              <w:sz w:val="24"/>
              <w:szCs w:val="24"/>
            </w:rPr>
            <m:t>NP(</m:t>
          </m:r>
          <m:r>
            <w:rPr>
              <w:rFonts w:ascii="Cambria Math" w:eastAsia="宋体" w:hAnsi="Cambria Math" w:hint="eastAsia"/>
              <w:sz w:val="24"/>
              <w:szCs w:val="24"/>
            </w:rPr>
            <m:t>i</m:t>
          </m:r>
          <m:r>
            <w:rPr>
              <w:rFonts w:ascii="Cambria Math" w:eastAsia="宋体" w:hAnsi="Cambria Math"/>
              <w:sz w:val="24"/>
              <w:szCs w:val="24"/>
            </w:rPr>
            <m:t>)=NP</m:t>
          </m:r>
          <m:r>
            <m:rPr>
              <m:sty m:val="p"/>
            </m:rP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sz w:val="24"/>
                  <w:szCs w:val="24"/>
                </w:rPr>
                <m:t>AOB(i)</m:t>
              </m:r>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30</m:t>
                  </m:r>
                </m:sup>
                <m:e>
                  <m:r>
                    <w:rPr>
                      <w:rFonts w:ascii="Cambria Math" w:eastAsia="宋体" w:hAnsi="Cambria Math"/>
                      <w:sz w:val="24"/>
                      <w:szCs w:val="24"/>
                    </w:rPr>
                    <m:t>AOB(i)</m:t>
                  </m:r>
                </m:e>
              </m:nary>
            </m:den>
          </m:f>
        </m:oMath>
      </m:oMathPara>
    </w:p>
    <w:p w14:paraId="5FD1FD2E" w14:textId="7BA05E76" w:rsidR="003662E9" w:rsidRPr="003662E9" w:rsidRDefault="003662E9" w:rsidP="003662E9">
      <w:pPr>
        <w:jc w:val="left"/>
        <w:rPr>
          <w:rFonts w:ascii="宋体" w:eastAsia="宋体" w:hAnsi="宋体" w:hint="eastAsia"/>
          <w:sz w:val="24"/>
          <w:szCs w:val="24"/>
        </w:rPr>
      </w:pPr>
      <w:r>
        <w:rPr>
          <w:rFonts w:ascii="宋体" w:eastAsia="宋体" w:hAnsi="宋体" w:hint="eastAsia"/>
          <w:sz w:val="24"/>
          <w:szCs w:val="24"/>
        </w:rPr>
        <w:t>计算得到每款游戏</w:t>
      </w:r>
      <m:oMath>
        <m:r>
          <w:rPr>
            <w:rFonts w:ascii="Cambria Math" w:eastAsia="宋体" w:hAnsi="Cambria Math"/>
            <w:sz w:val="24"/>
            <w:szCs w:val="24"/>
          </w:rPr>
          <m:t xml:space="preserve"> </m:t>
        </m:r>
        <m:r>
          <w:rPr>
            <w:rFonts w:ascii="Cambria Math" w:eastAsia="宋体" w:hAnsi="Cambria Math"/>
            <w:sz w:val="24"/>
            <w:szCs w:val="24"/>
          </w:rPr>
          <m:t>AOB</m:t>
        </m:r>
        <m:d>
          <m:dPr>
            <m:begChr m:val="（"/>
            <m:endChr m:val="）"/>
            <m:ctrlPr>
              <w:rPr>
                <w:rFonts w:ascii="Cambria Math" w:eastAsia="宋体" w:hAnsi="Cambria Math"/>
                <w:i/>
                <w:sz w:val="24"/>
                <w:szCs w:val="24"/>
              </w:rPr>
            </m:ctrlPr>
          </m:dPr>
          <m:e>
            <m:r>
              <w:rPr>
                <w:rFonts w:ascii="Cambria Math" w:eastAsia="宋体" w:hAnsi="Cambria Math" w:hint="eastAsia"/>
                <w:sz w:val="24"/>
                <w:szCs w:val="24"/>
              </w:rPr>
              <m:t>i</m:t>
            </m:r>
          </m:e>
        </m:d>
      </m:oMath>
      <w:r>
        <w:rPr>
          <w:rFonts w:ascii="宋体" w:eastAsia="宋体" w:hAnsi="宋体"/>
          <w:sz w:val="24"/>
          <w:szCs w:val="24"/>
        </w:rPr>
        <w:t xml:space="preserve"> </w:t>
      </w:r>
      <w:r>
        <w:rPr>
          <w:rFonts w:ascii="宋体" w:eastAsia="宋体" w:hAnsi="宋体" w:hint="eastAsia"/>
          <w:sz w:val="24"/>
          <w:szCs w:val="24"/>
        </w:rPr>
        <w:t>值如下：</w:t>
      </w:r>
    </w:p>
    <w:p w14:paraId="5BF24DCF" w14:textId="77777777" w:rsidR="003662E9" w:rsidRPr="003662E9" w:rsidRDefault="003662E9" w:rsidP="003662E9">
      <w:pPr>
        <w:jc w:val="left"/>
        <w:rPr>
          <w:rFonts w:ascii="宋体" w:eastAsia="宋体" w:hAnsi="宋体" w:hint="eastAsia"/>
          <w:sz w:val="24"/>
          <w:szCs w:val="24"/>
        </w:rPr>
      </w:pPr>
    </w:p>
    <w:tbl>
      <w:tblPr>
        <w:tblStyle w:val="4"/>
        <w:tblW w:w="5000" w:type="pct"/>
        <w:tblLook w:val="04A0" w:firstRow="1" w:lastRow="0" w:firstColumn="1" w:lastColumn="0" w:noHBand="0" w:noVBand="1"/>
      </w:tblPr>
      <w:tblGrid>
        <w:gridCol w:w="3627"/>
        <w:gridCol w:w="2724"/>
        <w:gridCol w:w="1955"/>
      </w:tblGrid>
      <w:tr w:rsidR="00575F97" w:rsidRPr="003662E9" w14:paraId="7461834D" w14:textId="77777777" w:rsidTr="00575F9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4ED2AECD"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游戏名</w:t>
            </w:r>
          </w:p>
        </w:tc>
        <w:tc>
          <w:tcPr>
            <w:tcW w:w="1640" w:type="pct"/>
            <w:noWrap/>
            <w:hideMark/>
          </w:tcPr>
          <w:p w14:paraId="0388C9C4" w14:textId="77777777" w:rsidR="003662E9" w:rsidRPr="003662E9" w:rsidRDefault="003662E9" w:rsidP="003662E9">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3662E9">
              <w:rPr>
                <w:rFonts w:ascii="等线" w:eastAsia="等线" w:hAnsi="等线" w:cs="宋体" w:hint="eastAsia"/>
                <w:color w:val="000000"/>
                <w:kern w:val="0"/>
                <w:sz w:val="22"/>
              </w:rPr>
              <w:t>AOB(</w:t>
            </w:r>
            <w:proofErr w:type="spellStart"/>
            <w:r w:rsidRPr="003662E9">
              <w:rPr>
                <w:rFonts w:ascii="等线" w:eastAsia="等线" w:hAnsi="等线" w:cs="宋体" w:hint="eastAsia"/>
                <w:color w:val="000000"/>
                <w:kern w:val="0"/>
                <w:sz w:val="22"/>
              </w:rPr>
              <w:t>i</w:t>
            </w:r>
            <w:proofErr w:type="spellEnd"/>
            <w:r w:rsidRPr="003662E9">
              <w:rPr>
                <w:rFonts w:ascii="等线" w:eastAsia="等线" w:hAnsi="等线" w:cs="宋体" w:hint="eastAsia"/>
                <w:color w:val="000000"/>
                <w:kern w:val="0"/>
                <w:sz w:val="22"/>
              </w:rPr>
              <w:t>)</w:t>
            </w:r>
          </w:p>
        </w:tc>
        <w:tc>
          <w:tcPr>
            <w:tcW w:w="1177" w:type="pct"/>
            <w:noWrap/>
            <w:hideMark/>
          </w:tcPr>
          <w:p w14:paraId="31B1283D" w14:textId="77777777" w:rsidR="003662E9" w:rsidRPr="003662E9" w:rsidRDefault="003662E9" w:rsidP="003662E9">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3662E9">
              <w:rPr>
                <w:rFonts w:ascii="等线" w:eastAsia="等线" w:hAnsi="等线" w:cs="宋体" w:hint="eastAsia"/>
                <w:color w:val="000000"/>
                <w:kern w:val="0"/>
                <w:sz w:val="22"/>
              </w:rPr>
              <w:t>NP(</w:t>
            </w:r>
            <w:proofErr w:type="spellStart"/>
            <w:r w:rsidRPr="003662E9">
              <w:rPr>
                <w:rFonts w:ascii="等线" w:eastAsia="等线" w:hAnsi="等线" w:cs="宋体" w:hint="eastAsia"/>
                <w:color w:val="000000"/>
                <w:kern w:val="0"/>
                <w:sz w:val="22"/>
              </w:rPr>
              <w:t>i</w:t>
            </w:r>
            <w:proofErr w:type="spellEnd"/>
            <w:r w:rsidRPr="003662E9">
              <w:rPr>
                <w:rFonts w:ascii="等线" w:eastAsia="等线" w:hAnsi="等线" w:cs="宋体" w:hint="eastAsia"/>
                <w:color w:val="000000"/>
                <w:kern w:val="0"/>
                <w:sz w:val="22"/>
              </w:rPr>
              <w:t>)</w:t>
            </w:r>
          </w:p>
        </w:tc>
      </w:tr>
      <w:tr w:rsidR="00575F97" w:rsidRPr="003662E9" w14:paraId="0ECB3F33"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5BF70454" w14:textId="77777777" w:rsidR="003662E9" w:rsidRPr="003662E9" w:rsidRDefault="003662E9" w:rsidP="003662E9">
            <w:pPr>
              <w:widowControl/>
              <w:jc w:val="left"/>
              <w:rPr>
                <w:rFonts w:ascii="等线" w:eastAsia="等线" w:hAnsi="等线" w:cs="宋体" w:hint="eastAsia"/>
                <w:color w:val="000000"/>
                <w:kern w:val="0"/>
                <w:sz w:val="22"/>
              </w:rPr>
            </w:pPr>
            <w:proofErr w:type="gramStart"/>
            <w:r w:rsidRPr="003662E9">
              <w:rPr>
                <w:rFonts w:ascii="等线" w:eastAsia="等线" w:hAnsi="等线" w:cs="宋体" w:hint="eastAsia"/>
                <w:color w:val="000000"/>
                <w:kern w:val="0"/>
                <w:sz w:val="22"/>
              </w:rPr>
              <w:t>问道手游</w:t>
            </w:r>
            <w:proofErr w:type="gramEnd"/>
          </w:p>
        </w:tc>
        <w:tc>
          <w:tcPr>
            <w:tcW w:w="1640" w:type="pct"/>
            <w:noWrap/>
            <w:hideMark/>
          </w:tcPr>
          <w:p w14:paraId="2E6DDEF6"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480F520B"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07893A04"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26443AC8"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念逍遥</w:t>
            </w:r>
          </w:p>
        </w:tc>
        <w:tc>
          <w:tcPr>
            <w:tcW w:w="1640" w:type="pct"/>
            <w:noWrap/>
            <w:hideMark/>
          </w:tcPr>
          <w:p w14:paraId="228FC76D"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0E25FFE"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73493ADE"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36835B69"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摩尔庄园</w:t>
            </w:r>
          </w:p>
        </w:tc>
        <w:tc>
          <w:tcPr>
            <w:tcW w:w="1640" w:type="pct"/>
            <w:noWrap/>
            <w:hideMark/>
          </w:tcPr>
          <w:p w14:paraId="685693B6"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5C6D9710"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1B4602B5"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5B6452BA"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开罗游戏</w:t>
            </w:r>
          </w:p>
        </w:tc>
        <w:tc>
          <w:tcPr>
            <w:tcW w:w="1640" w:type="pct"/>
            <w:noWrap/>
            <w:hideMark/>
          </w:tcPr>
          <w:p w14:paraId="32C6A1FB"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940F00E"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069A6CAC"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67E2A761"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lastRenderedPageBreak/>
              <w:t>像素危城</w:t>
            </w:r>
          </w:p>
        </w:tc>
        <w:tc>
          <w:tcPr>
            <w:tcW w:w="1640" w:type="pct"/>
            <w:noWrap/>
            <w:hideMark/>
          </w:tcPr>
          <w:p w14:paraId="7D3C14F8"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4FD5B0B"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3B3E4518"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6D47B462" w14:textId="77777777" w:rsidR="003662E9" w:rsidRPr="003662E9" w:rsidRDefault="003662E9" w:rsidP="003662E9">
            <w:pPr>
              <w:widowControl/>
              <w:jc w:val="left"/>
              <w:rPr>
                <w:rFonts w:ascii="等线" w:eastAsia="等线" w:hAnsi="等线" w:cs="宋体"/>
                <w:color w:val="000000"/>
                <w:kern w:val="0"/>
                <w:sz w:val="22"/>
              </w:rPr>
            </w:pPr>
            <w:proofErr w:type="gramStart"/>
            <w:r w:rsidRPr="003662E9">
              <w:rPr>
                <w:rFonts w:ascii="等线" w:eastAsia="等线" w:hAnsi="等线" w:cs="宋体" w:hint="eastAsia"/>
                <w:color w:val="000000"/>
                <w:kern w:val="0"/>
                <w:sz w:val="22"/>
              </w:rPr>
              <w:t>魔渊之刃</w:t>
            </w:r>
            <w:proofErr w:type="gramEnd"/>
          </w:p>
        </w:tc>
        <w:tc>
          <w:tcPr>
            <w:tcW w:w="1640" w:type="pct"/>
            <w:noWrap/>
            <w:hideMark/>
          </w:tcPr>
          <w:p w14:paraId="72E012C1"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193C5965"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1DB31199"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5EED758B"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世界弹射物语</w:t>
            </w:r>
          </w:p>
        </w:tc>
        <w:tc>
          <w:tcPr>
            <w:tcW w:w="1177" w:type="pct"/>
            <w:noWrap/>
            <w:hideMark/>
          </w:tcPr>
          <w:p w14:paraId="56C34ECE"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r>
      <w:tr w:rsidR="003662E9" w:rsidRPr="003662E9" w14:paraId="510BB467"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79B6EF79"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不朽之旅</w:t>
            </w:r>
          </w:p>
        </w:tc>
        <w:tc>
          <w:tcPr>
            <w:tcW w:w="1640" w:type="pct"/>
            <w:noWrap/>
            <w:hideMark/>
          </w:tcPr>
          <w:p w14:paraId="7A0DED70"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35AE4E4"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79F5D0B5"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4914A863" w14:textId="77777777" w:rsidR="003662E9" w:rsidRPr="003662E9" w:rsidRDefault="003662E9" w:rsidP="003662E9">
            <w:pPr>
              <w:widowControl/>
              <w:jc w:val="left"/>
              <w:rPr>
                <w:rFonts w:ascii="等线" w:eastAsia="等线" w:hAnsi="等线" w:cs="宋体"/>
                <w:color w:val="000000"/>
                <w:kern w:val="0"/>
                <w:sz w:val="22"/>
              </w:rPr>
            </w:pPr>
            <w:proofErr w:type="gramStart"/>
            <w:r w:rsidRPr="003662E9">
              <w:rPr>
                <w:rFonts w:ascii="等线" w:eastAsia="等线" w:hAnsi="等线" w:cs="宋体" w:hint="eastAsia"/>
                <w:color w:val="000000"/>
                <w:kern w:val="0"/>
                <w:sz w:val="22"/>
              </w:rPr>
              <w:t>精灵魔塔</w:t>
            </w:r>
            <w:proofErr w:type="gramEnd"/>
          </w:p>
        </w:tc>
        <w:tc>
          <w:tcPr>
            <w:tcW w:w="1640" w:type="pct"/>
            <w:noWrap/>
            <w:hideMark/>
          </w:tcPr>
          <w:p w14:paraId="388CB70E"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9576CCE"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76A88964"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6654A098"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复苏的魔女</w:t>
            </w:r>
          </w:p>
        </w:tc>
        <w:tc>
          <w:tcPr>
            <w:tcW w:w="1177" w:type="pct"/>
            <w:noWrap/>
            <w:hideMark/>
          </w:tcPr>
          <w:p w14:paraId="57A1D656"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0ECD5737"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3AABAD9A" w14:textId="77777777" w:rsidR="003662E9" w:rsidRPr="003662E9" w:rsidRDefault="003662E9" w:rsidP="003662E9">
            <w:pPr>
              <w:widowControl/>
              <w:jc w:val="left"/>
              <w:rPr>
                <w:rFonts w:ascii="等线" w:eastAsia="等线" w:hAnsi="等线" w:cs="宋体"/>
                <w:color w:val="000000"/>
                <w:kern w:val="0"/>
                <w:sz w:val="22"/>
              </w:rPr>
            </w:pPr>
            <w:proofErr w:type="gramStart"/>
            <w:r w:rsidRPr="003662E9">
              <w:rPr>
                <w:rFonts w:ascii="等线" w:eastAsia="等线" w:hAnsi="等线" w:cs="宋体" w:hint="eastAsia"/>
                <w:color w:val="000000"/>
                <w:kern w:val="0"/>
                <w:sz w:val="22"/>
              </w:rPr>
              <w:t>匠</w:t>
            </w:r>
            <w:proofErr w:type="gramEnd"/>
            <w:r w:rsidRPr="003662E9">
              <w:rPr>
                <w:rFonts w:ascii="等线" w:eastAsia="等线" w:hAnsi="等线" w:cs="宋体" w:hint="eastAsia"/>
                <w:color w:val="000000"/>
                <w:kern w:val="0"/>
                <w:sz w:val="22"/>
              </w:rPr>
              <w:t>木</w:t>
            </w:r>
          </w:p>
        </w:tc>
        <w:tc>
          <w:tcPr>
            <w:tcW w:w="1640" w:type="pct"/>
            <w:noWrap/>
            <w:hideMark/>
          </w:tcPr>
          <w:p w14:paraId="672FB28D"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2BE1C19C"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338DF80B"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76978EC7" w14:textId="77777777" w:rsidR="003662E9" w:rsidRPr="003662E9" w:rsidRDefault="003662E9" w:rsidP="003662E9">
            <w:pPr>
              <w:widowControl/>
              <w:jc w:val="left"/>
              <w:rPr>
                <w:rFonts w:ascii="等线" w:eastAsia="等线" w:hAnsi="等线" w:cs="宋体"/>
                <w:color w:val="000000"/>
                <w:kern w:val="0"/>
                <w:sz w:val="22"/>
              </w:rPr>
            </w:pPr>
            <w:proofErr w:type="gramStart"/>
            <w:r w:rsidRPr="003662E9">
              <w:rPr>
                <w:rFonts w:ascii="等线" w:eastAsia="等线" w:hAnsi="等线" w:cs="宋体" w:hint="eastAsia"/>
                <w:color w:val="000000"/>
                <w:kern w:val="0"/>
                <w:sz w:val="22"/>
              </w:rPr>
              <w:t>剑开仙</w:t>
            </w:r>
            <w:proofErr w:type="gramEnd"/>
            <w:r w:rsidRPr="003662E9">
              <w:rPr>
                <w:rFonts w:ascii="等线" w:eastAsia="等线" w:hAnsi="等线" w:cs="宋体" w:hint="eastAsia"/>
                <w:color w:val="000000"/>
                <w:kern w:val="0"/>
                <w:sz w:val="22"/>
              </w:rPr>
              <w:t>门</w:t>
            </w:r>
          </w:p>
        </w:tc>
        <w:tc>
          <w:tcPr>
            <w:tcW w:w="1640" w:type="pct"/>
            <w:noWrap/>
            <w:hideMark/>
          </w:tcPr>
          <w:p w14:paraId="2F4D522B"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4456086C"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2F830187"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68718B8B"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失落城堡</w:t>
            </w:r>
          </w:p>
        </w:tc>
        <w:tc>
          <w:tcPr>
            <w:tcW w:w="1640" w:type="pct"/>
            <w:noWrap/>
            <w:hideMark/>
          </w:tcPr>
          <w:p w14:paraId="6703539F"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5ABEBD5"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1411E493"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4FDE65E5"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异化之地</w:t>
            </w:r>
          </w:p>
        </w:tc>
        <w:tc>
          <w:tcPr>
            <w:tcW w:w="1640" w:type="pct"/>
            <w:noWrap/>
            <w:hideMark/>
          </w:tcPr>
          <w:p w14:paraId="21F7D178"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3B2BA2D0"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45882F40"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0D7A9B2B"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伊洛纳</w:t>
            </w:r>
          </w:p>
        </w:tc>
        <w:tc>
          <w:tcPr>
            <w:tcW w:w="1640" w:type="pct"/>
            <w:noWrap/>
            <w:hideMark/>
          </w:tcPr>
          <w:p w14:paraId="339F8A34"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A85AE9B"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7111E58C"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148973E8" w14:textId="77777777" w:rsidR="003662E9" w:rsidRPr="003662E9" w:rsidRDefault="003662E9" w:rsidP="003662E9">
            <w:pPr>
              <w:widowControl/>
              <w:jc w:val="left"/>
              <w:rPr>
                <w:rFonts w:ascii="等线" w:eastAsia="等线" w:hAnsi="等线" w:cs="宋体"/>
                <w:color w:val="000000"/>
                <w:kern w:val="0"/>
                <w:sz w:val="22"/>
              </w:rPr>
            </w:pPr>
            <w:proofErr w:type="gramStart"/>
            <w:r w:rsidRPr="003662E9">
              <w:rPr>
                <w:rFonts w:ascii="等线" w:eastAsia="等线" w:hAnsi="等线" w:cs="宋体" w:hint="eastAsia"/>
                <w:color w:val="000000"/>
                <w:kern w:val="0"/>
                <w:sz w:val="22"/>
              </w:rPr>
              <w:t>不</w:t>
            </w:r>
            <w:proofErr w:type="gramEnd"/>
            <w:r w:rsidRPr="003662E9">
              <w:rPr>
                <w:rFonts w:ascii="等线" w:eastAsia="等线" w:hAnsi="等线" w:cs="宋体" w:hint="eastAsia"/>
                <w:color w:val="000000"/>
                <w:kern w:val="0"/>
                <w:sz w:val="22"/>
              </w:rPr>
              <w:t>思议迷宫</w:t>
            </w:r>
          </w:p>
        </w:tc>
        <w:tc>
          <w:tcPr>
            <w:tcW w:w="1177" w:type="pct"/>
            <w:noWrap/>
            <w:hideMark/>
          </w:tcPr>
          <w:p w14:paraId="783053F5"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74973738"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56A01C53"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贪婪洞瘤</w:t>
            </w:r>
          </w:p>
        </w:tc>
        <w:tc>
          <w:tcPr>
            <w:tcW w:w="1640" w:type="pct"/>
            <w:noWrap/>
            <w:hideMark/>
          </w:tcPr>
          <w:p w14:paraId="576B8EB7"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544EF844"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3AFAB805"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682E5C79"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贪婪洞瘤2</w:t>
            </w:r>
          </w:p>
        </w:tc>
        <w:tc>
          <w:tcPr>
            <w:tcW w:w="1177" w:type="pct"/>
            <w:noWrap/>
            <w:hideMark/>
          </w:tcPr>
          <w:p w14:paraId="559E74FC"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1431DC67"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3F7274CE"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石油大亨</w:t>
            </w:r>
          </w:p>
        </w:tc>
        <w:tc>
          <w:tcPr>
            <w:tcW w:w="1640" w:type="pct"/>
            <w:noWrap/>
            <w:hideMark/>
          </w:tcPr>
          <w:p w14:paraId="24F7C646"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507E3130"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78082823"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57E1065A"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地下城堡2</w:t>
            </w:r>
          </w:p>
        </w:tc>
        <w:tc>
          <w:tcPr>
            <w:tcW w:w="1177" w:type="pct"/>
            <w:noWrap/>
            <w:hideMark/>
          </w:tcPr>
          <w:p w14:paraId="6EBD879B"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783894F6"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6BF8B708"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问道</w:t>
            </w:r>
          </w:p>
        </w:tc>
        <w:tc>
          <w:tcPr>
            <w:tcW w:w="1640" w:type="pct"/>
            <w:noWrap/>
            <w:hideMark/>
          </w:tcPr>
          <w:p w14:paraId="3F929289"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750C6982"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333C1261"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2DB7A192"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问道海外简体中文版</w:t>
            </w:r>
          </w:p>
        </w:tc>
        <w:tc>
          <w:tcPr>
            <w:tcW w:w="1177" w:type="pct"/>
            <w:noWrap/>
            <w:hideMark/>
          </w:tcPr>
          <w:p w14:paraId="78BE2FC8"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516D6C51"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2299DD7F"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奇葩</w:t>
            </w:r>
            <w:proofErr w:type="gramStart"/>
            <w:r w:rsidRPr="003662E9">
              <w:rPr>
                <w:rFonts w:ascii="等线" w:eastAsia="等线" w:hAnsi="等线" w:cs="宋体" w:hint="eastAsia"/>
                <w:color w:val="000000"/>
                <w:kern w:val="0"/>
                <w:sz w:val="22"/>
              </w:rPr>
              <w:t>战斗家</w:t>
            </w:r>
            <w:proofErr w:type="gramEnd"/>
          </w:p>
        </w:tc>
        <w:tc>
          <w:tcPr>
            <w:tcW w:w="1177" w:type="pct"/>
            <w:noWrap/>
            <w:hideMark/>
          </w:tcPr>
          <w:p w14:paraId="03D304D7"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r>
      <w:tr w:rsidR="003662E9" w:rsidRPr="003662E9" w14:paraId="38062F05"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6DE152D0"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跨越星弧</w:t>
            </w:r>
          </w:p>
        </w:tc>
        <w:tc>
          <w:tcPr>
            <w:tcW w:w="1640" w:type="pct"/>
            <w:noWrap/>
            <w:hideMark/>
          </w:tcPr>
          <w:p w14:paraId="7832EB46"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5478C40E"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75F97" w:rsidRPr="003662E9" w14:paraId="2EFE4D0A"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604695CD" w14:textId="77777777" w:rsidR="003662E9" w:rsidRPr="003662E9" w:rsidRDefault="003662E9" w:rsidP="003662E9">
            <w:pPr>
              <w:widowControl/>
              <w:jc w:val="left"/>
              <w:rPr>
                <w:rFonts w:ascii="等线" w:eastAsia="等线" w:hAnsi="等线" w:cs="宋体"/>
                <w:color w:val="000000"/>
                <w:kern w:val="0"/>
                <w:sz w:val="22"/>
              </w:rPr>
            </w:pPr>
            <w:proofErr w:type="gramStart"/>
            <w:r w:rsidRPr="003662E9">
              <w:rPr>
                <w:rFonts w:ascii="等线" w:eastAsia="等线" w:hAnsi="等线" w:cs="宋体" w:hint="eastAsia"/>
                <w:color w:val="000000"/>
                <w:kern w:val="0"/>
                <w:sz w:val="22"/>
              </w:rPr>
              <w:t>五行师</w:t>
            </w:r>
            <w:proofErr w:type="gramEnd"/>
          </w:p>
        </w:tc>
        <w:tc>
          <w:tcPr>
            <w:tcW w:w="1640" w:type="pct"/>
            <w:noWrap/>
            <w:hideMark/>
          </w:tcPr>
          <w:p w14:paraId="0EEDC227"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523DFC21"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6E91759D"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6CDE444F"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人偶馆</w:t>
            </w:r>
            <w:proofErr w:type="gramStart"/>
            <w:r w:rsidRPr="003662E9">
              <w:rPr>
                <w:rFonts w:ascii="等线" w:eastAsia="等线" w:hAnsi="等线" w:cs="宋体" w:hint="eastAsia"/>
                <w:color w:val="000000"/>
                <w:kern w:val="0"/>
                <w:sz w:val="22"/>
              </w:rPr>
              <w:t>绮幻夜</w:t>
            </w:r>
            <w:proofErr w:type="gramEnd"/>
          </w:p>
        </w:tc>
        <w:tc>
          <w:tcPr>
            <w:tcW w:w="1177" w:type="pct"/>
            <w:noWrap/>
            <w:hideMark/>
          </w:tcPr>
          <w:p w14:paraId="25EF7613"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5DB7603D"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5D5A0983"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恶魔秘境</w:t>
            </w:r>
          </w:p>
        </w:tc>
        <w:tc>
          <w:tcPr>
            <w:tcW w:w="1640" w:type="pct"/>
            <w:noWrap/>
            <w:hideMark/>
          </w:tcPr>
          <w:p w14:paraId="622BBBA2"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42CA15E9"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3662E9" w:rsidRPr="003662E9" w14:paraId="006128D5"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5EF3E0C5"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冰原守卫者</w:t>
            </w:r>
          </w:p>
        </w:tc>
        <w:tc>
          <w:tcPr>
            <w:tcW w:w="1177" w:type="pct"/>
            <w:noWrap/>
            <w:hideMark/>
          </w:tcPr>
          <w:p w14:paraId="4D02D2E3"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r>
      <w:tr w:rsidR="00575F97" w:rsidRPr="003662E9" w14:paraId="36F034EE" w14:textId="77777777" w:rsidTr="00575F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823" w:type="pct"/>
            <w:gridSpan w:val="2"/>
            <w:noWrap/>
            <w:hideMark/>
          </w:tcPr>
          <w:p w14:paraId="2A68291B"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地下城堡3: 魂之诗</w:t>
            </w:r>
          </w:p>
        </w:tc>
        <w:tc>
          <w:tcPr>
            <w:tcW w:w="1177" w:type="pct"/>
            <w:noWrap/>
            <w:hideMark/>
          </w:tcPr>
          <w:p w14:paraId="78FDAD59" w14:textId="77777777" w:rsidR="003662E9" w:rsidRPr="003662E9" w:rsidRDefault="003662E9" w:rsidP="003662E9">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p>
        </w:tc>
      </w:tr>
      <w:tr w:rsidR="003662E9" w:rsidRPr="003662E9" w14:paraId="0BB41F65" w14:textId="77777777" w:rsidTr="00575F97">
        <w:trPr>
          <w:trHeight w:val="276"/>
        </w:trPr>
        <w:tc>
          <w:tcPr>
            <w:cnfStyle w:val="001000000000" w:firstRow="0" w:lastRow="0" w:firstColumn="1" w:lastColumn="0" w:oddVBand="0" w:evenVBand="0" w:oddHBand="0" w:evenHBand="0" w:firstRowFirstColumn="0" w:firstRowLastColumn="0" w:lastRowFirstColumn="0" w:lastRowLastColumn="0"/>
            <w:tcW w:w="2183" w:type="pct"/>
            <w:noWrap/>
            <w:hideMark/>
          </w:tcPr>
          <w:p w14:paraId="382B6335" w14:textId="77777777" w:rsidR="003662E9" w:rsidRPr="003662E9" w:rsidRDefault="003662E9" w:rsidP="003662E9">
            <w:pPr>
              <w:widowControl/>
              <w:jc w:val="left"/>
              <w:rPr>
                <w:rFonts w:ascii="等线" w:eastAsia="等线" w:hAnsi="等线" w:cs="宋体"/>
                <w:color w:val="000000"/>
                <w:kern w:val="0"/>
                <w:sz w:val="22"/>
              </w:rPr>
            </w:pPr>
            <w:r w:rsidRPr="003662E9">
              <w:rPr>
                <w:rFonts w:ascii="等线" w:eastAsia="等线" w:hAnsi="等线" w:cs="宋体" w:hint="eastAsia"/>
                <w:color w:val="000000"/>
                <w:kern w:val="0"/>
                <w:sz w:val="22"/>
              </w:rPr>
              <w:t>奥比岛</w:t>
            </w:r>
          </w:p>
        </w:tc>
        <w:tc>
          <w:tcPr>
            <w:tcW w:w="1640" w:type="pct"/>
            <w:noWrap/>
            <w:hideMark/>
          </w:tcPr>
          <w:p w14:paraId="7389AC70"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p>
        </w:tc>
        <w:tc>
          <w:tcPr>
            <w:tcW w:w="1177" w:type="pct"/>
            <w:noWrap/>
            <w:hideMark/>
          </w:tcPr>
          <w:p w14:paraId="03A929C5" w14:textId="77777777" w:rsidR="003662E9" w:rsidRPr="003662E9" w:rsidRDefault="003662E9" w:rsidP="00366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bl>
    <w:p w14:paraId="684E4828" w14:textId="77777777" w:rsidR="002743E9" w:rsidRPr="003662E9" w:rsidRDefault="002743E9" w:rsidP="002743E9">
      <w:pPr>
        <w:rPr>
          <w:rFonts w:hint="eastAsia"/>
        </w:rPr>
      </w:pPr>
    </w:p>
    <w:sectPr w:rsidR="002743E9" w:rsidRPr="00366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EBA7" w14:textId="77777777" w:rsidR="007C429F" w:rsidRDefault="007C429F" w:rsidP="00126FA9">
      <w:r>
        <w:separator/>
      </w:r>
    </w:p>
  </w:endnote>
  <w:endnote w:type="continuationSeparator" w:id="0">
    <w:p w14:paraId="19FEC237" w14:textId="77777777" w:rsidR="007C429F" w:rsidRDefault="007C429F" w:rsidP="00126FA9">
      <w:r>
        <w:continuationSeparator/>
      </w:r>
    </w:p>
  </w:endnote>
  <w:endnote w:id="1">
    <w:p w14:paraId="4791366B" w14:textId="63A556E2" w:rsidR="002743E9" w:rsidRPr="002743E9" w:rsidRDefault="002743E9" w:rsidP="00126FA9">
      <w:pPr>
        <w:spacing w:before="100" w:beforeAutospacing="1" w:after="100" w:afterAutospacing="1"/>
        <w:rPr>
          <w:rFonts w:ascii="Times New Roman" w:eastAsia="宋体" w:hAnsi="Times New Roman" w:cs="Times New Roman" w:hint="eastAsia"/>
          <w:color w:val="000000"/>
          <w:kern w:val="0"/>
          <w:sz w:val="18"/>
          <w:szCs w:val="18"/>
        </w:rPr>
      </w:pPr>
      <w:r w:rsidRPr="002743E9">
        <w:rPr>
          <w:rStyle w:val="a8"/>
          <w:sz w:val="18"/>
          <w:szCs w:val="18"/>
        </w:rPr>
        <w:endnoteRef/>
      </w:r>
      <w:r w:rsidRPr="002743E9">
        <w:rPr>
          <w:rFonts w:ascii="Times New Roman" w:eastAsia="宋体" w:hAnsi="Times New Roman" w:cs="Times New Roman"/>
          <w:color w:val="000000"/>
          <w:kern w:val="0"/>
          <w:sz w:val="18"/>
          <w:szCs w:val="18"/>
        </w:rPr>
        <w:t xml:space="preserve"> </w:t>
      </w:r>
      <w:proofErr w:type="spellStart"/>
      <w:r w:rsidRPr="002743E9">
        <w:rPr>
          <w:rFonts w:ascii="Times New Roman" w:eastAsia="宋体" w:hAnsi="Times New Roman" w:cs="Times New Roman"/>
          <w:color w:val="000000"/>
          <w:kern w:val="0"/>
          <w:sz w:val="18"/>
          <w:szCs w:val="18"/>
        </w:rPr>
        <w:t>Hölscher</w:t>
      </w:r>
      <w:proofErr w:type="spellEnd"/>
      <w:r w:rsidRPr="002743E9">
        <w:rPr>
          <w:rFonts w:ascii="Times New Roman" w:eastAsia="宋体" w:hAnsi="Times New Roman" w:cs="Times New Roman"/>
          <w:color w:val="000000"/>
          <w:kern w:val="0"/>
          <w:sz w:val="18"/>
          <w:szCs w:val="18"/>
        </w:rPr>
        <w:t xml:space="preserve">, Christoph &amp; </w:t>
      </w:r>
      <w:proofErr w:type="spellStart"/>
      <w:r w:rsidRPr="002743E9">
        <w:rPr>
          <w:rFonts w:ascii="Times New Roman" w:eastAsia="宋体" w:hAnsi="Times New Roman" w:cs="Times New Roman"/>
          <w:color w:val="000000"/>
          <w:kern w:val="0"/>
          <w:sz w:val="18"/>
          <w:szCs w:val="18"/>
        </w:rPr>
        <w:t>Strube</w:t>
      </w:r>
      <w:proofErr w:type="spellEnd"/>
      <w:r w:rsidRPr="002743E9">
        <w:rPr>
          <w:rFonts w:ascii="Times New Roman" w:eastAsia="宋体" w:hAnsi="Times New Roman" w:cs="Times New Roman"/>
          <w:color w:val="000000"/>
          <w:kern w:val="0"/>
          <w:sz w:val="18"/>
          <w:szCs w:val="18"/>
        </w:rPr>
        <w:t>, Gerhard. (2000). Web search behavior of Internet experts and newbies. Computer Networks. 33. 337-346. 10.1016/S1389-1286(00)00031-1.</w:t>
      </w:r>
    </w:p>
  </w:endnote>
  <w:endnote w:id="2">
    <w:p w14:paraId="609DA162" w14:textId="372BCB45" w:rsidR="002743E9" w:rsidRPr="002743E9" w:rsidRDefault="002743E9" w:rsidP="00126FA9">
      <w:pPr>
        <w:spacing w:before="100" w:beforeAutospacing="1" w:after="100" w:afterAutospacing="1"/>
        <w:rPr>
          <w:rFonts w:ascii="Times New Roman" w:eastAsia="宋体" w:hAnsi="Times New Roman" w:cs="Times New Roman" w:hint="eastAsia"/>
          <w:color w:val="000000"/>
          <w:kern w:val="0"/>
          <w:sz w:val="18"/>
          <w:szCs w:val="18"/>
        </w:rPr>
      </w:pPr>
      <w:r w:rsidRPr="002743E9">
        <w:rPr>
          <w:rStyle w:val="a8"/>
          <w:sz w:val="18"/>
          <w:szCs w:val="18"/>
        </w:rPr>
        <w:endnoteRef/>
      </w:r>
      <w:r w:rsidRPr="002743E9">
        <w:rPr>
          <w:sz w:val="18"/>
          <w:szCs w:val="18"/>
        </w:rPr>
        <w:t xml:space="preserve"> </w:t>
      </w:r>
      <w:proofErr w:type="spellStart"/>
      <w:r w:rsidRPr="00126FA9">
        <w:rPr>
          <w:rFonts w:ascii="Times New Roman" w:eastAsia="宋体" w:hAnsi="Times New Roman" w:cs="Times New Roman"/>
          <w:color w:val="000000"/>
          <w:kern w:val="0"/>
          <w:sz w:val="18"/>
          <w:szCs w:val="18"/>
        </w:rPr>
        <w:t>Liaw</w:t>
      </w:r>
      <w:proofErr w:type="spellEnd"/>
      <w:r w:rsidRPr="00126FA9">
        <w:rPr>
          <w:rFonts w:ascii="Times New Roman" w:eastAsia="宋体" w:hAnsi="Times New Roman" w:cs="Times New Roman"/>
          <w:color w:val="000000"/>
          <w:kern w:val="0"/>
          <w:sz w:val="18"/>
          <w:szCs w:val="18"/>
        </w:rPr>
        <w:t>, Shu-Sheng &amp; Huang, Hsiu-Mei. (2003). An investigation of user attitude toward search engines as an information retrieval tool. Computers in Human Behavior. 19. 751-765. 10.1016/S0747-5632(03)00009-8.</w:t>
      </w:r>
    </w:p>
  </w:endnote>
  <w:endnote w:id="3">
    <w:p w14:paraId="6D5AA193" w14:textId="2621F00F" w:rsidR="002743E9" w:rsidRPr="002743E9" w:rsidRDefault="002743E9" w:rsidP="00126FA9">
      <w:pPr>
        <w:spacing w:before="100" w:beforeAutospacing="1" w:after="100" w:afterAutospacing="1"/>
        <w:rPr>
          <w:rFonts w:ascii="Times New Roman" w:eastAsia="宋体" w:hAnsi="Times New Roman" w:cs="Times New Roman" w:hint="eastAsia"/>
          <w:color w:val="000000"/>
          <w:kern w:val="0"/>
          <w:sz w:val="18"/>
          <w:szCs w:val="18"/>
        </w:rPr>
      </w:pPr>
      <w:r w:rsidRPr="002743E9">
        <w:rPr>
          <w:rStyle w:val="a8"/>
          <w:sz w:val="18"/>
          <w:szCs w:val="18"/>
        </w:rPr>
        <w:endnoteRef/>
      </w:r>
      <w:r w:rsidRPr="002743E9">
        <w:rPr>
          <w:rFonts w:ascii="Times New Roman" w:eastAsia="宋体" w:hAnsi="Times New Roman" w:cs="Times New Roman" w:hint="eastAsia"/>
          <w:color w:val="000000"/>
          <w:kern w:val="0"/>
          <w:sz w:val="18"/>
          <w:szCs w:val="18"/>
        </w:rPr>
        <w:t xml:space="preserve"> </w:t>
      </w:r>
      <w:r w:rsidRPr="002743E9">
        <w:rPr>
          <w:rFonts w:ascii="Times New Roman" w:eastAsia="宋体" w:hAnsi="Times New Roman" w:cs="Times New Roman"/>
          <w:color w:val="000000"/>
          <w:kern w:val="0"/>
          <w:sz w:val="18"/>
          <w:szCs w:val="18"/>
        </w:rPr>
        <w:t>甘泉</w:t>
      </w:r>
      <w:r w:rsidRPr="002743E9">
        <w:rPr>
          <w:rFonts w:ascii="Times New Roman" w:eastAsia="宋体" w:hAnsi="Times New Roman" w:cs="Times New Roman"/>
          <w:color w:val="000000"/>
          <w:kern w:val="0"/>
          <w:sz w:val="18"/>
          <w:szCs w:val="18"/>
        </w:rPr>
        <w:t>. </w:t>
      </w:r>
      <w:r w:rsidRPr="002743E9">
        <w:rPr>
          <w:rFonts w:ascii="Times New Roman" w:eastAsia="宋体" w:hAnsi="Times New Roman" w:cs="Times New Roman"/>
          <w:color w:val="000000"/>
          <w:kern w:val="0"/>
          <w:sz w:val="18"/>
          <w:szCs w:val="18"/>
        </w:rPr>
        <w:t>网络检索过程及其心理</w:t>
      </w:r>
      <w:r w:rsidRPr="002743E9">
        <w:rPr>
          <w:rFonts w:ascii="Times New Roman" w:eastAsia="宋体" w:hAnsi="Times New Roman" w:cs="Times New Roman"/>
          <w:color w:val="000000"/>
          <w:kern w:val="0"/>
          <w:sz w:val="18"/>
          <w:szCs w:val="18"/>
        </w:rPr>
        <w:t>[D].</w:t>
      </w:r>
      <w:r w:rsidRPr="002743E9">
        <w:rPr>
          <w:rFonts w:ascii="Times New Roman" w:eastAsia="宋体" w:hAnsi="Times New Roman" w:cs="Times New Roman"/>
          <w:color w:val="000000"/>
          <w:kern w:val="0"/>
          <w:sz w:val="18"/>
          <w:szCs w:val="18"/>
        </w:rPr>
        <w:t>华中科技大学</w:t>
      </w:r>
      <w:r w:rsidRPr="002743E9">
        <w:rPr>
          <w:rFonts w:ascii="Times New Roman" w:eastAsia="宋体" w:hAnsi="Times New Roman" w:cs="Times New Roman"/>
          <w:color w:val="000000"/>
          <w:kern w:val="0"/>
          <w:sz w:val="18"/>
          <w:szCs w:val="18"/>
        </w:rPr>
        <w:t>,2011.</w:t>
      </w:r>
    </w:p>
  </w:endnote>
  <w:endnote w:id="4">
    <w:p w14:paraId="3E053A7F" w14:textId="7F0328B1" w:rsidR="002743E9" w:rsidRPr="002743E9" w:rsidRDefault="002743E9">
      <w:pPr>
        <w:pStyle w:val="a6"/>
        <w:rPr>
          <w:rFonts w:hint="eastAsia"/>
          <w:sz w:val="18"/>
          <w:szCs w:val="18"/>
        </w:rPr>
      </w:pPr>
      <w:r w:rsidRPr="002743E9">
        <w:rPr>
          <w:rStyle w:val="a8"/>
          <w:sz w:val="18"/>
          <w:szCs w:val="18"/>
        </w:rPr>
        <w:endnoteRef/>
      </w:r>
      <w:r w:rsidRPr="002743E9">
        <w:rPr>
          <w:rFonts w:ascii="Times New Roman" w:eastAsia="宋体" w:hAnsi="Times New Roman" w:cs="Times New Roman" w:hint="eastAsia"/>
          <w:color w:val="000000"/>
          <w:kern w:val="0"/>
          <w:sz w:val="18"/>
          <w:szCs w:val="18"/>
        </w:rPr>
        <w:t xml:space="preserve"> </w:t>
      </w:r>
      <w:r w:rsidRPr="00126FA9">
        <w:rPr>
          <w:rFonts w:ascii="Times New Roman" w:eastAsia="宋体" w:hAnsi="Times New Roman" w:cs="Times New Roman"/>
          <w:color w:val="000000"/>
          <w:kern w:val="0"/>
          <w:sz w:val="18"/>
          <w:szCs w:val="18"/>
        </w:rPr>
        <w:t>甘泉</w:t>
      </w:r>
      <w:r w:rsidRPr="00126FA9">
        <w:rPr>
          <w:rFonts w:ascii="Times New Roman" w:eastAsia="宋体" w:hAnsi="Times New Roman" w:cs="Times New Roman"/>
          <w:color w:val="000000"/>
          <w:kern w:val="0"/>
          <w:sz w:val="18"/>
          <w:szCs w:val="18"/>
        </w:rPr>
        <w:t>.</w:t>
      </w:r>
      <w:r w:rsidRPr="00126FA9">
        <w:rPr>
          <w:rFonts w:ascii="Times New Roman" w:eastAsia="宋体" w:hAnsi="Times New Roman" w:cs="Times New Roman"/>
          <w:color w:val="000000"/>
          <w:kern w:val="0"/>
          <w:sz w:val="18"/>
          <w:szCs w:val="18"/>
        </w:rPr>
        <w:t>网络检索行为心理过程分析</w:t>
      </w:r>
      <w:r w:rsidRPr="00126FA9">
        <w:rPr>
          <w:rFonts w:ascii="Times New Roman" w:eastAsia="宋体" w:hAnsi="Times New Roman" w:cs="Times New Roman"/>
          <w:color w:val="000000"/>
          <w:kern w:val="0"/>
          <w:sz w:val="18"/>
          <w:szCs w:val="18"/>
        </w:rPr>
        <w:t>[J].</w:t>
      </w:r>
      <w:r w:rsidRPr="00126FA9">
        <w:rPr>
          <w:rFonts w:ascii="Times New Roman" w:eastAsia="宋体" w:hAnsi="Times New Roman" w:cs="Times New Roman"/>
          <w:color w:val="000000"/>
          <w:kern w:val="0"/>
          <w:sz w:val="18"/>
          <w:szCs w:val="18"/>
        </w:rPr>
        <w:t>青年记者</w:t>
      </w:r>
      <w:r w:rsidRPr="00126FA9">
        <w:rPr>
          <w:rFonts w:ascii="Times New Roman" w:eastAsia="宋体" w:hAnsi="Times New Roman" w:cs="Times New Roman"/>
          <w:color w:val="000000"/>
          <w:kern w:val="0"/>
          <w:sz w:val="18"/>
          <w:szCs w:val="18"/>
        </w:rPr>
        <w:t>,2010(17):</w:t>
      </w:r>
      <w:proofErr w:type="gramStart"/>
      <w:r w:rsidRPr="00126FA9">
        <w:rPr>
          <w:rFonts w:ascii="Times New Roman" w:eastAsia="宋体" w:hAnsi="Times New Roman" w:cs="Times New Roman"/>
          <w:color w:val="000000"/>
          <w:kern w:val="0"/>
          <w:sz w:val="18"/>
          <w:szCs w:val="18"/>
        </w:rPr>
        <w:t>36-37.DOI:10.15997/j.cnki.qnjz</w:t>
      </w:r>
      <w:proofErr w:type="gramEnd"/>
      <w:r w:rsidRPr="00126FA9">
        <w:rPr>
          <w:rFonts w:ascii="Times New Roman" w:eastAsia="宋体" w:hAnsi="Times New Roman" w:cs="Times New Roman"/>
          <w:color w:val="000000"/>
          <w:kern w:val="0"/>
          <w:sz w:val="18"/>
          <w:szCs w:val="18"/>
        </w:rPr>
        <w:t>.2010.17.079.</w:t>
      </w:r>
    </w:p>
  </w:endnote>
  <w:endnote w:id="5">
    <w:p w14:paraId="144C4FB3" w14:textId="4C1B13A4" w:rsidR="002743E9" w:rsidRPr="002743E9" w:rsidRDefault="002743E9" w:rsidP="00C6107F">
      <w:pPr>
        <w:widowControl/>
        <w:spacing w:before="100" w:beforeAutospacing="1" w:after="100" w:afterAutospacing="1"/>
        <w:jc w:val="left"/>
        <w:rPr>
          <w:rFonts w:ascii="Times New Roman" w:eastAsia="宋体" w:hAnsi="Times New Roman" w:cs="Times New Roman" w:hint="eastAsia"/>
          <w:color w:val="000000"/>
          <w:kern w:val="0"/>
          <w:sz w:val="18"/>
          <w:szCs w:val="18"/>
        </w:rPr>
      </w:pPr>
      <w:r w:rsidRPr="002743E9">
        <w:rPr>
          <w:rStyle w:val="a8"/>
          <w:sz w:val="18"/>
          <w:szCs w:val="18"/>
        </w:rPr>
        <w:endnoteRef/>
      </w:r>
      <w:r w:rsidRPr="002743E9">
        <w:rPr>
          <w:rFonts w:ascii="Times New Roman" w:eastAsia="宋体" w:hAnsi="Times New Roman" w:cs="Times New Roman" w:hint="eastAsia"/>
          <w:color w:val="000000"/>
          <w:kern w:val="0"/>
          <w:sz w:val="18"/>
          <w:szCs w:val="18"/>
        </w:rPr>
        <w:t xml:space="preserve"> </w:t>
      </w:r>
      <w:r w:rsidRPr="00126FA9">
        <w:rPr>
          <w:rFonts w:ascii="Times New Roman" w:eastAsia="宋体" w:hAnsi="Times New Roman" w:cs="Times New Roman"/>
          <w:color w:val="000000"/>
          <w:kern w:val="0"/>
          <w:sz w:val="18"/>
          <w:szCs w:val="18"/>
        </w:rPr>
        <w:t>甘泉</w:t>
      </w:r>
      <w:r w:rsidRPr="00126FA9">
        <w:rPr>
          <w:rFonts w:ascii="Times New Roman" w:eastAsia="宋体" w:hAnsi="Times New Roman" w:cs="Times New Roman"/>
          <w:color w:val="000000"/>
          <w:kern w:val="0"/>
          <w:sz w:val="18"/>
          <w:szCs w:val="18"/>
        </w:rPr>
        <w:t>.</w:t>
      </w:r>
      <w:r w:rsidRPr="00126FA9">
        <w:rPr>
          <w:rFonts w:ascii="Times New Roman" w:eastAsia="宋体" w:hAnsi="Times New Roman" w:cs="Times New Roman"/>
          <w:color w:val="000000"/>
          <w:kern w:val="0"/>
          <w:sz w:val="18"/>
          <w:szCs w:val="18"/>
        </w:rPr>
        <w:t>影响网民网络检索行为的心理因素分析</w:t>
      </w:r>
      <w:r w:rsidRPr="00126FA9">
        <w:rPr>
          <w:rFonts w:ascii="Times New Roman" w:eastAsia="宋体" w:hAnsi="Times New Roman" w:cs="Times New Roman"/>
          <w:color w:val="000000"/>
          <w:kern w:val="0"/>
          <w:sz w:val="18"/>
          <w:szCs w:val="18"/>
        </w:rPr>
        <w:t>[J].</w:t>
      </w:r>
      <w:r w:rsidRPr="00126FA9">
        <w:rPr>
          <w:rFonts w:ascii="Times New Roman" w:eastAsia="宋体" w:hAnsi="Times New Roman" w:cs="Times New Roman"/>
          <w:color w:val="000000"/>
          <w:kern w:val="0"/>
          <w:sz w:val="18"/>
          <w:szCs w:val="18"/>
        </w:rPr>
        <w:t>青年记者</w:t>
      </w:r>
      <w:r w:rsidRPr="00126FA9">
        <w:rPr>
          <w:rFonts w:ascii="Times New Roman" w:eastAsia="宋体" w:hAnsi="Times New Roman" w:cs="Times New Roman"/>
          <w:color w:val="000000"/>
          <w:kern w:val="0"/>
          <w:sz w:val="18"/>
          <w:szCs w:val="18"/>
        </w:rPr>
        <w:t>,2010(12):</w:t>
      </w:r>
      <w:proofErr w:type="gramStart"/>
      <w:r w:rsidRPr="00126FA9">
        <w:rPr>
          <w:rFonts w:ascii="Times New Roman" w:eastAsia="宋体" w:hAnsi="Times New Roman" w:cs="Times New Roman"/>
          <w:color w:val="000000"/>
          <w:kern w:val="0"/>
          <w:sz w:val="18"/>
          <w:szCs w:val="18"/>
        </w:rPr>
        <w:t>36</w:t>
      </w:r>
      <w:r w:rsidRPr="002743E9">
        <w:rPr>
          <w:rFonts w:ascii="Times New Roman" w:eastAsia="宋体" w:hAnsi="Times New Roman" w:cs="Times New Roman"/>
          <w:color w:val="000000"/>
          <w:kern w:val="0"/>
          <w:sz w:val="18"/>
          <w:szCs w:val="18"/>
        </w:rPr>
        <w:t>-</w:t>
      </w:r>
      <w:r w:rsidRPr="00126FA9">
        <w:rPr>
          <w:rFonts w:ascii="Times New Roman" w:eastAsia="宋体" w:hAnsi="Times New Roman" w:cs="Times New Roman"/>
          <w:color w:val="000000"/>
          <w:kern w:val="0"/>
          <w:sz w:val="18"/>
          <w:szCs w:val="18"/>
        </w:rPr>
        <w:t>37.DOI:10.15997/j.cnki.qnjz</w:t>
      </w:r>
      <w:proofErr w:type="gramEnd"/>
      <w:r w:rsidRPr="00126FA9">
        <w:rPr>
          <w:rFonts w:ascii="Times New Roman" w:eastAsia="宋体" w:hAnsi="Times New Roman" w:cs="Times New Roman"/>
          <w:color w:val="000000"/>
          <w:kern w:val="0"/>
          <w:sz w:val="18"/>
          <w:szCs w:val="18"/>
        </w:rPr>
        <w:t>.2010.12.054.</w:t>
      </w:r>
    </w:p>
  </w:endnote>
  <w:endnote w:id="6">
    <w:p w14:paraId="1A852783" w14:textId="45CD5551" w:rsidR="002743E9" w:rsidRDefault="002743E9">
      <w:pPr>
        <w:pStyle w:val="a6"/>
        <w:rPr>
          <w:rFonts w:hint="eastAsia"/>
        </w:rPr>
      </w:pPr>
      <w:r w:rsidRPr="002743E9">
        <w:rPr>
          <w:rStyle w:val="a8"/>
          <w:sz w:val="18"/>
          <w:szCs w:val="18"/>
        </w:rPr>
        <w:endnoteRef/>
      </w:r>
      <w:r w:rsidRPr="002743E9">
        <w:rPr>
          <w:sz w:val="18"/>
          <w:szCs w:val="18"/>
        </w:rPr>
        <w:t xml:space="preserve"> </w:t>
      </w:r>
      <w:r w:rsidRPr="002743E9">
        <w:rPr>
          <w:sz w:val="18"/>
          <w:szCs w:val="18"/>
        </w:rPr>
        <w:t>崔江涛. 大学生游戏虚拟商品消费行为特征分析[D].中南</w:t>
      </w:r>
      <w:proofErr w:type="gramStart"/>
      <w:r w:rsidRPr="002743E9">
        <w:rPr>
          <w:sz w:val="18"/>
          <w:szCs w:val="18"/>
        </w:rPr>
        <w:t>财经政法</w:t>
      </w:r>
      <w:proofErr w:type="gramEnd"/>
      <w:r w:rsidRPr="002743E9">
        <w:rPr>
          <w:sz w:val="18"/>
          <w:szCs w:val="18"/>
        </w:rPr>
        <w:t>大学,2020.</w:t>
      </w:r>
      <w:proofErr w:type="gramStart"/>
      <w:r w:rsidRPr="002743E9">
        <w:rPr>
          <w:sz w:val="18"/>
          <w:szCs w:val="18"/>
        </w:rPr>
        <w:t>DOI:10.27660/d.cnki.gzczu</w:t>
      </w:r>
      <w:proofErr w:type="gramEnd"/>
      <w:r w:rsidRPr="002743E9">
        <w:rPr>
          <w:sz w:val="18"/>
          <w:szCs w:val="18"/>
        </w:rPr>
        <w:t>.2020.002640.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2303" w14:textId="77777777" w:rsidR="007C429F" w:rsidRDefault="007C429F" w:rsidP="00126FA9">
      <w:r>
        <w:separator/>
      </w:r>
    </w:p>
  </w:footnote>
  <w:footnote w:type="continuationSeparator" w:id="0">
    <w:p w14:paraId="12120712" w14:textId="77777777" w:rsidR="007C429F" w:rsidRDefault="007C429F" w:rsidP="00126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A07A7"/>
    <w:multiLevelType w:val="hybridMultilevel"/>
    <w:tmpl w:val="8B76C3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A9"/>
    <w:rsid w:val="00126FA9"/>
    <w:rsid w:val="002743E9"/>
    <w:rsid w:val="003662E9"/>
    <w:rsid w:val="00575F97"/>
    <w:rsid w:val="007C429F"/>
    <w:rsid w:val="00C6107F"/>
    <w:rsid w:val="00D4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7787"/>
  <w15:chartTrackingRefBased/>
  <w15:docId w15:val="{5EE530C9-4EB4-48CD-AEF6-73663509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26FA9"/>
    <w:pPr>
      <w:snapToGrid w:val="0"/>
      <w:jc w:val="left"/>
    </w:pPr>
    <w:rPr>
      <w:sz w:val="18"/>
      <w:szCs w:val="18"/>
    </w:rPr>
  </w:style>
  <w:style w:type="character" w:customStyle="1" w:styleId="a4">
    <w:name w:val="脚注文本 字符"/>
    <w:basedOn w:val="a0"/>
    <w:link w:val="a3"/>
    <w:uiPriority w:val="99"/>
    <w:semiHidden/>
    <w:rsid w:val="00126FA9"/>
    <w:rPr>
      <w:sz w:val="18"/>
      <w:szCs w:val="18"/>
    </w:rPr>
  </w:style>
  <w:style w:type="character" w:styleId="a5">
    <w:name w:val="footnote reference"/>
    <w:basedOn w:val="a0"/>
    <w:uiPriority w:val="99"/>
    <w:semiHidden/>
    <w:unhideWhenUsed/>
    <w:rsid w:val="00126FA9"/>
    <w:rPr>
      <w:vertAlign w:val="superscript"/>
    </w:rPr>
  </w:style>
  <w:style w:type="paragraph" w:styleId="a6">
    <w:name w:val="endnote text"/>
    <w:basedOn w:val="a"/>
    <w:link w:val="a7"/>
    <w:uiPriority w:val="99"/>
    <w:semiHidden/>
    <w:unhideWhenUsed/>
    <w:rsid w:val="00126FA9"/>
    <w:pPr>
      <w:snapToGrid w:val="0"/>
      <w:jc w:val="left"/>
    </w:pPr>
  </w:style>
  <w:style w:type="character" w:customStyle="1" w:styleId="a7">
    <w:name w:val="尾注文本 字符"/>
    <w:basedOn w:val="a0"/>
    <w:link w:val="a6"/>
    <w:uiPriority w:val="99"/>
    <w:semiHidden/>
    <w:rsid w:val="00126FA9"/>
  </w:style>
  <w:style w:type="character" w:styleId="a8">
    <w:name w:val="endnote reference"/>
    <w:basedOn w:val="a0"/>
    <w:uiPriority w:val="99"/>
    <w:semiHidden/>
    <w:unhideWhenUsed/>
    <w:rsid w:val="00126FA9"/>
    <w:rPr>
      <w:vertAlign w:val="superscript"/>
    </w:rPr>
  </w:style>
  <w:style w:type="table" w:styleId="4">
    <w:name w:val="Plain Table 4"/>
    <w:basedOn w:val="a1"/>
    <w:uiPriority w:val="44"/>
    <w:rsid w:val="00126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caption"/>
    <w:basedOn w:val="a"/>
    <w:next w:val="a"/>
    <w:uiPriority w:val="35"/>
    <w:unhideWhenUsed/>
    <w:qFormat/>
    <w:rsid w:val="00126FA9"/>
    <w:rPr>
      <w:rFonts w:asciiTheme="majorHAnsi" w:eastAsia="黑体" w:hAnsiTheme="majorHAnsi" w:cstheme="majorBidi"/>
      <w:sz w:val="20"/>
      <w:szCs w:val="20"/>
    </w:rPr>
  </w:style>
  <w:style w:type="paragraph" w:styleId="aa">
    <w:name w:val="List Paragraph"/>
    <w:basedOn w:val="a"/>
    <w:uiPriority w:val="34"/>
    <w:qFormat/>
    <w:rsid w:val="00C6107F"/>
    <w:pPr>
      <w:ind w:firstLineChars="200" w:firstLine="420"/>
    </w:pPr>
  </w:style>
  <w:style w:type="table" w:styleId="3">
    <w:name w:val="Plain Table 3"/>
    <w:basedOn w:val="a1"/>
    <w:uiPriority w:val="43"/>
    <w:rsid w:val="002743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b">
    <w:name w:val="Placeholder Text"/>
    <w:basedOn w:val="a0"/>
    <w:uiPriority w:val="99"/>
    <w:semiHidden/>
    <w:rsid w:val="002743E9"/>
    <w:rPr>
      <w:color w:val="808080"/>
    </w:rPr>
  </w:style>
  <w:style w:type="table" w:styleId="2">
    <w:name w:val="Plain Table 2"/>
    <w:basedOn w:val="a1"/>
    <w:uiPriority w:val="42"/>
    <w:rsid w:val="003662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575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709">
      <w:bodyDiv w:val="1"/>
      <w:marLeft w:val="0"/>
      <w:marRight w:val="0"/>
      <w:marTop w:val="0"/>
      <w:marBottom w:val="0"/>
      <w:divBdr>
        <w:top w:val="none" w:sz="0" w:space="0" w:color="auto"/>
        <w:left w:val="none" w:sz="0" w:space="0" w:color="auto"/>
        <w:bottom w:val="none" w:sz="0" w:space="0" w:color="auto"/>
        <w:right w:val="none" w:sz="0" w:space="0" w:color="auto"/>
      </w:divBdr>
    </w:div>
    <w:div w:id="519315810">
      <w:bodyDiv w:val="1"/>
      <w:marLeft w:val="0"/>
      <w:marRight w:val="0"/>
      <w:marTop w:val="0"/>
      <w:marBottom w:val="0"/>
      <w:divBdr>
        <w:top w:val="none" w:sz="0" w:space="0" w:color="auto"/>
        <w:left w:val="none" w:sz="0" w:space="0" w:color="auto"/>
        <w:bottom w:val="none" w:sz="0" w:space="0" w:color="auto"/>
        <w:right w:val="none" w:sz="0" w:space="0" w:color="auto"/>
      </w:divBdr>
    </w:div>
    <w:div w:id="648291431">
      <w:bodyDiv w:val="1"/>
      <w:marLeft w:val="0"/>
      <w:marRight w:val="0"/>
      <w:marTop w:val="0"/>
      <w:marBottom w:val="0"/>
      <w:divBdr>
        <w:top w:val="none" w:sz="0" w:space="0" w:color="auto"/>
        <w:left w:val="none" w:sz="0" w:space="0" w:color="auto"/>
        <w:bottom w:val="none" w:sz="0" w:space="0" w:color="auto"/>
        <w:right w:val="none" w:sz="0" w:space="0" w:color="auto"/>
      </w:divBdr>
    </w:div>
    <w:div w:id="684094820">
      <w:bodyDiv w:val="1"/>
      <w:marLeft w:val="0"/>
      <w:marRight w:val="0"/>
      <w:marTop w:val="0"/>
      <w:marBottom w:val="0"/>
      <w:divBdr>
        <w:top w:val="none" w:sz="0" w:space="0" w:color="auto"/>
        <w:left w:val="none" w:sz="0" w:space="0" w:color="auto"/>
        <w:bottom w:val="none" w:sz="0" w:space="0" w:color="auto"/>
        <w:right w:val="none" w:sz="0" w:space="0" w:color="auto"/>
      </w:divBdr>
    </w:div>
    <w:div w:id="813185282">
      <w:bodyDiv w:val="1"/>
      <w:marLeft w:val="0"/>
      <w:marRight w:val="0"/>
      <w:marTop w:val="0"/>
      <w:marBottom w:val="0"/>
      <w:divBdr>
        <w:top w:val="none" w:sz="0" w:space="0" w:color="auto"/>
        <w:left w:val="none" w:sz="0" w:space="0" w:color="auto"/>
        <w:bottom w:val="none" w:sz="0" w:space="0" w:color="auto"/>
        <w:right w:val="none" w:sz="0" w:space="0" w:color="auto"/>
      </w:divBdr>
    </w:div>
    <w:div w:id="863320668">
      <w:bodyDiv w:val="1"/>
      <w:marLeft w:val="0"/>
      <w:marRight w:val="0"/>
      <w:marTop w:val="0"/>
      <w:marBottom w:val="0"/>
      <w:divBdr>
        <w:top w:val="none" w:sz="0" w:space="0" w:color="auto"/>
        <w:left w:val="none" w:sz="0" w:space="0" w:color="auto"/>
        <w:bottom w:val="none" w:sz="0" w:space="0" w:color="auto"/>
        <w:right w:val="none" w:sz="0" w:space="0" w:color="auto"/>
      </w:divBdr>
    </w:div>
    <w:div w:id="1100644203">
      <w:bodyDiv w:val="1"/>
      <w:marLeft w:val="0"/>
      <w:marRight w:val="0"/>
      <w:marTop w:val="0"/>
      <w:marBottom w:val="0"/>
      <w:divBdr>
        <w:top w:val="none" w:sz="0" w:space="0" w:color="auto"/>
        <w:left w:val="none" w:sz="0" w:space="0" w:color="auto"/>
        <w:bottom w:val="none" w:sz="0" w:space="0" w:color="auto"/>
        <w:right w:val="none" w:sz="0" w:space="0" w:color="auto"/>
      </w:divBdr>
    </w:div>
    <w:div w:id="2081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2D2AA9F-8098-4662-B58A-52F73A39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Zheng</dc:creator>
  <cp:keywords/>
  <dc:description/>
  <cp:lastModifiedBy>Jiacheng Zheng</cp:lastModifiedBy>
  <cp:revision>2</cp:revision>
  <dcterms:created xsi:type="dcterms:W3CDTF">2023-01-19T14:25:00Z</dcterms:created>
  <dcterms:modified xsi:type="dcterms:W3CDTF">2023-01-19T15:06:00Z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e0b35dd1-5c7f-4c06-a4fe-1a4a8f5015d8</vt:lpwstr>
  </property>
</Properties>
</file>