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282496689"/>
        <w:docPartObj>
          <w:docPartGallery w:val="Cover Pages"/>
          <w:docPartUnique/>
        </w:docPartObj>
      </w:sdtPr>
      <w:sdtContent>
        <w:p w14:paraId="0BF02DF3" w14:textId="77777777" w:rsidR="002E1670" w:rsidRPr="007C4044" w:rsidRDefault="002E1670">
          <w:pPr>
            <w:rPr>
              <w:rFonts w:ascii="Arial" w:hAnsi="Arial" w:cs="Arial"/>
            </w:rPr>
          </w:pPr>
        </w:p>
        <w:p w14:paraId="181F69DE" w14:textId="16CDBBDC" w:rsidR="002E1670" w:rsidRPr="007C4044" w:rsidRDefault="008170CD">
          <w:pPr>
            <w:widowControl/>
            <w:jc w:val="left"/>
            <w:rPr>
              <w:rFonts w:ascii="Arial" w:hAnsi="Arial" w:cs="Arial"/>
            </w:rPr>
          </w:pPr>
          <w:r w:rsidRPr="007C4044">
            <w:rPr>
              <w:rFonts w:ascii="Arial" w:hAnsi="Arial" w:cs="Arial"/>
              <w:noProof/>
            </w:rPr>
            <mc:AlternateContent>
              <mc:Choice Requires="wps">
                <w:drawing>
                  <wp:anchor distT="0" distB="0" distL="114300" distR="114300" simplePos="0" relativeHeight="251604480" behindDoc="0" locked="0" layoutInCell="1" allowOverlap="1" wp14:anchorId="27FC2AE0" wp14:editId="4F3F68DD">
                    <wp:simplePos x="0" y="0"/>
                    <wp:positionH relativeFrom="margin">
                      <wp:posOffset>913765</wp:posOffset>
                    </wp:positionH>
                    <wp:positionV relativeFrom="page">
                      <wp:posOffset>7404735</wp:posOffset>
                    </wp:positionV>
                    <wp:extent cx="5753100" cy="2929890"/>
                    <wp:effectExtent l="0" t="0" r="13335" b="3810"/>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2929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84F36" w14:textId="77777777" w:rsidR="008170CD" w:rsidRPr="00F12FF3" w:rsidRDefault="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郑嘉诚</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队长</w:t>
                                </w:r>
                                <w:r w:rsidRPr="00F12FF3">
                                  <w:rPr>
                                    <w:rFonts w:ascii="Arial" w:hAnsi="Arial" w:cs="Arial"/>
                                    <w:caps/>
                                    <w:color w:val="262626" w:themeColor="text1" w:themeTint="D9"/>
                                    <w:sz w:val="28"/>
                                    <w:szCs w:val="28"/>
                                  </w:rPr>
                                  <w:t xml:space="preserve"> </w:t>
                                </w:r>
                              </w:p>
                              <w:p w14:paraId="6588390C" w14:textId="77777777"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李知恒</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队员</w:t>
                                </w:r>
                              </w:p>
                              <w:p w14:paraId="43A190C6" w14:textId="11FC3AF5" w:rsidR="008170CD" w:rsidRPr="00F12FF3" w:rsidRDefault="000303B6">
                                <w:pPr>
                                  <w:pStyle w:val="a3"/>
                                  <w:jc w:val="right"/>
                                  <w:rPr>
                                    <w:rFonts w:ascii="Arial" w:hAnsi="Arial" w:cs="Arial"/>
                                    <w:caps/>
                                    <w:color w:val="262626" w:themeColor="text1" w:themeTint="D9"/>
                                    <w:sz w:val="28"/>
                                    <w:szCs w:val="28"/>
                                  </w:rPr>
                                </w:pPr>
                                <w:r>
                                  <w:rPr>
                                    <w:rFonts w:ascii="Arial" w:hAnsi="Arial" w:cs="Arial" w:hint="eastAsia"/>
                                    <w:caps/>
                                    <w:color w:val="262626" w:themeColor="text1" w:themeTint="D9"/>
                                    <w:sz w:val="28"/>
                                    <w:szCs w:val="28"/>
                                  </w:rPr>
                                  <w:t>史话</w:t>
                                </w:r>
                                <w:r w:rsidR="008170CD" w:rsidRPr="00F12FF3">
                                  <w:rPr>
                                    <w:rFonts w:ascii="Arial" w:hAnsi="Arial" w:cs="Arial"/>
                                    <w:caps/>
                                    <w:color w:val="262626" w:themeColor="text1" w:themeTint="D9"/>
                                    <w:sz w:val="28"/>
                                    <w:szCs w:val="28"/>
                                  </w:rPr>
                                  <w:t xml:space="preserve"> </w:t>
                                </w:r>
                                <w:r>
                                  <w:rPr>
                                    <w:rFonts w:ascii="Arial" w:hAnsi="Arial" w:cs="Arial" w:hint="eastAsia"/>
                                    <w:caps/>
                                    <w:color w:val="262626" w:themeColor="text1" w:themeTint="D9"/>
                                    <w:sz w:val="28"/>
                                    <w:szCs w:val="28"/>
                                  </w:rPr>
                                  <w:t>博士</w:t>
                                </w:r>
                                <w:r w:rsidR="008170CD" w:rsidRPr="00F12FF3">
                                  <w:rPr>
                                    <w:rFonts w:ascii="Arial" w:hAnsi="Arial" w:cs="Arial"/>
                                    <w:caps/>
                                    <w:color w:val="262626" w:themeColor="text1" w:themeTint="D9"/>
                                    <w:sz w:val="28"/>
                                    <w:szCs w:val="28"/>
                                  </w:rPr>
                                  <w:t xml:space="preserve"> </w:t>
                                </w:r>
                                <w:r w:rsidR="008170CD" w:rsidRPr="00F12FF3">
                                  <w:rPr>
                                    <w:rFonts w:ascii="Arial" w:hAnsi="Arial" w:cs="Arial"/>
                                    <w:caps/>
                                    <w:color w:val="262626" w:themeColor="text1" w:themeTint="D9"/>
                                    <w:sz w:val="28"/>
                                    <w:szCs w:val="28"/>
                                  </w:rPr>
                                  <w:t>指导老师</w:t>
                                </w:r>
                              </w:p>
                              <w:p w14:paraId="60C5E6E3" w14:textId="13E3B9AA" w:rsidR="008170CD" w:rsidRPr="00F12FF3" w:rsidRDefault="008170CD" w:rsidP="008170CD">
                                <w:pPr>
                                  <w:pStyle w:val="a3"/>
                                  <w:wordWrap w:val="0"/>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山东大学</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东北亚学院</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国际政治</w:t>
                                </w:r>
                                <w:r w:rsidRPr="00F12FF3">
                                  <w:rPr>
                                    <w:rFonts w:ascii="Arial" w:hAnsi="Arial" w:cs="Arial"/>
                                    <w:caps/>
                                    <w:color w:val="262626" w:themeColor="text1" w:themeTint="D9"/>
                                    <w:sz w:val="28"/>
                                    <w:szCs w:val="28"/>
                                  </w:rPr>
                                  <w:t>+</w:t>
                                </w:r>
                                <w:r w:rsidRPr="00F12FF3">
                                  <w:rPr>
                                    <w:rFonts w:ascii="Arial" w:hAnsi="Arial" w:cs="Arial"/>
                                    <w:caps/>
                                    <w:color w:val="262626" w:themeColor="text1" w:themeTint="D9"/>
                                    <w:sz w:val="28"/>
                                    <w:szCs w:val="28"/>
                                  </w:rPr>
                                  <w:t>国际经济与贸易双学位实验班</w:t>
                                </w:r>
                              </w:p>
                              <w:p w14:paraId="22567BC9" w14:textId="5FDB4411"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2022</w:t>
                                </w:r>
                                <w:r w:rsidRPr="00F12FF3">
                                  <w:rPr>
                                    <w:rFonts w:ascii="Arial" w:hAnsi="Arial" w:cs="Arial"/>
                                    <w:caps/>
                                    <w:color w:val="262626" w:themeColor="text1" w:themeTint="D9"/>
                                    <w:sz w:val="28"/>
                                    <w:szCs w:val="28"/>
                                  </w:rPr>
                                  <w:t>级</w:t>
                                </w:r>
                              </w:p>
                              <w:p w14:paraId="1D4D0D75" w14:textId="71B4D3FC" w:rsidR="008170CD" w:rsidRPr="00F12FF3" w:rsidRDefault="00000000" w:rsidP="008170CD">
                                <w:pPr>
                                  <w:pStyle w:val="a3"/>
                                  <w:jc w:val="right"/>
                                  <w:rPr>
                                    <w:rFonts w:ascii="Arial" w:hAnsi="Arial" w:cs="Arial"/>
                                    <w:caps/>
                                    <w:color w:val="262626" w:themeColor="text1" w:themeTint="D9"/>
                                    <w:sz w:val="28"/>
                                    <w:szCs w:val="28"/>
                                  </w:rPr>
                                </w:pPr>
                                <w:hyperlink r:id="rId9" w:history="1">
                                  <w:r w:rsidR="008170CD" w:rsidRPr="00F12FF3">
                                    <w:rPr>
                                      <w:rStyle w:val="a5"/>
                                      <w:rFonts w:ascii="Arial" w:hAnsi="Arial" w:cs="Arial"/>
                                      <w:caps/>
                                      <w:sz w:val="28"/>
                                      <w:szCs w:val="28"/>
                                    </w:rPr>
                                    <w:t>karcen_zheng@mail.sdu.edu.cn</w:t>
                                  </w:r>
                                </w:hyperlink>
                              </w:p>
                              <w:p w14:paraId="64BC9E14" w14:textId="3D4A2765"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19992761017</w:t>
                                </w:r>
                              </w:p>
                              <w:p w14:paraId="7A375272" w14:textId="77777777" w:rsidR="008170CD" w:rsidRDefault="008170CD" w:rsidP="008170CD">
                                <w:pPr>
                                  <w:pStyle w:val="a3"/>
                                  <w:jc w:val="right"/>
                                  <w:rPr>
                                    <w:caps/>
                                    <w:color w:val="262626" w:themeColor="text1" w:themeTint="D9"/>
                                    <w:sz w:val="28"/>
                                    <w:szCs w:val="28"/>
                                  </w:rPr>
                                </w:pPr>
                              </w:p>
                              <w:p w14:paraId="6E5B7BDB" w14:textId="6F05913C" w:rsidR="002E1670" w:rsidRDefault="002E1670">
                                <w:pPr>
                                  <w:pStyle w:val="a3"/>
                                  <w:jc w:val="right"/>
                                  <w:rPr>
                                    <w:caps/>
                                    <w:color w:val="262626" w:themeColor="text1" w:themeTint="D9"/>
                                    <w:sz w:val="20"/>
                                    <w:szCs w:val="20"/>
                                  </w:rPr>
                                </w:pPr>
                                <w:r w:rsidRPr="002E167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7FC2AE0" id="_x0000_t202" coordsize="21600,21600" o:spt="202" path="m,l,21600r21600,l21600,xe">
                    <v:stroke joinstyle="miter"/>
                    <v:path gradientshapeok="t" o:connecttype="rect"/>
                  </v:shapetype>
                  <v:shape id="文本框 112" o:spid="_x0000_s1026" type="#_x0000_t202" style="position:absolute;margin-left:71.95pt;margin-top:583.05pt;width:453pt;height:230.7pt;z-index:251604480;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" filled="f" stroked="f" strokeweight=".5pt">
                    <v:textbox inset="0,0,0,0">
                      <w:txbxContent>
                        <w:p w14:paraId="20784F36" w14:textId="77777777" w:rsidR="008170CD" w:rsidRPr="00F12FF3" w:rsidRDefault="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郑嘉诚</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队长</w:t>
                          </w:r>
                          <w:r w:rsidRPr="00F12FF3">
                            <w:rPr>
                              <w:rFonts w:ascii="Arial" w:hAnsi="Arial" w:cs="Arial"/>
                              <w:caps/>
                              <w:color w:val="262626" w:themeColor="text1" w:themeTint="D9"/>
                              <w:sz w:val="28"/>
                              <w:szCs w:val="28"/>
                            </w:rPr>
                            <w:t xml:space="preserve"> </w:t>
                          </w:r>
                        </w:p>
                        <w:p w14:paraId="6588390C" w14:textId="77777777"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李知恒</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队员</w:t>
                          </w:r>
                        </w:p>
                        <w:p w14:paraId="43A190C6" w14:textId="11FC3AF5" w:rsidR="008170CD" w:rsidRPr="00F12FF3" w:rsidRDefault="000303B6">
                          <w:pPr>
                            <w:pStyle w:val="a3"/>
                            <w:jc w:val="right"/>
                            <w:rPr>
                              <w:rFonts w:ascii="Arial" w:hAnsi="Arial" w:cs="Arial"/>
                              <w:caps/>
                              <w:color w:val="262626" w:themeColor="text1" w:themeTint="D9"/>
                              <w:sz w:val="28"/>
                              <w:szCs w:val="28"/>
                            </w:rPr>
                          </w:pPr>
                          <w:r>
                            <w:rPr>
                              <w:rFonts w:ascii="Arial" w:hAnsi="Arial" w:cs="Arial" w:hint="eastAsia"/>
                              <w:caps/>
                              <w:color w:val="262626" w:themeColor="text1" w:themeTint="D9"/>
                              <w:sz w:val="28"/>
                              <w:szCs w:val="28"/>
                            </w:rPr>
                            <w:t>史话</w:t>
                          </w:r>
                          <w:r w:rsidR="008170CD" w:rsidRPr="00F12FF3">
                            <w:rPr>
                              <w:rFonts w:ascii="Arial" w:hAnsi="Arial" w:cs="Arial"/>
                              <w:caps/>
                              <w:color w:val="262626" w:themeColor="text1" w:themeTint="D9"/>
                              <w:sz w:val="28"/>
                              <w:szCs w:val="28"/>
                            </w:rPr>
                            <w:t xml:space="preserve"> </w:t>
                          </w:r>
                          <w:r>
                            <w:rPr>
                              <w:rFonts w:ascii="Arial" w:hAnsi="Arial" w:cs="Arial" w:hint="eastAsia"/>
                              <w:caps/>
                              <w:color w:val="262626" w:themeColor="text1" w:themeTint="D9"/>
                              <w:sz w:val="28"/>
                              <w:szCs w:val="28"/>
                            </w:rPr>
                            <w:t>博士</w:t>
                          </w:r>
                          <w:r w:rsidR="008170CD" w:rsidRPr="00F12FF3">
                            <w:rPr>
                              <w:rFonts w:ascii="Arial" w:hAnsi="Arial" w:cs="Arial"/>
                              <w:caps/>
                              <w:color w:val="262626" w:themeColor="text1" w:themeTint="D9"/>
                              <w:sz w:val="28"/>
                              <w:szCs w:val="28"/>
                            </w:rPr>
                            <w:t xml:space="preserve"> </w:t>
                          </w:r>
                          <w:r w:rsidR="008170CD" w:rsidRPr="00F12FF3">
                            <w:rPr>
                              <w:rFonts w:ascii="Arial" w:hAnsi="Arial" w:cs="Arial"/>
                              <w:caps/>
                              <w:color w:val="262626" w:themeColor="text1" w:themeTint="D9"/>
                              <w:sz w:val="28"/>
                              <w:szCs w:val="28"/>
                            </w:rPr>
                            <w:t>指导老师</w:t>
                          </w:r>
                        </w:p>
                        <w:p w14:paraId="60C5E6E3" w14:textId="13E3B9AA" w:rsidR="008170CD" w:rsidRPr="00F12FF3" w:rsidRDefault="008170CD" w:rsidP="008170CD">
                          <w:pPr>
                            <w:pStyle w:val="a3"/>
                            <w:wordWrap w:val="0"/>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山东大学</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东北亚学院</w:t>
                          </w:r>
                          <w:r w:rsidRPr="00F12FF3">
                            <w:rPr>
                              <w:rFonts w:ascii="Arial" w:hAnsi="Arial" w:cs="Arial"/>
                              <w:caps/>
                              <w:color w:val="262626" w:themeColor="text1" w:themeTint="D9"/>
                              <w:sz w:val="28"/>
                              <w:szCs w:val="28"/>
                            </w:rPr>
                            <w:t xml:space="preserve"> </w:t>
                          </w:r>
                          <w:r w:rsidRPr="00F12FF3">
                            <w:rPr>
                              <w:rFonts w:ascii="Arial" w:hAnsi="Arial" w:cs="Arial"/>
                              <w:caps/>
                              <w:color w:val="262626" w:themeColor="text1" w:themeTint="D9"/>
                              <w:sz w:val="28"/>
                              <w:szCs w:val="28"/>
                            </w:rPr>
                            <w:t>国际政治</w:t>
                          </w:r>
                          <w:r w:rsidRPr="00F12FF3">
                            <w:rPr>
                              <w:rFonts w:ascii="Arial" w:hAnsi="Arial" w:cs="Arial"/>
                              <w:caps/>
                              <w:color w:val="262626" w:themeColor="text1" w:themeTint="D9"/>
                              <w:sz w:val="28"/>
                              <w:szCs w:val="28"/>
                            </w:rPr>
                            <w:t>+</w:t>
                          </w:r>
                          <w:r w:rsidRPr="00F12FF3">
                            <w:rPr>
                              <w:rFonts w:ascii="Arial" w:hAnsi="Arial" w:cs="Arial"/>
                              <w:caps/>
                              <w:color w:val="262626" w:themeColor="text1" w:themeTint="D9"/>
                              <w:sz w:val="28"/>
                              <w:szCs w:val="28"/>
                            </w:rPr>
                            <w:t>国际经济与贸易双学位实验班</w:t>
                          </w:r>
                        </w:p>
                        <w:p w14:paraId="22567BC9" w14:textId="5FDB4411"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2022</w:t>
                          </w:r>
                          <w:r w:rsidRPr="00F12FF3">
                            <w:rPr>
                              <w:rFonts w:ascii="Arial" w:hAnsi="Arial" w:cs="Arial"/>
                              <w:caps/>
                              <w:color w:val="262626" w:themeColor="text1" w:themeTint="D9"/>
                              <w:sz w:val="28"/>
                              <w:szCs w:val="28"/>
                            </w:rPr>
                            <w:t>级</w:t>
                          </w:r>
                        </w:p>
                        <w:p w14:paraId="1D4D0D75" w14:textId="71B4D3FC" w:rsidR="008170CD" w:rsidRPr="00F12FF3" w:rsidRDefault="00000000" w:rsidP="008170CD">
                          <w:pPr>
                            <w:pStyle w:val="a3"/>
                            <w:jc w:val="right"/>
                            <w:rPr>
                              <w:rFonts w:ascii="Arial" w:hAnsi="Arial" w:cs="Arial"/>
                              <w:caps/>
                              <w:color w:val="262626" w:themeColor="text1" w:themeTint="D9"/>
                              <w:sz w:val="28"/>
                              <w:szCs w:val="28"/>
                            </w:rPr>
                          </w:pPr>
                          <w:hyperlink r:id="rId10" w:history="1">
                            <w:r w:rsidR="008170CD" w:rsidRPr="00F12FF3">
                              <w:rPr>
                                <w:rStyle w:val="a5"/>
                                <w:rFonts w:ascii="Arial" w:hAnsi="Arial" w:cs="Arial"/>
                                <w:caps/>
                                <w:sz w:val="28"/>
                                <w:szCs w:val="28"/>
                              </w:rPr>
                              <w:t>karcen_zheng@mail.sdu.edu.cn</w:t>
                            </w:r>
                          </w:hyperlink>
                        </w:p>
                        <w:p w14:paraId="64BC9E14" w14:textId="3D4A2765" w:rsidR="008170CD" w:rsidRPr="00F12FF3" w:rsidRDefault="008170CD" w:rsidP="008170CD">
                          <w:pPr>
                            <w:pStyle w:val="a3"/>
                            <w:jc w:val="right"/>
                            <w:rPr>
                              <w:rFonts w:ascii="Arial" w:hAnsi="Arial" w:cs="Arial"/>
                              <w:caps/>
                              <w:color w:val="262626" w:themeColor="text1" w:themeTint="D9"/>
                              <w:sz w:val="28"/>
                              <w:szCs w:val="28"/>
                            </w:rPr>
                          </w:pPr>
                          <w:r w:rsidRPr="00F12FF3">
                            <w:rPr>
                              <w:rFonts w:ascii="Arial" w:hAnsi="Arial" w:cs="Arial"/>
                              <w:caps/>
                              <w:color w:val="262626" w:themeColor="text1" w:themeTint="D9"/>
                              <w:sz w:val="28"/>
                              <w:szCs w:val="28"/>
                            </w:rPr>
                            <w:t>19992761017</w:t>
                          </w:r>
                        </w:p>
                        <w:p w14:paraId="7A375272" w14:textId="77777777" w:rsidR="008170CD" w:rsidRDefault="008170CD" w:rsidP="008170CD">
                          <w:pPr>
                            <w:pStyle w:val="a3"/>
                            <w:jc w:val="right"/>
                            <w:rPr>
                              <w:caps/>
                              <w:color w:val="262626" w:themeColor="text1" w:themeTint="D9"/>
                              <w:sz w:val="28"/>
                              <w:szCs w:val="28"/>
                            </w:rPr>
                          </w:pPr>
                        </w:p>
                        <w:p w14:paraId="6E5B7BDB" w14:textId="6F05913C" w:rsidR="002E1670" w:rsidRDefault="002E1670">
                          <w:pPr>
                            <w:pStyle w:val="a3"/>
                            <w:jc w:val="right"/>
                            <w:rPr>
                              <w:caps/>
                              <w:color w:val="262626" w:themeColor="text1" w:themeTint="D9"/>
                              <w:sz w:val="20"/>
                              <w:szCs w:val="20"/>
                            </w:rPr>
                          </w:pPr>
                          <w:r w:rsidRPr="002E1670">
                            <w:rPr>
                              <w:color w:val="262626" w:themeColor="text1" w:themeTint="D9"/>
                              <w:sz w:val="20"/>
                              <w:szCs w:val="20"/>
                            </w:rPr>
                            <w:t xml:space="preserve"> </w:t>
                          </w:r>
                        </w:p>
                      </w:txbxContent>
                    </v:textbox>
                    <w10:wrap type="square" anchorx="margin" anchory="page"/>
                  </v:shape>
                </w:pict>
              </mc:Fallback>
            </mc:AlternateContent>
          </w:r>
          <w:r w:rsidRPr="007C4044">
            <w:rPr>
              <w:rFonts w:ascii="Arial" w:hAnsi="Arial" w:cs="Arial"/>
              <w:noProof/>
            </w:rPr>
            <mc:AlternateContent>
              <mc:Choice Requires="wps">
                <w:drawing>
                  <wp:anchor distT="0" distB="0" distL="114300" distR="114300" simplePos="0" relativeHeight="251603456" behindDoc="0" locked="0" layoutInCell="1" allowOverlap="1" wp14:anchorId="40973969" wp14:editId="6DACA2CA">
                    <wp:simplePos x="0" y="0"/>
                    <wp:positionH relativeFrom="page">
                      <wp:posOffset>1391920</wp:posOffset>
                    </wp:positionH>
                    <wp:positionV relativeFrom="page">
                      <wp:posOffset>3596640</wp:posOffset>
                    </wp:positionV>
                    <wp:extent cx="5753100" cy="525780"/>
                    <wp:effectExtent l="0" t="0" r="13335" b="508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85C4A" w14:textId="52FB9989" w:rsidR="002E1670" w:rsidRPr="00F12FF3" w:rsidRDefault="008170CD">
                                <w:pPr>
                                  <w:pStyle w:val="a3"/>
                                  <w:jc w:val="right"/>
                                  <w:rPr>
                                    <w:rFonts w:ascii="Arial" w:hAnsi="Arial" w:cs="Arial"/>
                                    <w:smallCaps/>
                                    <w:color w:val="44546A" w:themeColor="text2"/>
                                    <w:sz w:val="36"/>
                                    <w:szCs w:val="36"/>
                                  </w:rPr>
                                </w:pPr>
                                <w:r w:rsidRPr="00F12FF3">
                                  <w:rPr>
                                    <w:rFonts w:ascii="Arial" w:hAnsi="Arial" w:cs="Arial"/>
                                    <w:caps/>
                                    <w:color w:val="323E4F" w:themeColor="text2" w:themeShade="BF"/>
                                    <w:sz w:val="52"/>
                                    <w:szCs w:val="52"/>
                                  </w:rPr>
                                  <w:t>马克思说的都队</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0973969" id="文本框 113" o:spid="_x0000_s1027" type="#_x0000_t202" style="position:absolute;margin-left:109.6pt;margin-top:283.2pt;width:453pt;height:41.4pt;z-index:25160345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" filled="f" stroked="f" strokeweight=".5pt">
                    <v:textbox inset="0,0,0,0">
                      <w:txbxContent>
                        <w:p w14:paraId="06585C4A" w14:textId="52FB9989" w:rsidR="002E1670" w:rsidRPr="00F12FF3" w:rsidRDefault="008170CD">
                          <w:pPr>
                            <w:pStyle w:val="a3"/>
                            <w:jc w:val="right"/>
                            <w:rPr>
                              <w:rFonts w:ascii="Arial" w:hAnsi="Arial" w:cs="Arial"/>
                              <w:smallCaps/>
                              <w:color w:val="44546A" w:themeColor="text2"/>
                              <w:sz w:val="36"/>
                              <w:szCs w:val="36"/>
                            </w:rPr>
                          </w:pPr>
                          <w:r w:rsidRPr="00F12FF3">
                            <w:rPr>
                              <w:rFonts w:ascii="Arial" w:hAnsi="Arial" w:cs="Arial"/>
                              <w:caps/>
                              <w:color w:val="323E4F" w:themeColor="text2" w:themeShade="BF"/>
                              <w:sz w:val="52"/>
                              <w:szCs w:val="52"/>
                            </w:rPr>
                            <w:t>马克思说的都队</w:t>
                          </w:r>
                        </w:p>
                      </w:txbxContent>
                    </v:textbox>
                    <w10:wrap type="square" anchorx="page" anchory="page"/>
                  </v:shape>
                </w:pict>
              </mc:Fallback>
            </mc:AlternateContent>
          </w:r>
          <w:r w:rsidRPr="007C4044">
            <w:rPr>
              <w:rFonts w:ascii="Arial" w:hAnsi="Arial" w:cs="Arial"/>
              <w:noProof/>
            </w:rPr>
            <w:drawing>
              <wp:anchor distT="0" distB="0" distL="114300" distR="114300" simplePos="0" relativeHeight="251601408" behindDoc="0" locked="0" layoutInCell="1" allowOverlap="1" wp14:anchorId="2AA9714E" wp14:editId="39BBF2A2">
                <wp:simplePos x="0" y="0"/>
                <wp:positionH relativeFrom="margin">
                  <wp:posOffset>-610870</wp:posOffset>
                </wp:positionH>
                <wp:positionV relativeFrom="paragraph">
                  <wp:posOffset>812223</wp:posOffset>
                </wp:positionV>
                <wp:extent cx="7861935" cy="5241290"/>
                <wp:effectExtent l="0" t="0" r="571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61935" cy="5241290"/>
                        </a:xfrm>
                        <a:prstGeom prst="rect">
                          <a:avLst/>
                        </a:prstGeom>
                        <a:noFill/>
                        <a:ln>
                          <a:noFill/>
                        </a:ln>
                        <a:effectLst>
                          <a:softEdge rad="63500"/>
                        </a:effectLst>
                      </pic:spPr>
                    </pic:pic>
                  </a:graphicData>
                </a:graphic>
                <wp14:sizeRelH relativeFrom="margin">
                  <wp14:pctWidth>0</wp14:pctWidth>
                </wp14:sizeRelH>
                <wp14:sizeRelV relativeFrom="margin">
                  <wp14:pctHeight>0</wp14:pctHeight>
                </wp14:sizeRelV>
              </wp:anchor>
            </w:drawing>
          </w:r>
          <w:r w:rsidR="002E1670" w:rsidRPr="007C4044">
            <w:rPr>
              <w:rFonts w:ascii="Arial" w:hAnsi="Arial" w:cs="Arial"/>
              <w:noProof/>
            </w:rPr>
            <mc:AlternateContent>
              <mc:Choice Requires="wps">
                <w:drawing>
                  <wp:anchor distT="0" distB="0" distL="114300" distR="114300" simplePos="0" relativeHeight="251605504" behindDoc="0" locked="0" layoutInCell="1" allowOverlap="1" wp14:anchorId="79B91F99" wp14:editId="24D3CCC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EDC96" w14:textId="1438AB07" w:rsidR="002E1670" w:rsidRPr="00F12FF3" w:rsidRDefault="008170CD">
                                <w:pPr>
                                  <w:pStyle w:val="a3"/>
                                  <w:jc w:val="right"/>
                                  <w:rPr>
                                    <w:rFonts w:ascii="Arial" w:hAnsi="Arial" w:cs="Arial"/>
                                    <w:caps/>
                                    <w:color w:val="323E4F" w:themeColor="text2" w:themeShade="BF"/>
                                    <w:sz w:val="40"/>
                                    <w:szCs w:val="40"/>
                                  </w:rPr>
                                </w:pPr>
                                <w:r w:rsidRPr="00F12FF3">
                                  <w:rPr>
                                    <w:rFonts w:ascii="Arial" w:hAnsi="Arial" w:cs="Arial"/>
                                    <w:caps/>
                                    <w:color w:val="323E4F" w:themeColor="text2" w:themeShade="BF"/>
                                    <w:sz w:val="40"/>
                                    <w:szCs w:val="40"/>
                                  </w:rPr>
                                  <w:t>决战</w:t>
                                </w:r>
                                <w:r w:rsidRPr="00F12FF3">
                                  <w:rPr>
                                    <w:rFonts w:ascii="Arial" w:hAnsi="Arial" w:cs="Arial"/>
                                    <w:caps/>
                                    <w:color w:val="323E4F" w:themeColor="text2" w:themeShade="BF"/>
                                    <w:sz w:val="40"/>
                                    <w:szCs w:val="40"/>
                                  </w:rPr>
                                  <w:t xml:space="preserve"> 24H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9B91F99" id="文本框 111" o:spid="_x0000_s1028" type="#_x0000_t202" style="position:absolute;margin-left:0;margin-top:0;width:288.25pt;height:287.5pt;z-index:2516055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p w14:paraId="22DEDC96" w14:textId="1438AB07" w:rsidR="002E1670" w:rsidRPr="00F12FF3" w:rsidRDefault="008170CD">
                          <w:pPr>
                            <w:pStyle w:val="a3"/>
                            <w:jc w:val="right"/>
                            <w:rPr>
                              <w:rFonts w:ascii="Arial" w:hAnsi="Arial" w:cs="Arial"/>
                              <w:caps/>
                              <w:color w:val="323E4F" w:themeColor="text2" w:themeShade="BF"/>
                              <w:sz w:val="40"/>
                              <w:szCs w:val="40"/>
                            </w:rPr>
                          </w:pPr>
                          <w:r w:rsidRPr="00F12FF3">
                            <w:rPr>
                              <w:rFonts w:ascii="Arial" w:hAnsi="Arial" w:cs="Arial"/>
                              <w:caps/>
                              <w:color w:val="323E4F" w:themeColor="text2" w:themeShade="BF"/>
                              <w:sz w:val="40"/>
                              <w:szCs w:val="40"/>
                            </w:rPr>
                            <w:t>决战</w:t>
                          </w:r>
                          <w:r w:rsidRPr="00F12FF3">
                            <w:rPr>
                              <w:rFonts w:ascii="Arial" w:hAnsi="Arial" w:cs="Arial"/>
                              <w:caps/>
                              <w:color w:val="323E4F" w:themeColor="text2" w:themeShade="BF"/>
                              <w:sz w:val="40"/>
                              <w:szCs w:val="40"/>
                            </w:rPr>
                            <w:t xml:space="preserve"> 24H</w:t>
                          </w:r>
                        </w:p>
                      </w:txbxContent>
                    </v:textbox>
                    <w10:wrap type="square" anchorx="page" anchory="page"/>
                  </v:shape>
                </w:pict>
              </mc:Fallback>
            </mc:AlternateContent>
          </w:r>
          <w:r w:rsidR="002E1670" w:rsidRPr="007C4044">
            <w:rPr>
              <w:rFonts w:ascii="Arial" w:hAnsi="Arial" w:cs="Arial"/>
              <w:noProof/>
            </w:rPr>
            <mc:AlternateContent>
              <mc:Choice Requires="wpg">
                <w:drawing>
                  <wp:anchor distT="0" distB="0" distL="114300" distR="114300" simplePos="0" relativeHeight="251602432" behindDoc="0" locked="0" layoutInCell="1" allowOverlap="1" wp14:anchorId="128F793C" wp14:editId="252AAF7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4F5FC5" id="组 114" o:spid="_x0000_s1026" style="position:absolute;left:0;text-align:left;margin-left:0;margin-top:0;width:18pt;height:10in;z-index:2516024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E1670" w:rsidRPr="007C4044">
            <w:rPr>
              <w:rFonts w:ascii="Arial" w:hAnsi="Arial" w:cs="Arial"/>
            </w:rPr>
            <w:br w:type="page"/>
          </w:r>
        </w:p>
      </w:sdtContent>
    </w:sdt>
    <w:sdt>
      <w:sdtPr>
        <w:rPr>
          <w:rFonts w:ascii="Arial" w:eastAsiaTheme="minorEastAsia" w:hAnsi="Arial" w:cs="Arial"/>
          <w:color w:val="auto"/>
          <w:kern w:val="2"/>
          <w:sz w:val="21"/>
          <w:szCs w:val="22"/>
          <w:lang w:val="zh-CN"/>
        </w:rPr>
        <w:id w:val="-1548525856"/>
        <w:docPartObj>
          <w:docPartGallery w:val="Table of Contents"/>
          <w:docPartUnique/>
        </w:docPartObj>
      </w:sdtPr>
      <w:sdtEndPr>
        <w:rPr>
          <w:b/>
          <w:bCs/>
        </w:rPr>
      </w:sdtEndPr>
      <w:sdtContent>
        <w:p w14:paraId="082D3208" w14:textId="2836A96D" w:rsidR="00A0714A" w:rsidRPr="007C4044" w:rsidRDefault="00A0714A">
          <w:pPr>
            <w:pStyle w:val="TOC"/>
            <w:rPr>
              <w:rFonts w:ascii="Arial" w:hAnsi="Arial" w:cs="Arial"/>
              <w:sz w:val="36"/>
              <w:szCs w:val="36"/>
            </w:rPr>
          </w:pPr>
          <w:r w:rsidRPr="007C4044">
            <w:rPr>
              <w:rFonts w:ascii="Arial" w:hAnsi="Arial" w:cs="Arial"/>
              <w:sz w:val="36"/>
              <w:szCs w:val="36"/>
              <w:lang w:val="zh-CN"/>
            </w:rPr>
            <w:t>Content</w:t>
          </w:r>
        </w:p>
        <w:p w14:paraId="14F342AD" w14:textId="20AA8137" w:rsidR="007A7580" w:rsidRPr="0073735D" w:rsidRDefault="00A0714A">
          <w:pPr>
            <w:pStyle w:val="TOC1"/>
            <w:tabs>
              <w:tab w:val="left" w:pos="420"/>
              <w:tab w:val="right" w:leader="dot" w:pos="10456"/>
            </w:tabs>
            <w:rPr>
              <w:rFonts w:ascii="Arial" w:hAnsi="Arial" w:cs="Arial"/>
              <w:noProof/>
              <w:sz w:val="24"/>
              <w:szCs w:val="24"/>
            </w:rPr>
          </w:pPr>
          <w:r w:rsidRPr="00096DBE">
            <w:rPr>
              <w:rFonts w:ascii="Arial" w:hAnsi="Arial" w:cs="Arial"/>
              <w:sz w:val="24"/>
              <w:szCs w:val="24"/>
            </w:rPr>
            <w:fldChar w:fldCharType="begin"/>
          </w:r>
          <w:r w:rsidRPr="00096DBE">
            <w:rPr>
              <w:rFonts w:ascii="Arial" w:hAnsi="Arial" w:cs="Arial"/>
              <w:sz w:val="24"/>
              <w:szCs w:val="24"/>
            </w:rPr>
            <w:instrText xml:space="preserve"> TOC \o "1-3" \h \z \u </w:instrText>
          </w:r>
          <w:r w:rsidRPr="00096DBE">
            <w:rPr>
              <w:rFonts w:ascii="Arial" w:hAnsi="Arial" w:cs="Arial"/>
              <w:sz w:val="24"/>
              <w:szCs w:val="24"/>
            </w:rPr>
            <w:fldChar w:fldCharType="separate"/>
          </w:r>
          <w:hyperlink w:anchor="_Toc131675591" w:history="1">
            <w:r w:rsidR="007A7580" w:rsidRPr="0073735D">
              <w:rPr>
                <w:rStyle w:val="a5"/>
                <w:rFonts w:ascii="Arial" w:hAnsi="Arial" w:cs="Arial"/>
                <w:noProof/>
                <w:sz w:val="24"/>
                <w:szCs w:val="24"/>
              </w:rPr>
              <w:t>1</w:t>
            </w:r>
            <w:r w:rsidR="007A7580" w:rsidRPr="0073735D">
              <w:rPr>
                <w:rFonts w:ascii="Arial" w:hAnsi="Arial" w:cs="Arial"/>
                <w:noProof/>
                <w:sz w:val="24"/>
                <w:szCs w:val="24"/>
              </w:rPr>
              <w:tab/>
            </w:r>
            <w:r w:rsidR="007A7580" w:rsidRPr="0073735D">
              <w:rPr>
                <w:rStyle w:val="a5"/>
                <w:rFonts w:ascii="Arial" w:hAnsi="Arial" w:cs="Arial"/>
                <w:noProof/>
                <w:sz w:val="24"/>
                <w:szCs w:val="24"/>
              </w:rPr>
              <w:t>Executive Summary Overview of Operation Status, Selling Points, China Market</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_Toc131675591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2</w:t>
            </w:r>
            <w:r w:rsidR="007A7580" w:rsidRPr="0073735D">
              <w:rPr>
                <w:rFonts w:ascii="Arial" w:hAnsi="Arial" w:cs="Arial"/>
                <w:noProof/>
                <w:webHidden/>
                <w:sz w:val="24"/>
                <w:szCs w:val="24"/>
              </w:rPr>
              <w:fldChar w:fldCharType="end"/>
            </w:r>
          </w:hyperlink>
        </w:p>
        <w:p w14:paraId="5351B1ED" w14:textId="46F4D91F" w:rsidR="007A7580" w:rsidRPr="0073735D" w:rsidRDefault="00000000">
          <w:pPr>
            <w:pStyle w:val="TOC2"/>
            <w:rPr>
              <w:sz w:val="24"/>
              <w:szCs w:val="24"/>
            </w:rPr>
          </w:pPr>
          <w:hyperlink w:anchor="_Toc131675592" w:history="1">
            <w:r w:rsidR="007A7580" w:rsidRPr="0073735D">
              <w:rPr>
                <w:rStyle w:val="a5"/>
                <w:sz w:val="24"/>
                <w:szCs w:val="24"/>
              </w:rPr>
              <w:t>1.1</w:t>
            </w:r>
            <w:r w:rsidR="007A7580" w:rsidRPr="0073735D">
              <w:rPr>
                <w:sz w:val="24"/>
                <w:szCs w:val="24"/>
              </w:rPr>
              <w:tab/>
            </w:r>
            <w:r w:rsidR="007A7580" w:rsidRPr="0073735D">
              <w:rPr>
                <w:rStyle w:val="a5"/>
                <w:sz w:val="24"/>
                <w:szCs w:val="24"/>
              </w:rPr>
              <w:t>Overview of Operation Status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_Toc131675592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2</w:t>
            </w:r>
            <w:r w:rsidR="007A7580" w:rsidRPr="0073735D">
              <w:rPr>
                <w:webHidden/>
                <w:sz w:val="24"/>
                <w:szCs w:val="24"/>
              </w:rPr>
              <w:fldChar w:fldCharType="end"/>
            </w:r>
          </w:hyperlink>
        </w:p>
        <w:p w14:paraId="0023C218" w14:textId="11E73121" w:rsidR="007A7580" w:rsidRPr="0073735D" w:rsidRDefault="00000000">
          <w:pPr>
            <w:pStyle w:val="TOC2"/>
            <w:rPr>
              <w:sz w:val="24"/>
              <w:szCs w:val="24"/>
            </w:rPr>
          </w:pPr>
          <w:hyperlink w:anchor="_Toc131675593" w:history="1">
            <w:r w:rsidR="007A7580" w:rsidRPr="0073735D">
              <w:rPr>
                <w:rStyle w:val="a5"/>
                <w:sz w:val="24"/>
                <w:szCs w:val="24"/>
              </w:rPr>
              <w:t>1.2</w:t>
            </w:r>
            <w:r w:rsidR="007A7580" w:rsidRPr="0073735D">
              <w:rPr>
                <w:sz w:val="24"/>
                <w:szCs w:val="24"/>
              </w:rPr>
              <w:tab/>
            </w:r>
            <w:r w:rsidR="007A7580" w:rsidRPr="0073735D">
              <w:rPr>
                <w:rStyle w:val="a5"/>
                <w:sz w:val="24"/>
                <w:szCs w:val="24"/>
              </w:rPr>
              <w:t>Overview of Selling Points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_Toc131675593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4</w:t>
            </w:r>
            <w:r w:rsidR="007A7580" w:rsidRPr="0073735D">
              <w:rPr>
                <w:webHidden/>
                <w:sz w:val="24"/>
                <w:szCs w:val="24"/>
              </w:rPr>
              <w:fldChar w:fldCharType="end"/>
            </w:r>
          </w:hyperlink>
        </w:p>
        <w:p w14:paraId="76D9C2E5" w14:textId="3B9F7F55" w:rsidR="007A7580" w:rsidRPr="0073735D" w:rsidRDefault="00000000">
          <w:pPr>
            <w:pStyle w:val="TOC2"/>
            <w:rPr>
              <w:sz w:val="24"/>
              <w:szCs w:val="24"/>
            </w:rPr>
          </w:pPr>
          <w:hyperlink w:anchor="_Toc131675594" w:history="1">
            <w:r w:rsidR="007A7580" w:rsidRPr="0073735D">
              <w:rPr>
                <w:rStyle w:val="a5"/>
                <w:sz w:val="24"/>
                <w:szCs w:val="24"/>
              </w:rPr>
              <w:t>1.3</w:t>
            </w:r>
            <w:r w:rsidR="007A7580" w:rsidRPr="0073735D">
              <w:rPr>
                <w:sz w:val="24"/>
                <w:szCs w:val="24"/>
              </w:rPr>
              <w:tab/>
            </w:r>
            <w:r w:rsidR="007A7580" w:rsidRPr="0073735D">
              <w:rPr>
                <w:rStyle w:val="a5"/>
                <w:sz w:val="24"/>
                <w:szCs w:val="24"/>
              </w:rPr>
              <w:t>Overview of China Market</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_Toc131675594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4</w:t>
            </w:r>
            <w:r w:rsidR="007A7580" w:rsidRPr="0073735D">
              <w:rPr>
                <w:webHidden/>
                <w:sz w:val="24"/>
                <w:szCs w:val="24"/>
              </w:rPr>
              <w:fldChar w:fldCharType="end"/>
            </w:r>
          </w:hyperlink>
        </w:p>
        <w:p w14:paraId="1B16C388" w14:textId="46512064" w:rsidR="007A7580" w:rsidRPr="0073735D" w:rsidRDefault="00000000">
          <w:pPr>
            <w:pStyle w:val="TOC2"/>
            <w:rPr>
              <w:sz w:val="24"/>
              <w:szCs w:val="24"/>
            </w:rPr>
          </w:pPr>
          <w:hyperlink w:anchor="_Toc131675595" w:history="1">
            <w:r w:rsidR="007A7580" w:rsidRPr="0073735D">
              <w:rPr>
                <w:rStyle w:val="a5"/>
                <w:sz w:val="24"/>
                <w:szCs w:val="24"/>
              </w:rPr>
              <w:t>1.4</w:t>
            </w:r>
            <w:r w:rsidR="007A7580" w:rsidRPr="0073735D">
              <w:rPr>
                <w:sz w:val="24"/>
                <w:szCs w:val="24"/>
              </w:rPr>
              <w:tab/>
            </w:r>
            <w:r w:rsidR="007A7580" w:rsidRPr="0073735D">
              <w:rPr>
                <w:rStyle w:val="a5"/>
                <w:sz w:val="24"/>
                <w:szCs w:val="24"/>
              </w:rPr>
              <w:t>Basic Analysis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_Toc131675595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5</w:t>
            </w:r>
            <w:r w:rsidR="007A7580" w:rsidRPr="0073735D">
              <w:rPr>
                <w:webHidden/>
                <w:sz w:val="24"/>
                <w:szCs w:val="24"/>
              </w:rPr>
              <w:fldChar w:fldCharType="end"/>
            </w:r>
          </w:hyperlink>
        </w:p>
        <w:p w14:paraId="5357EF54" w14:textId="446F5855" w:rsidR="007A7580" w:rsidRPr="0073735D" w:rsidRDefault="00000000">
          <w:pPr>
            <w:pStyle w:val="TOC1"/>
            <w:tabs>
              <w:tab w:val="left" w:pos="420"/>
              <w:tab w:val="right" w:leader="dot" w:pos="10456"/>
            </w:tabs>
            <w:rPr>
              <w:rFonts w:ascii="Arial" w:hAnsi="Arial" w:cs="Arial"/>
              <w:noProof/>
              <w:sz w:val="24"/>
              <w:szCs w:val="24"/>
            </w:rPr>
          </w:pPr>
          <w:hyperlink w:anchor="_Toc131675596" w:history="1">
            <w:r w:rsidR="007A7580" w:rsidRPr="0073735D">
              <w:rPr>
                <w:rStyle w:val="a5"/>
                <w:rFonts w:ascii="Arial" w:hAnsi="Arial" w:cs="Arial"/>
                <w:noProof/>
                <w:sz w:val="24"/>
                <w:szCs w:val="24"/>
              </w:rPr>
              <w:t>2</w:t>
            </w:r>
            <w:r w:rsidR="007A7580" w:rsidRPr="0073735D">
              <w:rPr>
                <w:rFonts w:ascii="Arial" w:hAnsi="Arial" w:cs="Arial"/>
                <w:noProof/>
                <w:sz w:val="24"/>
                <w:szCs w:val="24"/>
              </w:rPr>
              <w:tab/>
            </w:r>
            <w:r w:rsidR="007A7580" w:rsidRPr="0073735D">
              <w:rPr>
                <w:rStyle w:val="a5"/>
                <w:rFonts w:ascii="Arial" w:hAnsi="Arial" w:cs="Arial"/>
                <w:noProof/>
                <w:sz w:val="24"/>
                <w:szCs w:val="24"/>
              </w:rPr>
              <w:t>Customers Orientation</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_Toc131675596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6</w:t>
            </w:r>
            <w:r w:rsidR="007A7580" w:rsidRPr="0073735D">
              <w:rPr>
                <w:rFonts w:ascii="Arial" w:hAnsi="Arial" w:cs="Arial"/>
                <w:noProof/>
                <w:webHidden/>
                <w:sz w:val="24"/>
                <w:szCs w:val="24"/>
              </w:rPr>
              <w:fldChar w:fldCharType="end"/>
            </w:r>
          </w:hyperlink>
        </w:p>
        <w:p w14:paraId="6F8548D2" w14:textId="6F403DCF" w:rsidR="007A7580" w:rsidRPr="0073735D" w:rsidRDefault="00000000">
          <w:pPr>
            <w:pStyle w:val="TOC2"/>
            <w:rPr>
              <w:sz w:val="24"/>
              <w:szCs w:val="24"/>
            </w:rPr>
          </w:pPr>
          <w:hyperlink w:anchor="_Toc131675597" w:history="1">
            <w:r w:rsidR="007A7580" w:rsidRPr="0073735D">
              <w:rPr>
                <w:rStyle w:val="a5"/>
                <w:sz w:val="24"/>
                <w:szCs w:val="24"/>
              </w:rPr>
              <w:t>2.1</w:t>
            </w:r>
            <w:r w:rsidR="007A7580" w:rsidRPr="0073735D">
              <w:rPr>
                <w:sz w:val="24"/>
                <w:szCs w:val="24"/>
              </w:rPr>
              <w:tab/>
            </w:r>
            <w:r w:rsidR="007A7580" w:rsidRPr="0073735D">
              <w:rPr>
                <w:rStyle w:val="a5"/>
                <w:sz w:val="24"/>
                <w:szCs w:val="24"/>
              </w:rPr>
              <w:t>Customers Needs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_Toc131675597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6</w:t>
            </w:r>
            <w:r w:rsidR="007A7580" w:rsidRPr="0073735D">
              <w:rPr>
                <w:webHidden/>
                <w:sz w:val="24"/>
                <w:szCs w:val="24"/>
              </w:rPr>
              <w:fldChar w:fldCharType="end"/>
            </w:r>
          </w:hyperlink>
        </w:p>
        <w:p w14:paraId="6747A24A" w14:textId="3BC89DC8" w:rsidR="007A7580" w:rsidRPr="0073735D" w:rsidRDefault="00000000">
          <w:pPr>
            <w:pStyle w:val="TOC2"/>
            <w:rPr>
              <w:sz w:val="24"/>
              <w:szCs w:val="24"/>
            </w:rPr>
          </w:pPr>
          <w:hyperlink w:anchor="_Toc131675598" w:history="1">
            <w:r w:rsidR="007A7580" w:rsidRPr="0073735D">
              <w:rPr>
                <w:rStyle w:val="a5"/>
                <w:sz w:val="24"/>
                <w:szCs w:val="24"/>
              </w:rPr>
              <w:t>2.2</w:t>
            </w:r>
            <w:r w:rsidR="007A7580" w:rsidRPr="0073735D">
              <w:rPr>
                <w:sz w:val="24"/>
                <w:szCs w:val="24"/>
              </w:rPr>
              <w:tab/>
            </w:r>
            <w:r w:rsidR="007A7580" w:rsidRPr="0073735D">
              <w:rPr>
                <w:rStyle w:val="a5"/>
                <w:sz w:val="24"/>
                <w:szCs w:val="24"/>
              </w:rPr>
              <w:t>Ruby Co. Current Situation</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_Toc131675598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7</w:t>
            </w:r>
            <w:r w:rsidR="007A7580" w:rsidRPr="0073735D">
              <w:rPr>
                <w:webHidden/>
                <w:sz w:val="24"/>
                <w:szCs w:val="24"/>
              </w:rPr>
              <w:fldChar w:fldCharType="end"/>
            </w:r>
          </w:hyperlink>
        </w:p>
        <w:p w14:paraId="4229D06B" w14:textId="6F3A060C" w:rsidR="007A7580" w:rsidRPr="0073735D" w:rsidRDefault="00000000">
          <w:pPr>
            <w:pStyle w:val="TOC1"/>
            <w:tabs>
              <w:tab w:val="left" w:pos="420"/>
              <w:tab w:val="right" w:leader="dot" w:pos="10456"/>
            </w:tabs>
            <w:rPr>
              <w:rFonts w:ascii="Arial" w:hAnsi="Arial" w:cs="Arial"/>
              <w:noProof/>
              <w:sz w:val="24"/>
              <w:szCs w:val="24"/>
            </w:rPr>
          </w:pPr>
          <w:hyperlink w:anchor="_Toc131675599" w:history="1">
            <w:r w:rsidR="007A7580" w:rsidRPr="0073735D">
              <w:rPr>
                <w:rStyle w:val="a5"/>
                <w:rFonts w:ascii="Arial" w:hAnsi="Arial" w:cs="Arial"/>
                <w:noProof/>
                <w:sz w:val="24"/>
                <w:szCs w:val="24"/>
              </w:rPr>
              <w:t>3</w:t>
            </w:r>
            <w:r w:rsidR="007A7580" w:rsidRPr="0073735D">
              <w:rPr>
                <w:rFonts w:ascii="Arial" w:hAnsi="Arial" w:cs="Arial"/>
                <w:noProof/>
                <w:sz w:val="24"/>
                <w:szCs w:val="24"/>
              </w:rPr>
              <w:tab/>
            </w:r>
            <w:r w:rsidR="007A7580" w:rsidRPr="0073735D">
              <w:rPr>
                <w:rStyle w:val="a5"/>
                <w:rFonts w:ascii="Arial" w:hAnsi="Arial" w:cs="Arial"/>
                <w:noProof/>
                <w:sz w:val="24"/>
                <w:szCs w:val="24"/>
              </w:rPr>
              <w:t>Methodology</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_Toc131675599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7</w:t>
            </w:r>
            <w:r w:rsidR="007A7580" w:rsidRPr="0073735D">
              <w:rPr>
                <w:rFonts w:ascii="Arial" w:hAnsi="Arial" w:cs="Arial"/>
                <w:noProof/>
                <w:webHidden/>
                <w:sz w:val="24"/>
                <w:szCs w:val="24"/>
              </w:rPr>
              <w:fldChar w:fldCharType="end"/>
            </w:r>
          </w:hyperlink>
        </w:p>
        <w:p w14:paraId="592D630D" w14:textId="5B6A4066" w:rsidR="007A7580" w:rsidRPr="0073735D" w:rsidRDefault="00000000">
          <w:pPr>
            <w:pStyle w:val="TOC2"/>
            <w:rPr>
              <w:sz w:val="24"/>
              <w:szCs w:val="24"/>
            </w:rPr>
          </w:pPr>
          <w:hyperlink w:anchor="_Toc131675601" w:history="1">
            <w:r w:rsidR="007A7580" w:rsidRPr="0073735D">
              <w:rPr>
                <w:rStyle w:val="a5"/>
                <w:sz w:val="24"/>
                <w:szCs w:val="24"/>
              </w:rPr>
              <w:t>3.1</w:t>
            </w:r>
            <w:r w:rsidR="007A7580" w:rsidRPr="0073735D">
              <w:rPr>
                <w:sz w:val="24"/>
                <w:szCs w:val="24"/>
              </w:rPr>
              <w:tab/>
            </w:r>
            <w:r w:rsidR="007A7580" w:rsidRPr="0073735D">
              <w:rPr>
                <w:rStyle w:val="a5"/>
                <w:sz w:val="24"/>
                <w:szCs w:val="24"/>
              </w:rPr>
              <w:t>Expand Market Share</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_Toc131675601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7</w:t>
            </w:r>
            <w:r w:rsidR="007A7580" w:rsidRPr="0073735D">
              <w:rPr>
                <w:webHidden/>
                <w:sz w:val="24"/>
                <w:szCs w:val="24"/>
              </w:rPr>
              <w:fldChar w:fldCharType="end"/>
            </w:r>
          </w:hyperlink>
        </w:p>
        <w:p w14:paraId="3D3DBCD2" w14:textId="0AD34CF0" w:rsidR="007A7580" w:rsidRPr="0073735D" w:rsidRDefault="00000000">
          <w:pPr>
            <w:pStyle w:val="TOC2"/>
            <w:rPr>
              <w:sz w:val="24"/>
              <w:szCs w:val="24"/>
            </w:rPr>
          </w:pPr>
          <w:hyperlink w:anchor="_Toc131675602" w:history="1">
            <w:r w:rsidR="007A7580" w:rsidRPr="0073735D">
              <w:rPr>
                <w:rStyle w:val="a5"/>
                <w:sz w:val="24"/>
                <w:szCs w:val="24"/>
              </w:rPr>
              <w:t>3.2</w:t>
            </w:r>
            <w:r w:rsidR="007A7580" w:rsidRPr="0073735D">
              <w:rPr>
                <w:sz w:val="24"/>
                <w:szCs w:val="24"/>
              </w:rPr>
              <w:tab/>
            </w:r>
            <w:r w:rsidR="007A7580" w:rsidRPr="0073735D">
              <w:rPr>
                <w:rStyle w:val="a5"/>
                <w:sz w:val="24"/>
                <w:szCs w:val="24"/>
              </w:rPr>
              <w:t>Enhance Brand Awareness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_Toc131675602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8</w:t>
            </w:r>
            <w:r w:rsidR="007A7580" w:rsidRPr="0073735D">
              <w:rPr>
                <w:webHidden/>
                <w:sz w:val="24"/>
                <w:szCs w:val="24"/>
              </w:rPr>
              <w:fldChar w:fldCharType="end"/>
            </w:r>
          </w:hyperlink>
        </w:p>
        <w:p w14:paraId="048188A1" w14:textId="51250B8C" w:rsidR="007A7580" w:rsidRPr="0073735D" w:rsidRDefault="00000000">
          <w:pPr>
            <w:pStyle w:val="TOC1"/>
            <w:tabs>
              <w:tab w:val="left" w:pos="420"/>
              <w:tab w:val="right" w:leader="dot" w:pos="10456"/>
            </w:tabs>
            <w:rPr>
              <w:rFonts w:ascii="Arial" w:hAnsi="Arial" w:cs="Arial"/>
              <w:noProof/>
              <w:sz w:val="24"/>
              <w:szCs w:val="24"/>
            </w:rPr>
          </w:pPr>
          <w:hyperlink w:anchor="_Toc131675603" w:history="1">
            <w:r w:rsidR="007A7580" w:rsidRPr="0073735D">
              <w:rPr>
                <w:rStyle w:val="a5"/>
                <w:rFonts w:ascii="Arial" w:hAnsi="Arial" w:cs="Arial"/>
                <w:noProof/>
                <w:sz w:val="24"/>
                <w:szCs w:val="24"/>
              </w:rPr>
              <w:t>4</w:t>
            </w:r>
            <w:r w:rsidR="007A7580" w:rsidRPr="0073735D">
              <w:rPr>
                <w:rFonts w:ascii="Arial" w:hAnsi="Arial" w:cs="Arial"/>
                <w:noProof/>
                <w:sz w:val="24"/>
                <w:szCs w:val="24"/>
              </w:rPr>
              <w:tab/>
            </w:r>
            <w:r w:rsidR="007A7580" w:rsidRPr="0073735D">
              <w:rPr>
                <w:rStyle w:val="a5"/>
                <w:rFonts w:ascii="Arial" w:hAnsi="Arial" w:cs="Arial"/>
                <w:noProof/>
                <w:sz w:val="24"/>
                <w:szCs w:val="24"/>
              </w:rPr>
              <w:t>DTC and Other Possible Methods in Process</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_Toc131675603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10</w:t>
            </w:r>
            <w:r w:rsidR="007A7580" w:rsidRPr="0073735D">
              <w:rPr>
                <w:rFonts w:ascii="Arial" w:hAnsi="Arial" w:cs="Arial"/>
                <w:noProof/>
                <w:webHidden/>
                <w:sz w:val="24"/>
                <w:szCs w:val="24"/>
              </w:rPr>
              <w:fldChar w:fldCharType="end"/>
            </w:r>
          </w:hyperlink>
        </w:p>
        <w:p w14:paraId="78632EC6" w14:textId="5926E464" w:rsidR="007A7580" w:rsidRPr="0073735D" w:rsidRDefault="00000000">
          <w:pPr>
            <w:pStyle w:val="TOC2"/>
            <w:rPr>
              <w:sz w:val="24"/>
              <w:szCs w:val="24"/>
            </w:rPr>
          </w:pPr>
          <w:hyperlink w:anchor="_Toc131675604" w:history="1">
            <w:r w:rsidR="007A7580" w:rsidRPr="0073735D">
              <w:rPr>
                <w:rStyle w:val="a5"/>
                <w:sz w:val="24"/>
                <w:szCs w:val="24"/>
              </w:rPr>
              <w:t>4.1</w:t>
            </w:r>
            <w:r w:rsidR="007A7580" w:rsidRPr="0073735D">
              <w:rPr>
                <w:sz w:val="24"/>
                <w:szCs w:val="24"/>
              </w:rPr>
              <w:tab/>
            </w:r>
            <w:r w:rsidR="007A7580" w:rsidRPr="0073735D">
              <w:rPr>
                <w:rStyle w:val="a5"/>
                <w:sz w:val="24"/>
                <w:szCs w:val="24"/>
              </w:rPr>
              <w:t>DTC Model</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_Toc131675604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10</w:t>
            </w:r>
            <w:r w:rsidR="007A7580" w:rsidRPr="0073735D">
              <w:rPr>
                <w:webHidden/>
                <w:sz w:val="24"/>
                <w:szCs w:val="24"/>
              </w:rPr>
              <w:fldChar w:fldCharType="end"/>
            </w:r>
          </w:hyperlink>
        </w:p>
        <w:p w14:paraId="10065B2B" w14:textId="4A9ADF71" w:rsidR="007A7580" w:rsidRPr="0073735D" w:rsidRDefault="00000000">
          <w:pPr>
            <w:pStyle w:val="TOC2"/>
            <w:rPr>
              <w:sz w:val="24"/>
              <w:szCs w:val="24"/>
            </w:rPr>
          </w:pPr>
          <w:hyperlink w:anchor="_Toc131675605" w:history="1">
            <w:r w:rsidR="007A7580" w:rsidRPr="0073735D">
              <w:rPr>
                <w:rStyle w:val="a5"/>
                <w:sz w:val="24"/>
                <w:szCs w:val="24"/>
              </w:rPr>
              <w:t>4.2</w:t>
            </w:r>
            <w:r w:rsidR="007A7580" w:rsidRPr="0073735D">
              <w:rPr>
                <w:sz w:val="24"/>
                <w:szCs w:val="24"/>
              </w:rPr>
              <w:tab/>
            </w:r>
            <w:r w:rsidR="007A7580" w:rsidRPr="0073735D">
              <w:rPr>
                <w:rStyle w:val="a5"/>
                <w:sz w:val="24"/>
                <w:szCs w:val="24"/>
              </w:rPr>
              <w:t>In Process</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_Toc131675605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12</w:t>
            </w:r>
            <w:r w:rsidR="007A7580" w:rsidRPr="0073735D">
              <w:rPr>
                <w:webHidden/>
                <w:sz w:val="24"/>
                <w:szCs w:val="24"/>
              </w:rPr>
              <w:fldChar w:fldCharType="end"/>
            </w:r>
          </w:hyperlink>
        </w:p>
        <w:p w14:paraId="5EE43033" w14:textId="0EC620D3" w:rsidR="007A7580" w:rsidRPr="0073735D" w:rsidRDefault="00000000">
          <w:pPr>
            <w:pStyle w:val="TOC1"/>
            <w:tabs>
              <w:tab w:val="left" w:pos="420"/>
              <w:tab w:val="right" w:leader="dot" w:pos="10456"/>
            </w:tabs>
            <w:rPr>
              <w:rFonts w:ascii="Arial" w:hAnsi="Arial" w:cs="Arial"/>
              <w:noProof/>
              <w:sz w:val="24"/>
              <w:szCs w:val="24"/>
            </w:rPr>
          </w:pPr>
          <w:hyperlink w:anchor="_Toc131675606" w:history="1">
            <w:r w:rsidR="007A7580" w:rsidRPr="0073735D">
              <w:rPr>
                <w:rStyle w:val="a5"/>
                <w:rFonts w:ascii="Arial" w:hAnsi="Arial" w:cs="Arial"/>
                <w:noProof/>
                <w:sz w:val="24"/>
                <w:szCs w:val="24"/>
              </w:rPr>
              <w:t>5</w:t>
            </w:r>
            <w:r w:rsidR="007A7580" w:rsidRPr="0073735D">
              <w:rPr>
                <w:rFonts w:ascii="Arial" w:hAnsi="Arial" w:cs="Arial"/>
                <w:noProof/>
                <w:sz w:val="24"/>
                <w:szCs w:val="24"/>
              </w:rPr>
              <w:tab/>
            </w:r>
            <w:r w:rsidR="007A7580" w:rsidRPr="0073735D">
              <w:rPr>
                <w:rStyle w:val="a5"/>
                <w:rFonts w:ascii="Arial" w:hAnsi="Arial" w:cs="Arial"/>
                <w:noProof/>
                <w:sz w:val="24"/>
                <w:szCs w:val="24"/>
              </w:rPr>
              <w:t>ADs, Tax with Legal</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_Toc131675606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14</w:t>
            </w:r>
            <w:r w:rsidR="007A7580" w:rsidRPr="0073735D">
              <w:rPr>
                <w:rFonts w:ascii="Arial" w:hAnsi="Arial" w:cs="Arial"/>
                <w:noProof/>
                <w:webHidden/>
                <w:sz w:val="24"/>
                <w:szCs w:val="24"/>
              </w:rPr>
              <w:fldChar w:fldCharType="end"/>
            </w:r>
          </w:hyperlink>
        </w:p>
        <w:p w14:paraId="7319FB7A" w14:textId="5E3B4A6D" w:rsidR="007A7580" w:rsidRPr="0073735D" w:rsidRDefault="00000000">
          <w:pPr>
            <w:pStyle w:val="TOC2"/>
            <w:rPr>
              <w:sz w:val="24"/>
              <w:szCs w:val="24"/>
            </w:rPr>
          </w:pPr>
          <w:hyperlink w:anchor="_Toc131675609" w:history="1">
            <w:r w:rsidR="007A7580" w:rsidRPr="0073735D">
              <w:rPr>
                <w:rStyle w:val="a5"/>
                <w:sz w:val="24"/>
                <w:szCs w:val="24"/>
              </w:rPr>
              <w:t>6.1</w:t>
            </w:r>
            <w:r w:rsidR="007A7580" w:rsidRPr="0073735D">
              <w:rPr>
                <w:sz w:val="24"/>
                <w:szCs w:val="24"/>
              </w:rPr>
              <w:tab/>
            </w:r>
            <w:r w:rsidR="007A7580" w:rsidRPr="0073735D">
              <w:rPr>
                <w:rStyle w:val="a5"/>
                <w:sz w:val="24"/>
                <w:szCs w:val="24"/>
              </w:rPr>
              <w:t>ADs with Legal</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_Toc131675609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14</w:t>
            </w:r>
            <w:r w:rsidR="007A7580" w:rsidRPr="0073735D">
              <w:rPr>
                <w:webHidden/>
                <w:sz w:val="24"/>
                <w:szCs w:val="24"/>
              </w:rPr>
              <w:fldChar w:fldCharType="end"/>
            </w:r>
          </w:hyperlink>
        </w:p>
        <w:p w14:paraId="46D16730" w14:textId="2C0E27F9" w:rsidR="007A7580" w:rsidRPr="0073735D" w:rsidRDefault="00000000">
          <w:pPr>
            <w:pStyle w:val="TOC2"/>
            <w:rPr>
              <w:sz w:val="24"/>
              <w:szCs w:val="24"/>
            </w:rPr>
          </w:pPr>
          <w:hyperlink w:anchor="_Toc131675610" w:history="1">
            <w:r w:rsidR="007A7580" w:rsidRPr="0073735D">
              <w:rPr>
                <w:rStyle w:val="a5"/>
                <w:sz w:val="24"/>
                <w:szCs w:val="24"/>
              </w:rPr>
              <w:t>6.2</w:t>
            </w:r>
            <w:r w:rsidR="007A7580" w:rsidRPr="0073735D">
              <w:rPr>
                <w:sz w:val="24"/>
                <w:szCs w:val="24"/>
              </w:rPr>
              <w:tab/>
            </w:r>
            <w:r w:rsidR="007A7580" w:rsidRPr="0073735D">
              <w:rPr>
                <w:rStyle w:val="a5"/>
                <w:sz w:val="24"/>
                <w:szCs w:val="24"/>
              </w:rPr>
              <w:t>Legal Tax Avoidance</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_Toc131675610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14</w:t>
            </w:r>
            <w:r w:rsidR="007A7580" w:rsidRPr="0073735D">
              <w:rPr>
                <w:webHidden/>
                <w:sz w:val="24"/>
                <w:szCs w:val="24"/>
              </w:rPr>
              <w:fldChar w:fldCharType="end"/>
            </w:r>
          </w:hyperlink>
        </w:p>
        <w:p w14:paraId="6A707D9E" w14:textId="5A34DF45" w:rsidR="007A7580" w:rsidRPr="0073735D" w:rsidRDefault="00000000">
          <w:pPr>
            <w:pStyle w:val="TOC1"/>
            <w:tabs>
              <w:tab w:val="left" w:pos="420"/>
              <w:tab w:val="right" w:leader="dot" w:pos="10456"/>
            </w:tabs>
            <w:rPr>
              <w:rFonts w:ascii="Arial" w:hAnsi="Arial" w:cs="Arial"/>
              <w:noProof/>
              <w:sz w:val="24"/>
              <w:szCs w:val="24"/>
            </w:rPr>
          </w:pPr>
          <w:hyperlink w:anchor="_Toc131675611" w:history="1">
            <w:r w:rsidR="007A7580" w:rsidRPr="0073735D">
              <w:rPr>
                <w:rStyle w:val="a5"/>
                <w:rFonts w:ascii="Arial" w:hAnsi="Arial" w:cs="Arial"/>
                <w:noProof/>
                <w:sz w:val="24"/>
                <w:szCs w:val="24"/>
              </w:rPr>
              <w:t>6</w:t>
            </w:r>
            <w:r w:rsidR="007A7580" w:rsidRPr="0073735D">
              <w:rPr>
                <w:rFonts w:ascii="Arial" w:hAnsi="Arial" w:cs="Arial"/>
                <w:noProof/>
                <w:sz w:val="24"/>
                <w:szCs w:val="24"/>
              </w:rPr>
              <w:tab/>
            </w:r>
            <w:r w:rsidR="007A7580" w:rsidRPr="0073735D">
              <w:rPr>
                <w:rStyle w:val="a5"/>
                <w:rFonts w:ascii="Arial" w:hAnsi="Arial" w:cs="Arial"/>
                <w:noProof/>
                <w:sz w:val="24"/>
                <w:szCs w:val="24"/>
              </w:rPr>
              <w:t>Prospective Results</w:t>
            </w:r>
            <w:r w:rsidR="007A7580" w:rsidRPr="0073735D">
              <w:rPr>
                <w:rFonts w:ascii="Arial" w:hAnsi="Arial" w:cs="Arial"/>
                <w:noProof/>
                <w:webHidden/>
                <w:sz w:val="24"/>
                <w:szCs w:val="24"/>
              </w:rPr>
              <w:tab/>
            </w:r>
            <w:r w:rsidR="007A7580" w:rsidRPr="0073735D">
              <w:rPr>
                <w:rFonts w:ascii="Arial" w:hAnsi="Arial" w:cs="Arial"/>
                <w:noProof/>
                <w:webHidden/>
                <w:sz w:val="24"/>
                <w:szCs w:val="24"/>
              </w:rPr>
              <w:fldChar w:fldCharType="begin"/>
            </w:r>
            <w:r w:rsidR="007A7580" w:rsidRPr="0073735D">
              <w:rPr>
                <w:rFonts w:ascii="Arial" w:hAnsi="Arial" w:cs="Arial"/>
                <w:noProof/>
                <w:webHidden/>
                <w:sz w:val="24"/>
                <w:szCs w:val="24"/>
              </w:rPr>
              <w:instrText xml:space="preserve"> PAGEREF _Toc131675611 \h </w:instrText>
            </w:r>
            <w:r w:rsidR="007A7580" w:rsidRPr="0073735D">
              <w:rPr>
                <w:rFonts w:ascii="Arial" w:hAnsi="Arial" w:cs="Arial"/>
                <w:noProof/>
                <w:webHidden/>
                <w:sz w:val="24"/>
                <w:szCs w:val="24"/>
              </w:rPr>
            </w:r>
            <w:r w:rsidR="007A7580" w:rsidRPr="0073735D">
              <w:rPr>
                <w:rFonts w:ascii="Arial" w:hAnsi="Arial" w:cs="Arial"/>
                <w:noProof/>
                <w:webHidden/>
                <w:sz w:val="24"/>
                <w:szCs w:val="24"/>
              </w:rPr>
              <w:fldChar w:fldCharType="separate"/>
            </w:r>
            <w:r w:rsidR="007A7580" w:rsidRPr="0073735D">
              <w:rPr>
                <w:rFonts w:ascii="Arial" w:hAnsi="Arial" w:cs="Arial"/>
                <w:noProof/>
                <w:webHidden/>
                <w:sz w:val="24"/>
                <w:szCs w:val="24"/>
              </w:rPr>
              <w:t>15</w:t>
            </w:r>
            <w:r w:rsidR="007A7580" w:rsidRPr="0073735D">
              <w:rPr>
                <w:rFonts w:ascii="Arial" w:hAnsi="Arial" w:cs="Arial"/>
                <w:noProof/>
                <w:webHidden/>
                <w:sz w:val="24"/>
                <w:szCs w:val="24"/>
              </w:rPr>
              <w:fldChar w:fldCharType="end"/>
            </w:r>
          </w:hyperlink>
        </w:p>
        <w:p w14:paraId="789006CA" w14:textId="1EE805AB" w:rsidR="007A7580" w:rsidRPr="0073735D" w:rsidRDefault="00000000">
          <w:pPr>
            <w:pStyle w:val="TOC2"/>
            <w:rPr>
              <w:sz w:val="24"/>
              <w:szCs w:val="24"/>
            </w:rPr>
          </w:pPr>
          <w:hyperlink w:anchor="_Toc131675612" w:history="1">
            <w:r w:rsidR="007A7580" w:rsidRPr="0073735D">
              <w:rPr>
                <w:rStyle w:val="a5"/>
                <w:sz w:val="24"/>
                <w:szCs w:val="24"/>
              </w:rPr>
              <w:t>7.1</w:t>
            </w:r>
            <w:r w:rsidR="007A7580" w:rsidRPr="0073735D">
              <w:rPr>
                <w:sz w:val="24"/>
                <w:szCs w:val="24"/>
              </w:rPr>
              <w:tab/>
            </w:r>
            <w:r w:rsidR="007A7580" w:rsidRPr="0073735D">
              <w:rPr>
                <w:rStyle w:val="a5"/>
                <w:sz w:val="24"/>
                <w:szCs w:val="24"/>
              </w:rPr>
              <w:t>Operating Margin</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_Toc131675612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15</w:t>
            </w:r>
            <w:r w:rsidR="007A7580" w:rsidRPr="0073735D">
              <w:rPr>
                <w:webHidden/>
                <w:sz w:val="24"/>
                <w:szCs w:val="24"/>
              </w:rPr>
              <w:fldChar w:fldCharType="end"/>
            </w:r>
          </w:hyperlink>
        </w:p>
        <w:p w14:paraId="48615EE8" w14:textId="02E459BD" w:rsidR="007A7580" w:rsidRDefault="00D0763E">
          <w:pPr>
            <w:pStyle w:val="TOC2"/>
            <w:rPr>
              <w:rFonts w:asciiTheme="minorHAnsi" w:hAnsiTheme="minorHAnsi" w:cstheme="minorBidi"/>
            </w:rPr>
          </w:pPr>
          <w:r w:rsidRPr="0073735D">
            <w:rPr>
              <w:b/>
              <w:bCs/>
              <w:sz w:val="24"/>
              <w:szCs w:val="24"/>
              <w:lang w:val="zh-CN"/>
            </w:rPr>
            <w:drawing>
              <wp:anchor distT="0" distB="0" distL="114300" distR="114300" simplePos="0" relativeHeight="251666944" behindDoc="0" locked="0" layoutInCell="1" allowOverlap="1" wp14:anchorId="7F7CB87D" wp14:editId="0D535765">
                <wp:simplePos x="0" y="0"/>
                <wp:positionH relativeFrom="margin">
                  <wp:align>center</wp:align>
                </wp:positionH>
                <wp:positionV relativeFrom="paragraph">
                  <wp:posOffset>30875</wp:posOffset>
                </wp:positionV>
                <wp:extent cx="5790837" cy="5790837"/>
                <wp:effectExtent l="0" t="0" r="0" b="0"/>
                <wp:wrapNone/>
                <wp:docPr id="28" name="图形 28" descr="点缀水果和糖屑的杯子蛋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descr="点缀水果和糖屑的杯子蛋糕"/>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90837" cy="5790837"/>
                        </a:xfrm>
                        <a:prstGeom prst="rect">
                          <a:avLst/>
                        </a:prstGeom>
                      </pic:spPr>
                    </pic:pic>
                  </a:graphicData>
                </a:graphic>
                <wp14:sizeRelH relativeFrom="margin">
                  <wp14:pctWidth>0</wp14:pctWidth>
                </wp14:sizeRelH>
                <wp14:sizeRelV relativeFrom="margin">
                  <wp14:pctHeight>0</wp14:pctHeight>
                </wp14:sizeRelV>
              </wp:anchor>
            </w:drawing>
          </w:r>
          <w:hyperlink w:anchor="_Toc131675613" w:history="1">
            <w:r w:rsidR="007A7580" w:rsidRPr="0073735D">
              <w:rPr>
                <w:rStyle w:val="a5"/>
                <w:sz w:val="24"/>
                <w:szCs w:val="24"/>
              </w:rPr>
              <w:t>7.2</w:t>
            </w:r>
            <w:r w:rsidR="007A7580" w:rsidRPr="0073735D">
              <w:rPr>
                <w:sz w:val="24"/>
                <w:szCs w:val="24"/>
              </w:rPr>
              <w:tab/>
            </w:r>
            <w:r w:rsidR="007A7580" w:rsidRPr="0073735D">
              <w:rPr>
                <w:rStyle w:val="a5"/>
                <w:sz w:val="24"/>
                <w:szCs w:val="24"/>
              </w:rPr>
              <w:t>Market Share</w:t>
            </w:r>
            <w:r w:rsidR="007A7580" w:rsidRPr="0073735D">
              <w:rPr>
                <w:webHidden/>
                <w:sz w:val="24"/>
                <w:szCs w:val="24"/>
              </w:rPr>
              <w:tab/>
            </w:r>
            <w:r w:rsidR="007A7580" w:rsidRPr="0073735D">
              <w:rPr>
                <w:webHidden/>
                <w:sz w:val="24"/>
                <w:szCs w:val="24"/>
              </w:rPr>
              <w:fldChar w:fldCharType="begin"/>
            </w:r>
            <w:r w:rsidR="007A7580" w:rsidRPr="0073735D">
              <w:rPr>
                <w:webHidden/>
                <w:sz w:val="24"/>
                <w:szCs w:val="24"/>
              </w:rPr>
              <w:instrText xml:space="preserve"> PAGEREF _Toc131675613 \h </w:instrText>
            </w:r>
            <w:r w:rsidR="007A7580" w:rsidRPr="0073735D">
              <w:rPr>
                <w:webHidden/>
                <w:sz w:val="24"/>
                <w:szCs w:val="24"/>
              </w:rPr>
            </w:r>
            <w:r w:rsidR="007A7580" w:rsidRPr="0073735D">
              <w:rPr>
                <w:webHidden/>
                <w:sz w:val="24"/>
                <w:szCs w:val="24"/>
              </w:rPr>
              <w:fldChar w:fldCharType="separate"/>
            </w:r>
            <w:r w:rsidR="007A7580" w:rsidRPr="0073735D">
              <w:rPr>
                <w:webHidden/>
                <w:sz w:val="24"/>
                <w:szCs w:val="24"/>
              </w:rPr>
              <w:t>15</w:t>
            </w:r>
            <w:r w:rsidR="007A7580" w:rsidRPr="0073735D">
              <w:rPr>
                <w:webHidden/>
                <w:sz w:val="24"/>
                <w:szCs w:val="24"/>
              </w:rPr>
              <w:fldChar w:fldCharType="end"/>
            </w:r>
          </w:hyperlink>
        </w:p>
        <w:p w14:paraId="479D9C46" w14:textId="2C959E3D" w:rsidR="00A0714A" w:rsidRPr="007C4044" w:rsidRDefault="00A0714A" w:rsidP="00A03D64">
          <w:pPr>
            <w:spacing w:line="480" w:lineRule="auto"/>
            <w:rPr>
              <w:rFonts w:ascii="Arial" w:hAnsi="Arial" w:cs="Arial"/>
              <w:b/>
              <w:bCs/>
              <w:sz w:val="24"/>
              <w:szCs w:val="24"/>
              <w:lang w:val="zh-CN"/>
            </w:rPr>
          </w:pPr>
          <w:r w:rsidRPr="00096DBE">
            <w:rPr>
              <w:rFonts w:ascii="Arial" w:hAnsi="Arial" w:cs="Arial"/>
              <w:b/>
              <w:bCs/>
              <w:sz w:val="24"/>
              <w:szCs w:val="24"/>
              <w:lang w:val="zh-CN"/>
            </w:rPr>
            <w:fldChar w:fldCharType="end"/>
          </w:r>
          <w:r w:rsidR="00DC385A" w:rsidRPr="007C4044">
            <w:rPr>
              <w:rFonts w:ascii="Arial" w:hAnsi="Arial" w:cs="Arial"/>
              <w:b/>
              <w:bCs/>
              <w:sz w:val="24"/>
              <w:szCs w:val="24"/>
              <w:lang w:val="zh-CN"/>
            </w:rPr>
            <w:br w:type="page"/>
          </w:r>
        </w:p>
      </w:sdtContent>
    </w:sdt>
    <w:p w14:paraId="04811182" w14:textId="4A4AE91C" w:rsidR="00E749ED" w:rsidRPr="007C4044" w:rsidRDefault="00E749ED" w:rsidP="00A0714A">
      <w:pPr>
        <w:pStyle w:val="1"/>
        <w:numPr>
          <w:ilvl w:val="0"/>
          <w:numId w:val="4"/>
        </w:numPr>
        <w:spacing w:line="480" w:lineRule="auto"/>
        <w:rPr>
          <w:rFonts w:ascii="Arial" w:hAnsi="Arial" w:cs="Arial"/>
          <w:sz w:val="24"/>
          <w:szCs w:val="24"/>
        </w:rPr>
      </w:pPr>
      <w:bookmarkStart w:id="0" w:name="_Toc131675591"/>
      <w:r w:rsidRPr="007C4044">
        <w:rPr>
          <w:rFonts w:ascii="Arial" w:hAnsi="Arial" w:cs="Arial"/>
          <w:sz w:val="24"/>
          <w:szCs w:val="24"/>
        </w:rPr>
        <w:lastRenderedPageBreak/>
        <w:t xml:space="preserve">Executive Summary Overview of </w:t>
      </w:r>
      <w:r w:rsidR="00656282" w:rsidRPr="007C4044">
        <w:rPr>
          <w:rFonts w:ascii="Arial" w:hAnsi="Arial" w:cs="Arial"/>
          <w:sz w:val="24"/>
          <w:szCs w:val="24"/>
        </w:rPr>
        <w:t>O</w:t>
      </w:r>
      <w:r w:rsidRPr="007C4044">
        <w:rPr>
          <w:rFonts w:ascii="Arial" w:hAnsi="Arial" w:cs="Arial"/>
          <w:sz w:val="24"/>
          <w:szCs w:val="24"/>
        </w:rPr>
        <w:t xml:space="preserve">peration </w:t>
      </w:r>
      <w:r w:rsidR="00656282" w:rsidRPr="007C4044">
        <w:rPr>
          <w:rFonts w:ascii="Arial" w:hAnsi="Arial" w:cs="Arial"/>
          <w:sz w:val="24"/>
          <w:szCs w:val="24"/>
        </w:rPr>
        <w:t>S</w:t>
      </w:r>
      <w:r w:rsidRPr="007C4044">
        <w:rPr>
          <w:rFonts w:ascii="Arial" w:hAnsi="Arial" w:cs="Arial"/>
          <w:sz w:val="24"/>
          <w:szCs w:val="24"/>
        </w:rPr>
        <w:t xml:space="preserve">tatus, </w:t>
      </w:r>
      <w:r w:rsidR="00656282" w:rsidRPr="007C4044">
        <w:rPr>
          <w:rFonts w:ascii="Arial" w:hAnsi="Arial" w:cs="Arial"/>
          <w:sz w:val="24"/>
          <w:szCs w:val="24"/>
        </w:rPr>
        <w:t>S</w:t>
      </w:r>
      <w:r w:rsidRPr="007C4044">
        <w:rPr>
          <w:rFonts w:ascii="Arial" w:hAnsi="Arial" w:cs="Arial"/>
          <w:sz w:val="24"/>
          <w:szCs w:val="24"/>
        </w:rPr>
        <w:t xml:space="preserve">elling </w:t>
      </w:r>
      <w:r w:rsidR="00656282" w:rsidRPr="007C4044">
        <w:rPr>
          <w:rFonts w:ascii="Arial" w:hAnsi="Arial" w:cs="Arial"/>
          <w:sz w:val="24"/>
          <w:szCs w:val="24"/>
        </w:rPr>
        <w:t>P</w:t>
      </w:r>
      <w:r w:rsidRPr="007C4044">
        <w:rPr>
          <w:rFonts w:ascii="Arial" w:hAnsi="Arial" w:cs="Arial"/>
          <w:sz w:val="24"/>
          <w:szCs w:val="24"/>
        </w:rPr>
        <w:t xml:space="preserve">oints, China </w:t>
      </w:r>
      <w:r w:rsidR="00A0714A" w:rsidRPr="007C4044">
        <w:rPr>
          <w:rFonts w:ascii="Arial" w:hAnsi="Arial" w:cs="Arial"/>
          <w:sz w:val="24"/>
          <w:szCs w:val="24"/>
        </w:rPr>
        <w:t>M</w:t>
      </w:r>
      <w:r w:rsidRPr="007C4044">
        <w:rPr>
          <w:rFonts w:ascii="Arial" w:hAnsi="Arial" w:cs="Arial"/>
          <w:sz w:val="24"/>
          <w:szCs w:val="24"/>
        </w:rPr>
        <w:t>arket</w:t>
      </w:r>
      <w:bookmarkEnd w:id="0"/>
    </w:p>
    <w:p w14:paraId="6689672A" w14:textId="1B71DDCB" w:rsidR="00C150EF" w:rsidRPr="007C4044" w:rsidRDefault="00C150EF" w:rsidP="00C150EF">
      <w:pPr>
        <w:pStyle w:val="2"/>
        <w:numPr>
          <w:ilvl w:val="1"/>
          <w:numId w:val="4"/>
        </w:numPr>
        <w:rPr>
          <w:rFonts w:ascii="Arial" w:hAnsi="Arial" w:cs="Arial"/>
          <w:sz w:val="24"/>
          <w:szCs w:val="24"/>
        </w:rPr>
      </w:pPr>
      <w:bookmarkStart w:id="1" w:name="_Toc131675592"/>
      <w:r w:rsidRPr="007C4044">
        <w:rPr>
          <w:rFonts w:ascii="Arial" w:hAnsi="Arial" w:cs="Arial"/>
          <w:sz w:val="24"/>
          <w:szCs w:val="24"/>
        </w:rPr>
        <w:t>Overview</w:t>
      </w:r>
      <w:r w:rsidR="00656282" w:rsidRPr="007C4044">
        <w:rPr>
          <w:rFonts w:ascii="Arial" w:hAnsi="Arial" w:cs="Arial"/>
          <w:sz w:val="24"/>
          <w:szCs w:val="24"/>
        </w:rPr>
        <w:t xml:space="preserve"> of Operation Status</w:t>
      </w:r>
      <w:bookmarkEnd w:id="1"/>
    </w:p>
    <w:p w14:paraId="67F63C63" w14:textId="66C812D8" w:rsidR="008D724B" w:rsidRPr="007C4044" w:rsidRDefault="000303B6" w:rsidP="006E47B7">
      <w:pPr>
        <w:spacing w:line="480" w:lineRule="auto"/>
        <w:ind w:firstLine="420"/>
        <w:rPr>
          <w:rFonts w:ascii="Arial" w:hAnsi="Arial" w:cs="Arial"/>
          <w:sz w:val="24"/>
          <w:szCs w:val="24"/>
        </w:rPr>
      </w:pPr>
      <w:r>
        <w:rPr>
          <w:rFonts w:ascii="Arial" w:hAnsi="Arial" w:cs="Arial"/>
          <w:sz w:val="24"/>
          <w:szCs w:val="24"/>
        </w:rPr>
        <w:t>A</w:t>
      </w:r>
      <w:r>
        <w:rPr>
          <w:rFonts w:ascii="Arial" w:hAnsi="Arial" w:cs="Arial" w:hint="eastAsia"/>
          <w:sz w:val="24"/>
          <w:szCs w:val="24"/>
        </w:rPr>
        <w:t>ccording</w:t>
      </w:r>
      <w:r>
        <w:rPr>
          <w:rFonts w:ascii="Arial" w:hAnsi="Arial" w:cs="Arial"/>
          <w:sz w:val="24"/>
          <w:szCs w:val="24"/>
        </w:rPr>
        <w:t xml:space="preserve"> to the</w:t>
      </w:r>
      <w:r w:rsidR="00C96267" w:rsidRPr="007C4044">
        <w:rPr>
          <w:rFonts w:ascii="Arial" w:hAnsi="Arial" w:cs="Arial"/>
          <w:sz w:val="24"/>
          <w:szCs w:val="24"/>
        </w:rPr>
        <w:t xml:space="preserve"> </w:t>
      </w:r>
      <w:r w:rsidR="00EE1A30" w:rsidRPr="007C4044">
        <w:rPr>
          <w:rFonts w:ascii="Arial" w:hAnsi="Arial" w:cs="Arial"/>
          <w:sz w:val="24"/>
          <w:szCs w:val="24"/>
        </w:rPr>
        <w:t>question</w:t>
      </w:r>
      <w:r w:rsidR="00C96267" w:rsidRPr="007C4044">
        <w:rPr>
          <w:rFonts w:ascii="Arial" w:hAnsi="Arial" w:cs="Arial"/>
          <w:sz w:val="24"/>
          <w:szCs w:val="24"/>
        </w:rPr>
        <w:t>, the total revenue of small cake</w:t>
      </w:r>
      <w:r>
        <w:rPr>
          <w:rFonts w:ascii="Arial" w:hAnsi="Arial" w:cs="Arial"/>
          <w:sz w:val="24"/>
          <w:szCs w:val="24"/>
        </w:rPr>
        <w:t>s</w:t>
      </w:r>
      <w:r w:rsidR="00C96267" w:rsidRPr="007C4044">
        <w:rPr>
          <w:rFonts w:ascii="Arial" w:hAnsi="Arial" w:cs="Arial"/>
          <w:sz w:val="24"/>
          <w:szCs w:val="24"/>
        </w:rPr>
        <w:t xml:space="preserve"> </w:t>
      </w:r>
      <w:r>
        <w:rPr>
          <w:rFonts w:ascii="Arial" w:hAnsi="Arial" w:cs="Arial"/>
          <w:sz w:val="24"/>
          <w:szCs w:val="24"/>
        </w:rPr>
        <w:t>kept increasing</w:t>
      </w:r>
      <w:r w:rsidR="00C96267" w:rsidRPr="007C4044">
        <w:rPr>
          <w:rFonts w:ascii="Arial" w:hAnsi="Arial" w:cs="Arial"/>
          <w:sz w:val="24"/>
          <w:szCs w:val="24"/>
        </w:rPr>
        <w:t xml:space="preserve"> in </w:t>
      </w:r>
      <w:r>
        <w:rPr>
          <w:rFonts w:ascii="Arial" w:hAnsi="Arial" w:cs="Arial"/>
          <w:sz w:val="24"/>
          <w:szCs w:val="24"/>
        </w:rPr>
        <w:t xml:space="preserve">the past </w:t>
      </w:r>
      <w:r w:rsidR="00C96267" w:rsidRPr="007C4044">
        <w:rPr>
          <w:rFonts w:ascii="Arial" w:hAnsi="Arial" w:cs="Arial"/>
          <w:sz w:val="24"/>
          <w:szCs w:val="24"/>
        </w:rPr>
        <w:t xml:space="preserve">three years (2018--2020), while large cake and Traditional waffles have remained basically </w:t>
      </w:r>
      <w:r>
        <w:rPr>
          <w:rFonts w:ascii="Arial" w:hAnsi="Arial" w:cs="Arial"/>
          <w:sz w:val="24"/>
          <w:szCs w:val="24"/>
        </w:rPr>
        <w:t>the same</w:t>
      </w:r>
      <w:r w:rsidR="00C96267" w:rsidRPr="007C4044">
        <w:rPr>
          <w:rFonts w:ascii="Arial" w:hAnsi="Arial" w:cs="Arial"/>
          <w:sz w:val="24"/>
          <w:szCs w:val="24"/>
        </w:rPr>
        <w:t>, and breakfast muffins have decreased year by year.</w:t>
      </w:r>
      <w:r w:rsidR="00123BE4" w:rsidRPr="007C4044">
        <w:rPr>
          <w:rFonts w:ascii="Arial" w:hAnsi="Arial" w:cs="Arial"/>
          <w:sz w:val="24"/>
          <w:szCs w:val="24"/>
        </w:rPr>
        <w:t xml:space="preserve"> </w:t>
      </w:r>
      <w:r w:rsidR="00123BE4" w:rsidRPr="007C4044">
        <w:rPr>
          <w:rFonts w:ascii="Arial" w:hAnsi="Arial" w:cs="Arial"/>
          <w:i/>
          <w:iCs/>
          <w:sz w:val="24"/>
          <w:szCs w:val="24"/>
        </w:rPr>
        <w:fldChar w:fldCharType="begin"/>
      </w:r>
      <w:r w:rsidR="00123BE4" w:rsidRPr="007C4044">
        <w:rPr>
          <w:rFonts w:ascii="Arial" w:hAnsi="Arial" w:cs="Arial"/>
          <w:i/>
          <w:iCs/>
          <w:sz w:val="24"/>
          <w:szCs w:val="24"/>
        </w:rPr>
        <w:instrText xml:space="preserve"> REF _Ref131528587 \h </w:instrText>
      </w:r>
      <w:r w:rsidR="00DD56F5" w:rsidRPr="007C4044">
        <w:rPr>
          <w:rFonts w:ascii="Arial" w:hAnsi="Arial" w:cs="Arial"/>
          <w:i/>
          <w:iCs/>
          <w:sz w:val="24"/>
          <w:szCs w:val="24"/>
        </w:rPr>
        <w:instrText xml:space="preserve"> \* MERGEFORMAT </w:instrText>
      </w:r>
      <w:r w:rsidR="00123BE4" w:rsidRPr="007C4044">
        <w:rPr>
          <w:rFonts w:ascii="Arial" w:hAnsi="Arial" w:cs="Arial"/>
          <w:i/>
          <w:iCs/>
          <w:sz w:val="24"/>
          <w:szCs w:val="24"/>
        </w:rPr>
      </w:r>
      <w:r w:rsidR="00123BE4" w:rsidRPr="007C4044">
        <w:rPr>
          <w:rFonts w:ascii="Arial" w:hAnsi="Arial" w:cs="Arial"/>
          <w:i/>
          <w:iCs/>
          <w:sz w:val="24"/>
          <w:szCs w:val="24"/>
        </w:rPr>
        <w:fldChar w:fldCharType="separate"/>
      </w:r>
      <w:r w:rsidR="000437EB" w:rsidRPr="000437EB">
        <w:rPr>
          <w:rFonts w:ascii="Arial" w:hAnsi="Arial" w:cs="Arial"/>
          <w:i/>
          <w:iCs/>
        </w:rPr>
        <w:t xml:space="preserve">Figure </w:t>
      </w:r>
      <w:r w:rsidR="000437EB" w:rsidRPr="000437EB">
        <w:rPr>
          <w:rFonts w:ascii="Arial" w:hAnsi="Arial" w:cs="Arial"/>
          <w:i/>
          <w:iCs/>
          <w:noProof/>
        </w:rPr>
        <w:t>1</w:t>
      </w:r>
      <w:r w:rsidR="00123BE4" w:rsidRPr="007C4044">
        <w:rPr>
          <w:rFonts w:ascii="Arial" w:hAnsi="Arial" w:cs="Arial"/>
          <w:i/>
          <w:iCs/>
          <w:sz w:val="24"/>
          <w:szCs w:val="24"/>
        </w:rPr>
        <w:fldChar w:fldCharType="end"/>
      </w:r>
    </w:p>
    <w:p w14:paraId="1F4C3206" w14:textId="49F36820" w:rsidR="008D724B" w:rsidRPr="007C4044" w:rsidRDefault="003E7748" w:rsidP="00E25A4D">
      <w:pPr>
        <w:spacing w:line="480" w:lineRule="auto"/>
        <w:jc w:val="center"/>
        <w:rPr>
          <w:rFonts w:ascii="Arial" w:hAnsi="Arial" w:cs="Arial"/>
          <w:sz w:val="24"/>
          <w:szCs w:val="24"/>
        </w:rPr>
      </w:pPr>
      <w:r>
        <w:rPr>
          <w:noProof/>
        </w:rPr>
        <w:drawing>
          <wp:inline distT="0" distB="0" distL="0" distR="0" wp14:anchorId="71E89EAB" wp14:editId="04C8E3E0">
            <wp:extent cx="5223510" cy="1365662"/>
            <wp:effectExtent l="0" t="0" r="15240" b="6350"/>
            <wp:docPr id="29" name="图表 29">
              <a:extLst xmlns:a="http://schemas.openxmlformats.org/drawingml/2006/main">
                <a:ext uri="{FF2B5EF4-FFF2-40B4-BE49-F238E27FC236}">
                  <a16:creationId xmlns:a16="http://schemas.microsoft.com/office/drawing/2014/main" id="{85C9025D-E9B6-41BF-9B38-60E739AD06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27C4DB" w14:textId="12C104E3" w:rsidR="008D724B" w:rsidRPr="007C4044" w:rsidRDefault="008D724B" w:rsidP="008D724B">
      <w:pPr>
        <w:pStyle w:val="ac"/>
        <w:jc w:val="center"/>
        <w:rPr>
          <w:rFonts w:ascii="Arial" w:hAnsi="Arial" w:cs="Arial"/>
          <w:sz w:val="24"/>
          <w:szCs w:val="24"/>
        </w:rPr>
      </w:pPr>
      <w:bookmarkStart w:id="2" w:name="_Ref131528587"/>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1</w:t>
      </w:r>
      <w:r w:rsidRPr="007C4044">
        <w:rPr>
          <w:rFonts w:ascii="Arial" w:hAnsi="Arial" w:cs="Arial"/>
        </w:rPr>
        <w:fldChar w:fldCharType="end"/>
      </w:r>
      <w:r w:rsidRPr="007C4044">
        <w:rPr>
          <w:rFonts w:ascii="Arial" w:hAnsi="Arial" w:cs="Arial"/>
        </w:rPr>
        <w:t xml:space="preserve"> Percent of Goods Revenue</w:t>
      </w:r>
      <w:bookmarkEnd w:id="2"/>
    </w:p>
    <w:p w14:paraId="60CEA1F1" w14:textId="39575797" w:rsidR="00DC385A" w:rsidRPr="007C4044" w:rsidRDefault="00C96267" w:rsidP="00DC385A">
      <w:pPr>
        <w:spacing w:line="480" w:lineRule="auto"/>
        <w:ind w:firstLine="420"/>
        <w:rPr>
          <w:rFonts w:ascii="Arial" w:hAnsi="Arial" w:cs="Arial"/>
          <w:sz w:val="24"/>
          <w:szCs w:val="24"/>
        </w:rPr>
      </w:pPr>
      <w:r w:rsidRPr="007C4044">
        <w:rPr>
          <w:rFonts w:ascii="Arial" w:hAnsi="Arial" w:cs="Arial"/>
          <w:sz w:val="24"/>
          <w:szCs w:val="24"/>
        </w:rPr>
        <w:t>There was a large decline in 2019-2020, which we speculate is related to the epidemic lockdown, 2018-201</w:t>
      </w:r>
      <w:r w:rsidR="000303B6">
        <w:rPr>
          <w:rFonts w:ascii="Arial" w:hAnsi="Arial" w:cs="Arial"/>
          <w:sz w:val="24"/>
          <w:szCs w:val="24"/>
        </w:rPr>
        <w:t xml:space="preserve">9 </w:t>
      </w:r>
      <w:r w:rsidR="000303B6" w:rsidRPr="000303B6">
        <w:rPr>
          <w:rFonts w:ascii="Arial" w:hAnsi="Arial" w:cs="Arial"/>
          <w:sz w:val="24"/>
          <w:szCs w:val="24"/>
        </w:rPr>
        <w:t>has a poor revenue performance.</w:t>
      </w:r>
      <w:r w:rsidRPr="007C4044">
        <w:rPr>
          <w:rFonts w:ascii="Arial" w:hAnsi="Arial" w:cs="Arial"/>
          <w:sz w:val="24"/>
          <w:szCs w:val="24"/>
        </w:rPr>
        <w:t xml:space="preserve"> Among the products sold, small cakes accounted for </w:t>
      </w:r>
      <w:r w:rsidR="000303B6">
        <w:rPr>
          <w:rFonts w:ascii="Arial" w:hAnsi="Arial" w:cs="Arial"/>
          <w:sz w:val="24"/>
          <w:szCs w:val="24"/>
        </w:rPr>
        <w:t>approximate</w:t>
      </w:r>
      <w:r w:rsidRPr="007C4044">
        <w:rPr>
          <w:rFonts w:ascii="Arial" w:hAnsi="Arial" w:cs="Arial"/>
          <w:sz w:val="24"/>
          <w:szCs w:val="24"/>
        </w:rPr>
        <w:t xml:space="preserve"> 42% of the four products (small cakes, large cakes, </w:t>
      </w:r>
      <w:r w:rsidR="000303B6">
        <w:rPr>
          <w:rFonts w:ascii="Arial" w:hAnsi="Arial" w:cs="Arial"/>
          <w:sz w:val="24"/>
          <w:szCs w:val="24"/>
        </w:rPr>
        <w:t>t</w:t>
      </w:r>
      <w:r w:rsidRPr="007C4044">
        <w:rPr>
          <w:rFonts w:ascii="Arial" w:hAnsi="Arial" w:cs="Arial"/>
          <w:sz w:val="24"/>
          <w:szCs w:val="24"/>
        </w:rPr>
        <w:t>raditional waffles, breakfast muffins) in 2020</w:t>
      </w:r>
      <w:r w:rsidR="000303B6">
        <w:rPr>
          <w:rFonts w:ascii="Arial" w:hAnsi="Arial" w:cs="Arial"/>
          <w:sz w:val="24"/>
          <w:szCs w:val="24"/>
        </w:rPr>
        <w:t>,</w:t>
      </w:r>
      <w:r w:rsidR="000303B6" w:rsidRPr="000303B6">
        <w:t xml:space="preserve"> </w:t>
      </w:r>
      <w:r w:rsidR="000303B6" w:rsidRPr="000303B6">
        <w:rPr>
          <w:rFonts w:ascii="Arial" w:hAnsi="Arial" w:cs="Arial"/>
          <w:sz w:val="24"/>
          <w:szCs w:val="24"/>
        </w:rPr>
        <w:t>remaining the largest proportion. The sales of small cakes witnessed fast growth.</w:t>
      </w:r>
      <w:r w:rsidR="000303B6">
        <w:rPr>
          <w:rFonts w:ascii="Arial" w:hAnsi="Arial" w:cs="Arial"/>
          <w:sz w:val="24"/>
          <w:szCs w:val="24"/>
        </w:rPr>
        <w:t xml:space="preserve"> </w:t>
      </w:r>
      <w:r w:rsidRPr="007C4044">
        <w:rPr>
          <w:rFonts w:ascii="Arial" w:hAnsi="Arial" w:cs="Arial"/>
          <w:sz w:val="24"/>
          <w:szCs w:val="24"/>
        </w:rPr>
        <w:t xml:space="preserve"> </w:t>
      </w:r>
      <w:r w:rsidR="000F2823" w:rsidRPr="007C4044">
        <w:rPr>
          <w:rFonts w:ascii="Arial" w:hAnsi="Arial" w:cs="Arial"/>
          <w:i/>
          <w:iCs/>
          <w:sz w:val="24"/>
          <w:szCs w:val="24"/>
        </w:rPr>
        <w:fldChar w:fldCharType="begin"/>
      </w:r>
      <w:r w:rsidR="000F2823" w:rsidRPr="007C4044">
        <w:rPr>
          <w:rFonts w:ascii="Arial" w:hAnsi="Arial" w:cs="Arial"/>
          <w:i/>
          <w:iCs/>
          <w:sz w:val="24"/>
          <w:szCs w:val="24"/>
        </w:rPr>
        <w:instrText xml:space="preserve"> REF _Ref131528767 \h </w:instrText>
      </w:r>
      <w:r w:rsidR="00DD56F5" w:rsidRPr="007C4044">
        <w:rPr>
          <w:rFonts w:ascii="Arial" w:hAnsi="Arial" w:cs="Arial"/>
          <w:i/>
          <w:iCs/>
          <w:sz w:val="24"/>
          <w:szCs w:val="24"/>
        </w:rPr>
        <w:instrText xml:space="preserve"> \* MERGEFORMAT </w:instrText>
      </w:r>
      <w:r w:rsidR="000F2823" w:rsidRPr="007C4044">
        <w:rPr>
          <w:rFonts w:ascii="Arial" w:hAnsi="Arial" w:cs="Arial"/>
          <w:i/>
          <w:iCs/>
          <w:sz w:val="24"/>
          <w:szCs w:val="24"/>
        </w:rPr>
      </w:r>
      <w:r w:rsidR="000F2823" w:rsidRPr="007C4044">
        <w:rPr>
          <w:rFonts w:ascii="Arial" w:hAnsi="Arial" w:cs="Arial"/>
          <w:i/>
          <w:iCs/>
          <w:sz w:val="24"/>
          <w:szCs w:val="24"/>
        </w:rPr>
        <w:fldChar w:fldCharType="separate"/>
      </w:r>
      <w:r w:rsidR="000437EB" w:rsidRPr="000437EB">
        <w:rPr>
          <w:rFonts w:ascii="Arial" w:hAnsi="Arial" w:cs="Arial"/>
          <w:i/>
          <w:iCs/>
        </w:rPr>
        <w:t xml:space="preserve">Figure </w:t>
      </w:r>
      <w:r w:rsidR="000437EB" w:rsidRPr="000437EB">
        <w:rPr>
          <w:rFonts w:ascii="Arial" w:hAnsi="Arial" w:cs="Arial"/>
          <w:i/>
          <w:iCs/>
          <w:noProof/>
        </w:rPr>
        <w:t>2</w:t>
      </w:r>
      <w:r w:rsidR="000437EB" w:rsidRPr="000437EB">
        <w:rPr>
          <w:rFonts w:ascii="Arial" w:hAnsi="Arial" w:cs="Arial"/>
          <w:i/>
          <w:iCs/>
        </w:rPr>
        <w:t xml:space="preserve"> </w:t>
      </w:r>
      <w:r w:rsidR="000F2823" w:rsidRPr="007C4044">
        <w:rPr>
          <w:rFonts w:ascii="Arial" w:hAnsi="Arial" w:cs="Arial"/>
          <w:i/>
          <w:iCs/>
          <w:sz w:val="24"/>
          <w:szCs w:val="24"/>
        </w:rPr>
        <w:fldChar w:fldCharType="end"/>
      </w:r>
    </w:p>
    <w:p w14:paraId="5CC0DF3B" w14:textId="5E2CC493" w:rsidR="008D724B" w:rsidRPr="007C4044" w:rsidRDefault="003E7748" w:rsidP="003E7748">
      <w:pPr>
        <w:keepNext/>
        <w:spacing w:line="480" w:lineRule="auto"/>
        <w:jc w:val="center"/>
        <w:rPr>
          <w:rFonts w:ascii="Arial" w:hAnsi="Arial" w:cs="Arial"/>
        </w:rPr>
      </w:pPr>
      <w:r>
        <w:rPr>
          <w:noProof/>
        </w:rPr>
        <w:drawing>
          <wp:inline distT="0" distB="0" distL="0" distR="0" wp14:anchorId="767E20DA" wp14:editId="4567CF8D">
            <wp:extent cx="5220970" cy="1383475"/>
            <wp:effectExtent l="0" t="0" r="17780" b="7620"/>
            <wp:docPr id="33" name="图表 33">
              <a:extLst xmlns:a="http://schemas.openxmlformats.org/drawingml/2006/main">
                <a:ext uri="{FF2B5EF4-FFF2-40B4-BE49-F238E27FC236}">
                  <a16:creationId xmlns:a16="http://schemas.microsoft.com/office/drawing/2014/main" id="{1A421E30-09E5-4AE9-BD85-5B3CEA5FC9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746A8E" w14:textId="66C3F852" w:rsidR="008D724B" w:rsidRPr="007C4044" w:rsidRDefault="008D724B" w:rsidP="008D724B">
      <w:pPr>
        <w:pStyle w:val="ac"/>
        <w:jc w:val="center"/>
        <w:rPr>
          <w:rFonts w:ascii="Arial" w:hAnsi="Arial" w:cs="Arial"/>
          <w:sz w:val="24"/>
          <w:szCs w:val="24"/>
        </w:rPr>
      </w:pPr>
      <w:bookmarkStart w:id="3" w:name="_Ref131528767"/>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2</w:t>
      </w:r>
      <w:r w:rsidRPr="007C4044">
        <w:rPr>
          <w:rFonts w:ascii="Arial" w:hAnsi="Arial" w:cs="Arial"/>
        </w:rPr>
        <w:fldChar w:fldCharType="end"/>
      </w:r>
      <w:r w:rsidRPr="007C4044">
        <w:rPr>
          <w:rFonts w:ascii="Arial" w:hAnsi="Arial" w:cs="Arial"/>
        </w:rPr>
        <w:t xml:space="preserve"> Percent of Goods Sold</w:t>
      </w:r>
      <w:bookmarkEnd w:id="3"/>
    </w:p>
    <w:p w14:paraId="5FF84A02" w14:textId="6D029009" w:rsidR="000F2823" w:rsidRPr="007C4044" w:rsidRDefault="00C96267" w:rsidP="006E47B7">
      <w:pPr>
        <w:spacing w:line="480" w:lineRule="auto"/>
        <w:ind w:firstLine="420"/>
        <w:rPr>
          <w:rFonts w:ascii="Arial" w:hAnsi="Arial" w:cs="Arial"/>
          <w:sz w:val="24"/>
          <w:szCs w:val="24"/>
        </w:rPr>
      </w:pPr>
      <w:r w:rsidRPr="007C4044">
        <w:rPr>
          <w:rFonts w:ascii="Arial" w:hAnsi="Arial" w:cs="Arial"/>
          <w:sz w:val="24"/>
          <w:szCs w:val="24"/>
        </w:rPr>
        <w:t xml:space="preserve">However, the proportion of </w:t>
      </w:r>
      <w:r w:rsidR="00E918C7">
        <w:rPr>
          <w:rFonts w:ascii="Arial" w:hAnsi="Arial" w:cs="Arial"/>
          <w:sz w:val="24"/>
          <w:szCs w:val="24"/>
        </w:rPr>
        <w:t>d</w:t>
      </w:r>
      <w:r w:rsidRPr="007C4044">
        <w:rPr>
          <w:rFonts w:ascii="Arial" w:hAnsi="Arial" w:cs="Arial"/>
          <w:sz w:val="24"/>
          <w:szCs w:val="24"/>
        </w:rPr>
        <w:t xml:space="preserve">istribution, selling and marketing expenses </w:t>
      </w:r>
      <w:r w:rsidR="00E918C7">
        <w:rPr>
          <w:rFonts w:ascii="Arial" w:hAnsi="Arial" w:cs="Arial"/>
          <w:sz w:val="24"/>
          <w:szCs w:val="24"/>
        </w:rPr>
        <w:t xml:space="preserve">of small cakes </w:t>
      </w:r>
      <w:r w:rsidRPr="007C4044">
        <w:rPr>
          <w:rFonts w:ascii="Arial" w:hAnsi="Arial" w:cs="Arial"/>
          <w:sz w:val="24"/>
          <w:szCs w:val="24"/>
        </w:rPr>
        <w:t>increased significantly from 2019 to 2020, while</w:t>
      </w:r>
      <w:r w:rsidR="00E918C7">
        <w:rPr>
          <w:rFonts w:ascii="Arial" w:hAnsi="Arial" w:cs="Arial"/>
          <w:sz w:val="24"/>
          <w:szCs w:val="24"/>
        </w:rPr>
        <w:t xml:space="preserve"> that of</w:t>
      </w:r>
      <w:r w:rsidRPr="007C4044">
        <w:rPr>
          <w:rFonts w:ascii="Arial" w:hAnsi="Arial" w:cs="Arial"/>
          <w:sz w:val="24"/>
          <w:szCs w:val="24"/>
        </w:rPr>
        <w:t xml:space="preserve"> large cake</w:t>
      </w:r>
      <w:r w:rsidR="00E918C7">
        <w:rPr>
          <w:rFonts w:ascii="Arial" w:hAnsi="Arial" w:cs="Arial"/>
          <w:sz w:val="24"/>
          <w:szCs w:val="24"/>
        </w:rPr>
        <w:t>s has declined</w:t>
      </w:r>
      <w:r w:rsidRPr="007C4044">
        <w:rPr>
          <w:rFonts w:ascii="Arial" w:hAnsi="Arial" w:cs="Arial"/>
          <w:sz w:val="24"/>
          <w:szCs w:val="24"/>
        </w:rPr>
        <w:t xml:space="preserve">. </w:t>
      </w:r>
      <w:r w:rsidR="00E918C7">
        <w:rPr>
          <w:rFonts w:ascii="Arial" w:hAnsi="Arial" w:cs="Arial"/>
          <w:sz w:val="24"/>
          <w:szCs w:val="24"/>
        </w:rPr>
        <w:t xml:space="preserve">Given that </w:t>
      </w:r>
      <w:r w:rsidRPr="007C4044">
        <w:rPr>
          <w:rFonts w:ascii="Arial" w:hAnsi="Arial" w:cs="Arial"/>
          <w:sz w:val="24"/>
          <w:szCs w:val="24"/>
        </w:rPr>
        <w:t xml:space="preserve">small cakes are the most popular but </w:t>
      </w:r>
      <w:r w:rsidR="00E918C7">
        <w:rPr>
          <w:rFonts w:ascii="Arial" w:hAnsi="Arial" w:cs="Arial"/>
          <w:sz w:val="24"/>
          <w:szCs w:val="24"/>
        </w:rPr>
        <w:t>w</w:t>
      </w:r>
      <w:r w:rsidRPr="007C4044">
        <w:rPr>
          <w:rFonts w:ascii="Arial" w:hAnsi="Arial" w:cs="Arial"/>
          <w:sz w:val="24"/>
          <w:szCs w:val="24"/>
        </w:rPr>
        <w:t xml:space="preserve">e believe that reducing the </w:t>
      </w:r>
      <w:r w:rsidR="00E918C7">
        <w:rPr>
          <w:rFonts w:ascii="Arial" w:hAnsi="Arial" w:cs="Arial"/>
          <w:sz w:val="24"/>
          <w:szCs w:val="24"/>
        </w:rPr>
        <w:t>d</w:t>
      </w:r>
      <w:r w:rsidRPr="007C4044">
        <w:rPr>
          <w:rFonts w:ascii="Arial" w:hAnsi="Arial" w:cs="Arial"/>
          <w:sz w:val="24"/>
          <w:szCs w:val="24"/>
        </w:rPr>
        <w:t xml:space="preserve">istribution, selling and marketing expenses of small cakes is a breakthrough point, and </w:t>
      </w:r>
      <w:r w:rsidR="00E918C7">
        <w:rPr>
          <w:rFonts w:ascii="Arial" w:hAnsi="Arial" w:cs="Arial"/>
          <w:sz w:val="24"/>
          <w:szCs w:val="24"/>
        </w:rPr>
        <w:t>o</w:t>
      </w:r>
      <w:r w:rsidR="00E918C7" w:rsidRPr="00E918C7">
        <w:rPr>
          <w:rFonts w:ascii="Arial" w:hAnsi="Arial" w:cs="Arial"/>
          <w:sz w:val="24"/>
          <w:szCs w:val="24"/>
        </w:rPr>
        <w:t>ur objective is to seek for cost reduction</w:t>
      </w:r>
      <w:r w:rsidRPr="007C4044">
        <w:rPr>
          <w:rFonts w:ascii="Arial" w:hAnsi="Arial" w:cs="Arial"/>
          <w:sz w:val="24"/>
          <w:szCs w:val="24"/>
        </w:rPr>
        <w:t xml:space="preserve">. </w:t>
      </w:r>
      <w:r w:rsidR="000F2823" w:rsidRPr="007C4044">
        <w:rPr>
          <w:rFonts w:ascii="Arial" w:hAnsi="Arial" w:cs="Arial"/>
          <w:i/>
          <w:iCs/>
          <w:sz w:val="24"/>
          <w:szCs w:val="24"/>
        </w:rPr>
        <w:fldChar w:fldCharType="begin"/>
      </w:r>
      <w:r w:rsidR="000F2823" w:rsidRPr="007C4044">
        <w:rPr>
          <w:rFonts w:ascii="Arial" w:hAnsi="Arial" w:cs="Arial"/>
          <w:i/>
          <w:iCs/>
          <w:sz w:val="24"/>
          <w:szCs w:val="24"/>
        </w:rPr>
        <w:instrText xml:space="preserve"> REF _Ref131528798 \h </w:instrText>
      </w:r>
      <w:r w:rsidR="00DD56F5" w:rsidRPr="007C4044">
        <w:rPr>
          <w:rFonts w:ascii="Arial" w:hAnsi="Arial" w:cs="Arial"/>
          <w:i/>
          <w:iCs/>
          <w:sz w:val="24"/>
          <w:szCs w:val="24"/>
        </w:rPr>
        <w:instrText xml:space="preserve"> \* MERGEFORMAT </w:instrText>
      </w:r>
      <w:r w:rsidR="000F2823" w:rsidRPr="007C4044">
        <w:rPr>
          <w:rFonts w:ascii="Arial" w:hAnsi="Arial" w:cs="Arial"/>
          <w:i/>
          <w:iCs/>
          <w:sz w:val="24"/>
          <w:szCs w:val="24"/>
        </w:rPr>
      </w:r>
      <w:r w:rsidR="000F2823" w:rsidRPr="007C4044">
        <w:rPr>
          <w:rFonts w:ascii="Arial" w:hAnsi="Arial" w:cs="Arial"/>
          <w:i/>
          <w:iCs/>
          <w:sz w:val="24"/>
          <w:szCs w:val="24"/>
        </w:rPr>
        <w:fldChar w:fldCharType="separate"/>
      </w:r>
      <w:r w:rsidR="000437EB" w:rsidRPr="000437EB">
        <w:rPr>
          <w:rFonts w:ascii="Arial" w:hAnsi="Arial" w:cs="Arial"/>
          <w:i/>
          <w:iCs/>
        </w:rPr>
        <w:t xml:space="preserve">Figure </w:t>
      </w:r>
      <w:r w:rsidR="000437EB" w:rsidRPr="000437EB">
        <w:rPr>
          <w:rFonts w:ascii="Arial" w:hAnsi="Arial" w:cs="Arial"/>
          <w:i/>
          <w:iCs/>
          <w:noProof/>
        </w:rPr>
        <w:t>3</w:t>
      </w:r>
      <w:r w:rsidR="000437EB" w:rsidRPr="000437EB">
        <w:rPr>
          <w:rFonts w:ascii="Arial" w:hAnsi="Arial" w:cs="Arial"/>
          <w:i/>
          <w:iCs/>
        </w:rPr>
        <w:t xml:space="preserve"> </w:t>
      </w:r>
      <w:r w:rsidR="000F2823" w:rsidRPr="007C4044">
        <w:rPr>
          <w:rFonts w:ascii="Arial" w:hAnsi="Arial" w:cs="Arial"/>
          <w:i/>
          <w:iCs/>
          <w:sz w:val="24"/>
          <w:szCs w:val="24"/>
        </w:rPr>
        <w:fldChar w:fldCharType="end"/>
      </w:r>
    </w:p>
    <w:p w14:paraId="63FCE716" w14:textId="695A3F45" w:rsidR="000F2823" w:rsidRPr="007C4044" w:rsidRDefault="003E7748" w:rsidP="00E25A4D">
      <w:pPr>
        <w:keepNext/>
        <w:spacing w:line="480" w:lineRule="auto"/>
        <w:jc w:val="center"/>
        <w:rPr>
          <w:rFonts w:ascii="Arial" w:hAnsi="Arial" w:cs="Arial"/>
        </w:rPr>
      </w:pPr>
      <w:r>
        <w:rPr>
          <w:noProof/>
        </w:rPr>
        <w:lastRenderedPageBreak/>
        <w:drawing>
          <wp:inline distT="0" distB="0" distL="0" distR="0" wp14:anchorId="463A383F" wp14:editId="2882459A">
            <wp:extent cx="5220970" cy="1644733"/>
            <wp:effectExtent l="0" t="0" r="17780" b="12700"/>
            <wp:docPr id="34" name="图表 34">
              <a:extLst xmlns:a="http://schemas.openxmlformats.org/drawingml/2006/main">
                <a:ext uri="{FF2B5EF4-FFF2-40B4-BE49-F238E27FC236}">
                  <a16:creationId xmlns:a16="http://schemas.microsoft.com/office/drawing/2014/main" id="{4FFF68A1-1B10-4315-9DE0-1E10123FC8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0702A5E" w14:textId="221EB8F3" w:rsidR="000F2823" w:rsidRPr="007C4044" w:rsidRDefault="000F2823" w:rsidP="000F2823">
      <w:pPr>
        <w:pStyle w:val="ac"/>
        <w:jc w:val="center"/>
        <w:rPr>
          <w:rFonts w:ascii="Arial" w:hAnsi="Arial" w:cs="Arial"/>
          <w:sz w:val="24"/>
          <w:szCs w:val="24"/>
        </w:rPr>
      </w:pPr>
      <w:bookmarkStart w:id="4" w:name="_Ref131528798"/>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3</w:t>
      </w:r>
      <w:r w:rsidRPr="007C4044">
        <w:rPr>
          <w:rFonts w:ascii="Arial" w:hAnsi="Arial" w:cs="Arial"/>
        </w:rPr>
        <w:fldChar w:fldCharType="end"/>
      </w:r>
      <w:r w:rsidRPr="007C4044">
        <w:rPr>
          <w:rFonts w:ascii="Arial" w:hAnsi="Arial" w:cs="Arial"/>
        </w:rPr>
        <w:t xml:space="preserve"> Percent of Distribution, selling and marketing expenses</w:t>
      </w:r>
      <w:bookmarkEnd w:id="4"/>
    </w:p>
    <w:p w14:paraId="74FAE2B4" w14:textId="1A365C29" w:rsidR="000F2823" w:rsidRPr="007C4044" w:rsidRDefault="00C96267" w:rsidP="006E47B7">
      <w:pPr>
        <w:spacing w:line="480" w:lineRule="auto"/>
        <w:ind w:firstLine="420"/>
        <w:rPr>
          <w:rFonts w:ascii="Arial" w:hAnsi="Arial" w:cs="Arial"/>
          <w:sz w:val="24"/>
          <w:szCs w:val="24"/>
        </w:rPr>
      </w:pPr>
      <w:r w:rsidRPr="007C4044">
        <w:rPr>
          <w:rFonts w:ascii="Arial" w:hAnsi="Arial" w:cs="Arial"/>
          <w:sz w:val="24"/>
          <w:szCs w:val="24"/>
        </w:rPr>
        <w:t xml:space="preserve">Tax </w:t>
      </w:r>
      <w:r w:rsidR="00E918C7" w:rsidRPr="00E918C7">
        <w:rPr>
          <w:rFonts w:ascii="Arial" w:hAnsi="Arial" w:cs="Arial"/>
          <w:sz w:val="24"/>
          <w:szCs w:val="24"/>
        </w:rPr>
        <w:t>matters our company’s consolidated income</w:t>
      </w:r>
      <w:r w:rsidRPr="007C4044">
        <w:rPr>
          <w:rFonts w:ascii="Arial" w:hAnsi="Arial" w:cs="Arial"/>
          <w:sz w:val="24"/>
          <w:szCs w:val="24"/>
        </w:rPr>
        <w:t xml:space="preserve">. The </w:t>
      </w:r>
      <w:r w:rsidR="00E918C7">
        <w:rPr>
          <w:rFonts w:ascii="Arial" w:hAnsi="Arial" w:cs="Arial"/>
          <w:sz w:val="24"/>
          <w:szCs w:val="24"/>
        </w:rPr>
        <w:t>percentage</w:t>
      </w:r>
      <w:r w:rsidRPr="007C4044">
        <w:rPr>
          <w:rFonts w:ascii="Arial" w:hAnsi="Arial" w:cs="Arial"/>
          <w:sz w:val="24"/>
          <w:szCs w:val="24"/>
        </w:rPr>
        <w:t xml:space="preserve"> of the tax </w:t>
      </w:r>
      <w:r w:rsidR="00E918C7">
        <w:rPr>
          <w:rFonts w:ascii="Arial" w:hAnsi="Arial" w:cs="Arial"/>
          <w:sz w:val="24"/>
          <w:szCs w:val="24"/>
        </w:rPr>
        <w:t xml:space="preserve">of Ruby Co. </w:t>
      </w:r>
      <w:r w:rsidRPr="007C4044">
        <w:rPr>
          <w:rFonts w:ascii="Arial" w:hAnsi="Arial" w:cs="Arial"/>
          <w:sz w:val="24"/>
          <w:szCs w:val="24"/>
        </w:rPr>
        <w:t xml:space="preserve">in net profit shows a downward trend, but still </w:t>
      </w:r>
      <w:r w:rsidR="00E918C7" w:rsidRPr="00E918C7">
        <w:rPr>
          <w:rFonts w:ascii="Arial" w:hAnsi="Arial" w:cs="Arial"/>
          <w:sz w:val="24"/>
          <w:szCs w:val="24"/>
        </w:rPr>
        <w:t>occupies a large proportion</w:t>
      </w:r>
      <w:r w:rsidR="00E918C7">
        <w:rPr>
          <w:rFonts w:ascii="Arial" w:hAnsi="Arial" w:cs="Arial"/>
          <w:sz w:val="24"/>
          <w:szCs w:val="24"/>
        </w:rPr>
        <w:t>. T</w:t>
      </w:r>
      <w:r w:rsidRPr="007C4044">
        <w:rPr>
          <w:rFonts w:ascii="Arial" w:hAnsi="Arial" w:cs="Arial"/>
          <w:sz w:val="24"/>
          <w:szCs w:val="24"/>
        </w:rPr>
        <w:t>he relative downward trend is not obvious. Tax accounted for 42.9% of net profit in 2018, 42.8% in 2019 and 42.7% in 2020.</w:t>
      </w:r>
      <w:r w:rsidRPr="007C4044">
        <w:rPr>
          <w:rFonts w:ascii="Arial" w:hAnsi="Arial" w:cs="Arial"/>
          <w:i/>
          <w:iCs/>
          <w:sz w:val="24"/>
          <w:szCs w:val="24"/>
        </w:rPr>
        <w:t xml:space="preserve"> </w:t>
      </w:r>
      <w:r w:rsidR="00B03B1D" w:rsidRPr="007C4044">
        <w:rPr>
          <w:rFonts w:ascii="Arial" w:hAnsi="Arial" w:cs="Arial"/>
          <w:i/>
          <w:iCs/>
          <w:sz w:val="24"/>
          <w:szCs w:val="24"/>
        </w:rPr>
        <w:fldChar w:fldCharType="begin"/>
      </w:r>
      <w:r w:rsidR="00B03B1D" w:rsidRPr="007C4044">
        <w:rPr>
          <w:rFonts w:ascii="Arial" w:hAnsi="Arial" w:cs="Arial"/>
          <w:i/>
          <w:iCs/>
          <w:sz w:val="24"/>
          <w:szCs w:val="24"/>
        </w:rPr>
        <w:instrText xml:space="preserve"> REF _Ref131528844 \h </w:instrText>
      </w:r>
      <w:r w:rsidR="00DD56F5" w:rsidRPr="007C4044">
        <w:rPr>
          <w:rFonts w:ascii="Arial" w:hAnsi="Arial" w:cs="Arial"/>
          <w:i/>
          <w:iCs/>
          <w:sz w:val="24"/>
          <w:szCs w:val="24"/>
        </w:rPr>
        <w:instrText xml:space="preserve"> \* MERGEFORMAT </w:instrText>
      </w:r>
      <w:r w:rsidR="00B03B1D" w:rsidRPr="007C4044">
        <w:rPr>
          <w:rFonts w:ascii="Arial" w:hAnsi="Arial" w:cs="Arial"/>
          <w:i/>
          <w:iCs/>
          <w:sz w:val="24"/>
          <w:szCs w:val="24"/>
        </w:rPr>
      </w:r>
      <w:r w:rsidR="00B03B1D" w:rsidRPr="007C4044">
        <w:rPr>
          <w:rFonts w:ascii="Arial" w:hAnsi="Arial" w:cs="Arial"/>
          <w:i/>
          <w:iCs/>
          <w:sz w:val="24"/>
          <w:szCs w:val="24"/>
        </w:rPr>
        <w:fldChar w:fldCharType="separate"/>
      </w:r>
      <w:r w:rsidR="000437EB" w:rsidRPr="000437EB">
        <w:rPr>
          <w:rFonts w:ascii="Arial" w:hAnsi="Arial" w:cs="Arial"/>
          <w:i/>
          <w:iCs/>
        </w:rPr>
        <w:t xml:space="preserve">Figure </w:t>
      </w:r>
      <w:r w:rsidR="000437EB" w:rsidRPr="000437EB">
        <w:rPr>
          <w:rFonts w:ascii="Arial" w:hAnsi="Arial" w:cs="Arial"/>
          <w:i/>
          <w:iCs/>
          <w:noProof/>
        </w:rPr>
        <w:t>4</w:t>
      </w:r>
      <w:r w:rsidR="00B03B1D" w:rsidRPr="007C4044">
        <w:rPr>
          <w:rFonts w:ascii="Arial" w:hAnsi="Arial" w:cs="Arial"/>
          <w:i/>
          <w:iCs/>
          <w:sz w:val="24"/>
          <w:szCs w:val="24"/>
        </w:rPr>
        <w:fldChar w:fldCharType="end"/>
      </w:r>
    </w:p>
    <w:p w14:paraId="56E0094F" w14:textId="3401A9F0" w:rsidR="00B03B1D" w:rsidRPr="007C4044" w:rsidRDefault="003E7748" w:rsidP="00E25A4D">
      <w:pPr>
        <w:keepNext/>
        <w:spacing w:line="480" w:lineRule="auto"/>
        <w:jc w:val="center"/>
        <w:rPr>
          <w:rFonts w:ascii="Arial" w:hAnsi="Arial" w:cs="Arial"/>
        </w:rPr>
      </w:pPr>
      <w:r>
        <w:rPr>
          <w:noProof/>
        </w:rPr>
        <w:drawing>
          <wp:inline distT="0" distB="0" distL="0" distR="0" wp14:anchorId="3EE13EB8" wp14:editId="27D419D9">
            <wp:extent cx="5274945" cy="1027216"/>
            <wp:effectExtent l="0" t="0" r="1905" b="1905"/>
            <wp:docPr id="37" name="图表 37">
              <a:extLst xmlns:a="http://schemas.openxmlformats.org/drawingml/2006/main">
                <a:ext uri="{FF2B5EF4-FFF2-40B4-BE49-F238E27FC236}">
                  <a16:creationId xmlns:a16="http://schemas.microsoft.com/office/drawing/2014/main" id="{1A85A638-4E1E-67FC-7D89-BA259B9318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42D25BB" w14:textId="36773CA8" w:rsidR="000F2823" w:rsidRPr="007C4044" w:rsidRDefault="00B03B1D" w:rsidP="00B03B1D">
      <w:pPr>
        <w:pStyle w:val="ac"/>
        <w:jc w:val="center"/>
        <w:rPr>
          <w:rFonts w:ascii="Arial" w:hAnsi="Arial" w:cs="Arial"/>
          <w:sz w:val="24"/>
          <w:szCs w:val="24"/>
        </w:rPr>
      </w:pPr>
      <w:bookmarkStart w:id="5" w:name="_Ref131528844"/>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4</w:t>
      </w:r>
      <w:r w:rsidRPr="007C4044">
        <w:rPr>
          <w:rFonts w:ascii="Arial" w:hAnsi="Arial" w:cs="Arial"/>
        </w:rPr>
        <w:fldChar w:fldCharType="end"/>
      </w:r>
      <w:bookmarkEnd w:id="5"/>
      <w:r w:rsidRPr="007C4044">
        <w:rPr>
          <w:rFonts w:ascii="Arial" w:hAnsi="Arial" w:cs="Arial"/>
        </w:rPr>
        <w:t xml:space="preserve"> Tax/(Profit/loss after tax)</w:t>
      </w:r>
    </w:p>
    <w:p w14:paraId="34F19AAE" w14:textId="54DBEC5B" w:rsidR="00233535" w:rsidRPr="007C4044" w:rsidRDefault="00C96267" w:rsidP="006E47B7">
      <w:pPr>
        <w:spacing w:line="480" w:lineRule="auto"/>
        <w:ind w:firstLine="420"/>
        <w:rPr>
          <w:rFonts w:ascii="Arial" w:hAnsi="Arial" w:cs="Arial"/>
          <w:sz w:val="24"/>
          <w:szCs w:val="24"/>
        </w:rPr>
      </w:pPr>
      <w:r w:rsidRPr="007C4044">
        <w:rPr>
          <w:rFonts w:ascii="Arial" w:hAnsi="Arial" w:cs="Arial"/>
          <w:sz w:val="24"/>
          <w:szCs w:val="24"/>
        </w:rPr>
        <w:t>Operating costs increased year by year, from 120.8million in 2018 to 222million in 2020. The operating margin has increased year on year, which is a good sign that the company's profitability is strengthening. Specifically, the company's operating margin has increased from 15.4% in 2018 to 22.7% in 2022.</w:t>
      </w:r>
      <w:r w:rsidR="00DD56F5" w:rsidRPr="007C4044">
        <w:rPr>
          <w:rFonts w:ascii="Arial" w:hAnsi="Arial" w:cs="Arial"/>
          <w:i/>
          <w:iCs/>
          <w:sz w:val="24"/>
          <w:szCs w:val="24"/>
        </w:rPr>
        <w:t xml:space="preserve"> </w:t>
      </w:r>
      <w:r w:rsidR="00DD56F5" w:rsidRPr="007C4044">
        <w:rPr>
          <w:rFonts w:ascii="Arial" w:hAnsi="Arial" w:cs="Arial"/>
          <w:i/>
          <w:iCs/>
          <w:sz w:val="24"/>
          <w:szCs w:val="24"/>
        </w:rPr>
        <w:fldChar w:fldCharType="begin"/>
      </w:r>
      <w:r w:rsidR="00DD56F5" w:rsidRPr="007C4044">
        <w:rPr>
          <w:rFonts w:ascii="Arial" w:hAnsi="Arial" w:cs="Arial"/>
          <w:i/>
          <w:iCs/>
          <w:sz w:val="24"/>
          <w:szCs w:val="24"/>
        </w:rPr>
        <w:instrText xml:space="preserve"> REF _Ref131528873 \h  \* MERGEFORMAT </w:instrText>
      </w:r>
      <w:r w:rsidR="00DD56F5" w:rsidRPr="007C4044">
        <w:rPr>
          <w:rFonts w:ascii="Arial" w:hAnsi="Arial" w:cs="Arial"/>
          <w:i/>
          <w:iCs/>
          <w:sz w:val="24"/>
          <w:szCs w:val="24"/>
        </w:rPr>
      </w:r>
      <w:r w:rsidR="00DD56F5" w:rsidRPr="007C4044">
        <w:rPr>
          <w:rFonts w:ascii="Arial" w:hAnsi="Arial" w:cs="Arial"/>
          <w:i/>
          <w:iCs/>
          <w:sz w:val="24"/>
          <w:szCs w:val="24"/>
        </w:rPr>
        <w:fldChar w:fldCharType="separate"/>
      </w:r>
      <w:r w:rsidR="000437EB" w:rsidRPr="000437EB">
        <w:rPr>
          <w:rFonts w:ascii="Arial" w:hAnsi="Arial" w:cs="Arial"/>
          <w:i/>
          <w:iCs/>
        </w:rPr>
        <w:t xml:space="preserve">Figure </w:t>
      </w:r>
      <w:r w:rsidR="000437EB" w:rsidRPr="000437EB">
        <w:rPr>
          <w:rFonts w:ascii="Arial" w:hAnsi="Arial" w:cs="Arial"/>
          <w:i/>
          <w:iCs/>
          <w:noProof/>
        </w:rPr>
        <w:t>5</w:t>
      </w:r>
      <w:r w:rsidR="00DD56F5" w:rsidRPr="007C4044">
        <w:rPr>
          <w:rFonts w:ascii="Arial" w:hAnsi="Arial" w:cs="Arial"/>
          <w:i/>
          <w:iCs/>
          <w:sz w:val="24"/>
          <w:szCs w:val="24"/>
        </w:rPr>
        <w:fldChar w:fldCharType="end"/>
      </w:r>
    </w:p>
    <w:p w14:paraId="27E3B81D" w14:textId="07A1C5A5" w:rsidR="00DD56F5" w:rsidRPr="007C4044" w:rsidRDefault="003E7748" w:rsidP="00E25A4D">
      <w:pPr>
        <w:keepNext/>
        <w:spacing w:line="480" w:lineRule="auto"/>
        <w:jc w:val="center"/>
        <w:rPr>
          <w:rFonts w:ascii="Arial" w:hAnsi="Arial" w:cs="Arial"/>
        </w:rPr>
      </w:pPr>
      <w:r>
        <w:rPr>
          <w:noProof/>
        </w:rPr>
        <w:drawing>
          <wp:inline distT="0" distB="0" distL="0" distR="0" wp14:anchorId="6428102C" wp14:editId="7C6FAD0E">
            <wp:extent cx="4625340" cy="914400"/>
            <wp:effectExtent l="0" t="0" r="3810" b="0"/>
            <wp:docPr id="38" name="图表 38">
              <a:extLst xmlns:a="http://schemas.openxmlformats.org/drawingml/2006/main">
                <a:ext uri="{FF2B5EF4-FFF2-40B4-BE49-F238E27FC236}">
                  <a16:creationId xmlns:a16="http://schemas.microsoft.com/office/drawing/2014/main" id="{1CAA83DB-D3AC-406E-A2D6-3BB0B7001A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59347F8" w14:textId="5D45EE81" w:rsidR="00123BE4" w:rsidRPr="007C4044" w:rsidRDefault="00DD56F5" w:rsidP="00DD56F5">
      <w:pPr>
        <w:pStyle w:val="ac"/>
        <w:jc w:val="center"/>
        <w:rPr>
          <w:rFonts w:ascii="Arial" w:hAnsi="Arial" w:cs="Arial"/>
        </w:rPr>
      </w:pPr>
      <w:bookmarkStart w:id="6" w:name="_Ref131528873"/>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5</w:t>
      </w:r>
      <w:r w:rsidRPr="007C4044">
        <w:rPr>
          <w:rFonts w:ascii="Arial" w:hAnsi="Arial" w:cs="Arial"/>
        </w:rPr>
        <w:fldChar w:fldCharType="end"/>
      </w:r>
      <w:bookmarkEnd w:id="6"/>
      <w:r w:rsidRPr="007C4044">
        <w:rPr>
          <w:rFonts w:ascii="Arial" w:hAnsi="Arial" w:cs="Arial"/>
        </w:rPr>
        <w:t xml:space="preserve"> Operating Margin</w:t>
      </w:r>
    </w:p>
    <w:p w14:paraId="72B707EE" w14:textId="1EB6CB97" w:rsidR="00656282" w:rsidRPr="007C4044" w:rsidRDefault="00656282" w:rsidP="00656282">
      <w:pPr>
        <w:pStyle w:val="2"/>
        <w:numPr>
          <w:ilvl w:val="1"/>
          <w:numId w:val="4"/>
        </w:numPr>
        <w:rPr>
          <w:rFonts w:ascii="Arial" w:hAnsi="Arial" w:cs="Arial"/>
          <w:sz w:val="24"/>
          <w:szCs w:val="24"/>
        </w:rPr>
      </w:pPr>
      <w:bookmarkStart w:id="7" w:name="_Toc131675593"/>
      <w:r w:rsidRPr="007C4044">
        <w:rPr>
          <w:rFonts w:ascii="Arial" w:hAnsi="Arial" w:cs="Arial"/>
          <w:sz w:val="24"/>
          <w:szCs w:val="24"/>
        </w:rPr>
        <w:t>Overview of Selling Points</w:t>
      </w:r>
      <w:bookmarkEnd w:id="7"/>
    </w:p>
    <w:tbl>
      <w:tblPr>
        <w:tblStyle w:val="4-2"/>
        <w:tblW w:w="5000" w:type="pct"/>
        <w:tblLook w:val="04A0" w:firstRow="1" w:lastRow="0" w:firstColumn="1" w:lastColumn="0" w:noHBand="0" w:noVBand="1"/>
      </w:tblPr>
      <w:tblGrid>
        <w:gridCol w:w="3485"/>
        <w:gridCol w:w="3485"/>
        <w:gridCol w:w="3486"/>
      </w:tblGrid>
      <w:tr w:rsidR="003618BB" w:rsidRPr="007C4044" w14:paraId="23DCCA8D" w14:textId="77777777" w:rsidTr="003848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AB94F4" w14:textId="1EB119F2" w:rsidR="00A5342C" w:rsidRPr="00D0102E" w:rsidRDefault="00A5342C" w:rsidP="003618BB">
            <w:pPr>
              <w:pStyle w:val="PwC"/>
              <w:jc w:val="center"/>
              <w:rPr>
                <w:i/>
                <w:iCs/>
                <w:sz w:val="22"/>
                <w:szCs w:val="22"/>
              </w:rPr>
            </w:pPr>
            <w:r w:rsidRPr="00D0102E">
              <w:rPr>
                <w:i/>
                <w:iCs/>
                <w:sz w:val="22"/>
                <w:szCs w:val="22"/>
              </w:rPr>
              <w:t>Environment</w:t>
            </w:r>
            <w:r w:rsidR="00D0102E">
              <w:rPr>
                <w:i/>
                <w:iCs/>
                <w:sz w:val="22"/>
                <w:szCs w:val="22"/>
              </w:rPr>
              <w:t xml:space="preserve"> (Friendly?)</w:t>
            </w:r>
          </w:p>
        </w:tc>
        <w:tc>
          <w:tcPr>
            <w:tcW w:w="1666" w:type="pct"/>
          </w:tcPr>
          <w:p w14:paraId="247E4183" w14:textId="781B582C" w:rsidR="00A5342C" w:rsidRPr="00D0102E" w:rsidRDefault="00D0102E" w:rsidP="003618BB">
            <w:pPr>
              <w:pStyle w:val="PwC"/>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D0102E">
              <w:rPr>
                <w:i/>
                <w:iCs/>
                <w:sz w:val="22"/>
                <w:szCs w:val="22"/>
              </w:rPr>
              <w:t>Taste</w:t>
            </w:r>
            <w:r>
              <w:rPr>
                <w:i/>
                <w:iCs/>
                <w:sz w:val="22"/>
                <w:szCs w:val="22"/>
              </w:rPr>
              <w:t xml:space="preserve"> (</w:t>
            </w:r>
            <w:r w:rsidRPr="00D0102E">
              <w:rPr>
                <w:i/>
                <w:iCs/>
                <w:sz w:val="22"/>
                <w:szCs w:val="22"/>
              </w:rPr>
              <w:t xml:space="preserve">Sweetness </w:t>
            </w:r>
            <w:r>
              <w:rPr>
                <w:i/>
                <w:iCs/>
                <w:sz w:val="22"/>
                <w:szCs w:val="22"/>
              </w:rPr>
              <w:t>and F</w:t>
            </w:r>
            <w:r w:rsidRPr="00D0102E">
              <w:rPr>
                <w:i/>
                <w:iCs/>
                <w:sz w:val="22"/>
                <w:szCs w:val="22"/>
              </w:rPr>
              <w:t>lavor</w:t>
            </w:r>
            <w:r>
              <w:rPr>
                <w:i/>
                <w:iCs/>
                <w:sz w:val="22"/>
                <w:szCs w:val="22"/>
              </w:rPr>
              <w:t>)</w:t>
            </w:r>
          </w:p>
        </w:tc>
        <w:tc>
          <w:tcPr>
            <w:tcW w:w="1667" w:type="pct"/>
          </w:tcPr>
          <w:p w14:paraId="1AA41596" w14:textId="5781A604" w:rsidR="00A5342C" w:rsidRPr="00D0102E" w:rsidRDefault="00A5342C" w:rsidP="003618BB">
            <w:pPr>
              <w:pStyle w:val="PwC"/>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D0102E">
              <w:rPr>
                <w:i/>
                <w:iCs/>
                <w:sz w:val="22"/>
                <w:szCs w:val="22"/>
              </w:rPr>
              <w:t>Attitude towards Service</w:t>
            </w:r>
          </w:p>
        </w:tc>
      </w:tr>
      <w:tr w:rsidR="003618BB" w:rsidRPr="007C4044" w14:paraId="52CD6C65" w14:textId="77777777" w:rsidTr="003848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8533965" w14:textId="2F1C8D07" w:rsidR="00A5342C" w:rsidRPr="007C4044" w:rsidRDefault="00A5342C" w:rsidP="003618BB">
            <w:pPr>
              <w:pStyle w:val="PwC"/>
              <w:jc w:val="center"/>
              <w:rPr>
                <w:sz w:val="22"/>
                <w:szCs w:val="22"/>
              </w:rPr>
            </w:pPr>
            <w:r w:rsidRPr="007C4044">
              <w:rPr>
                <w:sz w:val="22"/>
                <w:szCs w:val="22"/>
              </w:rPr>
              <w:t xml:space="preserve">Food </w:t>
            </w:r>
            <w:r w:rsidR="00D0102E" w:rsidRPr="007C4044">
              <w:rPr>
                <w:sz w:val="22"/>
                <w:szCs w:val="22"/>
              </w:rPr>
              <w:t>Safety</w:t>
            </w:r>
            <w:r w:rsidR="00D0102E">
              <w:rPr>
                <w:sz w:val="22"/>
                <w:szCs w:val="22"/>
              </w:rPr>
              <w:t xml:space="preserve"> (Safe?)</w:t>
            </w:r>
          </w:p>
        </w:tc>
        <w:tc>
          <w:tcPr>
            <w:tcW w:w="1666" w:type="pct"/>
          </w:tcPr>
          <w:p w14:paraId="5BCDBE0B" w14:textId="70E1EB34" w:rsidR="00A5342C" w:rsidRPr="007C4044" w:rsidRDefault="00A5342C" w:rsidP="003618BB">
            <w:pPr>
              <w:pStyle w:val="PwC"/>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7C4044">
              <w:rPr>
                <w:b/>
                <w:bCs/>
                <w:sz w:val="22"/>
                <w:szCs w:val="22"/>
              </w:rPr>
              <w:t xml:space="preserve">Types of </w:t>
            </w:r>
            <w:r w:rsidR="00D0102E" w:rsidRPr="007C4044">
              <w:rPr>
                <w:b/>
                <w:bCs/>
                <w:sz w:val="22"/>
                <w:szCs w:val="22"/>
              </w:rPr>
              <w:t>Food</w:t>
            </w:r>
            <w:r w:rsidR="00D0102E">
              <w:rPr>
                <w:b/>
                <w:bCs/>
                <w:sz w:val="22"/>
                <w:szCs w:val="22"/>
              </w:rPr>
              <w:t xml:space="preserve"> (Multiple?)</w:t>
            </w:r>
          </w:p>
        </w:tc>
        <w:tc>
          <w:tcPr>
            <w:tcW w:w="1667" w:type="pct"/>
          </w:tcPr>
          <w:p w14:paraId="7F008A7A" w14:textId="549BC5F4" w:rsidR="00A5342C" w:rsidRPr="007C4044" w:rsidRDefault="00A5342C" w:rsidP="003618BB">
            <w:pPr>
              <w:pStyle w:val="PwC"/>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7C4044">
              <w:rPr>
                <w:b/>
                <w:bCs/>
                <w:sz w:val="22"/>
                <w:szCs w:val="22"/>
              </w:rPr>
              <w:t xml:space="preserve">The </w:t>
            </w:r>
            <w:r w:rsidR="00D0102E" w:rsidRPr="007C4044">
              <w:rPr>
                <w:b/>
                <w:bCs/>
                <w:sz w:val="22"/>
                <w:szCs w:val="22"/>
              </w:rPr>
              <w:t>Price</w:t>
            </w:r>
            <w:r w:rsidR="00D0102E">
              <w:rPr>
                <w:b/>
                <w:bCs/>
                <w:sz w:val="22"/>
                <w:szCs w:val="22"/>
              </w:rPr>
              <w:t xml:space="preserve"> (Acceptable?)</w:t>
            </w:r>
          </w:p>
        </w:tc>
      </w:tr>
    </w:tbl>
    <w:p w14:paraId="65AD2384" w14:textId="77777777" w:rsidR="00656282" w:rsidRPr="007C4044" w:rsidRDefault="00656282" w:rsidP="00656282">
      <w:pPr>
        <w:rPr>
          <w:rFonts w:ascii="Arial" w:hAnsi="Arial" w:cs="Arial"/>
        </w:rPr>
      </w:pPr>
    </w:p>
    <w:p w14:paraId="03240EB2" w14:textId="6A6E5BCF" w:rsidR="00656282" w:rsidRDefault="00656282" w:rsidP="00656282">
      <w:pPr>
        <w:pStyle w:val="2"/>
        <w:numPr>
          <w:ilvl w:val="1"/>
          <w:numId w:val="4"/>
        </w:numPr>
        <w:rPr>
          <w:rFonts w:ascii="Arial" w:hAnsi="Arial" w:cs="Arial"/>
          <w:sz w:val="24"/>
          <w:szCs w:val="24"/>
        </w:rPr>
      </w:pPr>
      <w:bookmarkStart w:id="8" w:name="_Toc131675594"/>
      <w:r w:rsidRPr="007C4044">
        <w:rPr>
          <w:rFonts w:ascii="Arial" w:hAnsi="Arial" w:cs="Arial"/>
          <w:sz w:val="24"/>
          <w:szCs w:val="24"/>
        </w:rPr>
        <w:t>Overview of China Market</w:t>
      </w:r>
      <w:bookmarkEnd w:id="8"/>
    </w:p>
    <w:p w14:paraId="70EB6D4F" w14:textId="223F5D92" w:rsidR="006926C8" w:rsidRDefault="006926C8" w:rsidP="006926C8">
      <w:pPr>
        <w:keepNext/>
        <w:jc w:val="center"/>
      </w:pPr>
      <w:r>
        <w:rPr>
          <w:noProof/>
        </w:rPr>
        <w:drawing>
          <wp:inline distT="0" distB="0" distL="0" distR="0" wp14:anchorId="2082EF5B" wp14:editId="00587F8D">
            <wp:extent cx="3188525" cy="1813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79" b="9271"/>
                    <a:stretch/>
                  </pic:blipFill>
                  <pic:spPr bwMode="auto">
                    <a:xfrm>
                      <a:off x="0" y="0"/>
                      <a:ext cx="3222255" cy="18329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610B26" wp14:editId="1BDF6DA2">
            <wp:extent cx="3172826" cy="1892246"/>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101" b="5457"/>
                    <a:stretch/>
                  </pic:blipFill>
                  <pic:spPr bwMode="auto">
                    <a:xfrm>
                      <a:off x="0" y="0"/>
                      <a:ext cx="3186003" cy="1900104"/>
                    </a:xfrm>
                    <a:prstGeom prst="rect">
                      <a:avLst/>
                    </a:prstGeom>
                    <a:noFill/>
                    <a:ln>
                      <a:noFill/>
                    </a:ln>
                    <a:extLst>
                      <a:ext uri="{53640926-AAD7-44D8-BBD7-CCE9431645EC}">
                        <a14:shadowObscured xmlns:a14="http://schemas.microsoft.com/office/drawing/2010/main"/>
                      </a:ext>
                    </a:extLst>
                  </pic:spPr>
                </pic:pic>
              </a:graphicData>
            </a:graphic>
          </wp:inline>
        </w:drawing>
      </w:r>
    </w:p>
    <w:p w14:paraId="26C51108" w14:textId="0136791B" w:rsidR="006926C8" w:rsidRDefault="006926C8" w:rsidP="006926C8">
      <w:pPr>
        <w:pStyle w:val="ac"/>
        <w:jc w:val="center"/>
        <w:rPr>
          <w:rFonts w:ascii="Arial" w:hAnsi="Arial" w:cs="Arial"/>
        </w:rPr>
      </w:pPr>
      <w:r w:rsidRPr="006926C8">
        <w:rPr>
          <w:rFonts w:ascii="Arial" w:hAnsi="Arial" w:cs="Arial"/>
        </w:rPr>
        <w:t xml:space="preserve">Figure </w:t>
      </w:r>
      <w:r w:rsidRPr="006926C8">
        <w:rPr>
          <w:rFonts w:ascii="Arial" w:hAnsi="Arial" w:cs="Arial"/>
        </w:rPr>
        <w:fldChar w:fldCharType="begin"/>
      </w:r>
      <w:r w:rsidRPr="006926C8">
        <w:rPr>
          <w:rFonts w:ascii="Arial" w:hAnsi="Arial" w:cs="Arial"/>
        </w:rPr>
        <w:instrText xml:space="preserve"> SEQ Figure \* ARABIC </w:instrText>
      </w:r>
      <w:r w:rsidRPr="006926C8">
        <w:rPr>
          <w:rFonts w:ascii="Arial" w:hAnsi="Arial" w:cs="Arial"/>
        </w:rPr>
        <w:fldChar w:fldCharType="separate"/>
      </w:r>
      <w:r w:rsidR="000437EB">
        <w:rPr>
          <w:rFonts w:ascii="Arial" w:hAnsi="Arial" w:cs="Arial"/>
          <w:noProof/>
        </w:rPr>
        <w:t>6</w:t>
      </w:r>
      <w:r w:rsidRPr="006926C8">
        <w:rPr>
          <w:rFonts w:ascii="Arial" w:hAnsi="Arial" w:cs="Arial"/>
        </w:rPr>
        <w:fldChar w:fldCharType="end"/>
      </w:r>
      <w:r w:rsidRPr="006926C8">
        <w:rPr>
          <w:rFonts w:ascii="Arial" w:hAnsi="Arial" w:cs="Arial"/>
        </w:rPr>
        <w:t xml:space="preserve"> Baked Goods Retail Sales in China </w:t>
      </w:r>
      <w:r>
        <w:rPr>
          <w:rFonts w:ascii="Arial" w:hAnsi="Arial" w:cs="Arial"/>
        </w:rPr>
        <w:t xml:space="preserve">and </w:t>
      </w:r>
      <w:r w:rsidRPr="006926C8">
        <w:rPr>
          <w:rFonts w:ascii="Arial" w:hAnsi="Arial" w:cs="Arial"/>
        </w:rPr>
        <w:t>Baked Goods Retail Sales in China, by Category</w:t>
      </w:r>
      <w:r>
        <w:rPr>
          <w:rFonts w:ascii="Arial" w:hAnsi="Arial" w:cs="Arial"/>
        </w:rPr>
        <w:t xml:space="preserve"> </w:t>
      </w:r>
      <w:r w:rsidRPr="006926C8">
        <w:rPr>
          <w:rFonts w:ascii="Arial" w:hAnsi="Arial" w:cs="Arial"/>
        </w:rPr>
        <w:t xml:space="preserve">From </w:t>
      </w:r>
      <w:r w:rsidRPr="006926C8">
        <w:rPr>
          <w:rFonts w:ascii="Arial" w:hAnsi="Arial" w:cs="Arial"/>
          <w:i/>
          <w:iCs/>
        </w:rPr>
        <w:t>International Agricultural Trade Report</w:t>
      </w:r>
    </w:p>
    <w:p w14:paraId="5D818658" w14:textId="5B8766DD" w:rsidR="00DF3831" w:rsidRDefault="006926C8" w:rsidP="00DF3831">
      <w:pPr>
        <w:keepNext/>
        <w:spacing w:line="480" w:lineRule="auto"/>
        <w:ind w:firstLine="420"/>
      </w:pPr>
      <w:r w:rsidRPr="006926C8">
        <w:rPr>
          <w:rFonts w:ascii="Arial" w:eastAsia="Arial" w:hAnsi="Arial" w:cs="Arial"/>
          <w:sz w:val="24"/>
          <w:szCs w:val="24"/>
        </w:rPr>
        <w:t xml:space="preserve">China’s </w:t>
      </w:r>
      <w:r w:rsidRPr="006926C8">
        <w:rPr>
          <w:rFonts w:ascii="Arial" w:eastAsia="Arial" w:hAnsi="Arial" w:cs="Arial"/>
          <w:b/>
          <w:bCs/>
          <w:sz w:val="24"/>
          <w:szCs w:val="24"/>
        </w:rPr>
        <w:t>bakery sector</w:t>
      </w:r>
      <w:r w:rsidRPr="006926C8">
        <w:rPr>
          <w:rFonts w:ascii="Arial" w:eastAsia="Arial" w:hAnsi="Arial" w:cs="Arial"/>
          <w:sz w:val="24"/>
          <w:szCs w:val="24"/>
        </w:rPr>
        <w:t xml:space="preserve"> has been expanding rapidly in recent years, underpinned by the country’s rising middle class, ongoing Westernization of lifestyles and diets, and increasing demand for convenient food options.</w:t>
      </w:r>
      <w:r w:rsidRPr="006926C8">
        <w:t xml:space="preserve"> </w:t>
      </w:r>
      <w:r w:rsidRPr="006926C8">
        <w:rPr>
          <w:rFonts w:ascii="Arial" w:eastAsia="Arial" w:hAnsi="Arial" w:cs="Arial"/>
          <w:sz w:val="24"/>
          <w:szCs w:val="24"/>
        </w:rPr>
        <w:t>Furthermore, the growth potential for China’s bakery sector is unparalleled, given the country’s population and relatively low consumption base. Per capita consumption of baked products is currently 7.2 kilograms (kg) per year, compared to 22.5 kg in Japan, and 40.2 kg in the United States.1 Euromonitor International forecasts that retail sales of baked goods in China will grow to $53 billion by 2025, a 53-percent jump from current levels.</w:t>
      </w:r>
      <w:r w:rsidR="00DF3831">
        <w:rPr>
          <w:rFonts w:ascii="Arial" w:eastAsia="Arial" w:hAnsi="Arial" w:cs="Arial"/>
          <w:noProof/>
          <w:sz w:val="24"/>
          <w:szCs w:val="24"/>
        </w:rPr>
        <w:drawing>
          <wp:inline distT="0" distB="0" distL="0" distR="0" wp14:anchorId="28DF5ECF" wp14:editId="6A670ED2">
            <wp:extent cx="3526971" cy="138166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226" t="21926" r="11908" b="15194"/>
                    <a:stretch/>
                  </pic:blipFill>
                  <pic:spPr bwMode="auto">
                    <a:xfrm>
                      <a:off x="0" y="0"/>
                      <a:ext cx="3634124" cy="1423641"/>
                    </a:xfrm>
                    <a:prstGeom prst="rect">
                      <a:avLst/>
                    </a:prstGeom>
                    <a:noFill/>
                    <a:ln>
                      <a:noFill/>
                    </a:ln>
                    <a:extLst>
                      <a:ext uri="{53640926-AAD7-44D8-BBD7-CCE9431645EC}">
                        <a14:shadowObscured xmlns:a14="http://schemas.microsoft.com/office/drawing/2010/main"/>
                      </a:ext>
                    </a:extLst>
                  </pic:spPr>
                </pic:pic>
              </a:graphicData>
            </a:graphic>
          </wp:inline>
        </w:drawing>
      </w:r>
      <w:r w:rsidR="00DF3831">
        <w:rPr>
          <w:rFonts w:ascii="Arial" w:eastAsia="Arial" w:hAnsi="Arial" w:cs="Arial"/>
          <w:noProof/>
          <w:sz w:val="24"/>
          <w:szCs w:val="24"/>
        </w:rPr>
        <w:drawing>
          <wp:inline distT="0" distB="0" distL="0" distR="0" wp14:anchorId="3ACCEE91" wp14:editId="3F008920">
            <wp:extent cx="2968832" cy="1407688"/>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74" t="15115" r="8688" b="14545"/>
                    <a:stretch/>
                  </pic:blipFill>
                  <pic:spPr bwMode="auto">
                    <a:xfrm>
                      <a:off x="0" y="0"/>
                      <a:ext cx="3008547" cy="1426519"/>
                    </a:xfrm>
                    <a:prstGeom prst="rect">
                      <a:avLst/>
                    </a:prstGeom>
                    <a:noFill/>
                    <a:ln>
                      <a:noFill/>
                    </a:ln>
                    <a:extLst>
                      <a:ext uri="{53640926-AAD7-44D8-BBD7-CCE9431645EC}">
                        <a14:shadowObscured xmlns:a14="http://schemas.microsoft.com/office/drawing/2010/main"/>
                      </a:ext>
                    </a:extLst>
                  </pic:spPr>
                </pic:pic>
              </a:graphicData>
            </a:graphic>
          </wp:inline>
        </w:drawing>
      </w:r>
    </w:p>
    <w:p w14:paraId="141FFDC6" w14:textId="12293DE1" w:rsidR="00DF3831" w:rsidRPr="00DF3831" w:rsidRDefault="00DF3831" w:rsidP="00DF3831">
      <w:pPr>
        <w:pStyle w:val="ac"/>
        <w:rPr>
          <w:rFonts w:ascii="Arial" w:hAnsi="Arial" w:cs="Arial"/>
        </w:rPr>
      </w:pPr>
      <w:r w:rsidRPr="00DF3831">
        <w:rPr>
          <w:rFonts w:ascii="Arial" w:hAnsi="Arial" w:cs="Arial"/>
        </w:rPr>
        <w:t xml:space="preserve">Figure </w:t>
      </w:r>
      <w:r w:rsidRPr="00DF3831">
        <w:rPr>
          <w:rFonts w:ascii="Arial" w:hAnsi="Arial" w:cs="Arial"/>
        </w:rPr>
        <w:fldChar w:fldCharType="begin"/>
      </w:r>
      <w:r w:rsidRPr="00DF3831">
        <w:rPr>
          <w:rFonts w:ascii="Arial" w:hAnsi="Arial" w:cs="Arial"/>
        </w:rPr>
        <w:instrText xml:space="preserve"> SEQ Figure \* ARABIC </w:instrText>
      </w:r>
      <w:r w:rsidRPr="00DF3831">
        <w:rPr>
          <w:rFonts w:ascii="Arial" w:hAnsi="Arial" w:cs="Arial"/>
        </w:rPr>
        <w:fldChar w:fldCharType="separate"/>
      </w:r>
      <w:r w:rsidR="000437EB">
        <w:rPr>
          <w:rFonts w:ascii="Arial" w:hAnsi="Arial" w:cs="Arial"/>
          <w:noProof/>
        </w:rPr>
        <w:t>7</w:t>
      </w:r>
      <w:r w:rsidRPr="00DF3831">
        <w:rPr>
          <w:rFonts w:ascii="Arial" w:hAnsi="Arial" w:cs="Arial"/>
        </w:rPr>
        <w:fldChar w:fldCharType="end"/>
      </w:r>
      <w:r w:rsidRPr="00DF3831">
        <w:rPr>
          <w:rFonts w:ascii="Arial" w:hAnsi="Arial" w:cs="Arial"/>
        </w:rPr>
        <w:t xml:space="preserve"> Cakes, Pastries, and Pies Market: Retail Volume of Bakery Products, in million metric tons,China,2021 and Cakes, Pastries Sweet Pies Market: Market Share (%), By Distribution Channel,</w:t>
      </w:r>
    </w:p>
    <w:p w14:paraId="682A8FEA" w14:textId="4A11C356" w:rsidR="006926C8" w:rsidRDefault="00DF3831" w:rsidP="00DF3831">
      <w:pPr>
        <w:pStyle w:val="ac"/>
        <w:rPr>
          <w:rFonts w:ascii="Arial" w:hAnsi="Arial" w:cs="Arial"/>
          <w:i/>
          <w:iCs/>
        </w:rPr>
      </w:pPr>
      <w:r w:rsidRPr="00DF3831">
        <w:rPr>
          <w:rFonts w:ascii="Arial" w:hAnsi="Arial" w:cs="Arial"/>
        </w:rPr>
        <w:t xml:space="preserve">China,2021 From </w:t>
      </w:r>
      <w:r w:rsidRPr="00DF3831">
        <w:rPr>
          <w:rFonts w:ascii="Arial" w:hAnsi="Arial" w:cs="Arial"/>
          <w:i/>
          <w:iCs/>
        </w:rPr>
        <w:t>International Agricultural Trade Report</w:t>
      </w:r>
    </w:p>
    <w:p w14:paraId="08D75B9C" w14:textId="7F66574B" w:rsidR="00253365" w:rsidRPr="00F32835" w:rsidRDefault="001D50DE" w:rsidP="00F32835">
      <w:pPr>
        <w:spacing w:line="480" w:lineRule="auto"/>
        <w:ind w:firstLine="420"/>
        <w:rPr>
          <w:rFonts w:ascii="Arial" w:eastAsia="Arial" w:hAnsi="Arial" w:cs="Arial"/>
          <w:sz w:val="24"/>
          <w:szCs w:val="24"/>
        </w:rPr>
      </w:pPr>
      <w:r>
        <w:rPr>
          <w:noProof/>
        </w:rPr>
        <w:lastRenderedPageBreak/>
        <mc:AlternateContent>
          <mc:Choice Requires="wps">
            <w:drawing>
              <wp:anchor distT="0" distB="0" distL="114300" distR="114300" simplePos="0" relativeHeight="251664896" behindDoc="0" locked="0" layoutInCell="1" allowOverlap="1" wp14:anchorId="5BE8C986" wp14:editId="3C9F9CC2">
                <wp:simplePos x="0" y="0"/>
                <wp:positionH relativeFrom="page">
                  <wp:align>left</wp:align>
                </wp:positionH>
                <wp:positionV relativeFrom="paragraph">
                  <wp:posOffset>2726344</wp:posOffset>
                </wp:positionV>
                <wp:extent cx="3282950" cy="207645"/>
                <wp:effectExtent l="0" t="0" r="0" b="1905"/>
                <wp:wrapSquare wrapText="bothSides"/>
                <wp:docPr id="26" name="文本框 26"/>
                <wp:cNvGraphicFramePr/>
                <a:graphic xmlns:a="http://schemas.openxmlformats.org/drawingml/2006/main">
                  <a:graphicData uri="http://schemas.microsoft.com/office/word/2010/wordprocessingShape">
                    <wps:wsp>
                      <wps:cNvSpPr txBox="1"/>
                      <wps:spPr>
                        <a:xfrm>
                          <a:off x="0" y="0"/>
                          <a:ext cx="3283527" cy="207818"/>
                        </a:xfrm>
                        <a:prstGeom prst="rect">
                          <a:avLst/>
                        </a:prstGeom>
                        <a:solidFill>
                          <a:prstClr val="white"/>
                        </a:solidFill>
                        <a:ln>
                          <a:noFill/>
                        </a:ln>
                      </wps:spPr>
                      <wps:txbx>
                        <w:txbxContent>
                          <w:p w14:paraId="1064C01D" w14:textId="738FAF7A" w:rsidR="00F32835" w:rsidRPr="00974034" w:rsidRDefault="00F32835" w:rsidP="00F32835">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8</w:t>
                            </w:r>
                            <w:r w:rsidRPr="00974034">
                              <w:rPr>
                                <w:rFonts w:ascii="Arial" w:hAnsi="Arial" w:cs="Arial"/>
                                <w:noProof/>
                              </w:rPr>
                              <w:fldChar w:fldCharType="end"/>
                            </w:r>
                            <w:r w:rsidRPr="00974034">
                              <w:rPr>
                                <w:rFonts w:ascii="Arial" w:hAnsi="Arial" w:cs="Arial"/>
                              </w:rPr>
                              <w:t xml:space="preserve"> Market Concentration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C986" id="文本框 26" o:spid="_x0000_s1029" type="#_x0000_t202" style="position:absolute;left:0;text-align:left;margin-left:0;margin-top:214.65pt;width:258.5pt;height:16.35pt;z-index:251664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" stroked="f">
                <v:textbox inset="0,0,0,0">
                  <w:txbxContent>
                    <w:p w14:paraId="1064C01D" w14:textId="738FAF7A" w:rsidR="00F32835" w:rsidRPr="00974034" w:rsidRDefault="00F32835" w:rsidP="00F32835">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8</w:t>
                      </w:r>
                      <w:r w:rsidRPr="00974034">
                        <w:rPr>
                          <w:rFonts w:ascii="Arial" w:hAnsi="Arial" w:cs="Arial"/>
                          <w:noProof/>
                        </w:rPr>
                        <w:fldChar w:fldCharType="end"/>
                      </w:r>
                      <w:r w:rsidRPr="00974034">
                        <w:rPr>
                          <w:rFonts w:ascii="Arial" w:hAnsi="Arial" w:cs="Arial"/>
                        </w:rPr>
                        <w:t xml:space="preserve"> Market Concentration</w:t>
                      </w:r>
                    </w:p>
                  </w:txbxContent>
                </v:textbox>
                <w10:wrap type="square" anchorx="page"/>
              </v:shape>
            </w:pict>
          </mc:Fallback>
        </mc:AlternateContent>
      </w:r>
      <w:r w:rsidR="00F32835">
        <w:rPr>
          <w:rFonts w:ascii="Arial" w:eastAsia="Arial" w:hAnsi="Arial" w:cs="Arial"/>
          <w:noProof/>
          <w:sz w:val="24"/>
          <w:szCs w:val="24"/>
        </w:rPr>
        <w:drawing>
          <wp:anchor distT="0" distB="0" distL="114300" distR="114300" simplePos="0" relativeHeight="251662848" behindDoc="0" locked="0" layoutInCell="1" allowOverlap="1" wp14:anchorId="0915FAE1" wp14:editId="08549F02">
            <wp:simplePos x="0" y="0"/>
            <wp:positionH relativeFrom="margin">
              <wp:posOffset>-279400</wp:posOffset>
            </wp:positionH>
            <wp:positionV relativeFrom="paragraph">
              <wp:posOffset>118110</wp:posOffset>
            </wp:positionV>
            <wp:extent cx="3098165" cy="2505075"/>
            <wp:effectExtent l="0" t="0" r="6985"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0407" t="8963" r="3853" b="10093"/>
                    <a:stretch/>
                  </pic:blipFill>
                  <pic:spPr bwMode="auto">
                    <a:xfrm>
                      <a:off x="0" y="0"/>
                      <a:ext cx="309816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835" w:rsidRPr="00F32835">
        <w:rPr>
          <w:rFonts w:ascii="Arial" w:eastAsia="Arial" w:hAnsi="Arial" w:cs="Arial"/>
          <w:sz w:val="24"/>
          <w:szCs w:val="24"/>
        </w:rPr>
        <w:t>The Chinese cakes, pastries, and sweet pies market is highly fragmented and competitive. Foodservice channels offering customized baked goods are a tough competition to the retail companies. As their key marketing strategy, companies focus on new product launches with healthier ingredients/organic claims. Increased private label brands pose tough competition to the existing players.</w:t>
      </w:r>
    </w:p>
    <w:p w14:paraId="4047A647" w14:textId="097D6113" w:rsidR="00C150EF" w:rsidRPr="007C4044" w:rsidRDefault="00084BA6" w:rsidP="00C150EF">
      <w:pPr>
        <w:pStyle w:val="2"/>
        <w:numPr>
          <w:ilvl w:val="1"/>
          <w:numId w:val="4"/>
        </w:numPr>
        <w:rPr>
          <w:rFonts w:ascii="Arial" w:hAnsi="Arial" w:cs="Arial"/>
          <w:sz w:val="24"/>
          <w:szCs w:val="24"/>
        </w:rPr>
      </w:pPr>
      <w:bookmarkStart w:id="9" w:name="_Toc131675595"/>
      <w:r w:rsidRPr="007C4044">
        <w:rPr>
          <w:rFonts w:ascii="Arial" w:hAnsi="Arial" w:cs="Arial"/>
          <w:sz w:val="24"/>
          <w:szCs w:val="24"/>
        </w:rPr>
        <w:t>Basic Analysis</w:t>
      </w:r>
      <w:bookmarkEnd w:id="9"/>
    </w:p>
    <w:p w14:paraId="4C1E2C36" w14:textId="08255F40" w:rsidR="000459E0" w:rsidRPr="007C4044" w:rsidRDefault="000459E0" w:rsidP="000459E0">
      <w:pPr>
        <w:pStyle w:val="PwC"/>
        <w:ind w:firstLine="420"/>
      </w:pPr>
      <w:r w:rsidRPr="007C4044">
        <w:t>High tax</w:t>
      </w:r>
      <w:r w:rsidR="00E918C7">
        <w:t xml:space="preserve"> rates </w:t>
      </w:r>
      <w:r w:rsidRPr="007C4044">
        <w:t>and the cost of small cakes are the breakthrough. First of all, compared with the other three products, small cakes are the most popular but cost</w:t>
      </w:r>
      <w:r w:rsidR="00E918C7">
        <w:t xml:space="preserve"> the most. T</w:t>
      </w:r>
      <w:r w:rsidRPr="007C4044">
        <w:t>he cost</w:t>
      </w:r>
      <w:r w:rsidR="00E918C7">
        <w:t>s</w:t>
      </w:r>
      <w:r w:rsidRPr="007C4044">
        <w:t xml:space="preserve"> </w:t>
      </w:r>
      <w:r w:rsidR="00E918C7">
        <w:t>are still on the rise</w:t>
      </w:r>
      <w:r w:rsidRPr="007C4044">
        <w:t xml:space="preserve">. Secondly, how can we </w:t>
      </w:r>
      <w:r w:rsidR="00F53356" w:rsidRPr="00F53356">
        <w:t>conduct tax avoidance whilst avoiding being side-tracked into moral criticism or penalty for tax evasion</w:t>
      </w:r>
      <w:r w:rsidRPr="007C4044">
        <w:t xml:space="preserve">? We will focus on the DTC model expected by Roby Co., </w:t>
      </w:r>
      <w:r w:rsidR="00F53356" w:rsidRPr="00F53356">
        <w:t>as well as branding and identifying target</w:t>
      </w:r>
      <w:r w:rsidR="00F53356">
        <w:t>, audience</w:t>
      </w:r>
      <w:r w:rsidRPr="007C4044">
        <w:t xml:space="preserve"> in the first year of transformation. How to adhere to values and standards </w:t>
      </w:r>
      <w:r w:rsidR="00F53356">
        <w:t xml:space="preserve">of Ruby Co. </w:t>
      </w:r>
      <w:r w:rsidRPr="007C4044">
        <w:t>throughout the transformation process, such as always delivering the highest quality products and services</w:t>
      </w:r>
      <w:r w:rsidR="00F53356">
        <w:t xml:space="preserve">? </w:t>
      </w:r>
      <w:r w:rsidRPr="007C4044">
        <w:t xml:space="preserve">Based on the analysis of the customer survey, we </w:t>
      </w:r>
      <w:r w:rsidR="00F53356">
        <w:t>suspected</w:t>
      </w:r>
      <w:r w:rsidRPr="007C4044">
        <w:t xml:space="preserve"> that the orange shaded bar chart represent</w:t>
      </w:r>
      <w:r w:rsidR="00F53356">
        <w:t>s</w:t>
      </w:r>
      <w:r w:rsidRPr="007C4044">
        <w:t xml:space="preserve"> first-tier cities, while the dark orange bar chart with a brown color</w:t>
      </w:r>
      <w:r w:rsidR="00F53356">
        <w:t xml:space="preserve"> </w:t>
      </w:r>
      <w:r w:rsidRPr="007C4044">
        <w:t>represent second-tier</w:t>
      </w:r>
      <w:r w:rsidR="00F53356">
        <w:t>s</w:t>
      </w:r>
      <w:r w:rsidRPr="007C4044">
        <w:t xml:space="preserve"> cities. The reason is that the orange-shaded bar is relatively more concerned with health than with price, which is often found in high-income cities, where price elasticity is weaker. We predict that Ruby Co. 's newly developed low-sugar and sugar-substitute cakes will be popular in first-tier cities. Our reasons are based on Customer survey and analysis of Green &amp; Health's competitors. According to Chinese law, productive foreign-invested enterprises located in the coastal economic open zones, special economic zones and the old urban </w:t>
      </w:r>
      <w:r w:rsidRPr="007C4044">
        <w:lastRenderedPageBreak/>
        <w:t>areas of the cities where economic and technological development zones are located shall be taxed at a reduced rate of 24 per cent enterprise income tax.</w:t>
      </w:r>
    </w:p>
    <w:p w14:paraId="55F06FE2" w14:textId="77BD308C" w:rsidR="000459E0" w:rsidRPr="007C4044" w:rsidRDefault="000459E0" w:rsidP="000459E0">
      <w:pPr>
        <w:pStyle w:val="PwC"/>
        <w:ind w:firstLine="420"/>
      </w:pPr>
      <w:r w:rsidRPr="007C4044">
        <w:t xml:space="preserve">We will </w:t>
      </w:r>
      <w:r w:rsidR="00F53356">
        <w:t>not only offer</w:t>
      </w:r>
      <w:r w:rsidRPr="007C4044">
        <w:t xml:space="preserve"> a plan from the five stages of cake production, storage, transportation, sales and after-sales, </w:t>
      </w:r>
      <w:r w:rsidR="00F53356">
        <w:t>but also</w:t>
      </w:r>
      <w:r w:rsidRPr="007C4044">
        <w:t xml:space="preserve"> especially consider and optimize breakfast muffins and traditional waffles with low revenue and low cost.</w:t>
      </w:r>
    </w:p>
    <w:p w14:paraId="24789524" w14:textId="61B1578E" w:rsidR="00E749ED" w:rsidRPr="007C4044" w:rsidRDefault="00D5091D" w:rsidP="00C150EF">
      <w:pPr>
        <w:pStyle w:val="1"/>
        <w:numPr>
          <w:ilvl w:val="0"/>
          <w:numId w:val="4"/>
        </w:numPr>
        <w:spacing w:line="480" w:lineRule="auto"/>
        <w:rPr>
          <w:rFonts w:ascii="Arial" w:hAnsi="Arial" w:cs="Arial"/>
          <w:sz w:val="24"/>
          <w:szCs w:val="24"/>
        </w:rPr>
      </w:pPr>
      <w:bookmarkStart w:id="10" w:name="_Toc131675596"/>
      <w:r w:rsidRPr="007C4044">
        <w:rPr>
          <w:rFonts w:ascii="Arial" w:hAnsi="Arial" w:cs="Arial"/>
          <w:sz w:val="24"/>
          <w:szCs w:val="24"/>
        </w:rPr>
        <w:t>Customers</w:t>
      </w:r>
      <w:r w:rsidR="008A4C8C" w:rsidRPr="007C4044">
        <w:rPr>
          <w:rFonts w:ascii="Arial" w:hAnsi="Arial" w:cs="Arial"/>
          <w:sz w:val="24"/>
          <w:szCs w:val="24"/>
        </w:rPr>
        <w:t xml:space="preserve"> Orientation</w:t>
      </w:r>
      <w:bookmarkEnd w:id="10"/>
    </w:p>
    <w:p w14:paraId="40FE501C" w14:textId="0A3E8093" w:rsidR="00E749ED" w:rsidRPr="007C4044" w:rsidRDefault="00E749ED" w:rsidP="00C150EF">
      <w:pPr>
        <w:pStyle w:val="2"/>
        <w:numPr>
          <w:ilvl w:val="1"/>
          <w:numId w:val="4"/>
        </w:numPr>
        <w:spacing w:line="480" w:lineRule="auto"/>
        <w:rPr>
          <w:rFonts w:ascii="Arial" w:hAnsi="Arial" w:cs="Arial"/>
          <w:sz w:val="24"/>
          <w:szCs w:val="24"/>
        </w:rPr>
      </w:pPr>
      <w:bookmarkStart w:id="11" w:name="_Toc131675597"/>
      <w:r w:rsidRPr="007C4044">
        <w:rPr>
          <w:rFonts w:ascii="Arial" w:hAnsi="Arial" w:cs="Arial"/>
          <w:sz w:val="24"/>
          <w:szCs w:val="24"/>
        </w:rPr>
        <w:t>C</w:t>
      </w:r>
      <w:r w:rsidR="00D5091D" w:rsidRPr="007C4044">
        <w:rPr>
          <w:rFonts w:ascii="Arial" w:hAnsi="Arial" w:cs="Arial"/>
          <w:sz w:val="24"/>
          <w:szCs w:val="24"/>
        </w:rPr>
        <w:t>ustomers</w:t>
      </w:r>
      <w:r w:rsidRPr="007C4044">
        <w:rPr>
          <w:rFonts w:ascii="Arial" w:hAnsi="Arial" w:cs="Arial"/>
          <w:sz w:val="24"/>
          <w:szCs w:val="24"/>
        </w:rPr>
        <w:t xml:space="preserve"> Needs</w:t>
      </w:r>
      <w:bookmarkEnd w:id="11"/>
    </w:p>
    <w:p w14:paraId="31DEA5CA" w14:textId="2D4A555D" w:rsidR="007A3A94" w:rsidRPr="007C4044" w:rsidRDefault="005954CC" w:rsidP="00B5448E">
      <w:pPr>
        <w:pStyle w:val="PwC"/>
        <w:ind w:firstLine="420"/>
        <w:rPr>
          <w:rFonts w:eastAsiaTheme="minorEastAsia"/>
        </w:rPr>
      </w:pPr>
      <w:r w:rsidRPr="007C4044">
        <w:rPr>
          <w:rFonts w:eastAsiaTheme="minorEastAsia"/>
        </w:rPr>
        <w:t>W</w:t>
      </w:r>
      <w:r w:rsidR="007E5042" w:rsidRPr="007C4044">
        <w:rPr>
          <w:rFonts w:eastAsiaTheme="minorEastAsia"/>
        </w:rPr>
        <w:t xml:space="preserve">e use </w:t>
      </w:r>
      <w:hyperlink r:id="rId24" w:history="1">
        <w:r w:rsidR="007E5042" w:rsidRPr="007C4044">
          <w:rPr>
            <w:rStyle w:val="a5"/>
            <w:rFonts w:eastAsiaTheme="minorEastAsia"/>
            <w:i/>
            <w:iCs/>
            <w:color w:val="auto"/>
          </w:rPr>
          <w:t>WebPlotDigitizer</w:t>
        </w:r>
      </w:hyperlink>
      <w:r w:rsidR="007E5042" w:rsidRPr="007C4044">
        <w:rPr>
          <w:rFonts w:eastAsiaTheme="minorEastAsia"/>
        </w:rPr>
        <w:t xml:space="preserve"> </w:t>
      </w:r>
      <w:r w:rsidR="00F53356">
        <w:rPr>
          <w:rFonts w:eastAsiaTheme="minorEastAsia"/>
        </w:rPr>
        <w:t>,</w:t>
      </w:r>
      <w:r w:rsidR="00F53356" w:rsidRPr="00F53356">
        <w:t xml:space="preserve"> </w:t>
      </w:r>
      <w:r w:rsidR="00F53356" w:rsidRPr="00F53356">
        <w:rPr>
          <w:rFonts w:eastAsiaTheme="minorEastAsia"/>
        </w:rPr>
        <w:t xml:space="preserve">a semi-automated tool, </w:t>
      </w:r>
      <w:r w:rsidR="00F53356">
        <w:rPr>
          <w:rFonts w:eastAsiaTheme="minorEastAsia"/>
        </w:rPr>
        <w:t>to extract</w:t>
      </w:r>
      <w:r w:rsidR="007E5042" w:rsidRPr="007C4044">
        <w:rPr>
          <w:rFonts w:eastAsiaTheme="minorEastAsia"/>
        </w:rPr>
        <w:t xml:space="preserve"> data from the </w:t>
      </w:r>
      <w:r w:rsidR="008C5862" w:rsidRPr="007C4044">
        <w:rPr>
          <w:rFonts w:eastAsiaTheme="minorEastAsia"/>
        </w:rPr>
        <w:t>question file</w:t>
      </w:r>
      <w:r w:rsidR="00301823" w:rsidRPr="007C4044">
        <w:rPr>
          <w:rFonts w:eastAsiaTheme="minorEastAsia"/>
        </w:rPr>
        <w:t xml:space="preserve"> so </w:t>
      </w:r>
      <w:r w:rsidR="00F53356" w:rsidRPr="00F53356">
        <w:rPr>
          <w:rFonts w:eastAsiaTheme="minorEastAsia"/>
        </w:rPr>
        <w:t>as to conduct comprehensive</w:t>
      </w:r>
      <w:r w:rsidR="00330D3B" w:rsidRPr="007C4044">
        <w:rPr>
          <w:rFonts w:eastAsiaTheme="minorEastAsia"/>
        </w:rPr>
        <w:t xml:space="preserve"> quantitative analysis</w:t>
      </w:r>
      <w:r w:rsidR="008C5862" w:rsidRPr="007C4044">
        <w:rPr>
          <w:rFonts w:eastAsiaTheme="minorEastAsia"/>
        </w:rPr>
        <w:t xml:space="preserve">, and redraw the </w:t>
      </w:r>
      <w:r w:rsidR="00B5448E" w:rsidRPr="007C4044">
        <w:rPr>
          <w:rFonts w:eastAsiaTheme="minorEastAsia"/>
        </w:rPr>
        <w:t>figure.</w:t>
      </w:r>
      <w:r w:rsidR="00AA4585" w:rsidRPr="007C4044">
        <w:rPr>
          <w:rFonts w:eastAsiaTheme="minorEastAsia"/>
          <w:i/>
          <w:iCs/>
        </w:rPr>
        <w:t xml:space="preserve"> </w:t>
      </w:r>
      <w:r w:rsidR="00AA4585" w:rsidRPr="007C4044">
        <w:rPr>
          <w:rFonts w:eastAsiaTheme="minorEastAsia"/>
          <w:i/>
          <w:iCs/>
        </w:rPr>
        <w:fldChar w:fldCharType="begin"/>
      </w:r>
      <w:r w:rsidR="00AA4585" w:rsidRPr="007C4044">
        <w:rPr>
          <w:rFonts w:eastAsiaTheme="minorEastAsia"/>
          <w:i/>
          <w:iCs/>
        </w:rPr>
        <w:instrText xml:space="preserve"> REF _Ref131533450 \h </w:instrText>
      </w:r>
      <w:r w:rsidR="005A6C5A" w:rsidRPr="007C4044">
        <w:rPr>
          <w:rFonts w:eastAsiaTheme="minorEastAsia"/>
          <w:i/>
          <w:iCs/>
        </w:rPr>
        <w:instrText xml:space="preserve"> \* MERGEFORMAT </w:instrText>
      </w:r>
      <w:r w:rsidR="00AA4585" w:rsidRPr="007C4044">
        <w:rPr>
          <w:rFonts w:eastAsiaTheme="minorEastAsia"/>
          <w:i/>
          <w:iCs/>
        </w:rPr>
      </w:r>
      <w:r w:rsidR="00AA4585" w:rsidRPr="007C4044">
        <w:rPr>
          <w:rFonts w:eastAsiaTheme="minorEastAsia"/>
          <w:i/>
          <w:iCs/>
        </w:rPr>
        <w:fldChar w:fldCharType="separate"/>
      </w:r>
      <w:r w:rsidR="000437EB" w:rsidRPr="000437EB">
        <w:rPr>
          <w:i/>
          <w:iCs/>
        </w:rPr>
        <w:t xml:space="preserve">Figure </w:t>
      </w:r>
      <w:r w:rsidR="000437EB" w:rsidRPr="000437EB">
        <w:rPr>
          <w:i/>
          <w:iCs/>
          <w:noProof/>
        </w:rPr>
        <w:t>9</w:t>
      </w:r>
      <w:r w:rsidR="00AA4585" w:rsidRPr="007C4044">
        <w:rPr>
          <w:rFonts w:eastAsiaTheme="minorEastAsia"/>
          <w:i/>
          <w:iCs/>
        </w:rPr>
        <w:fldChar w:fldCharType="end"/>
      </w:r>
      <w:r w:rsidR="00AA4585" w:rsidRPr="007C4044">
        <w:rPr>
          <w:rFonts w:eastAsiaTheme="minorEastAsia"/>
          <w:i/>
          <w:iCs/>
        </w:rPr>
        <w:t xml:space="preserve"> </w:t>
      </w:r>
    </w:p>
    <w:p w14:paraId="38AC8689" w14:textId="77777777" w:rsidR="00B5448E" w:rsidRPr="007C4044" w:rsidRDefault="007A3A94" w:rsidP="00B305E6">
      <w:pPr>
        <w:pStyle w:val="PwC"/>
        <w:keepNext/>
        <w:jc w:val="center"/>
      </w:pPr>
      <w:r w:rsidRPr="007C4044">
        <w:rPr>
          <w:noProof/>
        </w:rPr>
        <w:drawing>
          <wp:inline distT="0" distB="0" distL="0" distR="0" wp14:anchorId="51E195CA" wp14:editId="77D47C2D">
            <wp:extent cx="5670550" cy="2095500"/>
            <wp:effectExtent l="0" t="0" r="6350" b="0"/>
            <wp:docPr id="2" name="图表 2">
              <a:extLst xmlns:a="http://schemas.openxmlformats.org/drawingml/2006/main">
                <a:ext uri="{FF2B5EF4-FFF2-40B4-BE49-F238E27FC236}">
                  <a16:creationId xmlns:a16="http://schemas.microsoft.com/office/drawing/2014/main" id="{8D233140-E9F2-A6F4-E03F-6C2BDA8360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540754" w14:textId="67F1FD22" w:rsidR="00A0714A" w:rsidRPr="007C4044" w:rsidRDefault="00B5448E" w:rsidP="00B5448E">
      <w:pPr>
        <w:pStyle w:val="ac"/>
        <w:jc w:val="center"/>
        <w:rPr>
          <w:rFonts w:ascii="Arial" w:hAnsi="Arial" w:cs="Arial"/>
        </w:rPr>
      </w:pPr>
      <w:bookmarkStart w:id="12" w:name="_Ref131533450"/>
      <w:bookmarkStart w:id="13" w:name="_Ref131533437"/>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9</w:t>
      </w:r>
      <w:r w:rsidRPr="007C4044">
        <w:rPr>
          <w:rFonts w:ascii="Arial" w:hAnsi="Arial" w:cs="Arial"/>
        </w:rPr>
        <w:fldChar w:fldCharType="end"/>
      </w:r>
      <w:bookmarkEnd w:id="12"/>
      <w:r w:rsidRPr="007C4044">
        <w:rPr>
          <w:rFonts w:ascii="Arial" w:hAnsi="Arial" w:cs="Arial"/>
        </w:rPr>
        <w:t xml:space="preserve"> Customer Survey</w:t>
      </w:r>
      <w:bookmarkEnd w:id="13"/>
    </w:p>
    <w:p w14:paraId="6DAA1474" w14:textId="52F35EE1" w:rsidR="00E749ED" w:rsidRPr="007C4044" w:rsidRDefault="00E443C0" w:rsidP="00C150EF">
      <w:pPr>
        <w:pStyle w:val="2"/>
        <w:numPr>
          <w:ilvl w:val="1"/>
          <w:numId w:val="4"/>
        </w:numPr>
        <w:spacing w:line="480" w:lineRule="auto"/>
        <w:rPr>
          <w:rFonts w:ascii="Arial" w:hAnsi="Arial" w:cs="Arial"/>
          <w:sz w:val="24"/>
          <w:szCs w:val="24"/>
        </w:rPr>
      </w:pPr>
      <w:bookmarkStart w:id="14" w:name="_Toc131675598"/>
      <w:r w:rsidRPr="007C4044">
        <w:rPr>
          <w:rFonts w:ascii="Arial" w:hAnsi="Arial" w:cs="Arial"/>
          <w:sz w:val="24"/>
          <w:szCs w:val="24"/>
        </w:rPr>
        <w:t>Ruby Co.</w:t>
      </w:r>
      <w:r w:rsidR="00E749ED" w:rsidRPr="007C4044">
        <w:rPr>
          <w:rFonts w:ascii="Arial" w:hAnsi="Arial" w:cs="Arial"/>
          <w:sz w:val="24"/>
          <w:szCs w:val="24"/>
        </w:rPr>
        <w:t xml:space="preserve"> Current </w:t>
      </w:r>
      <w:r w:rsidR="00FF009A" w:rsidRPr="007C4044">
        <w:rPr>
          <w:rFonts w:ascii="Arial" w:hAnsi="Arial" w:cs="Arial"/>
          <w:sz w:val="24"/>
          <w:szCs w:val="24"/>
        </w:rPr>
        <w:t>Situation</w:t>
      </w:r>
      <w:bookmarkEnd w:id="14"/>
    </w:p>
    <w:p w14:paraId="3A38DAE5" w14:textId="04E8B151" w:rsidR="00FF009A" w:rsidRPr="007C4044" w:rsidRDefault="007C7EF9" w:rsidP="007C7EF9">
      <w:pPr>
        <w:pStyle w:val="PwC"/>
        <w:ind w:firstLine="420"/>
      </w:pPr>
      <w:r w:rsidRPr="007C4044">
        <w:t>Ruby Co. need</w:t>
      </w:r>
      <w:r w:rsidR="000951D0">
        <w:t xml:space="preserve">s </w:t>
      </w:r>
      <w:r w:rsidRPr="007C4044">
        <w:t>to expand its marketing channels and improve its marketing model</w:t>
      </w:r>
      <w:r w:rsidRPr="007C4044">
        <w:rPr>
          <w:rFonts w:eastAsia="宋体"/>
        </w:rPr>
        <w:t>.</w:t>
      </w:r>
    </w:p>
    <w:p w14:paraId="0CEC6784" w14:textId="0C3BB724" w:rsidR="00E749ED" w:rsidRPr="007C4044" w:rsidRDefault="00E749ED" w:rsidP="00C150EF">
      <w:pPr>
        <w:pStyle w:val="1"/>
        <w:numPr>
          <w:ilvl w:val="0"/>
          <w:numId w:val="9"/>
        </w:numPr>
        <w:spacing w:line="480" w:lineRule="auto"/>
        <w:rPr>
          <w:rFonts w:ascii="Arial" w:hAnsi="Arial" w:cs="Arial"/>
          <w:sz w:val="24"/>
          <w:szCs w:val="24"/>
        </w:rPr>
      </w:pPr>
      <w:bookmarkStart w:id="15" w:name="_Toc131675599"/>
      <w:r w:rsidRPr="007C4044">
        <w:rPr>
          <w:rFonts w:ascii="Arial" w:hAnsi="Arial" w:cs="Arial"/>
          <w:sz w:val="24"/>
          <w:szCs w:val="24"/>
        </w:rPr>
        <w:lastRenderedPageBreak/>
        <w:t>Methodology</w:t>
      </w:r>
      <w:bookmarkEnd w:id="15"/>
    </w:p>
    <w:p w14:paraId="62A6E94E" w14:textId="77777777" w:rsidR="009B5720" w:rsidRPr="007C4044" w:rsidRDefault="009B5720" w:rsidP="009B5720">
      <w:pPr>
        <w:pStyle w:val="aa"/>
        <w:keepNext/>
        <w:keepLines/>
        <w:numPr>
          <w:ilvl w:val="0"/>
          <w:numId w:val="4"/>
        </w:numPr>
        <w:spacing w:before="260" w:after="260" w:line="416" w:lineRule="auto"/>
        <w:ind w:firstLineChars="0"/>
        <w:outlineLvl w:val="1"/>
        <w:rPr>
          <w:rFonts w:ascii="Arial" w:eastAsiaTheme="majorEastAsia" w:hAnsi="Arial" w:cs="Arial"/>
          <w:b/>
          <w:bCs/>
          <w:vanish/>
          <w:sz w:val="32"/>
          <w:szCs w:val="32"/>
        </w:rPr>
      </w:pPr>
      <w:bookmarkStart w:id="16" w:name="_Toc131590600"/>
      <w:bookmarkStart w:id="17" w:name="_Toc131591791"/>
      <w:bookmarkStart w:id="18" w:name="_Toc131595009"/>
      <w:bookmarkStart w:id="19" w:name="_Toc131595032"/>
      <w:bookmarkStart w:id="20" w:name="_Toc131597557"/>
      <w:bookmarkStart w:id="21" w:name="_Toc131603050"/>
      <w:bookmarkStart w:id="22" w:name="_Toc131603430"/>
      <w:bookmarkStart w:id="23" w:name="_Toc131604492"/>
      <w:bookmarkStart w:id="24" w:name="_Toc131604992"/>
      <w:bookmarkStart w:id="25" w:name="_Toc131605012"/>
      <w:bookmarkStart w:id="26" w:name="_Toc131605523"/>
      <w:bookmarkStart w:id="27" w:name="_Toc131608083"/>
      <w:bookmarkStart w:id="28" w:name="_Toc131608502"/>
      <w:bookmarkStart w:id="29" w:name="_Toc131662055"/>
      <w:bookmarkStart w:id="30" w:name="_Toc131675577"/>
      <w:bookmarkStart w:id="31" w:name="_Toc13167560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9ED96D9" w14:textId="51FE60BE" w:rsidR="009B5720" w:rsidRPr="007C4044" w:rsidRDefault="009B5720" w:rsidP="009B5720">
      <w:pPr>
        <w:pStyle w:val="2"/>
        <w:numPr>
          <w:ilvl w:val="1"/>
          <w:numId w:val="4"/>
        </w:numPr>
        <w:spacing w:line="480" w:lineRule="auto"/>
        <w:rPr>
          <w:rFonts w:ascii="Arial" w:hAnsi="Arial" w:cs="Arial"/>
          <w:sz w:val="24"/>
          <w:szCs w:val="24"/>
        </w:rPr>
      </w:pPr>
      <w:bookmarkStart w:id="32" w:name="_Toc131675601"/>
      <w:r w:rsidRPr="007C4044">
        <w:rPr>
          <w:rFonts w:ascii="Arial" w:hAnsi="Arial" w:cs="Arial"/>
          <w:sz w:val="24"/>
          <w:szCs w:val="24"/>
        </w:rPr>
        <w:t xml:space="preserve">Expand </w:t>
      </w:r>
      <w:r w:rsidR="00CC2BC6" w:rsidRPr="007C4044">
        <w:rPr>
          <w:rFonts w:ascii="Arial" w:hAnsi="Arial" w:cs="Arial"/>
          <w:sz w:val="24"/>
          <w:szCs w:val="24"/>
        </w:rPr>
        <w:t>M</w:t>
      </w:r>
      <w:r w:rsidRPr="007C4044">
        <w:rPr>
          <w:rFonts w:ascii="Arial" w:hAnsi="Arial" w:cs="Arial"/>
          <w:sz w:val="24"/>
          <w:szCs w:val="24"/>
        </w:rPr>
        <w:t xml:space="preserve">arket </w:t>
      </w:r>
      <w:r w:rsidR="00CC2BC6" w:rsidRPr="007C4044">
        <w:rPr>
          <w:rFonts w:ascii="Arial" w:hAnsi="Arial" w:cs="Arial"/>
          <w:sz w:val="24"/>
          <w:szCs w:val="24"/>
        </w:rPr>
        <w:t>S</w:t>
      </w:r>
      <w:r w:rsidRPr="007C4044">
        <w:rPr>
          <w:rFonts w:ascii="Arial" w:hAnsi="Arial" w:cs="Arial"/>
          <w:sz w:val="24"/>
          <w:szCs w:val="24"/>
        </w:rPr>
        <w:t>hare</w:t>
      </w:r>
      <w:bookmarkEnd w:id="32"/>
    </w:p>
    <w:p w14:paraId="22B2D1A4" w14:textId="62D4D531" w:rsidR="007A4296" w:rsidRPr="007C4044" w:rsidRDefault="008813E4" w:rsidP="007A4296">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Take Out</w:t>
      </w:r>
      <w:r w:rsidR="00C026E4" w:rsidRPr="007C4044">
        <w:rPr>
          <w:rFonts w:ascii="Arial" w:hAnsi="Arial" w:cs="Arial"/>
          <w:noProof/>
        </w:rPr>
        <mc:AlternateContent>
          <mc:Choice Requires="wps">
            <w:drawing>
              <wp:anchor distT="0" distB="0" distL="114300" distR="114300" simplePos="0" relativeHeight="251656704" behindDoc="0" locked="0" layoutInCell="1" allowOverlap="1" wp14:anchorId="300B0B7C" wp14:editId="1DCFC386">
                <wp:simplePos x="0" y="0"/>
                <wp:positionH relativeFrom="column">
                  <wp:posOffset>0</wp:posOffset>
                </wp:positionH>
                <wp:positionV relativeFrom="paragraph">
                  <wp:posOffset>1212850</wp:posOffset>
                </wp:positionV>
                <wp:extent cx="3183255"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3183255" cy="635"/>
                        </a:xfrm>
                        <a:prstGeom prst="rect">
                          <a:avLst/>
                        </a:prstGeom>
                        <a:solidFill>
                          <a:prstClr val="white"/>
                        </a:solidFill>
                        <a:ln>
                          <a:noFill/>
                        </a:ln>
                      </wps:spPr>
                      <wps:txbx>
                        <w:txbxContent>
                          <w:p w14:paraId="43F4E2A1" w14:textId="63BD5B52" w:rsidR="00C026E4" w:rsidRPr="00974034" w:rsidRDefault="00C026E4" w:rsidP="00C026E4">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10</w:t>
                            </w:r>
                            <w:r w:rsidRPr="00974034">
                              <w:rPr>
                                <w:rFonts w:ascii="Arial" w:hAnsi="Arial" w:cs="Arial"/>
                                <w:noProof/>
                              </w:rPr>
                              <w:fldChar w:fldCharType="end"/>
                            </w:r>
                            <w:r w:rsidRPr="00974034">
                              <w:rPr>
                                <w:rFonts w:ascii="Arial" w:hAnsi="Arial" w:cs="Arial"/>
                              </w:rPr>
                              <w:t xml:space="preserve"> Meituan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B0B7C" id="文本框 21" o:spid="_x0000_s1030" type="#_x0000_t202" style="position:absolute;left:0;text-align:left;margin-left:0;margin-top:95.5pt;width:250.6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f0GwIAAD8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" stroked="f">
                <v:textbox style="mso-fit-shape-to-text:t" inset="0,0,0,0">
                  <w:txbxContent>
                    <w:p w14:paraId="43F4E2A1" w14:textId="63BD5B52" w:rsidR="00C026E4" w:rsidRPr="00974034" w:rsidRDefault="00C026E4" w:rsidP="00C026E4">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10</w:t>
                      </w:r>
                      <w:r w:rsidRPr="00974034">
                        <w:rPr>
                          <w:rFonts w:ascii="Arial" w:hAnsi="Arial" w:cs="Arial"/>
                          <w:noProof/>
                        </w:rPr>
                        <w:fldChar w:fldCharType="end"/>
                      </w:r>
                      <w:r w:rsidRPr="00974034">
                        <w:rPr>
                          <w:rFonts w:ascii="Arial" w:hAnsi="Arial" w:cs="Arial"/>
                        </w:rPr>
                        <w:t xml:space="preserve"> Meituan Logo</w:t>
                      </w:r>
                    </w:p>
                  </w:txbxContent>
                </v:textbox>
                <w10:wrap type="square"/>
              </v:shape>
            </w:pict>
          </mc:Fallback>
        </mc:AlternateContent>
      </w:r>
      <w:r w:rsidR="00762EE2" w:rsidRPr="007C4044">
        <w:rPr>
          <w:rFonts w:ascii="Arial" w:hAnsi="Arial" w:cs="Arial"/>
          <w:noProof/>
        </w:rPr>
        <w:drawing>
          <wp:anchor distT="0" distB="0" distL="114300" distR="114300" simplePos="0" relativeHeight="251653632" behindDoc="0" locked="0" layoutInCell="1" allowOverlap="1" wp14:anchorId="6DC2FA82" wp14:editId="1BDF6DE8">
            <wp:simplePos x="0" y="0"/>
            <wp:positionH relativeFrom="column">
              <wp:posOffset>0</wp:posOffset>
            </wp:positionH>
            <wp:positionV relativeFrom="paragraph">
              <wp:posOffset>6927</wp:posOffset>
            </wp:positionV>
            <wp:extent cx="3183767" cy="1149928"/>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3767" cy="1149928"/>
                    </a:xfrm>
                    <a:prstGeom prst="rect">
                      <a:avLst/>
                    </a:prstGeom>
                  </pic:spPr>
                </pic:pic>
              </a:graphicData>
            </a:graphic>
          </wp:anchor>
        </w:drawing>
      </w:r>
    </w:p>
    <w:p w14:paraId="41213A6C" w14:textId="62339311" w:rsidR="007A4296" w:rsidRPr="007C4044" w:rsidRDefault="007A4296" w:rsidP="007A4296">
      <w:pPr>
        <w:pStyle w:val="PwC"/>
        <w:ind w:firstLine="420"/>
      </w:pPr>
      <w:r w:rsidRPr="007C4044">
        <w:t xml:space="preserve">With the acceleration of the pace of life, </w:t>
      </w:r>
      <w:r w:rsidR="00F53356" w:rsidRPr="00F53356">
        <w:t>Western franchised restaurants have become hotspots in China</w:t>
      </w:r>
      <w:r w:rsidRPr="007C4044">
        <w:t xml:space="preserve"> for its convenience, speed, labor-saving and delicious characteristics. Data show</w:t>
      </w:r>
      <w:r w:rsidR="00F53356">
        <w:t>s</w:t>
      </w:r>
      <w:r w:rsidRPr="007C4044">
        <w:t xml:space="preserve"> that </w:t>
      </w:r>
      <w:r w:rsidR="00F53356" w:rsidRPr="00F53356">
        <w:t>in China, restaurant sales have decreased by 44.3% since the outbreak of Covid-19 pandemic</w:t>
      </w:r>
      <w:r w:rsidRPr="007C4044">
        <w:t xml:space="preserve">, </w:t>
      </w:r>
      <w:r w:rsidR="00F53356">
        <w:t xml:space="preserve">However, </w:t>
      </w:r>
      <w:r w:rsidRPr="007C4044">
        <w:t xml:space="preserve">the epidemic had a smaller impact on the </w:t>
      </w:r>
      <w:r w:rsidR="00F53356" w:rsidRPr="00F53356">
        <w:t>Western-franchised catering industry</w:t>
      </w:r>
      <w:r w:rsidR="00F53356">
        <w:rPr>
          <w:rFonts w:ascii="宋体" w:eastAsia="宋体" w:hAnsi="宋体" w:cs="宋体" w:hint="eastAsia"/>
        </w:rPr>
        <w:t>.</w:t>
      </w:r>
      <w:r w:rsidRPr="007C4044">
        <w:t xml:space="preserve"> In 2021, the market size of Western fast food in China was 280.07 billion yuan, and it is expected to reach 320.20 billion yuan in 2022.</w:t>
      </w:r>
    </w:p>
    <w:p w14:paraId="29F6101A" w14:textId="5919CDF1" w:rsidR="000D3205" w:rsidRDefault="00C85A6A" w:rsidP="003618BB">
      <w:pPr>
        <w:pStyle w:val="PwC"/>
        <w:keepNext/>
        <w:ind w:firstLine="420"/>
        <w:jc w:val="left"/>
        <w:rPr>
          <w:noProof/>
        </w:rPr>
      </w:pPr>
      <w:r w:rsidRPr="00C85A6A">
        <w:t>We believe that as</w:t>
      </w:r>
      <w:r>
        <w:t xml:space="preserve"> </w:t>
      </w:r>
      <w:r w:rsidRPr="00C85A6A">
        <w:t xml:space="preserve">a franchise of the w the western fast-food market, cakes and desserts still remain a large space and potential for development in China. Consumers' high demand for food diversity  requires fast-food enterprises to  carry out "whole category" integration, and the combination of Chinese and Western fast food is more popular with consumers. </w:t>
      </w:r>
      <w:r w:rsidR="007A4296" w:rsidRPr="007C4044">
        <w:rPr>
          <w:noProof/>
        </w:rPr>
        <w:t xml:space="preserve"> </w:t>
      </w:r>
      <w:r w:rsidR="005A6C5A" w:rsidRPr="007C4044">
        <w:rPr>
          <w:i/>
          <w:iCs/>
          <w:noProof/>
        </w:rPr>
        <w:fldChar w:fldCharType="begin"/>
      </w:r>
      <w:r w:rsidR="005A6C5A" w:rsidRPr="007C4044">
        <w:rPr>
          <w:i/>
          <w:iCs/>
          <w:noProof/>
        </w:rPr>
        <w:instrText xml:space="preserve"> REF _Ref131602772 \h  \* MERGEFORMAT </w:instrText>
      </w:r>
      <w:r w:rsidR="005A6C5A" w:rsidRPr="007C4044">
        <w:rPr>
          <w:i/>
          <w:iCs/>
          <w:noProof/>
        </w:rPr>
      </w:r>
      <w:r w:rsidR="005A6C5A" w:rsidRPr="007C4044">
        <w:rPr>
          <w:i/>
          <w:iCs/>
          <w:noProof/>
        </w:rPr>
        <w:fldChar w:fldCharType="separate"/>
      </w:r>
      <w:r w:rsidR="000437EB" w:rsidRPr="000437EB">
        <w:rPr>
          <w:i/>
          <w:iCs/>
        </w:rPr>
        <w:t xml:space="preserve">Figure </w:t>
      </w:r>
      <w:r w:rsidR="000437EB" w:rsidRPr="000437EB">
        <w:rPr>
          <w:i/>
          <w:iCs/>
          <w:noProof/>
        </w:rPr>
        <w:t>11</w:t>
      </w:r>
      <w:r w:rsidR="005A6C5A" w:rsidRPr="007C4044">
        <w:rPr>
          <w:i/>
          <w:iCs/>
          <w:noProof/>
        </w:rPr>
        <w:fldChar w:fldCharType="end"/>
      </w:r>
    </w:p>
    <w:p w14:paraId="5F2C1375" w14:textId="0A88702D" w:rsidR="007A4296" w:rsidRPr="000D3205" w:rsidRDefault="007A4296" w:rsidP="000D3205">
      <w:pPr>
        <w:pStyle w:val="PwC"/>
        <w:keepNext/>
        <w:ind w:firstLine="420"/>
        <w:jc w:val="left"/>
        <w:rPr>
          <w:rFonts w:eastAsiaTheme="minorEastAsia"/>
          <w:noProof/>
        </w:rPr>
      </w:pPr>
      <w:r w:rsidRPr="007C4044">
        <w:rPr>
          <w:noProof/>
        </w:rPr>
        <w:drawing>
          <wp:inline distT="0" distB="0" distL="0" distR="0" wp14:anchorId="5EBD96D2" wp14:editId="2162A8C0">
            <wp:extent cx="3131127" cy="129180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34"/>
                    <a:stretch/>
                  </pic:blipFill>
                  <pic:spPr bwMode="auto">
                    <a:xfrm>
                      <a:off x="0" y="0"/>
                      <a:ext cx="3212138" cy="1325228"/>
                    </a:xfrm>
                    <a:prstGeom prst="rect">
                      <a:avLst/>
                    </a:prstGeom>
                    <a:ln>
                      <a:noFill/>
                    </a:ln>
                    <a:extLst>
                      <a:ext uri="{53640926-AAD7-44D8-BBD7-CCE9431645EC}">
                        <a14:shadowObscured xmlns:a14="http://schemas.microsoft.com/office/drawing/2010/main"/>
                      </a:ext>
                    </a:extLst>
                  </pic:spPr>
                </pic:pic>
              </a:graphicData>
            </a:graphic>
          </wp:inline>
        </w:drawing>
      </w:r>
      <w:r w:rsidRPr="007C4044">
        <w:rPr>
          <w:noProof/>
        </w:rPr>
        <w:drawing>
          <wp:inline distT="0" distB="0" distL="0" distR="0" wp14:anchorId="4336F36F" wp14:editId="57727A00">
            <wp:extent cx="3151910" cy="1346490"/>
            <wp:effectExtent l="0" t="0" r="0" b="6350"/>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描述已自动生成"/>
                    <pic:cNvPicPr/>
                  </pic:nvPicPr>
                  <pic:blipFill rotWithShape="1">
                    <a:blip r:embed="rId28"/>
                    <a:srcRect t="6966"/>
                    <a:stretch/>
                  </pic:blipFill>
                  <pic:spPr bwMode="auto">
                    <a:xfrm>
                      <a:off x="0" y="0"/>
                      <a:ext cx="3211282" cy="1371853"/>
                    </a:xfrm>
                    <a:prstGeom prst="rect">
                      <a:avLst/>
                    </a:prstGeom>
                    <a:ln>
                      <a:noFill/>
                    </a:ln>
                    <a:extLst>
                      <a:ext uri="{53640926-AAD7-44D8-BBD7-CCE9431645EC}">
                        <a14:shadowObscured xmlns:a14="http://schemas.microsoft.com/office/drawing/2010/main"/>
                      </a:ext>
                    </a:extLst>
                  </pic:spPr>
                </pic:pic>
              </a:graphicData>
            </a:graphic>
          </wp:inline>
        </w:drawing>
      </w:r>
    </w:p>
    <w:p w14:paraId="218F9A11" w14:textId="0E727E97" w:rsidR="008813E4" w:rsidRPr="007C4044" w:rsidRDefault="007A4296" w:rsidP="007A4296">
      <w:pPr>
        <w:pStyle w:val="ac"/>
        <w:jc w:val="center"/>
        <w:rPr>
          <w:rFonts w:ascii="Arial" w:hAnsi="Arial" w:cs="Arial"/>
        </w:rPr>
      </w:pPr>
      <w:bookmarkStart w:id="33" w:name="_Ref131602772"/>
      <w:r w:rsidRPr="007C4044">
        <w:rPr>
          <w:rFonts w:ascii="Arial" w:hAnsi="Arial" w:cs="Arial"/>
        </w:rPr>
        <w:t xml:space="preserve">Figure </w:t>
      </w:r>
      <w:r w:rsidR="00C36F77" w:rsidRPr="007C4044">
        <w:rPr>
          <w:rFonts w:ascii="Arial" w:hAnsi="Arial" w:cs="Arial"/>
        </w:rPr>
        <w:fldChar w:fldCharType="begin"/>
      </w:r>
      <w:r w:rsidR="00C36F77" w:rsidRPr="007C4044">
        <w:rPr>
          <w:rFonts w:ascii="Arial" w:hAnsi="Arial" w:cs="Arial"/>
        </w:rPr>
        <w:instrText xml:space="preserve"> SEQ Figure \* ARABIC </w:instrText>
      </w:r>
      <w:r w:rsidR="00C36F77" w:rsidRPr="007C4044">
        <w:rPr>
          <w:rFonts w:ascii="Arial" w:hAnsi="Arial" w:cs="Arial"/>
        </w:rPr>
        <w:fldChar w:fldCharType="separate"/>
      </w:r>
      <w:r w:rsidR="000437EB">
        <w:rPr>
          <w:rFonts w:ascii="Arial" w:hAnsi="Arial" w:cs="Arial"/>
          <w:noProof/>
        </w:rPr>
        <w:t>11</w:t>
      </w:r>
      <w:r w:rsidR="00C36F77" w:rsidRPr="007C4044">
        <w:rPr>
          <w:rFonts w:ascii="Arial" w:hAnsi="Arial" w:cs="Arial"/>
          <w:noProof/>
        </w:rPr>
        <w:fldChar w:fldCharType="end"/>
      </w:r>
      <w:bookmarkEnd w:id="33"/>
      <w:r w:rsidRPr="007C4044">
        <w:rPr>
          <w:rFonts w:ascii="Arial" w:hAnsi="Arial" w:cs="Arial"/>
        </w:rPr>
        <w:t xml:space="preserve"> Actual and estimated market size of western fast food restaurant in China from 2016 to 2025 and Annual Revenue and Growth Rate of Chinese Restaurant Industry from 2015 to 2025</w:t>
      </w:r>
    </w:p>
    <w:p w14:paraId="32194086" w14:textId="176CE07F" w:rsidR="008813E4" w:rsidRPr="007C4044" w:rsidRDefault="008813E4" w:rsidP="008813E4">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Localization</w:t>
      </w:r>
    </w:p>
    <w:p w14:paraId="46ED2B92" w14:textId="0905097A" w:rsidR="008813E4" w:rsidRPr="007C4044" w:rsidRDefault="00C85A6A" w:rsidP="00762EE2">
      <w:pPr>
        <w:pStyle w:val="PwC"/>
        <w:ind w:firstLine="420"/>
      </w:pPr>
      <w:r w:rsidRPr="00C85A6A">
        <w:t xml:space="preserve">The success of Green &amp; Health highlights that low sugar, sugar substitute and health is a good marketing tool. We noticed that less than 15% of consumers can distinguish the new low-sugar taste from the original one. Therefore, the focus of the localization of low-sugar products is that Chinese </w:t>
      </w:r>
      <w:r w:rsidRPr="00C85A6A">
        <w:lastRenderedPageBreak/>
        <w:t>consumers concern nutrition and food health, yet have no ability to identify the the quality of food raw materials.</w:t>
      </w:r>
    </w:p>
    <w:p w14:paraId="1FC1B0C2" w14:textId="214D1732" w:rsidR="008813E4" w:rsidRPr="007C4044" w:rsidRDefault="008813E4" w:rsidP="008813E4">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Multi-platform Sales</w:t>
      </w:r>
    </w:p>
    <w:p w14:paraId="7004D715" w14:textId="6B3CF638" w:rsidR="009B5720" w:rsidRPr="007C4044" w:rsidRDefault="00434DB9" w:rsidP="004D0E5B">
      <w:pPr>
        <w:pStyle w:val="PwC"/>
        <w:ind w:firstLine="420"/>
      </w:pPr>
      <w:r w:rsidRPr="007C4044">
        <w:rPr>
          <w:noProof/>
        </w:rPr>
        <mc:AlternateContent>
          <mc:Choice Requires="wps">
            <w:drawing>
              <wp:anchor distT="0" distB="0" distL="114300" distR="114300" simplePos="0" relativeHeight="251657728" behindDoc="0" locked="0" layoutInCell="1" allowOverlap="1" wp14:anchorId="6337BD5C" wp14:editId="1927193E">
                <wp:simplePos x="0" y="0"/>
                <wp:positionH relativeFrom="margin">
                  <wp:align>right</wp:align>
                </wp:positionH>
                <wp:positionV relativeFrom="paragraph">
                  <wp:posOffset>2574694</wp:posOffset>
                </wp:positionV>
                <wp:extent cx="2014855" cy="635"/>
                <wp:effectExtent l="0" t="0" r="4445" b="0"/>
                <wp:wrapSquare wrapText="bothSides"/>
                <wp:docPr id="22" name="文本框 22"/>
                <wp:cNvGraphicFramePr/>
                <a:graphic xmlns:a="http://schemas.openxmlformats.org/drawingml/2006/main">
                  <a:graphicData uri="http://schemas.microsoft.com/office/word/2010/wordprocessingShape">
                    <wps:wsp>
                      <wps:cNvSpPr txBox="1"/>
                      <wps:spPr>
                        <a:xfrm>
                          <a:off x="0" y="0"/>
                          <a:ext cx="2014855" cy="635"/>
                        </a:xfrm>
                        <a:prstGeom prst="rect">
                          <a:avLst/>
                        </a:prstGeom>
                        <a:solidFill>
                          <a:prstClr val="white"/>
                        </a:solidFill>
                        <a:ln>
                          <a:noFill/>
                        </a:ln>
                      </wps:spPr>
                      <wps:txbx>
                        <w:txbxContent>
                          <w:p w14:paraId="70436BE6" w14:textId="0FAB1199" w:rsidR="00C026E4" w:rsidRPr="00974034" w:rsidRDefault="00C026E4" w:rsidP="00434DB9">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12</w:t>
                            </w:r>
                            <w:r w:rsidRPr="00974034">
                              <w:rPr>
                                <w:rFonts w:ascii="Arial" w:hAnsi="Arial" w:cs="Arial"/>
                                <w:noProof/>
                              </w:rPr>
                              <w:fldChar w:fldCharType="end"/>
                            </w:r>
                            <w:r w:rsidRPr="00974034">
                              <w:rPr>
                                <w:rFonts w:ascii="Arial" w:hAnsi="Arial" w:cs="Arial"/>
                              </w:rPr>
                              <w:t xml:space="preserve"> Jingdong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7BD5C" id="文本框 22" o:spid="_x0000_s1031" type="#_x0000_t202" style="position:absolute;left:0;text-align:left;margin-left:107.45pt;margin-top:202.75pt;width:158.65pt;height:.05pt;z-index:251657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" stroked="f">
                <v:textbox style="mso-fit-shape-to-text:t" inset="0,0,0,0">
                  <w:txbxContent>
                    <w:p w14:paraId="70436BE6" w14:textId="0FAB1199" w:rsidR="00C026E4" w:rsidRPr="00974034" w:rsidRDefault="00C026E4" w:rsidP="00434DB9">
                      <w:pPr>
                        <w:pStyle w:val="ac"/>
                        <w:jc w:val="center"/>
                        <w:rPr>
                          <w:rFonts w:ascii="Arial" w:eastAsia="Arial" w:hAnsi="Arial" w:cs="Arial"/>
                          <w:noProof/>
                          <w:sz w:val="24"/>
                          <w:szCs w:val="24"/>
                        </w:rPr>
                      </w:pPr>
                      <w:r w:rsidRPr="00974034">
                        <w:rPr>
                          <w:rFonts w:ascii="Arial" w:hAnsi="Arial" w:cs="Arial"/>
                        </w:rPr>
                        <w:t xml:space="preserve">Figure </w:t>
                      </w:r>
                      <w:r w:rsidRPr="00974034">
                        <w:rPr>
                          <w:rFonts w:ascii="Arial" w:hAnsi="Arial" w:cs="Arial"/>
                        </w:rPr>
                        <w:fldChar w:fldCharType="begin"/>
                      </w:r>
                      <w:r w:rsidRPr="00974034">
                        <w:rPr>
                          <w:rFonts w:ascii="Arial" w:hAnsi="Arial" w:cs="Arial"/>
                        </w:rPr>
                        <w:instrText xml:space="preserve"> SEQ Figure \* ARABIC </w:instrText>
                      </w:r>
                      <w:r w:rsidRPr="00974034">
                        <w:rPr>
                          <w:rFonts w:ascii="Arial" w:hAnsi="Arial" w:cs="Arial"/>
                        </w:rPr>
                        <w:fldChar w:fldCharType="separate"/>
                      </w:r>
                      <w:r w:rsidR="000437EB" w:rsidRPr="00974034">
                        <w:rPr>
                          <w:rFonts w:ascii="Arial" w:hAnsi="Arial" w:cs="Arial"/>
                          <w:noProof/>
                        </w:rPr>
                        <w:t>12</w:t>
                      </w:r>
                      <w:r w:rsidRPr="00974034">
                        <w:rPr>
                          <w:rFonts w:ascii="Arial" w:hAnsi="Arial" w:cs="Arial"/>
                          <w:noProof/>
                        </w:rPr>
                        <w:fldChar w:fldCharType="end"/>
                      </w:r>
                      <w:r w:rsidRPr="00974034">
                        <w:rPr>
                          <w:rFonts w:ascii="Arial" w:hAnsi="Arial" w:cs="Arial"/>
                        </w:rPr>
                        <w:t xml:space="preserve"> Jingdong Logo</w:t>
                      </w:r>
                    </w:p>
                  </w:txbxContent>
                </v:textbox>
                <w10:wrap type="square" anchorx="margin"/>
              </v:shape>
            </w:pict>
          </mc:Fallback>
        </mc:AlternateContent>
      </w:r>
      <w:r w:rsidR="00B305E6" w:rsidRPr="007C4044">
        <w:rPr>
          <w:noProof/>
        </w:rPr>
        <w:drawing>
          <wp:anchor distT="0" distB="0" distL="114300" distR="114300" simplePos="0" relativeHeight="251652608" behindDoc="0" locked="0" layoutInCell="1" allowOverlap="1" wp14:anchorId="4A728649" wp14:editId="58B05CA1">
            <wp:simplePos x="0" y="0"/>
            <wp:positionH relativeFrom="margin">
              <wp:align>right</wp:align>
            </wp:positionH>
            <wp:positionV relativeFrom="paragraph">
              <wp:posOffset>703753</wp:posOffset>
            </wp:positionV>
            <wp:extent cx="2014855" cy="2014855"/>
            <wp:effectExtent l="0" t="0" r="4445" b="444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4855"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E5B" w:rsidRPr="007C4044">
        <w:t xml:space="preserve">Based on the analysis of the COF group, multi-platform sales are a good way to capture market share. Expand cooperation with local distributors, such as chain cake shops, food courts and high-end hotels, and open online stores on platforms such as Jingdong, Taobao and Meituan to sell their own goods at relatively low prices online and do activities from time to time, which can not only sell their own products, but also improve consumers' brand awareness and brand identity. </w:t>
      </w:r>
    </w:p>
    <w:p w14:paraId="2D47E65A" w14:textId="1D9DB713" w:rsidR="009B5720" w:rsidRPr="007C4044" w:rsidRDefault="009B5720" w:rsidP="009B5720">
      <w:pPr>
        <w:pStyle w:val="2"/>
        <w:numPr>
          <w:ilvl w:val="1"/>
          <w:numId w:val="4"/>
        </w:numPr>
        <w:spacing w:line="480" w:lineRule="auto"/>
        <w:rPr>
          <w:rFonts w:ascii="Arial" w:hAnsi="Arial" w:cs="Arial"/>
          <w:sz w:val="24"/>
          <w:szCs w:val="24"/>
        </w:rPr>
      </w:pPr>
      <w:bookmarkStart w:id="34" w:name="_Toc131675602"/>
      <w:r w:rsidRPr="007C4044">
        <w:rPr>
          <w:rFonts w:ascii="Arial" w:hAnsi="Arial" w:cs="Arial"/>
          <w:sz w:val="24"/>
          <w:szCs w:val="24"/>
        </w:rPr>
        <w:t xml:space="preserve">Enhance </w:t>
      </w:r>
      <w:r w:rsidR="00CC2BC6" w:rsidRPr="007C4044">
        <w:rPr>
          <w:rFonts w:ascii="Arial" w:hAnsi="Arial" w:cs="Arial"/>
          <w:sz w:val="24"/>
          <w:szCs w:val="24"/>
        </w:rPr>
        <w:t>B</w:t>
      </w:r>
      <w:r w:rsidRPr="007C4044">
        <w:rPr>
          <w:rFonts w:ascii="Arial" w:hAnsi="Arial" w:cs="Arial"/>
          <w:sz w:val="24"/>
          <w:szCs w:val="24"/>
        </w:rPr>
        <w:t xml:space="preserve">rand </w:t>
      </w:r>
      <w:r w:rsidR="00CC2BC6" w:rsidRPr="007C4044">
        <w:rPr>
          <w:rFonts w:ascii="Arial" w:hAnsi="Arial" w:cs="Arial"/>
          <w:sz w:val="24"/>
          <w:szCs w:val="24"/>
        </w:rPr>
        <w:t>A</w:t>
      </w:r>
      <w:r w:rsidRPr="007C4044">
        <w:rPr>
          <w:rFonts w:ascii="Arial" w:hAnsi="Arial" w:cs="Arial"/>
          <w:sz w:val="24"/>
          <w:szCs w:val="24"/>
        </w:rPr>
        <w:t>wareness</w:t>
      </w:r>
      <w:bookmarkEnd w:id="34"/>
    </w:p>
    <w:p w14:paraId="61BAEF79" w14:textId="69B9FEB5" w:rsidR="008813E4" w:rsidRPr="007C4044" w:rsidRDefault="008813E4" w:rsidP="008813E4">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Ads</w:t>
      </w:r>
    </w:p>
    <w:p w14:paraId="55B1E0D2" w14:textId="27748D02" w:rsidR="002C0DEA" w:rsidRPr="007C4044" w:rsidRDefault="00861D88" w:rsidP="00434DB9">
      <w:pPr>
        <w:pStyle w:val="PwC"/>
      </w:pPr>
      <w:r w:rsidRPr="007C4044">
        <w:rPr>
          <w:noProof/>
        </w:rPr>
        <mc:AlternateContent>
          <mc:Choice Requires="wps">
            <w:drawing>
              <wp:anchor distT="0" distB="0" distL="114300" distR="114300" simplePos="0" relativeHeight="251655680" behindDoc="0" locked="0" layoutInCell="1" allowOverlap="1" wp14:anchorId="68A42D79" wp14:editId="36E979C6">
                <wp:simplePos x="0" y="0"/>
                <wp:positionH relativeFrom="margin">
                  <wp:posOffset>-83127</wp:posOffset>
                </wp:positionH>
                <wp:positionV relativeFrom="paragraph">
                  <wp:posOffset>3536545</wp:posOffset>
                </wp:positionV>
                <wp:extent cx="2150110" cy="635"/>
                <wp:effectExtent l="0" t="0" r="2540" b="0"/>
                <wp:wrapSquare wrapText="bothSides"/>
                <wp:docPr id="20" name="文本框 20"/>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wps:spPr>
                      <wps:txbx>
                        <w:txbxContent>
                          <w:p w14:paraId="5E8F728A" w14:textId="69A7BAAA" w:rsidR="005A6C5A" w:rsidRPr="007C4044" w:rsidRDefault="005A6C5A" w:rsidP="005A6C5A">
                            <w:pPr>
                              <w:pStyle w:val="ac"/>
                              <w:jc w:val="center"/>
                              <w:rPr>
                                <w:rFonts w:ascii="Arial" w:eastAsia="Arial" w:hAnsi="Arial" w:cs="Arial"/>
                                <w:noProof/>
                                <w:sz w:val="24"/>
                                <w:szCs w:val="24"/>
                              </w:rPr>
                            </w:pPr>
                            <w:bookmarkStart w:id="35" w:name="_Ref131602744"/>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13</w:t>
                            </w:r>
                            <w:r w:rsidRPr="007C4044">
                              <w:rPr>
                                <w:rFonts w:ascii="Arial" w:hAnsi="Arial" w:cs="Arial"/>
                              </w:rPr>
                              <w:fldChar w:fldCharType="end"/>
                            </w:r>
                            <w:bookmarkEnd w:id="35"/>
                            <w:r w:rsidRPr="007C4044">
                              <w:rPr>
                                <w:rFonts w:ascii="Arial" w:hAnsi="Arial" w:cs="Arial"/>
                              </w:rPr>
                              <w:t xml:space="preserve"> A</w:t>
                            </w:r>
                            <w:r w:rsidR="00CF6B87">
                              <w:rPr>
                                <w:rFonts w:ascii="Arial" w:hAnsi="Arial" w:cs="Arial"/>
                              </w:rPr>
                              <w:t>d</w:t>
                            </w:r>
                            <w:r w:rsidRPr="007C4044">
                              <w:rPr>
                                <w:rFonts w:ascii="Arial" w:hAnsi="Arial" w:cs="Arial"/>
                              </w:rPr>
                              <w:t>s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2D79" id="文本框 20" o:spid="_x0000_s1032" type="#_x0000_t202" style="position:absolute;left:0;text-align:left;margin-left:-6.55pt;margin-top:278.45pt;width:169.3pt;height:.0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" stroked="f">
                <v:textbox style="mso-fit-shape-to-text:t" inset="0,0,0,0">
                  <w:txbxContent>
                    <w:p w14:paraId="5E8F728A" w14:textId="69A7BAAA" w:rsidR="005A6C5A" w:rsidRPr="007C4044" w:rsidRDefault="005A6C5A" w:rsidP="005A6C5A">
                      <w:pPr>
                        <w:pStyle w:val="ac"/>
                        <w:jc w:val="center"/>
                        <w:rPr>
                          <w:rFonts w:ascii="Arial" w:eastAsia="Arial" w:hAnsi="Arial" w:cs="Arial"/>
                          <w:noProof/>
                          <w:sz w:val="24"/>
                          <w:szCs w:val="24"/>
                        </w:rPr>
                      </w:pPr>
                      <w:bookmarkStart w:id="36" w:name="_Ref131602744"/>
                      <w:r w:rsidRPr="007C4044">
                        <w:rPr>
                          <w:rFonts w:ascii="Arial" w:hAnsi="Arial" w:cs="Arial"/>
                        </w:rPr>
                        <w:t xml:space="preserve">Figure </w:t>
                      </w:r>
                      <w:r w:rsidRPr="007C4044">
                        <w:rPr>
                          <w:rFonts w:ascii="Arial" w:hAnsi="Arial" w:cs="Arial"/>
                        </w:rPr>
                        <w:fldChar w:fldCharType="begin"/>
                      </w:r>
                      <w:r w:rsidRPr="007C4044">
                        <w:rPr>
                          <w:rFonts w:ascii="Arial" w:hAnsi="Arial" w:cs="Arial"/>
                        </w:rPr>
                        <w:instrText xml:space="preserve"> SEQ Figure \* ARABIC </w:instrText>
                      </w:r>
                      <w:r w:rsidRPr="007C4044">
                        <w:rPr>
                          <w:rFonts w:ascii="Arial" w:hAnsi="Arial" w:cs="Arial"/>
                        </w:rPr>
                        <w:fldChar w:fldCharType="separate"/>
                      </w:r>
                      <w:r w:rsidR="000437EB">
                        <w:rPr>
                          <w:rFonts w:ascii="Arial" w:hAnsi="Arial" w:cs="Arial"/>
                          <w:noProof/>
                        </w:rPr>
                        <w:t>13</w:t>
                      </w:r>
                      <w:r w:rsidRPr="007C4044">
                        <w:rPr>
                          <w:rFonts w:ascii="Arial" w:hAnsi="Arial" w:cs="Arial"/>
                        </w:rPr>
                        <w:fldChar w:fldCharType="end"/>
                      </w:r>
                      <w:bookmarkEnd w:id="36"/>
                      <w:r w:rsidRPr="007C4044">
                        <w:rPr>
                          <w:rFonts w:ascii="Arial" w:hAnsi="Arial" w:cs="Arial"/>
                        </w:rPr>
                        <w:t xml:space="preserve"> A</w:t>
                      </w:r>
                      <w:r w:rsidR="00CF6B87">
                        <w:rPr>
                          <w:rFonts w:ascii="Arial" w:hAnsi="Arial" w:cs="Arial"/>
                        </w:rPr>
                        <w:t>d</w:t>
                      </w:r>
                      <w:r w:rsidRPr="007C4044">
                        <w:rPr>
                          <w:rFonts w:ascii="Arial" w:hAnsi="Arial" w:cs="Arial"/>
                        </w:rPr>
                        <w:t>s Sample</w:t>
                      </w:r>
                    </w:p>
                  </w:txbxContent>
                </v:textbox>
                <w10:wrap type="square" anchorx="margin"/>
              </v:shape>
            </w:pict>
          </mc:Fallback>
        </mc:AlternateContent>
      </w:r>
      <w:r w:rsidRPr="007C4044">
        <w:rPr>
          <w:noProof/>
        </w:rPr>
        <w:drawing>
          <wp:anchor distT="0" distB="0" distL="114300" distR="114300" simplePos="0" relativeHeight="251654656" behindDoc="0" locked="0" layoutInCell="1" allowOverlap="1" wp14:anchorId="5095C449" wp14:editId="0F0D6720">
            <wp:simplePos x="0" y="0"/>
            <wp:positionH relativeFrom="margin">
              <wp:posOffset>-194310</wp:posOffset>
            </wp:positionH>
            <wp:positionV relativeFrom="paragraph">
              <wp:posOffset>218440</wp:posOffset>
            </wp:positionV>
            <wp:extent cx="2244090" cy="3174365"/>
            <wp:effectExtent l="0" t="0" r="3810" b="698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4090" cy="317436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2C0DEA" w:rsidRPr="007C4044">
        <w:t xml:space="preserve">For low-sugar and sugar-substitute cakes with small taste difference, we can focus on marketing through advertising. Low sugar and sugar replacement are directly related to health. Through the analysis of customer survey, advertising with health </w:t>
      </w:r>
      <w:r w:rsidR="00C85A6A">
        <w:t xml:space="preserve">meanwhile  highlighting the unchanged taste </w:t>
      </w:r>
      <w:r w:rsidR="002C0DEA" w:rsidRPr="007C4044">
        <w:t xml:space="preserve">as the brand can attract consumers' </w:t>
      </w:r>
      <w:r w:rsidR="00066221" w:rsidRPr="007C4044">
        <w:t>attention</w:t>
      </w:r>
      <w:r w:rsidR="00C85A6A">
        <w:t xml:space="preserve">. Meanwhile, </w:t>
      </w:r>
      <w:r w:rsidR="002C0DEA" w:rsidRPr="007C4044">
        <w:t xml:space="preserve">environmental protection strategies can be attached, such as scanning the code to buy online, reflecting the light package, that is, simple packaging, and can get the electronic environmental protection assistant certificate, which can be shared in the circle of friends, triggering </w:t>
      </w:r>
      <w:r w:rsidR="00C85A6A">
        <w:t>another</w:t>
      </w:r>
      <w:r w:rsidR="002C0DEA" w:rsidRPr="007C4044">
        <w:t xml:space="preserve"> </w:t>
      </w:r>
      <w:r w:rsidR="00C85A6A" w:rsidRPr="00C85A6A">
        <w:t>immediate action from prospects</w:t>
      </w:r>
      <w:r w:rsidR="002C0DEA" w:rsidRPr="007C4044">
        <w:t xml:space="preserve">, and creating a </w:t>
      </w:r>
      <w:r w:rsidR="00C85A6A">
        <w:t>reliable</w:t>
      </w:r>
      <w:r w:rsidR="002C0DEA" w:rsidRPr="007C4044">
        <w:t xml:space="preserve"> and responsible brand image.</w:t>
      </w:r>
    </w:p>
    <w:p w14:paraId="247E2FF5" w14:textId="182226B5" w:rsidR="005A6C5A" w:rsidRPr="007C4044" w:rsidRDefault="002C0DEA" w:rsidP="00471C69">
      <w:pPr>
        <w:pStyle w:val="PwC"/>
        <w:ind w:firstLine="420"/>
        <w:rPr>
          <w:rFonts w:eastAsiaTheme="minorEastAsia"/>
        </w:rPr>
      </w:pPr>
      <w:r w:rsidRPr="007C4044">
        <w:lastRenderedPageBreak/>
        <w:t>With the help of digital means, we carry out product innovation, actively promote product</w:t>
      </w:r>
      <w:r w:rsidR="00C85A6A">
        <w:t xml:space="preserve"> online</w:t>
      </w:r>
      <w:r w:rsidRPr="007C4044">
        <w:t>, and build a marketing system that integrates online and offline, so as to meet the needs of consumers for rapid iteration. For example, Yuanqi Forest focuses on sugar-free drinks. We can use big data to analyze user preferences and accurately place advertisements on Douyin and Weibo, so as to realize online and offline consumer data, commodity master data, inventory information and price promotion strategy.</w:t>
      </w:r>
    </w:p>
    <w:p w14:paraId="4266BBDA" w14:textId="4B985D11" w:rsidR="009B5720" w:rsidRPr="007C4044" w:rsidRDefault="008813E4" w:rsidP="008813E4">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Collaboration</w:t>
      </w:r>
    </w:p>
    <w:p w14:paraId="513585AD" w14:textId="5F9849B9" w:rsidR="00762EE2" w:rsidRPr="007C4044" w:rsidRDefault="00A47C23" w:rsidP="00A47C23">
      <w:pPr>
        <w:pStyle w:val="PwC"/>
        <w:ind w:firstLine="420"/>
      </w:pPr>
      <w:r w:rsidRPr="007C4044">
        <w:t>We can co-brand with young environmental protection brands to produce limited-edition co-branded goods and cooperate in sales.</w:t>
      </w:r>
    </w:p>
    <w:p w14:paraId="7E4653D0" w14:textId="654A898E" w:rsidR="00762EE2" w:rsidRPr="007C4044" w:rsidRDefault="00762EE2" w:rsidP="008813E4">
      <w:pPr>
        <w:pStyle w:val="aa"/>
        <w:numPr>
          <w:ilvl w:val="2"/>
          <w:numId w:val="4"/>
        </w:numPr>
        <w:ind w:firstLineChars="0"/>
        <w:rPr>
          <w:rFonts w:ascii="Arial" w:eastAsiaTheme="majorEastAsia" w:hAnsi="Arial" w:cs="Arial"/>
          <w:b/>
          <w:bCs/>
          <w:sz w:val="24"/>
          <w:szCs w:val="24"/>
        </w:rPr>
      </w:pPr>
      <w:r w:rsidRPr="007C4044">
        <w:rPr>
          <w:rFonts w:ascii="Arial" w:eastAsiaTheme="majorEastAsia" w:hAnsi="Arial" w:cs="Arial"/>
          <w:b/>
          <w:bCs/>
          <w:sz w:val="24"/>
          <w:szCs w:val="24"/>
        </w:rPr>
        <w:t>Environmental Protection and Sustainable Development</w:t>
      </w:r>
    </w:p>
    <w:p w14:paraId="43D8AA33" w14:textId="77777777" w:rsidR="00193CB2" w:rsidRPr="007C4044" w:rsidRDefault="00193CB2" w:rsidP="00193CB2">
      <w:pPr>
        <w:pStyle w:val="PwC"/>
        <w:ind w:firstLine="420"/>
      </w:pPr>
      <w:r w:rsidRPr="007C4044">
        <w:t>Environmental protection is conducive to improving brand identity, and more environmentally friendly and sustainable marketing methods are more acceptable to higher educated people in first and second tier cities, which may become a fashion. Therefore, we expounded our plan from two aspects of product packaging and electricity consumption.</w:t>
      </w:r>
    </w:p>
    <w:p w14:paraId="658C5024" w14:textId="7638383D" w:rsidR="00C85A6A" w:rsidRDefault="00C85A6A" w:rsidP="00C85A6A">
      <w:pPr>
        <w:pStyle w:val="PwC"/>
        <w:ind w:firstLine="420"/>
      </w:pPr>
      <w:r>
        <w:t>First of all, in terms of product packaging, we advocate simple packaging, using recycled plastic and recycled paper products, and encourage consumers to return plastic packagings to offline stores instead of simply throwing them away, and earn store points in this way. Points can redeem peripheral products. On the one hand, encouraging customers to use the plastic or paper products we provide in the first sale more than once can also reduce our costs. Recycled plastic bags and paper products will be reused or sold to recycling manufacturers after treatment. . On the other hand, encouraging customers revisit our stores will expand brand recognition, which may form a fashion trend among young people started by Ruby Co..</w:t>
      </w:r>
    </w:p>
    <w:p w14:paraId="6A064323" w14:textId="5783C753" w:rsidR="00193CB2" w:rsidRPr="007C4044" w:rsidRDefault="00C85A6A" w:rsidP="00C85A6A">
      <w:pPr>
        <w:pStyle w:val="PwC"/>
        <w:ind w:firstLine="420"/>
      </w:pPr>
      <w:r>
        <w:t xml:space="preserve"> Although it is inevitable to use more human resources and increase costs in the preliminary stage, but we firmly believe that this is conducive to our long-term interests. Actively responding to </w:t>
      </w:r>
      <w:r>
        <w:lastRenderedPageBreak/>
        <w:t>national policies will help us win relevant state support and funding for enterprises. More importantly, in the near future consumers will firmly trust businesses that prioritize sustainability and eco-friendly strategies, which can also make our program more feasible through the following programs.</w:t>
      </w:r>
    </w:p>
    <w:p w14:paraId="0D4A8E81" w14:textId="6043FEA7" w:rsidR="00193CB2" w:rsidRPr="007C4044" w:rsidRDefault="00193CB2" w:rsidP="00193CB2">
      <w:pPr>
        <w:pStyle w:val="PwC"/>
        <w:numPr>
          <w:ilvl w:val="1"/>
          <w:numId w:val="16"/>
        </w:numPr>
        <w:rPr>
          <w:i/>
          <w:iCs/>
        </w:rPr>
      </w:pPr>
      <w:r w:rsidRPr="007C4044">
        <w:rPr>
          <w:i/>
          <w:iCs/>
        </w:rPr>
        <w:t>Publicize environmental protection in advertisements to arouse public opinion, which itself is a kind of advertising promotion.</w:t>
      </w:r>
    </w:p>
    <w:p w14:paraId="004996DA" w14:textId="73ABA370" w:rsidR="00193CB2" w:rsidRPr="007C4044" w:rsidRDefault="00193CB2" w:rsidP="00193CB2">
      <w:pPr>
        <w:pStyle w:val="PwC"/>
        <w:numPr>
          <w:ilvl w:val="1"/>
          <w:numId w:val="16"/>
        </w:numPr>
        <w:rPr>
          <w:i/>
          <w:iCs/>
        </w:rPr>
      </w:pPr>
      <w:r w:rsidRPr="007C4044">
        <w:rPr>
          <w:i/>
          <w:iCs/>
        </w:rPr>
        <w:t>Cooperate with the government to establish a</w:t>
      </w:r>
      <w:r w:rsidR="00C85A6A">
        <w:rPr>
          <w:i/>
          <w:iCs/>
        </w:rPr>
        <w:t xml:space="preserve"> trustworthy </w:t>
      </w:r>
      <w:r w:rsidRPr="007C4044">
        <w:rPr>
          <w:i/>
          <w:iCs/>
        </w:rPr>
        <w:t>environmental brand.</w:t>
      </w:r>
    </w:p>
    <w:p w14:paraId="644BE3F4" w14:textId="2E96D0FE" w:rsidR="00A0714A" w:rsidRPr="007C4044" w:rsidRDefault="00193CB2" w:rsidP="00193CB2">
      <w:pPr>
        <w:pStyle w:val="PwC"/>
        <w:numPr>
          <w:ilvl w:val="1"/>
          <w:numId w:val="16"/>
        </w:numPr>
        <w:rPr>
          <w:i/>
          <w:iCs/>
        </w:rPr>
      </w:pPr>
      <w:r w:rsidRPr="007C4044">
        <w:rPr>
          <w:i/>
          <w:iCs/>
        </w:rPr>
        <w:t>Consumers can exchange goods or get coupons through environmental protection behaviors.</w:t>
      </w:r>
    </w:p>
    <w:p w14:paraId="798A08D9" w14:textId="25209EEA" w:rsidR="00A0714A" w:rsidRDefault="00CC2BC6" w:rsidP="00257E45">
      <w:pPr>
        <w:pStyle w:val="1"/>
        <w:numPr>
          <w:ilvl w:val="0"/>
          <w:numId w:val="9"/>
        </w:numPr>
        <w:spacing w:line="480" w:lineRule="auto"/>
        <w:rPr>
          <w:rFonts w:ascii="Arial" w:hAnsi="Arial" w:cs="Arial"/>
          <w:sz w:val="24"/>
          <w:szCs w:val="24"/>
        </w:rPr>
      </w:pPr>
      <w:bookmarkStart w:id="37" w:name="_Toc131675603"/>
      <w:r w:rsidRPr="007C4044">
        <w:rPr>
          <w:rFonts w:ascii="Arial" w:hAnsi="Arial" w:cs="Arial"/>
          <w:sz w:val="24"/>
          <w:szCs w:val="24"/>
        </w:rPr>
        <w:t xml:space="preserve">DTC and </w:t>
      </w:r>
      <w:r w:rsidR="009B5720" w:rsidRPr="007C4044">
        <w:rPr>
          <w:rFonts w:ascii="Arial" w:hAnsi="Arial" w:cs="Arial"/>
          <w:sz w:val="24"/>
          <w:szCs w:val="24"/>
        </w:rPr>
        <w:t>Other Possible Methods</w:t>
      </w:r>
      <w:r w:rsidR="00050D1F" w:rsidRPr="007C4044">
        <w:rPr>
          <w:rFonts w:ascii="Arial" w:hAnsi="Arial" w:cs="Arial"/>
          <w:sz w:val="24"/>
          <w:szCs w:val="24"/>
        </w:rPr>
        <w:t xml:space="preserve"> in Process</w:t>
      </w:r>
      <w:bookmarkEnd w:id="37"/>
    </w:p>
    <w:p w14:paraId="412694A4" w14:textId="77777777" w:rsidR="007C4044" w:rsidRPr="007C4044" w:rsidRDefault="007C4044" w:rsidP="007C4044">
      <w:pPr>
        <w:pStyle w:val="aa"/>
        <w:numPr>
          <w:ilvl w:val="0"/>
          <w:numId w:val="4"/>
        </w:numPr>
        <w:ind w:firstLineChars="0"/>
        <w:rPr>
          <w:vanish/>
        </w:rPr>
      </w:pPr>
    </w:p>
    <w:p w14:paraId="774FC0B5" w14:textId="6AAA868C" w:rsidR="007C4044" w:rsidRPr="007C4044" w:rsidRDefault="007C4044" w:rsidP="007C4044">
      <w:pPr>
        <w:pStyle w:val="2"/>
        <w:numPr>
          <w:ilvl w:val="1"/>
          <w:numId w:val="4"/>
        </w:numPr>
        <w:rPr>
          <w:rFonts w:ascii="Arial" w:hAnsi="Arial" w:cs="Arial"/>
          <w:sz w:val="24"/>
          <w:szCs w:val="24"/>
        </w:rPr>
      </w:pPr>
      <w:bookmarkStart w:id="38" w:name="_Toc131675604"/>
      <w:r w:rsidRPr="007C4044">
        <w:rPr>
          <w:rFonts w:ascii="Arial" w:hAnsi="Arial" w:cs="Arial"/>
          <w:sz w:val="24"/>
          <w:szCs w:val="24"/>
        </w:rPr>
        <w:t>DTC Model</w:t>
      </w:r>
      <w:bookmarkEnd w:id="38"/>
    </w:p>
    <w:p w14:paraId="6737566E" w14:textId="49ED15B7" w:rsidR="00791A3D" w:rsidRPr="007C4044" w:rsidRDefault="00D5465C" w:rsidP="00D5465C">
      <w:pPr>
        <w:pStyle w:val="PwC"/>
        <w:ind w:firstLine="420"/>
      </w:pPr>
      <w:r w:rsidRPr="007C4044">
        <w:t>According to our research indicates using the Direct-to-Consumer(DTC) model can help lower costs and enhance profits by removing retailers’ sales commissions and display space costs.</w:t>
      </w:r>
    </w:p>
    <w:p w14:paraId="1D277883" w14:textId="63F5051D" w:rsidR="00D5465C" w:rsidRPr="007C4044" w:rsidRDefault="009F036B" w:rsidP="00D5465C">
      <w:pPr>
        <w:pStyle w:val="PwC"/>
        <w:ind w:firstLine="420"/>
        <w:rPr>
          <w:rFonts w:eastAsiaTheme="minorEastAsia"/>
        </w:rPr>
      </w:pPr>
      <w:r w:rsidRPr="007C4044">
        <w:rPr>
          <w:rFonts w:eastAsiaTheme="minorEastAsia"/>
        </w:rPr>
        <w:t>Our team recommends 5 steps to implement DTC model,</w:t>
      </w:r>
    </w:p>
    <w:p w14:paraId="0D86E97D" w14:textId="1002AFD0" w:rsidR="004255E8" w:rsidRDefault="00BE5775" w:rsidP="004255E8">
      <w:pPr>
        <w:pStyle w:val="PwC"/>
        <w:ind w:firstLine="420"/>
        <w:rPr>
          <w:rFonts w:eastAsiaTheme="minorEastAsia"/>
        </w:rPr>
      </w:pPr>
      <w:r w:rsidRPr="007C4044">
        <w:rPr>
          <w:noProof/>
        </w:rPr>
        <w:drawing>
          <wp:anchor distT="0" distB="0" distL="114300" distR="114300" simplePos="0" relativeHeight="251659776" behindDoc="0" locked="0" layoutInCell="1" allowOverlap="1" wp14:anchorId="6A9FB71B" wp14:editId="30EE864E">
            <wp:simplePos x="0" y="0"/>
            <wp:positionH relativeFrom="column">
              <wp:posOffset>4058977</wp:posOffset>
            </wp:positionH>
            <wp:positionV relativeFrom="paragraph">
              <wp:posOffset>1421130</wp:posOffset>
            </wp:positionV>
            <wp:extent cx="1911927" cy="1911927"/>
            <wp:effectExtent l="0" t="0" r="0" b="0"/>
            <wp:wrapNone/>
            <wp:docPr id="31" name="图形 31" descr="一朵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descr="一朵花"/>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rot="16200000">
                      <a:off x="0" y="0"/>
                      <a:ext cx="1911927" cy="1911927"/>
                    </a:xfrm>
                    <a:prstGeom prst="rect">
                      <a:avLst/>
                    </a:prstGeom>
                  </pic:spPr>
                </pic:pic>
              </a:graphicData>
            </a:graphic>
            <wp14:sizeRelH relativeFrom="margin">
              <wp14:pctWidth>0</wp14:pctWidth>
            </wp14:sizeRelH>
            <wp14:sizeRelV relativeFrom="margin">
              <wp14:pctHeight>0</wp14:pctHeight>
            </wp14:sizeRelV>
          </wp:anchor>
        </w:drawing>
      </w:r>
      <w:r w:rsidR="009F036B" w:rsidRPr="007C4044">
        <w:rPr>
          <w:rFonts w:eastAsiaTheme="minorEastAsia"/>
          <w:noProof/>
        </w:rPr>
        <w:drawing>
          <wp:inline distT="0" distB="0" distL="0" distR="0" wp14:anchorId="2E6791F5" wp14:editId="14987042">
            <wp:extent cx="6477000" cy="3034030"/>
            <wp:effectExtent l="0" t="0" r="0" b="0"/>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0C6A77E" w14:textId="33D27EB6" w:rsidR="00A75BF2" w:rsidRDefault="00A75BF2" w:rsidP="00A75BF2">
      <w:pPr>
        <w:pStyle w:val="PwC"/>
        <w:rPr>
          <w:rFonts w:eastAsiaTheme="minorEastAsia"/>
        </w:rPr>
      </w:pPr>
      <w:r>
        <w:rPr>
          <w:rFonts w:eastAsiaTheme="minorEastAsia"/>
        </w:rPr>
        <w:t>Challenges W</w:t>
      </w:r>
      <w:r>
        <w:rPr>
          <w:rFonts w:eastAsiaTheme="minorEastAsia" w:hint="eastAsia"/>
        </w:rPr>
        <w:t>e</w:t>
      </w:r>
      <w:r>
        <w:rPr>
          <w:rFonts w:eastAsiaTheme="minorEastAsia"/>
        </w:rPr>
        <w:t xml:space="preserve"> P</w:t>
      </w:r>
      <w:r>
        <w:rPr>
          <w:rFonts w:eastAsiaTheme="minorEastAsia" w:hint="eastAsia"/>
        </w:rPr>
        <w:t>robably</w:t>
      </w:r>
      <w:r>
        <w:rPr>
          <w:rFonts w:eastAsiaTheme="minorEastAsia"/>
        </w:rPr>
        <w:t xml:space="preserve"> F</w:t>
      </w:r>
      <w:r>
        <w:rPr>
          <w:rFonts w:eastAsiaTheme="minorEastAsia" w:hint="eastAsia"/>
        </w:rPr>
        <w:t>ace</w:t>
      </w:r>
      <w:r>
        <w:rPr>
          <w:rFonts w:eastAsiaTheme="minorEastAsia"/>
        </w:rPr>
        <w:t xml:space="preserve"> </w:t>
      </w:r>
      <w:r>
        <w:rPr>
          <w:rFonts w:eastAsiaTheme="minorEastAsia" w:hint="eastAsia"/>
        </w:rPr>
        <w:t>and</w:t>
      </w:r>
      <w:r>
        <w:rPr>
          <w:rFonts w:eastAsiaTheme="minorEastAsia"/>
        </w:rPr>
        <w:t xml:space="preserve"> S</w:t>
      </w:r>
      <w:r>
        <w:rPr>
          <w:rFonts w:eastAsiaTheme="minorEastAsia" w:hint="eastAsia"/>
        </w:rPr>
        <w:t>olutions</w:t>
      </w:r>
    </w:p>
    <w:p w14:paraId="45CAA5CC" w14:textId="740DCEE2" w:rsidR="00BE00D6" w:rsidRPr="00E63918" w:rsidRDefault="00BE00D6" w:rsidP="00E63918">
      <w:pPr>
        <w:pStyle w:val="PwC"/>
        <w:rPr>
          <w:i/>
          <w:iCs/>
        </w:rPr>
      </w:pPr>
      <w:r w:rsidRPr="00E63918">
        <w:rPr>
          <w:i/>
          <w:iCs/>
        </w:rPr>
        <w:lastRenderedPageBreak/>
        <w:t>High initial investment costs.</w:t>
      </w:r>
    </w:p>
    <w:p w14:paraId="44AC3EA9" w14:textId="78DEECAA" w:rsidR="00485496" w:rsidRPr="00485496" w:rsidRDefault="00485496" w:rsidP="00485496">
      <w:pPr>
        <w:pStyle w:val="PwC"/>
        <w:rPr>
          <w:rFonts w:eastAsiaTheme="minorEastAsia"/>
          <w:b/>
          <w:bCs/>
        </w:rPr>
      </w:pPr>
      <w:r w:rsidRPr="00485496">
        <w:rPr>
          <w:rFonts w:eastAsiaTheme="minorEastAsia" w:hint="eastAsia"/>
          <w:b/>
          <w:bCs/>
        </w:rPr>
        <w:t>Solutions</w:t>
      </w:r>
      <w:r w:rsidRPr="00485496">
        <w:rPr>
          <w:rFonts w:eastAsiaTheme="minorEastAsia"/>
          <w:b/>
          <w:bCs/>
        </w:rPr>
        <w:t>:</w:t>
      </w:r>
    </w:p>
    <w:p w14:paraId="5D90B80B" w14:textId="77777777" w:rsidR="00E63918" w:rsidRDefault="00E63918" w:rsidP="00E63918">
      <w:pPr>
        <w:pStyle w:val="PwC"/>
        <w:ind w:firstLine="420"/>
      </w:pPr>
      <w:r>
        <w:t>We can adopt the store-value strategy to quickly withdraw funds and appropriately use the funds for investment to increase Interest receivable and other financial income.</w:t>
      </w:r>
    </w:p>
    <w:p w14:paraId="13F166D3" w14:textId="3D6CA541" w:rsidR="00E63918" w:rsidRDefault="00E63918" w:rsidP="00E63918">
      <w:pPr>
        <w:pStyle w:val="PwC"/>
        <w:ind w:firstLine="420"/>
      </w:pPr>
      <w:r>
        <w:t xml:space="preserve">In the storage of value, we should reflect the "sense of superior value" and "differentiation". </w:t>
      </w:r>
      <w:r w:rsidR="00953C65">
        <w:t>G</w:t>
      </w:r>
      <w:r>
        <w:t xml:space="preserve">iving gifts makes people feel </w:t>
      </w:r>
      <w:r w:rsidR="00953C65">
        <w:t>worthwhile</w:t>
      </w:r>
      <w:r>
        <w:t xml:space="preserve"> we can store value to send gifts, each gift is different according to the amount of stored value, the higher the amount of stored value, the more attractive the gift. At the same time, </w:t>
      </w:r>
      <w:r w:rsidR="00953C65">
        <w:t>three types of</w:t>
      </w:r>
      <w:r>
        <w:t xml:space="preserve"> gifts</w:t>
      </w:r>
      <w:r w:rsidR="00953C65" w:rsidRPr="00953C65">
        <w:t>(</w:t>
      </w:r>
      <w:r w:rsidR="00953C65" w:rsidRPr="00953C65">
        <w:rPr>
          <w:rFonts w:ascii="宋体" w:eastAsia="宋体" w:hAnsi="宋体" w:cs="宋体" w:hint="eastAsia"/>
        </w:rPr>
        <w:t>￥</w:t>
      </w:r>
      <w:r w:rsidR="00953C65" w:rsidRPr="00953C65">
        <w:t xml:space="preserve">200, </w:t>
      </w:r>
      <w:r w:rsidR="00953C65" w:rsidRPr="00953C65">
        <w:rPr>
          <w:rFonts w:ascii="宋体" w:eastAsia="宋体" w:hAnsi="宋体" w:cs="宋体" w:hint="eastAsia"/>
        </w:rPr>
        <w:t>￥</w:t>
      </w:r>
      <w:r w:rsidR="00953C65" w:rsidRPr="00953C65">
        <w:t xml:space="preserve">100, </w:t>
      </w:r>
      <w:r w:rsidR="00953C65" w:rsidRPr="00953C65">
        <w:rPr>
          <w:rFonts w:ascii="宋体" w:eastAsia="宋体" w:hAnsi="宋体" w:cs="宋体" w:hint="eastAsia"/>
        </w:rPr>
        <w:t>￥</w:t>
      </w:r>
      <w:r w:rsidR="00953C65" w:rsidRPr="00953C65">
        <w:t>50)</w:t>
      </w:r>
      <w:r>
        <w:t xml:space="preserve"> are set up to increase the sense of urgency of stored value.</w:t>
      </w:r>
    </w:p>
    <w:p w14:paraId="2A69D92B" w14:textId="7EB622D0" w:rsidR="00A75BF2" w:rsidRDefault="00E63918" w:rsidP="00E63918">
      <w:pPr>
        <w:pStyle w:val="PwC"/>
        <w:ind w:firstLine="420"/>
      </w:pPr>
      <w:r>
        <w:t xml:space="preserve">We can also show young elements in advertising to get close to help consumer groups. At the same time, digital operation of customers, through customer data, targeted push preferential activities, to achieve thousands of faces at the strategic level. For example, new members give some coupons to attract customers to spend in the store, and then recommend value storage activities to them. Secondly, we should pay close attention to the gift culture to achieve emotional resonance. For example, the star gift card of Starbucks has a high level of appearance and is matched with limited amount of small items, such as key chain, card buckle and coin purse. So as to touch the hearts of consumers and close the distance. Adopt the "online + online" linkage communication mode, build online membership mechanism, from time to time and high frequency of group, second kill, full reduction, coupon and other activities. Set up a good stored value member system, subdivide member levels, set the corresponding growth value, points to encourage customers to spend. For example, if you spend more than </w:t>
      </w:r>
      <w:r w:rsidR="00953C65" w:rsidRPr="00953C65">
        <w:rPr>
          <w:rFonts w:ascii="宋体" w:eastAsia="宋体" w:hAnsi="宋体" w:cs="宋体" w:hint="eastAsia"/>
        </w:rPr>
        <w:t>￥</w:t>
      </w:r>
      <w:r>
        <w:t xml:space="preserve">10,000 , you can get a limited edition peripheral and a </w:t>
      </w:r>
      <w:r w:rsidR="00953C65" w:rsidRPr="00953C65">
        <w:rPr>
          <w:rFonts w:ascii="宋体" w:eastAsia="宋体" w:hAnsi="宋体" w:cs="宋体" w:hint="eastAsia"/>
        </w:rPr>
        <w:t>￥</w:t>
      </w:r>
      <w:r>
        <w:t>1,000 voucher, with a limit of 50.</w:t>
      </w:r>
    </w:p>
    <w:p w14:paraId="5CBED339" w14:textId="359DE5C7" w:rsidR="008C61AC" w:rsidRDefault="008C61AC" w:rsidP="00E63918">
      <w:pPr>
        <w:pStyle w:val="PwC"/>
        <w:ind w:firstLine="420"/>
        <w:rPr>
          <w:rFonts w:eastAsiaTheme="minorEastAsia"/>
        </w:rPr>
      </w:pPr>
      <w:r w:rsidRPr="008C61AC">
        <w:rPr>
          <w:rFonts w:eastAsiaTheme="minorEastAsia"/>
        </w:rPr>
        <w:t xml:space="preserve">In the weakest industry off-season, value storage activities can slow down the performance </w:t>
      </w:r>
      <w:r w:rsidRPr="008C61AC">
        <w:rPr>
          <w:rFonts w:eastAsiaTheme="minorEastAsia"/>
        </w:rPr>
        <w:lastRenderedPageBreak/>
        <w:t>pressure during this period.</w:t>
      </w:r>
    </w:p>
    <w:p w14:paraId="25D3581D" w14:textId="0447CD58" w:rsidR="00203CC2" w:rsidRPr="00E63918" w:rsidRDefault="00827F11" w:rsidP="00E63918">
      <w:pPr>
        <w:pStyle w:val="PwC"/>
        <w:ind w:firstLine="420"/>
        <w:rPr>
          <w:rFonts w:eastAsiaTheme="minorEastAsia"/>
        </w:rPr>
      </w:pPr>
      <w:r w:rsidRPr="00827F11">
        <w:rPr>
          <w:rFonts w:eastAsiaTheme="minorEastAsia"/>
        </w:rPr>
        <w:t>In holidays to carry out festival promotion activities, mainly combined with the Internet promotion time, launched stored value marketing activities. For example, 618, Double 11, etc. On the one hand, can rub heat, save a large amount of promotion costs; On the other hand, make full use of "online + offline" consumption channels to expand the results.</w:t>
      </w:r>
    </w:p>
    <w:p w14:paraId="09E80309" w14:textId="55CAB78A" w:rsidR="004255E8" w:rsidRPr="00CF6B89" w:rsidRDefault="00BB3D65" w:rsidP="004255E8">
      <w:pPr>
        <w:pStyle w:val="2"/>
        <w:numPr>
          <w:ilvl w:val="1"/>
          <w:numId w:val="4"/>
        </w:numPr>
        <w:rPr>
          <w:rFonts w:ascii="Arial" w:hAnsi="Arial" w:cs="Arial"/>
        </w:rPr>
      </w:pPr>
      <w:bookmarkStart w:id="39" w:name="_Toc131675605"/>
      <w:r w:rsidRPr="00CF6B89">
        <w:rPr>
          <w:rFonts w:ascii="Arial" w:hAnsi="Arial" w:cs="Arial"/>
          <w:sz w:val="24"/>
          <w:szCs w:val="24"/>
        </w:rPr>
        <w:t>In Process</w:t>
      </w:r>
      <w:bookmarkEnd w:id="39"/>
    </w:p>
    <w:p w14:paraId="7E1303B8" w14:textId="1D4E2FBA" w:rsidR="00CC2BC6" w:rsidRPr="007C4044" w:rsidRDefault="00566EDD" w:rsidP="00CC2BC6">
      <w:pPr>
        <w:rPr>
          <w:rFonts w:ascii="Arial" w:hAnsi="Arial" w:cs="Arial"/>
        </w:rPr>
      </w:pPr>
      <w:r w:rsidRPr="007C4044">
        <w:rPr>
          <w:rFonts w:ascii="Arial" w:hAnsi="Arial" w:cs="Arial"/>
          <w:noProof/>
        </w:rPr>
        <w:drawing>
          <wp:inline distT="0" distB="0" distL="0" distR="0" wp14:anchorId="38914D53" wp14:editId="6D0ACB2D">
            <wp:extent cx="6718935" cy="2563091"/>
            <wp:effectExtent l="38100" t="0" r="24765" b="889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EEA3878" w14:textId="0584E454" w:rsidR="0010446A" w:rsidRDefault="005703C0" w:rsidP="00CC2BC6">
      <w:pPr>
        <w:rPr>
          <w:rFonts w:ascii="Arial" w:hAnsi="Arial" w:cs="Arial"/>
        </w:rPr>
      </w:pPr>
      <w:r>
        <w:rPr>
          <w:noProof/>
        </w:rPr>
        <mc:AlternateContent>
          <mc:Choice Requires="wpg">
            <w:drawing>
              <wp:anchor distT="0" distB="0" distL="114300" distR="114300" simplePos="0" relativeHeight="251661824" behindDoc="0" locked="0" layoutInCell="0" allowOverlap="1" wp14:anchorId="306B15B0" wp14:editId="08FAFB16">
                <wp:simplePos x="0" y="0"/>
                <wp:positionH relativeFrom="margin">
                  <wp:posOffset>145349</wp:posOffset>
                </wp:positionH>
                <wp:positionV relativeFrom="page">
                  <wp:posOffset>5995035</wp:posOffset>
                </wp:positionV>
                <wp:extent cx="6410325" cy="472241"/>
                <wp:effectExtent l="0" t="0" r="9525" b="4445"/>
                <wp:wrapNone/>
                <wp:docPr id="67"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472241"/>
                          <a:chOff x="-75" y="11926"/>
                          <a:chExt cx="3910" cy="1082"/>
                        </a:xfrm>
                      </wpg:grpSpPr>
                      <wps:wsp>
                        <wps:cNvPr id="68" name="Rectangle 116"/>
                        <wps:cNvSpPr>
                          <a:spLocks noChangeArrowheads="1"/>
                        </wps:cNvSpPr>
                        <wps:spPr bwMode="auto">
                          <a:xfrm>
                            <a:off x="-15" y="11944"/>
                            <a:ext cx="3850" cy="998"/>
                          </a:xfrm>
                          <a:prstGeom prst="rect">
                            <a:avLst/>
                          </a:prstGeom>
                          <a:solidFill>
                            <a:srgbClr val="FFFFFF">
                              <a:alpha val="90196"/>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Text Box 117"/>
                        <wps:cNvSpPr txBox="1">
                          <a:spLocks noChangeArrowheads="1"/>
                        </wps:cNvSpPr>
                        <wps:spPr bwMode="auto">
                          <a:xfrm>
                            <a:off x="-75" y="11926"/>
                            <a:ext cx="3910"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79E1F" w14:textId="77777777" w:rsidR="0038484C" w:rsidRDefault="0038484C" w:rsidP="00D12A29">
                              <w:pPr>
                                <w:spacing w:before="20" w:line="119" w:lineRule="exact"/>
                                <w:ind w:left="20"/>
                                <w:jc w:val="center"/>
                              </w:pPr>
                              <w:r>
                                <w:rPr>
                                  <w:noProof/>
                                  <w:position w:val="-2"/>
                                </w:rPr>
                                <w:drawing>
                                  <wp:inline distT="0" distB="0" distL="0" distR="0" wp14:anchorId="38E1583E" wp14:editId="38031399">
                                    <wp:extent cx="75565" cy="75565"/>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43"/>
                                            <a:stretch>
                                              <a:fillRect/>
                                            </a:stretch>
                                          </pic:blipFill>
                                          <pic:spPr>
                                            <a:xfrm>
                                              <a:off x="0" y="0"/>
                                              <a:ext cx="76034" cy="76034"/>
                                            </a:xfrm>
                                            <a:prstGeom prst="rect">
                                              <a:avLst/>
                                            </a:prstGeom>
                                          </pic:spPr>
                                        </pic:pic>
                                      </a:graphicData>
                                    </a:graphic>
                                  </wp:inline>
                                </w:drawing>
                              </w:r>
                            </w:p>
                            <w:p w14:paraId="74D9C6FA" w14:textId="77777777" w:rsidR="0038484C" w:rsidRDefault="0038484C" w:rsidP="00D12A29">
                              <w:pPr>
                                <w:spacing w:before="30" w:line="242" w:lineRule="auto"/>
                                <w:ind w:left="210"/>
                                <w:jc w:val="center"/>
                                <w:rPr>
                                  <w:rFonts w:ascii="等线" w:eastAsia="等线" w:hAnsi="等线" w:cs="等线"/>
                                  <w:sz w:val="24"/>
                                  <w:szCs w:val="24"/>
                                </w:rPr>
                              </w:pPr>
                              <w:r>
                                <w:rPr>
                                  <w:rFonts w:ascii="等线" w:eastAsia="等线" w:hAnsi="等线" w:cs="等线"/>
                                  <w:sz w:val="24"/>
                                  <w:szCs w:val="24"/>
                                </w:rPr>
                                <w:t xml:space="preserve">• </w:t>
                              </w:r>
                              <w:r w:rsidRPr="0038484C">
                                <w:rPr>
                                  <w:rFonts w:ascii="Arial" w:eastAsia="等线" w:hAnsi="Arial" w:cs="Arial"/>
                                  <w:sz w:val="24"/>
                                  <w:szCs w:val="24"/>
                                </w:rPr>
                                <w:t xml:space="preserve">Telephone support services                           </w:t>
                              </w:r>
                              <w:r w:rsidRPr="0038484C">
                                <w:rPr>
                                  <w:rFonts w:ascii="Arial" w:eastAsia="等线" w:hAnsi="Arial" w:cs="Arial"/>
                                  <w:spacing w:val="1"/>
                                  <w:position w:val="4"/>
                                  <w:sz w:val="24"/>
                                  <w:szCs w:val="24"/>
                                </w:rPr>
                                <w:t xml:space="preserve">• </w:t>
                              </w:r>
                              <w:r w:rsidRPr="0038484C">
                                <w:rPr>
                                  <w:rFonts w:ascii="Arial" w:eastAsia="等线" w:hAnsi="Arial" w:cs="Arial"/>
                                  <w:position w:val="4"/>
                                  <w:sz w:val="24"/>
                                  <w:szCs w:val="24"/>
                                </w:rPr>
                                <w:t>Professional customer service</w:t>
                              </w:r>
                            </w:p>
                            <w:p w14:paraId="61B35C1B" w14:textId="77777777" w:rsidR="0038484C" w:rsidRDefault="0038484C" w:rsidP="00D12A29">
                              <w:pPr>
                                <w:spacing w:before="32" w:line="120" w:lineRule="exact"/>
                                <w:ind w:firstLine="20"/>
                                <w:jc w:val="center"/>
                                <w:textAlignment w:val="center"/>
                              </w:pPr>
                            </w:p>
                          </w:txbxContent>
                        </wps:txbx>
                        <wps:bodyPr rot="0" vert="horz" wrap="square" lIns="0" tIns="0" rIns="0" bIns="0" anchor="t" anchorCtr="0" upright="1">
                          <a:noAutofit/>
                        </wps:bodyPr>
                      </wps:wsp>
                      <wps:wsp>
                        <wps:cNvPr id="70" name="Rectangle 118"/>
                        <wps:cNvSpPr>
                          <a:spLocks noChangeArrowheads="1"/>
                        </wps:cNvSpPr>
                        <wps:spPr bwMode="auto">
                          <a:xfrm>
                            <a:off x="40" y="12988"/>
                            <a:ext cx="3650" cy="20"/>
                          </a:xfrm>
                          <a:prstGeom prst="rect">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B15B0" id="Group 115" o:spid="_x0000_s1033" style="position:absolute;left:0;text-align:left;margin-left:11.45pt;margin-top:472.05pt;width:504.75pt;height:37.2pt;z-index:251661824;mso-position-horizontal-relative:margin;mso-position-vertical-relative:page" coordorigin="-75,11926" coordsize="3910,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" o:allowincell="f">
                <v:rect id="Rectangle 116" o:spid="_x0000_s1034" style="position:absolute;left:-15;top:11944;width:3850;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" stroked="f">
                  <v:fill opacity="59110f"/>
                </v:rect>
                <v:shape id="Text Box 117" o:spid="_x0000_s1035" type="#_x0000_t202" style="position:absolute;left:-75;top:11926;width:3910;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2D79E1F" w14:textId="77777777" w:rsidR="0038484C" w:rsidRDefault="0038484C" w:rsidP="00D12A29">
                        <w:pPr>
                          <w:spacing w:before="20" w:line="119" w:lineRule="exact"/>
                          <w:ind w:left="20"/>
                          <w:jc w:val="center"/>
                        </w:pPr>
                        <w:r>
                          <w:rPr>
                            <w:noProof/>
                            <w:position w:val="-2"/>
                          </w:rPr>
                          <w:drawing>
                            <wp:inline distT="0" distB="0" distL="0" distR="0" wp14:anchorId="38E1583E" wp14:editId="38031399">
                              <wp:extent cx="75565" cy="75565"/>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43"/>
                                      <a:stretch>
                                        <a:fillRect/>
                                      </a:stretch>
                                    </pic:blipFill>
                                    <pic:spPr>
                                      <a:xfrm>
                                        <a:off x="0" y="0"/>
                                        <a:ext cx="76034" cy="76034"/>
                                      </a:xfrm>
                                      <a:prstGeom prst="rect">
                                        <a:avLst/>
                                      </a:prstGeom>
                                    </pic:spPr>
                                  </pic:pic>
                                </a:graphicData>
                              </a:graphic>
                            </wp:inline>
                          </w:drawing>
                        </w:r>
                      </w:p>
                      <w:p w14:paraId="74D9C6FA" w14:textId="77777777" w:rsidR="0038484C" w:rsidRDefault="0038484C" w:rsidP="00D12A29">
                        <w:pPr>
                          <w:spacing w:before="30" w:line="242" w:lineRule="auto"/>
                          <w:ind w:left="210"/>
                          <w:jc w:val="center"/>
                          <w:rPr>
                            <w:rFonts w:ascii="等线" w:eastAsia="等线" w:hAnsi="等线" w:cs="等线"/>
                            <w:sz w:val="24"/>
                            <w:szCs w:val="24"/>
                          </w:rPr>
                        </w:pPr>
                        <w:r>
                          <w:rPr>
                            <w:rFonts w:ascii="等线" w:eastAsia="等线" w:hAnsi="等线" w:cs="等线"/>
                            <w:sz w:val="24"/>
                            <w:szCs w:val="24"/>
                          </w:rPr>
                          <w:t xml:space="preserve">• </w:t>
                        </w:r>
                        <w:r w:rsidRPr="0038484C">
                          <w:rPr>
                            <w:rFonts w:ascii="Arial" w:eastAsia="等线" w:hAnsi="Arial" w:cs="Arial"/>
                            <w:sz w:val="24"/>
                            <w:szCs w:val="24"/>
                          </w:rPr>
                          <w:t xml:space="preserve">Telephone support services                           </w:t>
                        </w:r>
                        <w:r w:rsidRPr="0038484C">
                          <w:rPr>
                            <w:rFonts w:ascii="Arial" w:eastAsia="等线" w:hAnsi="Arial" w:cs="Arial"/>
                            <w:spacing w:val="1"/>
                            <w:position w:val="4"/>
                            <w:sz w:val="24"/>
                            <w:szCs w:val="24"/>
                          </w:rPr>
                          <w:t xml:space="preserve">• </w:t>
                        </w:r>
                        <w:r w:rsidRPr="0038484C">
                          <w:rPr>
                            <w:rFonts w:ascii="Arial" w:eastAsia="等线" w:hAnsi="Arial" w:cs="Arial"/>
                            <w:position w:val="4"/>
                            <w:sz w:val="24"/>
                            <w:szCs w:val="24"/>
                          </w:rPr>
                          <w:t>Professional customer service</w:t>
                        </w:r>
                      </w:p>
                      <w:p w14:paraId="61B35C1B" w14:textId="77777777" w:rsidR="0038484C" w:rsidRDefault="0038484C" w:rsidP="00D12A29">
                        <w:pPr>
                          <w:spacing w:before="32" w:line="120" w:lineRule="exact"/>
                          <w:ind w:firstLine="20"/>
                          <w:jc w:val="center"/>
                          <w:textAlignment w:val="center"/>
                        </w:pPr>
                      </w:p>
                    </w:txbxContent>
                  </v:textbox>
                </v:shape>
                <v:rect id="Rectangle 118" o:spid="_x0000_s1036" style="position:absolute;left:40;top:12988;width:365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" fillcolor="#5b9bd5" stroked="f"/>
                <w10:wrap anchorx="margin" anchory="page"/>
              </v:group>
            </w:pict>
          </mc:Fallback>
        </mc:AlternateContent>
      </w:r>
      <w:r w:rsidR="0038484C">
        <w:rPr>
          <w:noProof/>
        </w:rPr>
        <mc:AlternateContent>
          <mc:Choice Requires="wps">
            <w:drawing>
              <wp:inline distT="0" distB="0" distL="114300" distR="114300" wp14:anchorId="006BD24D" wp14:editId="45C84F30">
                <wp:extent cx="6802967" cy="751636"/>
                <wp:effectExtent l="0" t="0" r="0" b="0"/>
                <wp:docPr id="32" name="文本框 173"/>
                <wp:cNvGraphicFramePr/>
                <a:graphic xmlns:a="http://schemas.openxmlformats.org/drawingml/2006/main">
                  <a:graphicData uri="http://schemas.microsoft.com/office/word/2010/wordprocessingShape">
                    <wps:wsp>
                      <wps:cNvSpPr txBox="1"/>
                      <wps:spPr>
                        <a:xfrm>
                          <a:off x="0" y="0"/>
                          <a:ext cx="6802967" cy="751636"/>
                        </a:xfrm>
                        <a:prstGeom prst="rect">
                          <a:avLst/>
                        </a:prstGeom>
                        <a:solidFill>
                          <a:srgbClr val="5B9BD5"/>
                        </a:solidFill>
                        <a:ln>
                          <a:noFill/>
                        </a:ln>
                      </wps:spPr>
                      <wps:txbx>
                        <w:txbxContent>
                          <w:p w14:paraId="65B0451F" w14:textId="5AFB7BE6" w:rsidR="0038484C" w:rsidRPr="0038484C" w:rsidRDefault="0038484C" w:rsidP="0038484C">
                            <w:pPr>
                              <w:pStyle w:val="PwC"/>
                              <w:jc w:val="center"/>
                              <w:rPr>
                                <w:color w:val="FFFFFF" w:themeColor="background1"/>
                              </w:rPr>
                            </w:pPr>
                            <w:r w:rsidRPr="0038484C">
                              <w:rPr>
                                <w:color w:val="FFFFFF" w:themeColor="background1"/>
                              </w:rPr>
                              <w:t>After Sales</w:t>
                            </w:r>
                          </w:p>
                        </w:txbxContent>
                      </wps:txbx>
                      <wps:bodyPr lIns="0" tIns="0" rIns="0" bIns="0" upright="1"/>
                    </wps:wsp>
                  </a:graphicData>
                </a:graphic>
              </wp:inline>
            </w:drawing>
          </mc:Choice>
          <mc:Fallback>
            <w:pict>
              <v:shape w14:anchorId="006BD24D" id="文本框 173" o:spid="_x0000_s1037" type="#_x0000_t202" style="width:535.65pt;height: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" fillcolor="#5b9bd5" stroked="f">
                <v:textbox inset="0,0,0,0">
                  <w:txbxContent>
                    <w:p w14:paraId="65B0451F" w14:textId="5AFB7BE6" w:rsidR="0038484C" w:rsidRPr="0038484C" w:rsidRDefault="0038484C" w:rsidP="0038484C">
                      <w:pPr>
                        <w:pStyle w:val="PwC"/>
                        <w:jc w:val="center"/>
                        <w:rPr>
                          <w:color w:val="FFFFFF" w:themeColor="background1"/>
                        </w:rPr>
                      </w:pPr>
                      <w:r w:rsidRPr="0038484C">
                        <w:rPr>
                          <w:color w:val="FFFFFF" w:themeColor="background1"/>
                        </w:rPr>
                        <w:t>After Sales</w:t>
                      </w:r>
                    </w:p>
                  </w:txbxContent>
                </v:textbox>
                <w10:anchorlock/>
              </v:shape>
            </w:pict>
          </mc:Fallback>
        </mc:AlternateContent>
      </w:r>
    </w:p>
    <w:p w14:paraId="225483DC" w14:textId="771FE02A" w:rsidR="001D50DE" w:rsidRPr="007C4044" w:rsidRDefault="001D50DE" w:rsidP="00CC2BC6">
      <w:pPr>
        <w:rPr>
          <w:rFonts w:ascii="Arial" w:hAnsi="Arial" w:cs="Arial"/>
        </w:rPr>
      </w:pPr>
      <w:r w:rsidRPr="007C4044">
        <w:rPr>
          <w:rFonts w:ascii="Arial" w:hAnsi="Arial" w:cs="Arial"/>
          <w:noProof/>
        </w:rPr>
        <w:drawing>
          <wp:inline distT="0" distB="0" distL="0" distR="0" wp14:anchorId="3E57AFB0" wp14:editId="43AE1B63">
            <wp:extent cx="6645910" cy="2422072"/>
            <wp:effectExtent l="38100" t="0" r="2159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6B2B23A" w14:textId="54CCEA24" w:rsidR="00827F11" w:rsidRPr="007C4044" w:rsidRDefault="00DC0387" w:rsidP="00CC2BC6">
      <w:pPr>
        <w:rPr>
          <w:rFonts w:ascii="Arial" w:hAnsi="Arial" w:cs="Arial"/>
        </w:rPr>
      </w:pPr>
      <w:r w:rsidRPr="007C4044">
        <w:rPr>
          <w:rFonts w:ascii="Arial" w:hAnsi="Arial" w:cs="Arial"/>
          <w:noProof/>
        </w:rPr>
        <w:lastRenderedPageBreak/>
        <w:drawing>
          <wp:inline distT="0" distB="0" distL="0" distR="0" wp14:anchorId="6A92CD36" wp14:editId="760CA566">
            <wp:extent cx="6672580" cy="4405745"/>
            <wp:effectExtent l="19050" t="19050" r="33020" b="1397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F82550F" w14:textId="421E5BF8" w:rsidR="00E749ED" w:rsidRPr="007C4044" w:rsidRDefault="009B5720" w:rsidP="00C150EF">
      <w:pPr>
        <w:pStyle w:val="1"/>
        <w:numPr>
          <w:ilvl w:val="0"/>
          <w:numId w:val="9"/>
        </w:numPr>
        <w:spacing w:line="480" w:lineRule="auto"/>
        <w:rPr>
          <w:rFonts w:ascii="Arial" w:hAnsi="Arial" w:cs="Arial"/>
          <w:sz w:val="24"/>
          <w:szCs w:val="24"/>
        </w:rPr>
      </w:pPr>
      <w:bookmarkStart w:id="40" w:name="_Toc131675606"/>
      <w:r w:rsidRPr="007C4044">
        <w:rPr>
          <w:rFonts w:ascii="Arial" w:hAnsi="Arial" w:cs="Arial"/>
          <w:sz w:val="24"/>
          <w:szCs w:val="24"/>
        </w:rPr>
        <w:t>ADs</w:t>
      </w:r>
      <w:r w:rsidR="00E749ED" w:rsidRPr="007C4044">
        <w:rPr>
          <w:rFonts w:ascii="Arial" w:hAnsi="Arial" w:cs="Arial"/>
          <w:sz w:val="24"/>
          <w:szCs w:val="24"/>
        </w:rPr>
        <w:t xml:space="preserve">, </w:t>
      </w:r>
      <w:r w:rsidR="00CC2BC6" w:rsidRPr="007C4044">
        <w:rPr>
          <w:rFonts w:ascii="Arial" w:hAnsi="Arial" w:cs="Arial"/>
          <w:sz w:val="24"/>
          <w:szCs w:val="24"/>
        </w:rPr>
        <w:t xml:space="preserve">Tax with </w:t>
      </w:r>
      <w:r w:rsidR="00E749ED" w:rsidRPr="007C4044">
        <w:rPr>
          <w:rFonts w:ascii="Arial" w:hAnsi="Arial" w:cs="Arial"/>
          <w:sz w:val="24"/>
          <w:szCs w:val="24"/>
        </w:rPr>
        <w:t>Legal</w:t>
      </w:r>
      <w:bookmarkEnd w:id="40"/>
    </w:p>
    <w:p w14:paraId="2DF73927" w14:textId="77777777" w:rsidR="009B5720" w:rsidRPr="007C4044" w:rsidRDefault="009B5720" w:rsidP="009B5720">
      <w:pPr>
        <w:pStyle w:val="aa"/>
        <w:keepNext/>
        <w:keepLines/>
        <w:numPr>
          <w:ilvl w:val="0"/>
          <w:numId w:val="4"/>
        </w:numPr>
        <w:spacing w:before="260" w:after="260" w:line="480" w:lineRule="auto"/>
        <w:ind w:firstLineChars="0"/>
        <w:outlineLvl w:val="1"/>
        <w:rPr>
          <w:rFonts w:ascii="Arial" w:eastAsiaTheme="majorEastAsia" w:hAnsi="Arial" w:cs="Arial"/>
          <w:vanish/>
          <w:sz w:val="24"/>
          <w:szCs w:val="24"/>
        </w:rPr>
      </w:pPr>
      <w:bookmarkStart w:id="41" w:name="_Toc131590605"/>
      <w:bookmarkStart w:id="42" w:name="_Toc131591796"/>
      <w:bookmarkStart w:id="43" w:name="_Toc131595014"/>
      <w:bookmarkStart w:id="44" w:name="_Toc131595037"/>
      <w:bookmarkStart w:id="45" w:name="_Toc131597562"/>
      <w:bookmarkStart w:id="46" w:name="_Toc131603055"/>
      <w:bookmarkStart w:id="47" w:name="_Toc131603435"/>
      <w:bookmarkStart w:id="48" w:name="_Toc131604497"/>
      <w:bookmarkStart w:id="49" w:name="_Toc131604997"/>
      <w:bookmarkStart w:id="50" w:name="_Toc131605017"/>
      <w:bookmarkStart w:id="51" w:name="_Toc131605528"/>
      <w:bookmarkStart w:id="52" w:name="_Toc131608090"/>
      <w:bookmarkStart w:id="53" w:name="_Toc131608509"/>
      <w:bookmarkStart w:id="54" w:name="_Toc131662062"/>
      <w:bookmarkStart w:id="55" w:name="_Toc131675584"/>
      <w:bookmarkStart w:id="56" w:name="_Toc131675607"/>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94F5697" w14:textId="77777777" w:rsidR="009B5720" w:rsidRPr="007C4044" w:rsidRDefault="009B5720" w:rsidP="009B5720">
      <w:pPr>
        <w:pStyle w:val="aa"/>
        <w:keepNext/>
        <w:keepLines/>
        <w:numPr>
          <w:ilvl w:val="0"/>
          <w:numId w:val="4"/>
        </w:numPr>
        <w:spacing w:before="260" w:after="260" w:line="480" w:lineRule="auto"/>
        <w:ind w:firstLineChars="0"/>
        <w:outlineLvl w:val="1"/>
        <w:rPr>
          <w:rFonts w:ascii="Arial" w:eastAsiaTheme="majorEastAsia" w:hAnsi="Arial" w:cs="Arial"/>
          <w:vanish/>
          <w:sz w:val="24"/>
          <w:szCs w:val="24"/>
        </w:rPr>
      </w:pPr>
      <w:bookmarkStart w:id="57" w:name="_Toc131590606"/>
      <w:bookmarkStart w:id="58" w:name="_Toc131591797"/>
      <w:bookmarkStart w:id="59" w:name="_Toc131595015"/>
      <w:bookmarkStart w:id="60" w:name="_Toc131595038"/>
      <w:bookmarkStart w:id="61" w:name="_Toc131597563"/>
      <w:bookmarkStart w:id="62" w:name="_Toc131603056"/>
      <w:bookmarkStart w:id="63" w:name="_Toc131603436"/>
      <w:bookmarkStart w:id="64" w:name="_Toc131604498"/>
      <w:bookmarkStart w:id="65" w:name="_Toc131604998"/>
      <w:bookmarkStart w:id="66" w:name="_Toc131605018"/>
      <w:bookmarkStart w:id="67" w:name="_Toc131605529"/>
      <w:bookmarkStart w:id="68" w:name="_Toc131608091"/>
      <w:bookmarkStart w:id="69" w:name="_Toc131608510"/>
      <w:bookmarkStart w:id="70" w:name="_Toc131662063"/>
      <w:bookmarkStart w:id="71" w:name="_Toc131675585"/>
      <w:bookmarkStart w:id="72" w:name="_Toc13167560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90E4DC3" w14:textId="628A3C6C" w:rsidR="009B5720" w:rsidRPr="00CF6B89" w:rsidRDefault="009B5720" w:rsidP="009B5720">
      <w:pPr>
        <w:pStyle w:val="2"/>
        <w:numPr>
          <w:ilvl w:val="1"/>
          <w:numId w:val="4"/>
        </w:numPr>
        <w:spacing w:line="480" w:lineRule="auto"/>
        <w:rPr>
          <w:rFonts w:ascii="Arial" w:hAnsi="Arial" w:cs="Arial"/>
          <w:sz w:val="24"/>
          <w:szCs w:val="24"/>
        </w:rPr>
      </w:pPr>
      <w:bookmarkStart w:id="73" w:name="_Toc131675609"/>
      <w:r w:rsidRPr="00CF6B89">
        <w:rPr>
          <w:rFonts w:ascii="Arial" w:hAnsi="Arial" w:cs="Arial"/>
          <w:sz w:val="24"/>
          <w:szCs w:val="24"/>
        </w:rPr>
        <w:t>A</w:t>
      </w:r>
      <w:r w:rsidR="00CC2BC6" w:rsidRPr="00CF6B89">
        <w:rPr>
          <w:rFonts w:ascii="Arial" w:hAnsi="Arial" w:cs="Arial"/>
          <w:sz w:val="24"/>
          <w:szCs w:val="24"/>
        </w:rPr>
        <w:t>D</w:t>
      </w:r>
      <w:r w:rsidRPr="00CF6B89">
        <w:rPr>
          <w:rFonts w:ascii="Arial" w:hAnsi="Arial" w:cs="Arial"/>
          <w:sz w:val="24"/>
          <w:szCs w:val="24"/>
        </w:rPr>
        <w:t>s</w:t>
      </w:r>
      <w:r w:rsidR="00CC2BC6" w:rsidRPr="00CF6B89">
        <w:rPr>
          <w:rFonts w:ascii="Arial" w:hAnsi="Arial" w:cs="Arial"/>
          <w:sz w:val="24"/>
          <w:szCs w:val="24"/>
        </w:rPr>
        <w:t xml:space="preserve"> with Legal</w:t>
      </w:r>
      <w:bookmarkEnd w:id="73"/>
    </w:p>
    <w:p w14:paraId="6C3CF18B" w14:textId="1BABC711" w:rsidR="00CC2BC6" w:rsidRPr="007C4044" w:rsidRDefault="00CC2BC6" w:rsidP="00CC2BC6">
      <w:pPr>
        <w:pStyle w:val="PwC"/>
        <w:ind w:firstLine="420"/>
        <w:rPr>
          <w:i/>
          <w:iCs/>
        </w:rPr>
      </w:pPr>
      <w:r w:rsidRPr="007C4044">
        <w:t>Our advertising program does not violate the Advertising Law of the People's Republic of China.</w:t>
      </w:r>
      <w:r w:rsidR="005A6C5A" w:rsidRPr="007C4044">
        <w:t xml:space="preserve"> </w:t>
      </w:r>
      <w:r w:rsidR="005A6C5A" w:rsidRPr="007C4044">
        <w:rPr>
          <w:i/>
          <w:iCs/>
        </w:rPr>
        <w:fldChar w:fldCharType="begin"/>
      </w:r>
      <w:r w:rsidR="005A6C5A" w:rsidRPr="007C4044">
        <w:rPr>
          <w:i/>
          <w:iCs/>
        </w:rPr>
        <w:instrText xml:space="preserve"> REF _Ref131602744 \h  \* MERGEFORMAT </w:instrText>
      </w:r>
      <w:r w:rsidR="005A6C5A" w:rsidRPr="007C4044">
        <w:rPr>
          <w:i/>
          <w:iCs/>
        </w:rPr>
      </w:r>
      <w:r w:rsidR="005A6C5A" w:rsidRPr="007C4044">
        <w:rPr>
          <w:i/>
          <w:iCs/>
        </w:rPr>
        <w:fldChar w:fldCharType="separate"/>
      </w:r>
      <w:r w:rsidR="000437EB" w:rsidRPr="000437EB">
        <w:rPr>
          <w:i/>
          <w:iCs/>
        </w:rPr>
        <w:t xml:space="preserve">Figure </w:t>
      </w:r>
      <w:r w:rsidR="000437EB" w:rsidRPr="000437EB">
        <w:rPr>
          <w:i/>
          <w:iCs/>
          <w:noProof/>
        </w:rPr>
        <w:t>13</w:t>
      </w:r>
      <w:r w:rsidR="005A6C5A" w:rsidRPr="007C4044">
        <w:rPr>
          <w:i/>
          <w:iCs/>
        </w:rPr>
        <w:fldChar w:fldCharType="end"/>
      </w:r>
    </w:p>
    <w:p w14:paraId="77C5C246" w14:textId="0C7A7912" w:rsidR="009B5720" w:rsidRPr="00CF6B89" w:rsidRDefault="00C0479E" w:rsidP="009B5720">
      <w:pPr>
        <w:pStyle w:val="2"/>
        <w:numPr>
          <w:ilvl w:val="1"/>
          <w:numId w:val="4"/>
        </w:numPr>
        <w:spacing w:line="480" w:lineRule="auto"/>
        <w:rPr>
          <w:rFonts w:ascii="Arial" w:hAnsi="Arial" w:cs="Arial"/>
          <w:sz w:val="24"/>
          <w:szCs w:val="24"/>
        </w:rPr>
      </w:pPr>
      <w:bookmarkStart w:id="74" w:name="_Toc131675610"/>
      <w:r>
        <w:rPr>
          <w:rFonts w:ascii="Arial" w:hAnsi="Arial" w:cs="Arial"/>
          <w:sz w:val="24"/>
          <w:szCs w:val="24"/>
        </w:rPr>
        <w:t>Legal Tax Avoidance</w:t>
      </w:r>
      <w:bookmarkEnd w:id="74"/>
    </w:p>
    <w:p w14:paraId="07D0824D" w14:textId="4551EFDB" w:rsidR="00CC2BC6" w:rsidRPr="007C4044" w:rsidRDefault="001D50DE" w:rsidP="00D6681A">
      <w:pPr>
        <w:pStyle w:val="PwC"/>
        <w:rPr>
          <w:rFonts w:eastAsiaTheme="minorEastAsia"/>
        </w:rPr>
      </w:pPr>
      <w:r w:rsidRPr="007C4044">
        <w:rPr>
          <w:noProof/>
        </w:rPr>
        <w:drawing>
          <wp:anchor distT="0" distB="0" distL="114300" distR="114300" simplePos="0" relativeHeight="251651584" behindDoc="1" locked="0" layoutInCell="1" allowOverlap="1" wp14:anchorId="01174F8E" wp14:editId="336FDACF">
            <wp:simplePos x="0" y="0"/>
            <wp:positionH relativeFrom="margin">
              <wp:align>left</wp:align>
            </wp:positionH>
            <wp:positionV relativeFrom="paragraph">
              <wp:posOffset>100016</wp:posOffset>
            </wp:positionV>
            <wp:extent cx="2564765" cy="1733550"/>
            <wp:effectExtent l="0" t="0" r="0" b="0"/>
            <wp:wrapSquare wrapText="bothSides"/>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r w:rsidR="003968BB" w:rsidRPr="007C4044">
        <w:t xml:space="preserve">We can adjust the allocation of resources in first - and second-tier cities and choose to allocate more stores in coastal open economic zones and special economic zones, so that the tax revenue will drop by 24%. </w:t>
      </w:r>
    </w:p>
    <w:p w14:paraId="041FC08B" w14:textId="005656B3" w:rsidR="00B51451" w:rsidRPr="007C4044" w:rsidRDefault="00B51451" w:rsidP="001F74FE">
      <w:pPr>
        <w:pStyle w:val="PwC"/>
      </w:pPr>
      <w:r w:rsidRPr="007C4044">
        <w:lastRenderedPageBreak/>
        <w:t xml:space="preserve">Income Tax Law of the People's Republic of China for Enterprises with Foreign Investment and Foreign Enterprises: </w:t>
      </w:r>
    </w:p>
    <w:p w14:paraId="280361DD" w14:textId="77777777" w:rsidR="00257E45" w:rsidRPr="007C4044" w:rsidRDefault="00B51451" w:rsidP="00257E45">
      <w:pPr>
        <w:pStyle w:val="PwC"/>
        <w:rPr>
          <w:b/>
          <w:bCs/>
        </w:rPr>
      </w:pPr>
      <w:r w:rsidRPr="007C4044">
        <w:rPr>
          <w:b/>
          <w:bCs/>
        </w:rPr>
        <w:t xml:space="preserve">Article 5 </w:t>
      </w:r>
    </w:p>
    <w:p w14:paraId="512A58E8" w14:textId="77C3F656" w:rsidR="00B51451" w:rsidRPr="007C4044" w:rsidRDefault="009B5720" w:rsidP="00DC385A">
      <w:pPr>
        <w:pStyle w:val="PwC"/>
        <w:ind w:firstLine="420"/>
        <w:rPr>
          <w:i/>
          <w:iCs/>
        </w:rPr>
      </w:pPr>
      <w:r w:rsidRPr="007C4044">
        <w:rPr>
          <w:i/>
          <w:iCs/>
        </w:rPr>
        <w:t>…</w:t>
      </w:r>
      <w:r w:rsidR="00DC385A" w:rsidRPr="007C4044">
        <w:rPr>
          <w:i/>
          <w:iCs/>
        </w:rPr>
        <w:t>…L</w:t>
      </w:r>
      <w:r w:rsidR="00B51451" w:rsidRPr="007C4044">
        <w:rPr>
          <w:i/>
          <w:iCs/>
        </w:rPr>
        <w:t>ocal income tax shall be calculated on the basis of taxable income at a rate of 3%.</w:t>
      </w:r>
    </w:p>
    <w:p w14:paraId="581129C4" w14:textId="3DF3A2C5" w:rsidR="00257E45" w:rsidRPr="007C4044" w:rsidRDefault="00B51451" w:rsidP="00257E45">
      <w:pPr>
        <w:pStyle w:val="PwC"/>
      </w:pPr>
      <w:r w:rsidRPr="007C4044">
        <w:rPr>
          <w:b/>
          <w:bCs/>
        </w:rPr>
        <w:t>Article 7</w:t>
      </w:r>
      <w:r w:rsidRPr="007C4044">
        <w:t xml:space="preserve"> </w:t>
      </w:r>
    </w:p>
    <w:p w14:paraId="1F5DF740" w14:textId="77777777" w:rsidR="00D71489" w:rsidRPr="007C4044" w:rsidRDefault="009B5720" w:rsidP="00257E45">
      <w:pPr>
        <w:pStyle w:val="PwC"/>
        <w:rPr>
          <w:i/>
          <w:iCs/>
        </w:rPr>
      </w:pPr>
      <w:r w:rsidRPr="007C4044">
        <w:rPr>
          <w:i/>
          <w:iCs/>
        </w:rPr>
        <w:t>……The enterprise income tax shall be levied at a reduced rate of 24 percent for productive enterprises with foreign investment located in the coastal economic open zones and in the old urban areas of the cities where the special economic zones and economic and technological development zones are located…….</w:t>
      </w:r>
      <w:r w:rsidR="00D71489" w:rsidRPr="007C4044">
        <w:rPr>
          <w:i/>
          <w:iCs/>
        </w:rPr>
        <w:t xml:space="preserve"> </w:t>
      </w:r>
    </w:p>
    <w:p w14:paraId="46B825C6" w14:textId="47F9ADBA" w:rsidR="009B5720" w:rsidRPr="007C4044" w:rsidRDefault="00D71489" w:rsidP="00D71489">
      <w:pPr>
        <w:pStyle w:val="PwC"/>
        <w:ind w:firstLine="420"/>
        <w:rPr>
          <w:i/>
          <w:iCs/>
        </w:rPr>
      </w:pPr>
      <w:r w:rsidRPr="007C4044">
        <w:rPr>
          <w:i/>
          <w:iCs/>
        </w:rPr>
        <w:t xml:space="preserve">The result can be seen at </w:t>
      </w:r>
      <w:r w:rsidR="002F0158" w:rsidRPr="007C4044">
        <w:fldChar w:fldCharType="begin"/>
      </w:r>
      <w:r w:rsidR="002F0158" w:rsidRPr="007C4044">
        <w:instrText xml:space="preserve"> REF _Ref131591232 \h </w:instrText>
      </w:r>
      <w:r w:rsidRPr="007C4044">
        <w:instrText xml:space="preserve"> \* MERGEFORMAT </w:instrText>
      </w:r>
      <w:r w:rsidR="002F0158" w:rsidRPr="007C4044">
        <w:fldChar w:fldCharType="separate"/>
      </w:r>
      <w:r w:rsidR="000437EB" w:rsidRPr="007C4044">
        <w:t xml:space="preserve">Figure </w:t>
      </w:r>
      <w:r w:rsidR="000437EB">
        <w:t>14</w:t>
      </w:r>
      <w:r w:rsidR="002F0158" w:rsidRPr="007C4044">
        <w:fldChar w:fldCharType="end"/>
      </w:r>
      <w:r w:rsidRPr="007C4044">
        <w:t>.</w:t>
      </w:r>
    </w:p>
    <w:p w14:paraId="2C7150CD" w14:textId="54FF29C3" w:rsidR="00B06BFE" w:rsidRPr="007C4044" w:rsidRDefault="00E749ED" w:rsidP="00C150EF">
      <w:pPr>
        <w:pStyle w:val="1"/>
        <w:numPr>
          <w:ilvl w:val="0"/>
          <w:numId w:val="9"/>
        </w:numPr>
        <w:spacing w:line="480" w:lineRule="auto"/>
        <w:rPr>
          <w:rFonts w:ascii="Arial" w:hAnsi="Arial" w:cs="Arial"/>
          <w:sz w:val="24"/>
          <w:szCs w:val="24"/>
        </w:rPr>
      </w:pPr>
      <w:bookmarkStart w:id="75" w:name="_Toc131675611"/>
      <w:r w:rsidRPr="007C4044">
        <w:rPr>
          <w:rFonts w:ascii="Arial" w:hAnsi="Arial" w:cs="Arial"/>
          <w:sz w:val="24"/>
          <w:szCs w:val="24"/>
        </w:rPr>
        <w:t>Prospective Results</w:t>
      </w:r>
      <w:bookmarkEnd w:id="75"/>
    </w:p>
    <w:p w14:paraId="0630176B" w14:textId="77777777" w:rsidR="00B56E72" w:rsidRPr="007C4044" w:rsidRDefault="00B56E72" w:rsidP="00B56E72">
      <w:pPr>
        <w:pStyle w:val="aa"/>
        <w:numPr>
          <w:ilvl w:val="0"/>
          <w:numId w:val="4"/>
        </w:numPr>
        <w:ind w:firstLineChars="0"/>
        <w:rPr>
          <w:rFonts w:ascii="Arial" w:hAnsi="Arial" w:cs="Arial"/>
          <w:vanish/>
        </w:rPr>
      </w:pPr>
    </w:p>
    <w:p w14:paraId="5BF20683" w14:textId="7DE1F1E2" w:rsidR="00B56E72" w:rsidRPr="002C504F" w:rsidRDefault="00B56E72" w:rsidP="00B56E72">
      <w:pPr>
        <w:pStyle w:val="2"/>
        <w:numPr>
          <w:ilvl w:val="1"/>
          <w:numId w:val="4"/>
        </w:numPr>
        <w:spacing w:line="480" w:lineRule="auto"/>
        <w:rPr>
          <w:rFonts w:ascii="Arial" w:hAnsi="Arial" w:cs="Arial"/>
          <w:sz w:val="24"/>
          <w:szCs w:val="24"/>
        </w:rPr>
      </w:pPr>
      <w:bookmarkStart w:id="76" w:name="_Toc131675612"/>
      <w:r w:rsidRPr="002C504F">
        <w:rPr>
          <w:rFonts w:ascii="Arial" w:hAnsi="Arial" w:cs="Arial"/>
          <w:sz w:val="24"/>
          <w:szCs w:val="24"/>
        </w:rPr>
        <w:t>Operating Margin</w:t>
      </w:r>
      <w:bookmarkEnd w:id="76"/>
    </w:p>
    <w:p w14:paraId="41169BA9" w14:textId="61ADB1F0" w:rsidR="00237EC3" w:rsidRPr="00237EC3" w:rsidRDefault="002F0158" w:rsidP="00237EC3">
      <w:pPr>
        <w:pStyle w:val="PwC"/>
        <w:keepNext/>
        <w:jc w:val="center"/>
        <w:rPr>
          <w:rFonts w:eastAsiaTheme="minorEastAsia"/>
        </w:rPr>
      </w:pPr>
      <w:r w:rsidRPr="007C4044">
        <w:rPr>
          <w:noProof/>
        </w:rPr>
        <w:drawing>
          <wp:inline distT="0" distB="0" distL="0" distR="0" wp14:anchorId="2410A280" wp14:editId="63E2DE4F">
            <wp:extent cx="5587341" cy="1537335"/>
            <wp:effectExtent l="0" t="0" r="13970" b="5715"/>
            <wp:docPr id="3" name="图表 3">
              <a:extLst xmlns:a="http://schemas.openxmlformats.org/drawingml/2006/main">
                <a:ext uri="{FF2B5EF4-FFF2-40B4-BE49-F238E27FC236}">
                  <a16:creationId xmlns:a16="http://schemas.microsoft.com/office/drawing/2014/main" id="{E893A663-2A81-A906-5293-255B45B40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2358DC9" w14:textId="346DE0D4" w:rsidR="00A0714A" w:rsidRDefault="002F0158" w:rsidP="002F0158">
      <w:pPr>
        <w:pStyle w:val="ac"/>
        <w:jc w:val="center"/>
        <w:rPr>
          <w:rFonts w:ascii="Arial" w:hAnsi="Arial" w:cs="Arial"/>
        </w:rPr>
      </w:pPr>
      <w:bookmarkStart w:id="77" w:name="_Ref131591232"/>
      <w:r w:rsidRPr="007C4044">
        <w:rPr>
          <w:rFonts w:ascii="Arial" w:hAnsi="Arial" w:cs="Arial"/>
        </w:rPr>
        <w:t xml:space="preserve">Figure </w:t>
      </w:r>
      <w:r w:rsidR="00C36F77" w:rsidRPr="007C4044">
        <w:rPr>
          <w:rFonts w:ascii="Arial" w:hAnsi="Arial" w:cs="Arial"/>
        </w:rPr>
        <w:fldChar w:fldCharType="begin"/>
      </w:r>
      <w:r w:rsidR="00C36F77" w:rsidRPr="007C4044">
        <w:rPr>
          <w:rFonts w:ascii="Arial" w:hAnsi="Arial" w:cs="Arial"/>
        </w:rPr>
        <w:instrText xml:space="preserve"> SEQ Figure \* ARABIC </w:instrText>
      </w:r>
      <w:r w:rsidR="00C36F77" w:rsidRPr="007C4044">
        <w:rPr>
          <w:rFonts w:ascii="Arial" w:hAnsi="Arial" w:cs="Arial"/>
        </w:rPr>
        <w:fldChar w:fldCharType="separate"/>
      </w:r>
      <w:r w:rsidR="000437EB">
        <w:rPr>
          <w:rFonts w:ascii="Arial" w:hAnsi="Arial" w:cs="Arial"/>
          <w:noProof/>
        </w:rPr>
        <w:t>14</w:t>
      </w:r>
      <w:r w:rsidR="00C36F77" w:rsidRPr="007C4044">
        <w:rPr>
          <w:rFonts w:ascii="Arial" w:hAnsi="Arial" w:cs="Arial"/>
          <w:noProof/>
        </w:rPr>
        <w:fldChar w:fldCharType="end"/>
      </w:r>
      <w:bookmarkEnd w:id="77"/>
      <w:r w:rsidRPr="007C4044">
        <w:rPr>
          <w:rFonts w:ascii="Arial" w:hAnsi="Arial" w:cs="Arial"/>
        </w:rPr>
        <w:t xml:space="preserve"> Operating Margin</w:t>
      </w:r>
    </w:p>
    <w:p w14:paraId="37330056" w14:textId="7819C641" w:rsidR="00237EC3" w:rsidRPr="002C504F" w:rsidRDefault="00237EC3" w:rsidP="00237EC3">
      <w:pPr>
        <w:pStyle w:val="2"/>
        <w:numPr>
          <w:ilvl w:val="1"/>
          <w:numId w:val="4"/>
        </w:numPr>
        <w:rPr>
          <w:rFonts w:ascii="Arial" w:hAnsi="Arial" w:cs="Arial"/>
          <w:sz w:val="24"/>
          <w:szCs w:val="24"/>
        </w:rPr>
      </w:pPr>
      <w:bookmarkStart w:id="78" w:name="_Toc131675613"/>
      <w:r w:rsidRPr="002C504F">
        <w:rPr>
          <w:rFonts w:ascii="Arial" w:hAnsi="Arial" w:cs="Arial" w:hint="eastAsia"/>
          <w:sz w:val="24"/>
          <w:szCs w:val="24"/>
        </w:rPr>
        <w:t>M</w:t>
      </w:r>
      <w:r w:rsidRPr="002C504F">
        <w:rPr>
          <w:rFonts w:ascii="Arial" w:hAnsi="Arial" w:cs="Arial"/>
          <w:sz w:val="24"/>
          <w:szCs w:val="24"/>
        </w:rPr>
        <w:t>arket Share</w:t>
      </w:r>
      <w:bookmarkEnd w:id="78"/>
    </w:p>
    <w:p w14:paraId="0B98A85E" w14:textId="77777777" w:rsidR="002C504F" w:rsidRDefault="00D72BE8" w:rsidP="002C504F">
      <w:pPr>
        <w:keepNext/>
        <w:jc w:val="center"/>
      </w:pPr>
      <w:r>
        <w:rPr>
          <w:noProof/>
        </w:rPr>
        <w:drawing>
          <wp:inline distT="0" distB="0" distL="0" distR="0" wp14:anchorId="7202B9EF" wp14:editId="193F5E8D">
            <wp:extent cx="5711825" cy="1168211"/>
            <wp:effectExtent l="0" t="0" r="3175" b="0"/>
            <wp:docPr id="35" name="图表 35">
              <a:extLst xmlns:a="http://schemas.openxmlformats.org/drawingml/2006/main">
                <a:ext uri="{FF2B5EF4-FFF2-40B4-BE49-F238E27FC236}">
                  <a16:creationId xmlns:a16="http://schemas.microsoft.com/office/drawing/2014/main" id="{B88CA7AF-4584-D0C4-C61F-F5ED7AF8EC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32EEBC3" w14:textId="423B763D" w:rsidR="00237EC3" w:rsidRPr="002C504F" w:rsidRDefault="002C504F" w:rsidP="002C504F">
      <w:pPr>
        <w:pStyle w:val="ac"/>
        <w:jc w:val="center"/>
        <w:rPr>
          <w:rFonts w:ascii="Arial" w:hAnsi="Arial" w:cs="Arial"/>
        </w:rPr>
      </w:pPr>
      <w:r w:rsidRPr="002C504F">
        <w:rPr>
          <w:rFonts w:ascii="Arial" w:hAnsi="Arial" w:cs="Arial"/>
        </w:rPr>
        <w:t xml:space="preserve">Figure </w:t>
      </w:r>
      <w:r w:rsidRPr="002C504F">
        <w:rPr>
          <w:rFonts w:ascii="Arial" w:hAnsi="Arial" w:cs="Arial"/>
        </w:rPr>
        <w:fldChar w:fldCharType="begin"/>
      </w:r>
      <w:r w:rsidRPr="002C504F">
        <w:rPr>
          <w:rFonts w:ascii="Arial" w:hAnsi="Arial" w:cs="Arial"/>
        </w:rPr>
        <w:instrText xml:space="preserve"> SEQ Figure \* ARABIC </w:instrText>
      </w:r>
      <w:r w:rsidRPr="002C504F">
        <w:rPr>
          <w:rFonts w:ascii="Arial" w:hAnsi="Arial" w:cs="Arial"/>
        </w:rPr>
        <w:fldChar w:fldCharType="separate"/>
      </w:r>
      <w:r w:rsidR="000437EB">
        <w:rPr>
          <w:rFonts w:ascii="Arial" w:hAnsi="Arial" w:cs="Arial"/>
          <w:noProof/>
        </w:rPr>
        <w:t>15</w:t>
      </w:r>
      <w:r w:rsidRPr="002C504F">
        <w:rPr>
          <w:rFonts w:ascii="Arial" w:hAnsi="Arial" w:cs="Arial"/>
        </w:rPr>
        <w:fldChar w:fldCharType="end"/>
      </w:r>
      <w:r w:rsidRPr="002C504F">
        <w:rPr>
          <w:rFonts w:ascii="Arial" w:hAnsi="Arial" w:cs="Arial"/>
        </w:rPr>
        <w:t xml:space="preserve"> Prospective Market Share in 2023</w:t>
      </w:r>
    </w:p>
    <w:sectPr w:rsidR="00237EC3" w:rsidRPr="002C504F" w:rsidSect="00C661C7">
      <w:footerReference w:type="default" r:id="rId61"/>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F302D" w14:textId="77777777" w:rsidR="00383894" w:rsidRDefault="00383894" w:rsidP="00C150EF">
      <w:r>
        <w:separator/>
      </w:r>
    </w:p>
  </w:endnote>
  <w:endnote w:type="continuationSeparator" w:id="0">
    <w:p w14:paraId="0544F779" w14:textId="77777777" w:rsidR="00383894" w:rsidRDefault="00383894" w:rsidP="00C1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846014"/>
      <w:docPartObj>
        <w:docPartGallery w:val="Page Numbers (Bottom of Page)"/>
        <w:docPartUnique/>
      </w:docPartObj>
    </w:sdtPr>
    <w:sdtContent>
      <w:sdt>
        <w:sdtPr>
          <w:id w:val="1728636285"/>
          <w:docPartObj>
            <w:docPartGallery w:val="Page Numbers (Top of Page)"/>
            <w:docPartUnique/>
          </w:docPartObj>
        </w:sdtPr>
        <w:sdtContent>
          <w:p w14:paraId="0B6E04C4" w14:textId="4A4694C8" w:rsidR="00DC385A" w:rsidRDefault="00DC385A">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B4C9E0B" w14:textId="6D30FD30" w:rsidR="00C150EF" w:rsidRDefault="00C150E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C9B69" w14:textId="77777777" w:rsidR="00383894" w:rsidRDefault="00383894" w:rsidP="00C150EF">
      <w:r>
        <w:separator/>
      </w:r>
    </w:p>
  </w:footnote>
  <w:footnote w:type="continuationSeparator" w:id="0">
    <w:p w14:paraId="75CE57A1" w14:textId="77777777" w:rsidR="00383894" w:rsidRDefault="00383894" w:rsidP="00C150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D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A5044A4"/>
    <w:multiLevelType w:val="multilevel"/>
    <w:tmpl w:val="12081AD2"/>
    <w:lvl w:ilvl="0">
      <w:start w:val="1"/>
      <w:numFmt w:val="lowerRoman"/>
      <w:lvlText w:val="%1."/>
      <w:lvlJc w:val="righ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FE39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AE0330D"/>
    <w:multiLevelType w:val="hybridMultilevel"/>
    <w:tmpl w:val="D59C49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C330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5F09ED"/>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6" w15:restartNumberingAfterBreak="0">
    <w:nsid w:val="269429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ED77B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B108B8"/>
    <w:multiLevelType w:val="hybridMultilevel"/>
    <w:tmpl w:val="33E08F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13133E9"/>
    <w:multiLevelType w:val="multilevel"/>
    <w:tmpl w:val="CBEEE624"/>
    <w:lvl w:ilvl="0">
      <w:start w:val="1"/>
      <w:numFmt w:val="lowerRoman"/>
      <w:lvlText w:val="%1."/>
      <w:lvlJc w:val="righ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DB1806"/>
    <w:multiLevelType w:val="multilevel"/>
    <w:tmpl w:val="ED92A95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D492737"/>
    <w:multiLevelType w:val="hybridMultilevel"/>
    <w:tmpl w:val="ECECD6F2"/>
    <w:lvl w:ilvl="0" w:tplc="0409001B">
      <w:start w:val="1"/>
      <w:numFmt w:val="lowerRoman"/>
      <w:lvlText w:val="%1."/>
      <w:lvlJc w:val="right"/>
      <w:pPr>
        <w:ind w:left="440" w:hanging="440"/>
      </w:pPr>
    </w:lvl>
    <w:lvl w:ilvl="1" w:tplc="8BE42BC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4E2A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10A42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E553113"/>
    <w:multiLevelType w:val="hybridMultilevel"/>
    <w:tmpl w:val="C1B4B3BE"/>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26A510B"/>
    <w:multiLevelType w:val="multilevel"/>
    <w:tmpl w:val="C8A28974"/>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5C90A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951937289">
    <w:abstractNumId w:val="3"/>
  </w:num>
  <w:num w:numId="2" w16cid:durableId="2057896059">
    <w:abstractNumId w:val="5"/>
  </w:num>
  <w:num w:numId="3" w16cid:durableId="289091946">
    <w:abstractNumId w:val="16"/>
  </w:num>
  <w:num w:numId="4" w16cid:durableId="912737299">
    <w:abstractNumId w:val="15"/>
  </w:num>
  <w:num w:numId="5" w16cid:durableId="679086018">
    <w:abstractNumId w:val="12"/>
  </w:num>
  <w:num w:numId="6" w16cid:durableId="1640459039">
    <w:abstractNumId w:val="13"/>
  </w:num>
  <w:num w:numId="7" w16cid:durableId="675160033">
    <w:abstractNumId w:val="6"/>
  </w:num>
  <w:num w:numId="8" w16cid:durableId="1794131633">
    <w:abstractNumId w:val="7"/>
  </w:num>
  <w:num w:numId="9" w16cid:durableId="457071239">
    <w:abstractNumId w:val="10"/>
  </w:num>
  <w:num w:numId="10" w16cid:durableId="1687252290">
    <w:abstractNumId w:val="8"/>
  </w:num>
  <w:num w:numId="11" w16cid:durableId="917179626">
    <w:abstractNumId w:val="2"/>
  </w:num>
  <w:num w:numId="12" w16cid:durableId="1804497083">
    <w:abstractNumId w:val="0"/>
  </w:num>
  <w:num w:numId="13" w16cid:durableId="1224870522">
    <w:abstractNumId w:val="4"/>
  </w:num>
  <w:num w:numId="14" w16cid:durableId="940379181">
    <w:abstractNumId w:val="11"/>
  </w:num>
  <w:num w:numId="15" w16cid:durableId="336616233">
    <w:abstractNumId w:val="1"/>
  </w:num>
  <w:num w:numId="16" w16cid:durableId="1911502470">
    <w:abstractNumId w:val="14"/>
  </w:num>
  <w:num w:numId="17" w16cid:durableId="5834922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670"/>
    <w:rsid w:val="000303B6"/>
    <w:rsid w:val="000437EB"/>
    <w:rsid w:val="000459E0"/>
    <w:rsid w:val="00050D1F"/>
    <w:rsid w:val="00066221"/>
    <w:rsid w:val="00070C0A"/>
    <w:rsid w:val="00084BA6"/>
    <w:rsid w:val="00084F03"/>
    <w:rsid w:val="00085770"/>
    <w:rsid w:val="000929C1"/>
    <w:rsid w:val="000951D0"/>
    <w:rsid w:val="00096DBE"/>
    <w:rsid w:val="000B4CC5"/>
    <w:rsid w:val="000D2123"/>
    <w:rsid w:val="000D3205"/>
    <w:rsid w:val="000E40B7"/>
    <w:rsid w:val="000F16AA"/>
    <w:rsid w:val="000F26F4"/>
    <w:rsid w:val="000F2823"/>
    <w:rsid w:val="0010446A"/>
    <w:rsid w:val="00113807"/>
    <w:rsid w:val="00123BE4"/>
    <w:rsid w:val="00145DCF"/>
    <w:rsid w:val="00146678"/>
    <w:rsid w:val="0017079B"/>
    <w:rsid w:val="00176CD0"/>
    <w:rsid w:val="00177D20"/>
    <w:rsid w:val="00193CB2"/>
    <w:rsid w:val="00197DFD"/>
    <w:rsid w:val="001B6D4A"/>
    <w:rsid w:val="001D50DE"/>
    <w:rsid w:val="001F42E5"/>
    <w:rsid w:val="001F5CE1"/>
    <w:rsid w:val="001F74FE"/>
    <w:rsid w:val="00202790"/>
    <w:rsid w:val="00203CC2"/>
    <w:rsid w:val="00215B0F"/>
    <w:rsid w:val="00221983"/>
    <w:rsid w:val="00231AB4"/>
    <w:rsid w:val="00233535"/>
    <w:rsid w:val="00237EC3"/>
    <w:rsid w:val="00253365"/>
    <w:rsid w:val="00257E45"/>
    <w:rsid w:val="00275433"/>
    <w:rsid w:val="002A1B34"/>
    <w:rsid w:val="002A5ECD"/>
    <w:rsid w:val="002A6D82"/>
    <w:rsid w:val="002C01E6"/>
    <w:rsid w:val="002C0DEA"/>
    <w:rsid w:val="002C504F"/>
    <w:rsid w:val="002D1110"/>
    <w:rsid w:val="002E1670"/>
    <w:rsid w:val="002F0158"/>
    <w:rsid w:val="00301823"/>
    <w:rsid w:val="003073F9"/>
    <w:rsid w:val="00313606"/>
    <w:rsid w:val="0032394D"/>
    <w:rsid w:val="00330D3B"/>
    <w:rsid w:val="003349D5"/>
    <w:rsid w:val="00350466"/>
    <w:rsid w:val="003618BB"/>
    <w:rsid w:val="00383894"/>
    <w:rsid w:val="0038484C"/>
    <w:rsid w:val="003968BB"/>
    <w:rsid w:val="003A2A9C"/>
    <w:rsid w:val="003B0622"/>
    <w:rsid w:val="003B1F2B"/>
    <w:rsid w:val="003D7815"/>
    <w:rsid w:val="003D78E2"/>
    <w:rsid w:val="003E7748"/>
    <w:rsid w:val="003F445F"/>
    <w:rsid w:val="00403BEB"/>
    <w:rsid w:val="00403E83"/>
    <w:rsid w:val="004043AE"/>
    <w:rsid w:val="0041520D"/>
    <w:rsid w:val="004224ED"/>
    <w:rsid w:val="004255E8"/>
    <w:rsid w:val="00434DB9"/>
    <w:rsid w:val="004516A1"/>
    <w:rsid w:val="00471C69"/>
    <w:rsid w:val="004722D1"/>
    <w:rsid w:val="004815B3"/>
    <w:rsid w:val="00483052"/>
    <w:rsid w:val="00485496"/>
    <w:rsid w:val="00497EA2"/>
    <w:rsid w:val="004D0E5B"/>
    <w:rsid w:val="004D3F3D"/>
    <w:rsid w:val="00501865"/>
    <w:rsid w:val="005078B5"/>
    <w:rsid w:val="005605DF"/>
    <w:rsid w:val="00566EDD"/>
    <w:rsid w:val="005703C0"/>
    <w:rsid w:val="00581825"/>
    <w:rsid w:val="00584020"/>
    <w:rsid w:val="005954CC"/>
    <w:rsid w:val="005956F7"/>
    <w:rsid w:val="005A6C5A"/>
    <w:rsid w:val="005B1601"/>
    <w:rsid w:val="00624E6A"/>
    <w:rsid w:val="00640BAC"/>
    <w:rsid w:val="00640D2F"/>
    <w:rsid w:val="00656282"/>
    <w:rsid w:val="00674BC1"/>
    <w:rsid w:val="006926C8"/>
    <w:rsid w:val="0069738F"/>
    <w:rsid w:val="006C107A"/>
    <w:rsid w:val="006E47B7"/>
    <w:rsid w:val="0073735D"/>
    <w:rsid w:val="00742EFE"/>
    <w:rsid w:val="00762EE2"/>
    <w:rsid w:val="00772FE8"/>
    <w:rsid w:val="00791A3D"/>
    <w:rsid w:val="00796963"/>
    <w:rsid w:val="007A3A94"/>
    <w:rsid w:val="007A4296"/>
    <w:rsid w:val="007A7580"/>
    <w:rsid w:val="007B0387"/>
    <w:rsid w:val="007C4044"/>
    <w:rsid w:val="007C4ECC"/>
    <w:rsid w:val="007C7EF9"/>
    <w:rsid w:val="007E5042"/>
    <w:rsid w:val="007E7CDC"/>
    <w:rsid w:val="007F5561"/>
    <w:rsid w:val="008170CD"/>
    <w:rsid w:val="00827F11"/>
    <w:rsid w:val="00834DC8"/>
    <w:rsid w:val="00860AD4"/>
    <w:rsid w:val="00861D88"/>
    <w:rsid w:val="008813E4"/>
    <w:rsid w:val="00892821"/>
    <w:rsid w:val="00895D35"/>
    <w:rsid w:val="008A4C8C"/>
    <w:rsid w:val="008B3719"/>
    <w:rsid w:val="008C54C0"/>
    <w:rsid w:val="008C5862"/>
    <w:rsid w:val="008C61AC"/>
    <w:rsid w:val="008D4A4C"/>
    <w:rsid w:val="008D724B"/>
    <w:rsid w:val="008E6801"/>
    <w:rsid w:val="00902BED"/>
    <w:rsid w:val="00922076"/>
    <w:rsid w:val="00953C65"/>
    <w:rsid w:val="00957D04"/>
    <w:rsid w:val="00971EB8"/>
    <w:rsid w:val="00974034"/>
    <w:rsid w:val="00977074"/>
    <w:rsid w:val="009A0806"/>
    <w:rsid w:val="009B4865"/>
    <w:rsid w:val="009B5720"/>
    <w:rsid w:val="009C51D5"/>
    <w:rsid w:val="009D0DF3"/>
    <w:rsid w:val="009F036B"/>
    <w:rsid w:val="009F1CAB"/>
    <w:rsid w:val="00A03D64"/>
    <w:rsid w:val="00A0714A"/>
    <w:rsid w:val="00A222D4"/>
    <w:rsid w:val="00A47C23"/>
    <w:rsid w:val="00A5342C"/>
    <w:rsid w:val="00A67BDF"/>
    <w:rsid w:val="00A72652"/>
    <w:rsid w:val="00A75BF2"/>
    <w:rsid w:val="00AA15A4"/>
    <w:rsid w:val="00AA4585"/>
    <w:rsid w:val="00AA615D"/>
    <w:rsid w:val="00AB3094"/>
    <w:rsid w:val="00AF3FF3"/>
    <w:rsid w:val="00B03B1D"/>
    <w:rsid w:val="00B06BFE"/>
    <w:rsid w:val="00B305E6"/>
    <w:rsid w:val="00B409A1"/>
    <w:rsid w:val="00B423AB"/>
    <w:rsid w:val="00B51451"/>
    <w:rsid w:val="00B5448E"/>
    <w:rsid w:val="00B56E72"/>
    <w:rsid w:val="00B65814"/>
    <w:rsid w:val="00B8456C"/>
    <w:rsid w:val="00B946DA"/>
    <w:rsid w:val="00BB3D65"/>
    <w:rsid w:val="00BD5259"/>
    <w:rsid w:val="00BE00D6"/>
    <w:rsid w:val="00BE344B"/>
    <w:rsid w:val="00BE5775"/>
    <w:rsid w:val="00BF57E9"/>
    <w:rsid w:val="00C026E4"/>
    <w:rsid w:val="00C0479E"/>
    <w:rsid w:val="00C12A24"/>
    <w:rsid w:val="00C150EF"/>
    <w:rsid w:val="00C32D97"/>
    <w:rsid w:val="00C36F77"/>
    <w:rsid w:val="00C661C7"/>
    <w:rsid w:val="00C85A6A"/>
    <w:rsid w:val="00C96267"/>
    <w:rsid w:val="00CC2BC6"/>
    <w:rsid w:val="00CE365F"/>
    <w:rsid w:val="00CF6B87"/>
    <w:rsid w:val="00CF6B89"/>
    <w:rsid w:val="00D0102E"/>
    <w:rsid w:val="00D0763E"/>
    <w:rsid w:val="00D12A29"/>
    <w:rsid w:val="00D21545"/>
    <w:rsid w:val="00D5091D"/>
    <w:rsid w:val="00D5465C"/>
    <w:rsid w:val="00D54A9D"/>
    <w:rsid w:val="00D550BF"/>
    <w:rsid w:val="00D6555A"/>
    <w:rsid w:val="00D6681A"/>
    <w:rsid w:val="00D71489"/>
    <w:rsid w:val="00D72BE8"/>
    <w:rsid w:val="00DC0387"/>
    <w:rsid w:val="00DC385A"/>
    <w:rsid w:val="00DD2947"/>
    <w:rsid w:val="00DD56F5"/>
    <w:rsid w:val="00DE0D62"/>
    <w:rsid w:val="00DF3831"/>
    <w:rsid w:val="00E13C0F"/>
    <w:rsid w:val="00E25A4D"/>
    <w:rsid w:val="00E2798F"/>
    <w:rsid w:val="00E443C0"/>
    <w:rsid w:val="00E445F4"/>
    <w:rsid w:val="00E45A63"/>
    <w:rsid w:val="00E475DA"/>
    <w:rsid w:val="00E522D0"/>
    <w:rsid w:val="00E63918"/>
    <w:rsid w:val="00E749ED"/>
    <w:rsid w:val="00E918C7"/>
    <w:rsid w:val="00E92BB6"/>
    <w:rsid w:val="00E95439"/>
    <w:rsid w:val="00E96E8B"/>
    <w:rsid w:val="00EB0EE5"/>
    <w:rsid w:val="00EB1F62"/>
    <w:rsid w:val="00EE1A30"/>
    <w:rsid w:val="00F11144"/>
    <w:rsid w:val="00F12FF3"/>
    <w:rsid w:val="00F32835"/>
    <w:rsid w:val="00F37A8E"/>
    <w:rsid w:val="00F409AC"/>
    <w:rsid w:val="00F53356"/>
    <w:rsid w:val="00F60DA5"/>
    <w:rsid w:val="00F87CB6"/>
    <w:rsid w:val="00F92DE2"/>
    <w:rsid w:val="00FA59EF"/>
    <w:rsid w:val="00FB3AEA"/>
    <w:rsid w:val="00FB4961"/>
    <w:rsid w:val="00FC6AF4"/>
    <w:rsid w:val="00FE1059"/>
    <w:rsid w:val="00FF0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C4DE8"/>
  <w15:chartTrackingRefBased/>
  <w15:docId w15:val="{9A1A9CBB-9309-4275-9109-5BF968BF5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49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49E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E1670"/>
    <w:rPr>
      <w:kern w:val="0"/>
      <w:sz w:val="22"/>
    </w:rPr>
  </w:style>
  <w:style w:type="character" w:customStyle="1" w:styleId="a4">
    <w:name w:val="无间隔 字符"/>
    <w:basedOn w:val="a0"/>
    <w:link w:val="a3"/>
    <w:uiPriority w:val="1"/>
    <w:rsid w:val="002E1670"/>
    <w:rPr>
      <w:kern w:val="0"/>
      <w:sz w:val="22"/>
    </w:rPr>
  </w:style>
  <w:style w:type="character" w:customStyle="1" w:styleId="10">
    <w:name w:val="标题 1 字符"/>
    <w:basedOn w:val="a0"/>
    <w:link w:val="1"/>
    <w:uiPriority w:val="9"/>
    <w:rsid w:val="00E749ED"/>
    <w:rPr>
      <w:b/>
      <w:bCs/>
      <w:kern w:val="44"/>
      <w:sz w:val="44"/>
      <w:szCs w:val="44"/>
    </w:rPr>
  </w:style>
  <w:style w:type="character" w:customStyle="1" w:styleId="20">
    <w:name w:val="标题 2 字符"/>
    <w:basedOn w:val="a0"/>
    <w:link w:val="2"/>
    <w:uiPriority w:val="9"/>
    <w:rsid w:val="00E749ED"/>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071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714A"/>
  </w:style>
  <w:style w:type="paragraph" w:styleId="TOC2">
    <w:name w:val="toc 2"/>
    <w:basedOn w:val="a"/>
    <w:next w:val="a"/>
    <w:autoRedefine/>
    <w:uiPriority w:val="39"/>
    <w:unhideWhenUsed/>
    <w:rsid w:val="00640D2F"/>
    <w:pPr>
      <w:tabs>
        <w:tab w:val="left" w:pos="1050"/>
        <w:tab w:val="right" w:leader="dot" w:pos="10456"/>
      </w:tabs>
      <w:ind w:leftChars="200" w:left="420"/>
    </w:pPr>
    <w:rPr>
      <w:rFonts w:ascii="Arial" w:hAnsi="Arial" w:cs="Arial"/>
      <w:noProof/>
    </w:rPr>
  </w:style>
  <w:style w:type="character" w:styleId="a5">
    <w:name w:val="Hyperlink"/>
    <w:basedOn w:val="a0"/>
    <w:uiPriority w:val="99"/>
    <w:unhideWhenUsed/>
    <w:rsid w:val="00A0714A"/>
    <w:rPr>
      <w:color w:val="0563C1" w:themeColor="hyperlink"/>
      <w:u w:val="single"/>
    </w:rPr>
  </w:style>
  <w:style w:type="paragraph" w:styleId="a6">
    <w:name w:val="header"/>
    <w:basedOn w:val="a"/>
    <w:link w:val="a7"/>
    <w:uiPriority w:val="99"/>
    <w:unhideWhenUsed/>
    <w:rsid w:val="00C150E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150EF"/>
    <w:rPr>
      <w:sz w:val="18"/>
      <w:szCs w:val="18"/>
    </w:rPr>
  </w:style>
  <w:style w:type="paragraph" w:styleId="a8">
    <w:name w:val="footer"/>
    <w:basedOn w:val="a"/>
    <w:link w:val="a9"/>
    <w:uiPriority w:val="99"/>
    <w:unhideWhenUsed/>
    <w:rsid w:val="00C150EF"/>
    <w:pPr>
      <w:tabs>
        <w:tab w:val="center" w:pos="4153"/>
        <w:tab w:val="right" w:pos="8306"/>
      </w:tabs>
      <w:snapToGrid w:val="0"/>
      <w:jc w:val="left"/>
    </w:pPr>
    <w:rPr>
      <w:sz w:val="18"/>
      <w:szCs w:val="18"/>
    </w:rPr>
  </w:style>
  <w:style w:type="character" w:customStyle="1" w:styleId="a9">
    <w:name w:val="页脚 字符"/>
    <w:basedOn w:val="a0"/>
    <w:link w:val="a8"/>
    <w:uiPriority w:val="99"/>
    <w:rsid w:val="00C150EF"/>
    <w:rPr>
      <w:sz w:val="18"/>
      <w:szCs w:val="18"/>
    </w:rPr>
  </w:style>
  <w:style w:type="paragraph" w:styleId="aa">
    <w:name w:val="List Paragraph"/>
    <w:basedOn w:val="a"/>
    <w:uiPriority w:val="34"/>
    <w:qFormat/>
    <w:rsid w:val="00C150EF"/>
    <w:pPr>
      <w:ind w:firstLineChars="200" w:firstLine="420"/>
    </w:pPr>
  </w:style>
  <w:style w:type="table" w:styleId="ab">
    <w:name w:val="Table Grid"/>
    <w:basedOn w:val="a1"/>
    <w:uiPriority w:val="39"/>
    <w:rsid w:val="00472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23BE4"/>
    <w:rPr>
      <w:rFonts w:asciiTheme="majorHAnsi" w:eastAsia="黑体" w:hAnsiTheme="majorHAnsi" w:cstheme="majorBidi"/>
      <w:sz w:val="20"/>
      <w:szCs w:val="20"/>
    </w:rPr>
  </w:style>
  <w:style w:type="paragraph" w:customStyle="1" w:styleId="Pw">
    <w:name w:val="Pw"/>
    <w:basedOn w:val="a"/>
    <w:link w:val="Pw0"/>
    <w:rsid w:val="00257E45"/>
  </w:style>
  <w:style w:type="paragraph" w:customStyle="1" w:styleId="PwC">
    <w:name w:val="PwC商赛格式"/>
    <w:basedOn w:val="Pw"/>
    <w:link w:val="PwC0"/>
    <w:qFormat/>
    <w:rsid w:val="00257E45"/>
    <w:pPr>
      <w:spacing w:line="480" w:lineRule="auto"/>
    </w:pPr>
    <w:rPr>
      <w:rFonts w:ascii="Arial" w:eastAsia="Arial" w:hAnsi="Arial" w:cs="Arial"/>
      <w:sz w:val="24"/>
      <w:szCs w:val="24"/>
    </w:rPr>
  </w:style>
  <w:style w:type="character" w:customStyle="1" w:styleId="Pw0">
    <w:name w:val="Pw 字符"/>
    <w:basedOn w:val="a0"/>
    <w:link w:val="Pw"/>
    <w:rsid w:val="00257E45"/>
  </w:style>
  <w:style w:type="character" w:customStyle="1" w:styleId="PwC0">
    <w:name w:val="PwC商赛格式 字符"/>
    <w:basedOn w:val="Pw0"/>
    <w:link w:val="PwC"/>
    <w:rsid w:val="00257E45"/>
    <w:rPr>
      <w:rFonts w:ascii="Arial" w:eastAsia="Arial" w:hAnsi="Arial" w:cs="Arial"/>
      <w:sz w:val="24"/>
      <w:szCs w:val="24"/>
    </w:rPr>
  </w:style>
  <w:style w:type="character" w:styleId="ad">
    <w:name w:val="Unresolved Mention"/>
    <w:basedOn w:val="a0"/>
    <w:uiPriority w:val="99"/>
    <w:semiHidden/>
    <w:unhideWhenUsed/>
    <w:rsid w:val="000929C1"/>
    <w:rPr>
      <w:color w:val="605E5C"/>
      <w:shd w:val="clear" w:color="auto" w:fill="E1DFDD"/>
    </w:rPr>
  </w:style>
  <w:style w:type="table" w:styleId="5">
    <w:name w:val="Plain Table 5"/>
    <w:basedOn w:val="a1"/>
    <w:uiPriority w:val="45"/>
    <w:rsid w:val="00A5342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A534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A534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e">
    <w:name w:val="FollowedHyperlink"/>
    <w:basedOn w:val="a0"/>
    <w:uiPriority w:val="99"/>
    <w:semiHidden/>
    <w:unhideWhenUsed/>
    <w:rsid w:val="008170CD"/>
    <w:rPr>
      <w:color w:val="954F72" w:themeColor="followedHyperlink"/>
      <w:u w:val="single"/>
    </w:rPr>
  </w:style>
  <w:style w:type="table" w:styleId="af">
    <w:name w:val="Grid Table Light"/>
    <w:basedOn w:val="a1"/>
    <w:uiPriority w:val="40"/>
    <w:rsid w:val="003618B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3618B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3618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4">
    <w:name w:val="Grid Table 4 Accent 4"/>
    <w:basedOn w:val="a1"/>
    <w:uiPriority w:val="49"/>
    <w:rsid w:val="003618BB"/>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2">
    <w:name w:val="Grid Table 4 Accent 2"/>
    <w:basedOn w:val="a1"/>
    <w:uiPriority w:val="49"/>
    <w:rsid w:val="0038484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hart" Target="charts/chart5.xml"/><Relationship Id="rId26" Type="http://schemas.openxmlformats.org/officeDocument/2006/relationships/image" Target="media/image9.png"/><Relationship Id="rId39" Type="http://schemas.openxmlformats.org/officeDocument/2006/relationships/diagramLayout" Target="diagrams/layout2.xml"/><Relationship Id="rId21" Type="http://schemas.openxmlformats.org/officeDocument/2006/relationships/image" Target="media/image6.png"/><Relationship Id="rId34" Type="http://schemas.openxmlformats.org/officeDocument/2006/relationships/diagramLayout" Target="diagrams/layout1.xml"/><Relationship Id="rId42" Type="http://schemas.microsoft.com/office/2007/relationships/diagramDrawing" Target="diagrams/drawing2.xml"/><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diagramLayout" Target="diagrams/layout5.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hyperlink" Target="https://apps.automeris.io/wpd/" TargetMode="External"/><Relationship Id="rId32" Type="http://schemas.openxmlformats.org/officeDocument/2006/relationships/image" Target="media/image15.sv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diagramLayout" Target="diagrams/layout3.xml"/><Relationship Id="rId53" Type="http://schemas.microsoft.com/office/2007/relationships/diagramDrawing" Target="diagrams/drawing4.xml"/><Relationship Id="rId58" Type="http://schemas.microsoft.com/office/2007/relationships/diagramDrawing" Target="diagrams/drawing5.xm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QuickStyle" Target="diagrams/quickStyle1.xml"/><Relationship Id="rId43" Type="http://schemas.openxmlformats.org/officeDocument/2006/relationships/image" Target="media/image16.png"/><Relationship Id="rId48" Type="http://schemas.microsoft.com/office/2007/relationships/diagramDrawing" Target="diagrams/drawing3.xml"/><Relationship Id="rId56" Type="http://schemas.openxmlformats.org/officeDocument/2006/relationships/diagramQuickStyle" Target="diagrams/quickStyle5.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hart" Target="charts/chart4.xml"/><Relationship Id="rId25" Type="http://schemas.openxmlformats.org/officeDocument/2006/relationships/chart" Target="charts/chart6.xml"/><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diagramQuickStyle" Target="diagrams/quickStyle3.xml"/><Relationship Id="rId59" Type="http://schemas.openxmlformats.org/officeDocument/2006/relationships/chart" Target="charts/chart7.xml"/><Relationship Id="rId20" Type="http://schemas.openxmlformats.org/officeDocument/2006/relationships/image" Target="media/image5.png"/><Relationship Id="rId41" Type="http://schemas.openxmlformats.org/officeDocument/2006/relationships/diagramColors" Target="diagrams/colors2.xml"/><Relationship Id="rId54" Type="http://schemas.openxmlformats.org/officeDocument/2006/relationships/diagramData" Target="diagrams/data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diagramColors" Target="diagrams/colors1.xml"/><Relationship Id="rId49" Type="http://schemas.openxmlformats.org/officeDocument/2006/relationships/diagramData" Target="diagrams/data4.xml"/><Relationship Id="rId57" Type="http://schemas.openxmlformats.org/officeDocument/2006/relationships/diagramColors" Target="diagrams/colors5.xml"/><Relationship Id="rId10" Type="http://schemas.openxmlformats.org/officeDocument/2006/relationships/hyperlink" Target="mailto:19992761017karcen_zheng@mail.sdu.edu.cn" TargetMode="External"/><Relationship Id="rId31" Type="http://schemas.openxmlformats.org/officeDocument/2006/relationships/image" Target="media/image14.png"/><Relationship Id="rId44" Type="http://schemas.openxmlformats.org/officeDocument/2006/relationships/diagramData" Target="diagrams/data3.xml"/><Relationship Id="rId52" Type="http://schemas.openxmlformats.org/officeDocument/2006/relationships/diagramColors" Target="diagrams/colors4.xml"/><Relationship Id="rId60" Type="http://schemas.openxmlformats.org/officeDocument/2006/relationships/chart" Target="charts/chart8.xml"/><Relationship Id="rId4" Type="http://schemas.openxmlformats.org/officeDocument/2006/relationships/styles" Target="styles.xml"/><Relationship Id="rId9" Type="http://schemas.openxmlformats.org/officeDocument/2006/relationships/hyperlink" Target="mailto:19992761017karcen_zheng@mail.sdu.edu.c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cen%20Zheng\Desktop\PwC&#21830;&#36187;\2_Given%20Table%20&#30340;&#21103;&#264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cen%20Zheng\Desktop\PwC&#21830;&#36187;\2_Given%20Table%20&#30340;&#21103;&#264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cen%20Zheng\Desktop\PwC&#21830;&#36187;\2_Given%20Table%20&#30340;&#21103;&#264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cen%20Zheng\Desktop\PwC&#21830;&#36187;\2_Given%20Table%20&#30340;&#21103;&#2641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cen%20Zheng\Desktop\PwC&#21830;&#36187;\Given%20Tab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cen%20Zheng\Desktop\Default%20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cen%20Zheng\Desktop\Market%20Share.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Large cakes</c:v>
          </c:tx>
          <c:spPr>
            <a:ln w="38100" cap="rnd">
              <a:solidFill>
                <a:schemeClr val="accent1"/>
              </a:solidFill>
              <a:round/>
            </a:ln>
            <a:effectLst/>
          </c:spPr>
          <c:marker>
            <c:symbol val="none"/>
          </c:marker>
          <c:dLbls>
            <c:dLbl>
              <c:idx val="0"/>
              <c:layout>
                <c:manualLayout>
                  <c:x val="-5.4941792013416264E-2"/>
                  <c:y val="4.86174415071406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AB5-4721-86C9-3B7D2CD85FD1}"/>
                </c:ext>
              </c:extLst>
            </c:dLbl>
            <c:dLbl>
              <c:idx val="1"/>
              <c:layout>
                <c:manualLayout>
                  <c:x val="-5.49417920134162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AB5-4721-86C9-3B7D2CD85FD1}"/>
                </c:ext>
              </c:extLst>
            </c:dLbl>
            <c:dLbl>
              <c:idx val="2"/>
              <c:layout>
                <c:manualLayout>
                  <c:x val="-5.49417920134162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AB5-4721-86C9-3B7D2CD85F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Sheet1!$H$3:$J$3</c:f>
              <c:numCache>
                <c:formatCode>0.00</c:formatCode>
                <c:ptCount val="3"/>
                <c:pt idx="0">
                  <c:v>0.37005938971943475</c:v>
                </c:pt>
                <c:pt idx="1">
                  <c:v>0.36865211200759374</c:v>
                </c:pt>
                <c:pt idx="2">
                  <c:v>0.36413599182004086</c:v>
                </c:pt>
              </c:numCache>
            </c:numRef>
          </c:val>
          <c:smooth val="0"/>
          <c:extLst>
            <c:ext xmlns:c16="http://schemas.microsoft.com/office/drawing/2014/chart" uri="{C3380CC4-5D6E-409C-BE32-E72D297353CC}">
              <c16:uniqueId val="{00000000-AAB5-4721-86C9-3B7D2CD85FD1}"/>
            </c:ext>
          </c:extLst>
        </c:ser>
        <c:ser>
          <c:idx val="1"/>
          <c:order val="1"/>
          <c:tx>
            <c:v>Small cakes</c:v>
          </c:tx>
          <c:spPr>
            <a:ln w="38100" cap="rnd">
              <a:solidFill>
                <a:schemeClr val="accent2"/>
              </a:solidFill>
              <a:round/>
            </a:ln>
            <a:effectLst/>
          </c:spPr>
          <c:marker>
            <c:symbol val="none"/>
          </c:marker>
          <c:dLbls>
            <c:dLbl>
              <c:idx val="0"/>
              <c:layout>
                <c:manualLayout>
                  <c:x val="-5.49417920134162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AB5-4721-86C9-3B7D2CD85FD1}"/>
                </c:ext>
              </c:extLst>
            </c:dLbl>
            <c:dLbl>
              <c:idx val="1"/>
              <c:layout>
                <c:manualLayout>
                  <c:x val="-5.7373107355016072E-2"/>
                  <c:y val="-5.46946216955333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B5-4721-86C9-3B7D2CD85FD1}"/>
                </c:ext>
              </c:extLst>
            </c:dLbl>
            <c:dLbl>
              <c:idx val="2"/>
              <c:layout>
                <c:manualLayout>
                  <c:x val="-5.2510476671816485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AB5-4721-86C9-3B7D2CD85F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Sheet1!$H$4:$J$4</c:f>
              <c:numCache>
                <c:formatCode>0.00</c:formatCode>
                <c:ptCount val="3"/>
                <c:pt idx="0">
                  <c:v>0.45013311488838831</c:v>
                </c:pt>
                <c:pt idx="1">
                  <c:v>0.40911248220218321</c:v>
                </c:pt>
                <c:pt idx="2">
                  <c:v>0.38714212678936605</c:v>
                </c:pt>
              </c:numCache>
            </c:numRef>
          </c:val>
          <c:smooth val="0"/>
          <c:extLst>
            <c:ext xmlns:c16="http://schemas.microsoft.com/office/drawing/2014/chart" uri="{C3380CC4-5D6E-409C-BE32-E72D297353CC}">
              <c16:uniqueId val="{00000001-AAB5-4721-86C9-3B7D2CD85FD1}"/>
            </c:ext>
          </c:extLst>
        </c:ser>
        <c:ser>
          <c:idx val="2"/>
          <c:order val="2"/>
          <c:tx>
            <c:v>Breakfast muffins</c:v>
          </c:tx>
          <c:spPr>
            <a:ln w="38100" cap="rnd">
              <a:solidFill>
                <a:schemeClr val="accent3"/>
              </a:solidFill>
              <a:round/>
            </a:ln>
            <a:effectLst/>
          </c:spPr>
          <c:marker>
            <c:symbol val="none"/>
          </c:marker>
          <c:dLbls>
            <c:dLbl>
              <c:idx val="0"/>
              <c:layout>
                <c:manualLayout>
                  <c:x val="-5.4941792013416264E-2"/>
                  <c:y val="-3.64630811303556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AB5-4721-86C9-3B7D2CD85FD1}"/>
                </c:ext>
              </c:extLst>
            </c:dLbl>
            <c:dLbl>
              <c:idx val="1"/>
              <c:layout>
                <c:manualLayout>
                  <c:x val="-5.49417920134162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AB5-4721-86C9-3B7D2CD85FD1}"/>
                </c:ext>
              </c:extLst>
            </c:dLbl>
            <c:dLbl>
              <c:idx val="2"/>
              <c:layout>
                <c:manualLayout>
                  <c:x val="-5.4941792013416264E-2"/>
                  <c:y val="-4.86174415071406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AB5-4721-86C9-3B7D2CD85F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Sheet1!$H$5:$J$5</c:f>
              <c:numCache>
                <c:formatCode>0.00</c:formatCode>
                <c:ptCount val="3"/>
                <c:pt idx="0">
                  <c:v>0.1141716158099529</c:v>
                </c:pt>
                <c:pt idx="1">
                  <c:v>0.15045087802562887</c:v>
                </c:pt>
                <c:pt idx="2">
                  <c:v>0.17075664621676892</c:v>
                </c:pt>
              </c:numCache>
            </c:numRef>
          </c:val>
          <c:smooth val="0"/>
          <c:extLst>
            <c:ext xmlns:c16="http://schemas.microsoft.com/office/drawing/2014/chart" uri="{C3380CC4-5D6E-409C-BE32-E72D297353CC}">
              <c16:uniqueId val="{00000002-AAB5-4721-86C9-3B7D2CD85FD1}"/>
            </c:ext>
          </c:extLst>
        </c:ser>
        <c:ser>
          <c:idx val="3"/>
          <c:order val="3"/>
          <c:tx>
            <c:v>Traditional waffles</c:v>
          </c:tx>
          <c:spPr>
            <a:ln w="38100" cap="rnd">
              <a:solidFill>
                <a:schemeClr val="accent4"/>
              </a:solidFill>
              <a:round/>
            </a:ln>
            <a:effectLst/>
          </c:spPr>
          <c:marker>
            <c:symbol val="none"/>
          </c:marker>
          <c:dLbls>
            <c:dLbl>
              <c:idx val="0"/>
              <c:layout>
                <c:manualLayout>
                  <c:x val="-5.4941792013416264E-2"/>
                  <c:y val="4.25402613187479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AB5-4721-86C9-3B7D2CD85FD1}"/>
                </c:ext>
              </c:extLst>
            </c:dLbl>
            <c:dLbl>
              <c:idx val="1"/>
              <c:layout>
                <c:manualLayout>
                  <c:x val="-5.25104766718164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AB5-4721-86C9-3B7D2CD85FD1}"/>
                </c:ext>
              </c:extLst>
            </c:dLbl>
            <c:dLbl>
              <c:idx val="2"/>
              <c:layout>
                <c:manualLayout>
                  <c:x val="-5.4941792013416264E-2"/>
                  <c:y val="4.254026131874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AAB5-4721-86C9-3B7D2CD85F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Sheet1!$H$6:$J$6</c:f>
              <c:numCache>
                <c:formatCode>0.00</c:formatCode>
                <c:ptCount val="3"/>
                <c:pt idx="0">
                  <c:v>6.5635879582224041E-2</c:v>
                </c:pt>
                <c:pt idx="1">
                  <c:v>7.1784527764594208E-2</c:v>
                </c:pt>
                <c:pt idx="2">
                  <c:v>7.7965235173824129E-2</c:v>
                </c:pt>
              </c:numCache>
            </c:numRef>
          </c:val>
          <c:smooth val="0"/>
          <c:extLst>
            <c:ext xmlns:c16="http://schemas.microsoft.com/office/drawing/2014/chart" uri="{C3380CC4-5D6E-409C-BE32-E72D297353CC}">
              <c16:uniqueId val="{00000003-AAB5-4721-86C9-3B7D2CD85FD1}"/>
            </c:ext>
          </c:extLst>
        </c:ser>
        <c:dLbls>
          <c:dLblPos val="ctr"/>
          <c:showLegendKey val="0"/>
          <c:showVal val="1"/>
          <c:showCatName val="0"/>
          <c:showSerName val="0"/>
          <c:showPercent val="0"/>
          <c:showBubbleSize val="0"/>
        </c:dLbls>
        <c:smooth val="0"/>
        <c:axId val="967535119"/>
        <c:axId val="1096013423"/>
      </c:lineChart>
      <c:catAx>
        <c:axId val="96753511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096013423"/>
        <c:crosses val="autoZero"/>
        <c:auto val="1"/>
        <c:lblAlgn val="ctr"/>
        <c:lblOffset val="100"/>
        <c:noMultiLvlLbl val="0"/>
      </c:catAx>
      <c:valAx>
        <c:axId val="1096013423"/>
        <c:scaling>
          <c:orientation val="minMax"/>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75351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Large cakes</c:v>
          </c:tx>
          <c:spPr>
            <a:ln w="38100" cap="rnd">
              <a:solidFill>
                <a:schemeClr val="accent1"/>
              </a:solidFill>
              <a:round/>
            </a:ln>
            <a:effectLst/>
          </c:spPr>
          <c:marker>
            <c:symbol val="none"/>
          </c:marker>
          <c:dLbls>
            <c:dLbl>
              <c:idx val="0"/>
              <c:layout>
                <c:manualLayout>
                  <c:x val="-5.4968521175184012E-2"/>
                  <c:y val="6.04686318972033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8F4-4EB6-92D9-0A5FCBEE0293}"/>
                </c:ext>
              </c:extLst>
            </c:dLbl>
            <c:dLbl>
              <c:idx val="1"/>
              <c:layout>
                <c:manualLayout>
                  <c:x val="-5.4968521175184012E-2"/>
                  <c:y val="5.29100529100529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8F4-4EB6-92D9-0A5FCBEE0293}"/>
                </c:ext>
              </c:extLst>
            </c:dLbl>
            <c:dLbl>
              <c:idx val="2"/>
              <c:layout>
                <c:manualLayout>
                  <c:x val="-5.4968521175183922E-2"/>
                  <c:y val="3.7792894935752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8F4-4EB6-92D9-0A5FCBEE029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Sheet1!$H$9:$J$9</c:f>
              <c:numCache>
                <c:formatCode>0.00</c:formatCode>
                <c:ptCount val="3"/>
                <c:pt idx="0">
                  <c:v>0.33014104126763016</c:v>
                </c:pt>
                <c:pt idx="1">
                  <c:v>0.35175590097869891</c:v>
                </c:pt>
                <c:pt idx="2">
                  <c:v>0.35165692007797272</c:v>
                </c:pt>
              </c:numCache>
            </c:numRef>
          </c:val>
          <c:smooth val="0"/>
          <c:extLst>
            <c:ext xmlns:c16="http://schemas.microsoft.com/office/drawing/2014/chart" uri="{C3380CC4-5D6E-409C-BE32-E72D297353CC}">
              <c16:uniqueId val="{00000000-E8F4-4EB6-92D9-0A5FCBEE0293}"/>
            </c:ext>
          </c:extLst>
        </c:ser>
        <c:ser>
          <c:idx val="1"/>
          <c:order val="1"/>
          <c:tx>
            <c:v>Small cakes</c:v>
          </c:tx>
          <c:spPr>
            <a:ln w="38100" cap="rnd">
              <a:solidFill>
                <a:schemeClr val="accent2"/>
              </a:solidFill>
              <a:round/>
            </a:ln>
            <a:effectLst/>
          </c:spPr>
          <c:marker>
            <c:symbol val="none"/>
          </c:marker>
          <c:dLbls>
            <c:dLbl>
              <c:idx val="0"/>
              <c:layout>
                <c:manualLayout>
                  <c:x val="-5.4968521175184012E-2"/>
                  <c:y val="-5.2910052910052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8F4-4EB6-92D9-0A5FCBEE0293}"/>
                </c:ext>
              </c:extLst>
            </c:dLbl>
            <c:dLbl>
              <c:idx val="1"/>
              <c:layout>
                <c:manualLayout>
                  <c:x val="-5.4968521175184012E-2"/>
                  <c:y val="-5.2910052910052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8F4-4EB6-92D9-0A5FCBEE0293}"/>
                </c:ext>
              </c:extLst>
            </c:dLbl>
            <c:dLbl>
              <c:idx val="2"/>
              <c:layout>
                <c:manualLayout>
                  <c:x val="-5.4968521175183922E-2"/>
                  <c:y val="-5.2910052910052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F4-4EB6-92D9-0A5FCBEE029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Sheet1!$H$10:$J$10</c:f>
              <c:numCache>
                <c:formatCode>0.00</c:formatCode>
                <c:ptCount val="3"/>
                <c:pt idx="0">
                  <c:v>0.42103430262928787</c:v>
                </c:pt>
                <c:pt idx="1">
                  <c:v>0.39685281136058337</c:v>
                </c:pt>
                <c:pt idx="2">
                  <c:v>0.38304093567251463</c:v>
                </c:pt>
              </c:numCache>
            </c:numRef>
          </c:val>
          <c:smooth val="0"/>
          <c:extLst>
            <c:ext xmlns:c16="http://schemas.microsoft.com/office/drawing/2014/chart" uri="{C3380CC4-5D6E-409C-BE32-E72D297353CC}">
              <c16:uniqueId val="{00000001-E8F4-4EB6-92D9-0A5FCBEE0293}"/>
            </c:ext>
          </c:extLst>
        </c:ser>
        <c:ser>
          <c:idx val="2"/>
          <c:order val="2"/>
          <c:tx>
            <c:v>Breakfast muffins</c:v>
          </c:tx>
          <c:spPr>
            <a:ln w="38100" cap="rnd">
              <a:solidFill>
                <a:schemeClr val="accent3"/>
              </a:solidFill>
              <a:round/>
            </a:ln>
            <a:effectLst/>
          </c:spPr>
          <c:marker>
            <c:symbol val="none"/>
          </c:marker>
          <c:dLbls>
            <c:dLbl>
              <c:idx val="0"/>
              <c:layout>
                <c:manualLayout>
                  <c:x val="-5.4968521175184012E-2"/>
                  <c:y val="-4.5351473922902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E8F4-4EB6-92D9-0A5FCBEE0293}"/>
                </c:ext>
              </c:extLst>
            </c:dLbl>
            <c:dLbl>
              <c:idx val="1"/>
              <c:layout>
                <c:manualLayout>
                  <c:x val="-5.4968521175184012E-2"/>
                  <c:y val="-5.29100529100529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8F4-4EB6-92D9-0A5FCBEE0293}"/>
                </c:ext>
              </c:extLst>
            </c:dLbl>
            <c:dLbl>
              <c:idx val="2"/>
              <c:layout>
                <c:manualLayout>
                  <c:x val="-5.0103524823931184E-2"/>
                  <c:y val="-4.5351473922902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8F4-4EB6-92D9-0A5FCBEE029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Sheet1!$H$11:$J$11</c:f>
              <c:numCache>
                <c:formatCode>0.00</c:formatCode>
                <c:ptCount val="3"/>
                <c:pt idx="0">
                  <c:v>0.14765801845725232</c:v>
                </c:pt>
                <c:pt idx="1">
                  <c:v>0.13452312416042983</c:v>
                </c:pt>
                <c:pt idx="2">
                  <c:v>0.14892787524366471</c:v>
                </c:pt>
              </c:numCache>
            </c:numRef>
          </c:val>
          <c:smooth val="0"/>
          <c:extLst>
            <c:ext xmlns:c16="http://schemas.microsoft.com/office/drawing/2014/chart" uri="{C3380CC4-5D6E-409C-BE32-E72D297353CC}">
              <c16:uniqueId val="{00000002-E8F4-4EB6-92D9-0A5FCBEE0293}"/>
            </c:ext>
          </c:extLst>
        </c:ser>
        <c:ser>
          <c:idx val="3"/>
          <c:order val="3"/>
          <c:tx>
            <c:v>Traditional waffles</c:v>
          </c:tx>
          <c:spPr>
            <a:ln w="38100" cap="rnd">
              <a:solidFill>
                <a:schemeClr val="accent4"/>
              </a:solidFill>
              <a:round/>
            </a:ln>
            <a:effectLst/>
          </c:spPr>
          <c:marker>
            <c:symbol val="none"/>
          </c:marker>
          <c:dLbls>
            <c:dLbl>
              <c:idx val="0"/>
              <c:layout>
                <c:manualLayout>
                  <c:x val="-5.253602299955773E-2"/>
                  <c:y val="6.80272108843537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8F4-4EB6-92D9-0A5FCBEE0293}"/>
                </c:ext>
              </c:extLst>
            </c:dLbl>
            <c:dLbl>
              <c:idx val="1"/>
              <c:layout>
                <c:manualLayout>
                  <c:x val="-5.4968521175184012E-2"/>
                  <c:y val="6.04686318972033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8F4-4EB6-92D9-0A5FCBEE0293}"/>
                </c:ext>
              </c:extLst>
            </c:dLbl>
            <c:dLbl>
              <c:idx val="2"/>
              <c:layout>
                <c:manualLayout>
                  <c:x val="-5.4968521175183922E-2"/>
                  <c:y val="6.04686318972033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8F4-4EB6-92D9-0A5FCBEE029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Sheet1!$H$12:$J$12</c:f>
              <c:numCache>
                <c:formatCode>0.00</c:formatCode>
                <c:ptCount val="3"/>
                <c:pt idx="0">
                  <c:v>0.10116663764582971</c:v>
                </c:pt>
                <c:pt idx="1">
                  <c:v>0.11686816350028785</c:v>
                </c:pt>
                <c:pt idx="2">
                  <c:v>0.11637426900584796</c:v>
                </c:pt>
              </c:numCache>
            </c:numRef>
          </c:val>
          <c:smooth val="0"/>
          <c:extLst>
            <c:ext xmlns:c16="http://schemas.microsoft.com/office/drawing/2014/chart" uri="{C3380CC4-5D6E-409C-BE32-E72D297353CC}">
              <c16:uniqueId val="{00000003-E8F4-4EB6-92D9-0A5FCBEE0293}"/>
            </c:ext>
          </c:extLst>
        </c:ser>
        <c:dLbls>
          <c:dLblPos val="ctr"/>
          <c:showLegendKey val="0"/>
          <c:showVal val="1"/>
          <c:showCatName val="0"/>
          <c:showSerName val="0"/>
          <c:showPercent val="0"/>
          <c:showBubbleSize val="0"/>
        </c:dLbls>
        <c:smooth val="0"/>
        <c:axId val="967535119"/>
        <c:axId val="1096013423"/>
      </c:lineChart>
      <c:catAx>
        <c:axId val="96753511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096013423"/>
        <c:crosses val="autoZero"/>
        <c:auto val="1"/>
        <c:lblAlgn val="ctr"/>
        <c:lblOffset val="100"/>
        <c:noMultiLvlLbl val="0"/>
      </c:catAx>
      <c:valAx>
        <c:axId val="1096013423"/>
        <c:scaling>
          <c:orientation val="minMax"/>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75351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Large cakes</c:v>
          </c:tx>
          <c:spPr>
            <a:ln w="38100" cap="rnd">
              <a:solidFill>
                <a:schemeClr val="accent1"/>
              </a:solidFill>
              <a:round/>
            </a:ln>
            <a:effectLst/>
          </c:spPr>
          <c:marker>
            <c:symbol val="none"/>
          </c:marker>
          <c:dLbls>
            <c:dLbl>
              <c:idx val="0"/>
              <c:layout>
                <c:manualLayout>
                  <c:x val="-4.280603029705226E-2"/>
                  <c:y val="4.4571792422795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1B6-4DF2-BA5C-DA2A0894D350}"/>
                </c:ext>
              </c:extLst>
            </c:dLbl>
            <c:dLbl>
              <c:idx val="1"/>
              <c:layout>
                <c:manualLayout>
                  <c:x val="-4.0373532121425804E-2"/>
                  <c:y val="4.45717924227952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1B6-4DF2-BA5C-DA2A0894D350}"/>
                </c:ext>
              </c:extLst>
            </c:dLbl>
            <c:dLbl>
              <c:idx val="2"/>
              <c:layout>
                <c:manualLayout>
                  <c:x val="-4.0373532121425713E-2"/>
                  <c:y val="5.09391913403374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1B6-4DF2-BA5C-DA2A0894D3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Sheet1!$H$16:$J$16</c:f>
              <c:numCache>
                <c:formatCode>0.00</c:formatCode>
                <c:ptCount val="3"/>
                <c:pt idx="0">
                  <c:v>0.33497536945812806</c:v>
                </c:pt>
                <c:pt idx="1">
                  <c:v>0.35857664233576642</c:v>
                </c:pt>
                <c:pt idx="2">
                  <c:v>0.34513274336283184</c:v>
                </c:pt>
              </c:numCache>
            </c:numRef>
          </c:val>
          <c:smooth val="0"/>
          <c:extLst>
            <c:ext xmlns:c16="http://schemas.microsoft.com/office/drawing/2014/chart" uri="{C3380CC4-5D6E-409C-BE32-E72D297353CC}">
              <c16:uniqueId val="{00000000-71B6-4DF2-BA5C-DA2A0894D350}"/>
            </c:ext>
          </c:extLst>
        </c:ser>
        <c:ser>
          <c:idx val="1"/>
          <c:order val="1"/>
          <c:tx>
            <c:v>Small cakes</c:v>
          </c:tx>
          <c:spPr>
            <a:ln w="38100" cap="rnd">
              <a:solidFill>
                <a:schemeClr val="accent2"/>
              </a:solidFill>
              <a:round/>
            </a:ln>
            <a:effectLst/>
          </c:spPr>
          <c:marker>
            <c:symbol val="none"/>
          </c:marker>
          <c:dLbls>
            <c:dLbl>
              <c:idx val="0"/>
              <c:layout>
                <c:manualLayout>
                  <c:x val="-3.7941033945799521E-2"/>
                  <c:y val="-4.45717924227952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1B6-4DF2-BA5C-DA2A0894D350}"/>
                </c:ext>
              </c:extLst>
            </c:dLbl>
            <c:dLbl>
              <c:idx val="1"/>
              <c:layout>
                <c:manualLayout>
                  <c:x val="-4.0373532121425804E-2"/>
                  <c:y val="-4.45717924227952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1B6-4DF2-BA5C-DA2A0894D350}"/>
                </c:ext>
              </c:extLst>
            </c:dLbl>
            <c:dLbl>
              <c:idx val="2"/>
              <c:layout>
                <c:manualLayout>
                  <c:x val="-4.0373532121425713E-2"/>
                  <c:y val="-5.7306590257879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1B6-4DF2-BA5C-DA2A0894D3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Sheet1!$H$17:$J$17</c:f>
              <c:numCache>
                <c:formatCode>0.00</c:formatCode>
                <c:ptCount val="3"/>
                <c:pt idx="0">
                  <c:v>0.44991789819376027</c:v>
                </c:pt>
                <c:pt idx="1">
                  <c:v>0.38503649635036502</c:v>
                </c:pt>
                <c:pt idx="2">
                  <c:v>0.36774827925270398</c:v>
                </c:pt>
              </c:numCache>
            </c:numRef>
          </c:val>
          <c:smooth val="0"/>
          <c:extLst>
            <c:ext xmlns:c16="http://schemas.microsoft.com/office/drawing/2014/chart" uri="{C3380CC4-5D6E-409C-BE32-E72D297353CC}">
              <c16:uniqueId val="{00000001-71B6-4DF2-BA5C-DA2A0894D350}"/>
            </c:ext>
          </c:extLst>
        </c:ser>
        <c:ser>
          <c:idx val="2"/>
          <c:order val="2"/>
          <c:tx>
            <c:v>Breakfast muffins</c:v>
          </c:tx>
          <c:spPr>
            <a:ln w="38100" cap="rnd">
              <a:solidFill>
                <a:schemeClr val="accent3"/>
              </a:solidFill>
              <a:round/>
            </a:ln>
            <a:effectLst/>
          </c:spPr>
          <c:marker>
            <c:symbol val="none"/>
          </c:marker>
          <c:dLbls>
            <c:dLbl>
              <c:idx val="0"/>
              <c:layout>
                <c:manualLayout>
                  <c:x val="-4.0373532121425804E-2"/>
                  <c:y val="-5.09391913403375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1B6-4DF2-BA5C-DA2A0894D350}"/>
                </c:ext>
              </c:extLst>
            </c:dLbl>
            <c:dLbl>
              <c:idx val="1"/>
              <c:layout>
                <c:manualLayout>
                  <c:x val="-4.0373532121425804E-2"/>
                  <c:y val="-3.82043935052531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1B6-4DF2-BA5C-DA2A0894D350}"/>
                </c:ext>
              </c:extLst>
            </c:dLbl>
            <c:dLbl>
              <c:idx val="2"/>
              <c:layout>
                <c:manualLayout>
                  <c:x val="-3.7941033945799341E-2"/>
                  <c:y val="-3.82043935052532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1B6-4DF2-BA5C-DA2A0894D3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Sheet1!$H$18:$J$18</c:f>
              <c:numCache>
                <c:formatCode>0.00</c:formatCode>
                <c:ptCount val="3"/>
                <c:pt idx="0">
                  <c:v>0.12889983579638753</c:v>
                </c:pt>
                <c:pt idx="1">
                  <c:v>0.156021897810219</c:v>
                </c:pt>
                <c:pt idx="2">
                  <c:v>0.15929203539823009</c:v>
                </c:pt>
              </c:numCache>
            </c:numRef>
          </c:val>
          <c:smooth val="0"/>
          <c:extLst>
            <c:ext xmlns:c16="http://schemas.microsoft.com/office/drawing/2014/chart" uri="{C3380CC4-5D6E-409C-BE32-E72D297353CC}">
              <c16:uniqueId val="{00000002-71B6-4DF2-BA5C-DA2A0894D350}"/>
            </c:ext>
          </c:extLst>
        </c:ser>
        <c:ser>
          <c:idx val="3"/>
          <c:order val="3"/>
          <c:tx>
            <c:v>Traditional waffles</c:v>
          </c:tx>
          <c:spPr>
            <a:ln w="38100" cap="rnd">
              <a:solidFill>
                <a:schemeClr val="accent4"/>
              </a:solidFill>
              <a:round/>
            </a:ln>
            <a:effectLst/>
          </c:spPr>
          <c:marker>
            <c:symbol val="none"/>
          </c:marker>
          <c:dLbls>
            <c:dLbl>
              <c:idx val="0"/>
              <c:layout>
                <c:manualLayout>
                  <c:x val="-4.0373532121425804E-2"/>
                  <c:y val="5.09391913403374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1B6-4DF2-BA5C-DA2A0894D350}"/>
                </c:ext>
              </c:extLst>
            </c:dLbl>
            <c:dLbl>
              <c:idx val="1"/>
              <c:layout>
                <c:manualLayout>
                  <c:x val="-4.0373532121425804E-2"/>
                  <c:y val="4.45717924227952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1B6-4DF2-BA5C-DA2A0894D350}"/>
                </c:ext>
              </c:extLst>
            </c:dLbl>
            <c:dLbl>
              <c:idx val="2"/>
              <c:layout>
                <c:manualLayout>
                  <c:x val="-4.0373532121425713E-2"/>
                  <c:y val="5.09391913403374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1B6-4DF2-BA5C-DA2A0894D3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Sheet1!$H$19:$J$19</c:f>
              <c:numCache>
                <c:formatCode>0.00</c:formatCode>
                <c:ptCount val="3"/>
                <c:pt idx="0">
                  <c:v>8.6206896551724144E-2</c:v>
                </c:pt>
                <c:pt idx="1">
                  <c:v>0.10036496350364964</c:v>
                </c:pt>
                <c:pt idx="2">
                  <c:v>0.12782694198623401</c:v>
                </c:pt>
              </c:numCache>
            </c:numRef>
          </c:val>
          <c:smooth val="0"/>
          <c:extLst>
            <c:ext xmlns:c16="http://schemas.microsoft.com/office/drawing/2014/chart" uri="{C3380CC4-5D6E-409C-BE32-E72D297353CC}">
              <c16:uniqueId val="{00000003-71B6-4DF2-BA5C-DA2A0894D350}"/>
            </c:ext>
          </c:extLst>
        </c:ser>
        <c:dLbls>
          <c:dLblPos val="ctr"/>
          <c:showLegendKey val="0"/>
          <c:showVal val="1"/>
          <c:showCatName val="0"/>
          <c:showSerName val="0"/>
          <c:showPercent val="0"/>
          <c:showBubbleSize val="0"/>
        </c:dLbls>
        <c:smooth val="0"/>
        <c:axId val="967535119"/>
        <c:axId val="1096013423"/>
      </c:lineChart>
      <c:catAx>
        <c:axId val="967535119"/>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096013423"/>
        <c:crosses val="autoZero"/>
        <c:auto val="1"/>
        <c:lblAlgn val="ctr"/>
        <c:lblOffset val="100"/>
        <c:noMultiLvlLbl val="0"/>
      </c:catAx>
      <c:valAx>
        <c:axId val="1096013423"/>
        <c:scaling>
          <c:orientation val="minMax"/>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75351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Sheet1!$H$1:$J$1</c:f>
              <c:strCache>
                <c:ptCount val="3"/>
                <c:pt idx="0">
                  <c:v>2020(¥M)</c:v>
                </c:pt>
                <c:pt idx="1">
                  <c:v>2019(¥M)</c:v>
                </c:pt>
                <c:pt idx="2">
                  <c:v>2018(¥M)</c:v>
                </c:pt>
              </c:strCache>
            </c:strRef>
          </c:cat>
          <c:val>
            <c:numRef>
              <c:f>Sheet1!$H$25:$J$25</c:f>
              <c:numCache>
                <c:formatCode>0.000</c:formatCode>
                <c:ptCount val="3"/>
                <c:pt idx="0">
                  <c:v>0.42769500438212094</c:v>
                </c:pt>
                <c:pt idx="1">
                  <c:v>0.42838196286472141</c:v>
                </c:pt>
                <c:pt idx="2">
                  <c:v>0.42961608775137111</c:v>
                </c:pt>
              </c:numCache>
            </c:numRef>
          </c:val>
          <c:smooth val="0"/>
          <c:extLst>
            <c:ext xmlns:c16="http://schemas.microsoft.com/office/drawing/2014/chart" uri="{C3380CC4-5D6E-409C-BE32-E72D297353CC}">
              <c16:uniqueId val="{00000000-99D0-43EB-B643-6C16076545C8}"/>
            </c:ext>
          </c:extLst>
        </c:ser>
        <c:dLbls>
          <c:dLblPos val="ctr"/>
          <c:showLegendKey val="0"/>
          <c:showVal val="1"/>
          <c:showCatName val="0"/>
          <c:showSerName val="0"/>
          <c:showPercent val="0"/>
          <c:showBubbleSize val="0"/>
        </c:dLbls>
        <c:marker val="1"/>
        <c:smooth val="0"/>
        <c:axId val="1194115759"/>
        <c:axId val="1156216399"/>
      </c:lineChart>
      <c:catAx>
        <c:axId val="1194115759"/>
        <c:scaling>
          <c:orientation val="maxMin"/>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zh-CN"/>
          </a:p>
        </c:txPr>
        <c:crossAx val="1156216399"/>
        <c:crosses val="autoZero"/>
        <c:auto val="1"/>
        <c:lblAlgn val="ctr"/>
        <c:lblOffset val="100"/>
        <c:noMultiLvlLbl val="0"/>
      </c:catAx>
      <c:valAx>
        <c:axId val="1156216399"/>
        <c:scaling>
          <c:orientation val="minMax"/>
        </c:scaling>
        <c:delete val="1"/>
        <c:axPos val="r"/>
        <c:numFmt formatCode="0.000" sourceLinked="1"/>
        <c:majorTickMark val="none"/>
        <c:minorTickMark val="none"/>
        <c:tickLblPos val="nextTo"/>
        <c:crossAx val="11941157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Operating Margin</c:v>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Sheet1!$H$1:$J$1</c:f>
              <c:strCache>
                <c:ptCount val="3"/>
                <c:pt idx="0">
                  <c:v>2020(¥M)</c:v>
                </c:pt>
                <c:pt idx="1">
                  <c:v>2019(¥M)</c:v>
                </c:pt>
                <c:pt idx="2">
                  <c:v>2018(¥M)</c:v>
                </c:pt>
              </c:strCache>
            </c:strRef>
          </c:cat>
          <c:val>
            <c:numRef>
              <c:f>Sheet1!$H$21:$J$21</c:f>
              <c:numCache>
                <c:formatCode>0.000</c:formatCode>
                <c:ptCount val="3"/>
                <c:pt idx="0">
                  <c:v>0.2273192709399959</c:v>
                </c:pt>
                <c:pt idx="1">
                  <c:v>0.19174181300427148</c:v>
                </c:pt>
                <c:pt idx="2">
                  <c:v>0.15439672801635992</c:v>
                </c:pt>
              </c:numCache>
            </c:numRef>
          </c:val>
          <c:smooth val="0"/>
          <c:extLst>
            <c:ext xmlns:c16="http://schemas.microsoft.com/office/drawing/2014/chart" uri="{C3380CC4-5D6E-409C-BE32-E72D297353CC}">
              <c16:uniqueId val="{00000000-5377-4C73-9E4D-8829D85C0A5C}"/>
            </c:ext>
          </c:extLst>
        </c:ser>
        <c:dLbls>
          <c:dLblPos val="ctr"/>
          <c:showLegendKey val="0"/>
          <c:showVal val="1"/>
          <c:showCatName val="0"/>
          <c:showSerName val="0"/>
          <c:showPercent val="0"/>
          <c:showBubbleSize val="0"/>
        </c:dLbls>
        <c:smooth val="0"/>
        <c:axId val="845303055"/>
        <c:axId val="1272392063"/>
      </c:lineChart>
      <c:catAx>
        <c:axId val="845303055"/>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2392063"/>
        <c:crosses val="autoZero"/>
        <c:auto val="1"/>
        <c:lblAlgn val="ctr"/>
        <c:lblOffset val="100"/>
        <c:noMultiLvlLbl val="0"/>
      </c:catAx>
      <c:valAx>
        <c:axId val="1272392063"/>
        <c:scaling>
          <c:orientation val="minMax"/>
        </c:scaling>
        <c:delete val="0"/>
        <c:axPos val="r"/>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303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1-E144-4E4A-A41B-B7B7083D6F46}"/>
              </c:ext>
            </c:extLst>
          </c:dPt>
          <c:dPt>
            <c:idx val="2"/>
            <c:invertIfNegative val="0"/>
            <c:bubble3D val="0"/>
            <c:spPr>
              <a:solidFill>
                <a:srgbClr val="FFC000"/>
              </a:solidFill>
              <a:ln>
                <a:noFill/>
              </a:ln>
              <a:effectLst/>
            </c:spPr>
            <c:extLst>
              <c:ext xmlns:c16="http://schemas.microsoft.com/office/drawing/2014/chart" uri="{C3380CC4-5D6E-409C-BE32-E72D297353CC}">
                <c16:uniqueId val="{00000003-E144-4E4A-A41B-B7B7083D6F46}"/>
              </c:ext>
            </c:extLst>
          </c:dPt>
          <c:dPt>
            <c:idx val="4"/>
            <c:invertIfNegative val="0"/>
            <c:bubble3D val="0"/>
            <c:spPr>
              <a:solidFill>
                <a:srgbClr val="FFC000"/>
              </a:solidFill>
              <a:ln>
                <a:noFill/>
              </a:ln>
              <a:effectLst/>
            </c:spPr>
            <c:extLst>
              <c:ext xmlns:c16="http://schemas.microsoft.com/office/drawing/2014/chart" uri="{C3380CC4-5D6E-409C-BE32-E72D297353CC}">
                <c16:uniqueId val="{00000005-E144-4E4A-A41B-B7B7083D6F46}"/>
              </c:ext>
            </c:extLst>
          </c:dPt>
          <c:dPt>
            <c:idx val="6"/>
            <c:invertIfNegative val="0"/>
            <c:bubble3D val="0"/>
            <c:spPr>
              <a:solidFill>
                <a:srgbClr val="FFC000"/>
              </a:solidFill>
              <a:ln>
                <a:noFill/>
              </a:ln>
              <a:effectLst/>
            </c:spPr>
            <c:extLst>
              <c:ext xmlns:c16="http://schemas.microsoft.com/office/drawing/2014/chart" uri="{C3380CC4-5D6E-409C-BE32-E72D297353CC}">
                <c16:uniqueId val="{00000007-E144-4E4A-A41B-B7B7083D6F46}"/>
              </c:ext>
            </c:extLst>
          </c:dPt>
          <c:dPt>
            <c:idx val="8"/>
            <c:invertIfNegative val="0"/>
            <c:bubble3D val="0"/>
            <c:spPr>
              <a:solidFill>
                <a:srgbClr val="FFC000"/>
              </a:solidFill>
              <a:ln>
                <a:noFill/>
              </a:ln>
              <a:effectLst/>
            </c:spPr>
            <c:extLst>
              <c:ext xmlns:c16="http://schemas.microsoft.com/office/drawing/2014/chart" uri="{C3380CC4-5D6E-409C-BE32-E72D297353CC}">
                <c16:uniqueId val="{00000009-E144-4E4A-A41B-B7B7083D6F46}"/>
              </c:ext>
            </c:extLst>
          </c:dPt>
          <c:dPt>
            <c:idx val="10"/>
            <c:invertIfNegative val="0"/>
            <c:bubble3D val="0"/>
            <c:spPr>
              <a:solidFill>
                <a:srgbClr val="FFC000"/>
              </a:solidFill>
              <a:ln>
                <a:noFill/>
              </a:ln>
              <a:effectLst/>
            </c:spPr>
            <c:extLst>
              <c:ext xmlns:c16="http://schemas.microsoft.com/office/drawing/2014/chart" uri="{C3380CC4-5D6E-409C-BE32-E72D297353CC}">
                <c16:uniqueId val="{0000000B-E144-4E4A-A41B-B7B7083D6F46}"/>
              </c:ext>
            </c:extLst>
          </c:dPt>
          <c:dPt>
            <c:idx val="12"/>
            <c:invertIfNegative val="0"/>
            <c:bubble3D val="0"/>
            <c:spPr>
              <a:solidFill>
                <a:srgbClr val="FFC000"/>
              </a:solidFill>
              <a:ln>
                <a:noFill/>
              </a:ln>
              <a:effectLst/>
            </c:spPr>
            <c:extLst>
              <c:ext xmlns:c16="http://schemas.microsoft.com/office/drawing/2014/chart" uri="{C3380CC4-5D6E-409C-BE32-E72D297353CC}">
                <c16:uniqueId val="{0000000D-E144-4E4A-A41B-B7B7083D6F4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'Default Dataset'!$A$1:$A$14</c:f>
              <c:strCache>
                <c:ptCount val="14"/>
                <c:pt idx="0">
                  <c:v>Taste Second-Tired City</c:v>
                </c:pt>
                <c:pt idx="1">
                  <c:v>Taste First-Tired City</c:v>
                </c:pt>
                <c:pt idx="2">
                  <c:v>Price Second-Tired City</c:v>
                </c:pt>
                <c:pt idx="3">
                  <c:v>Price First-Tired City</c:v>
                </c:pt>
                <c:pt idx="4">
                  <c:v>Ingredients Second-Tired City</c:v>
                </c:pt>
                <c:pt idx="5">
                  <c:v>Ingredients First-Tired City</c:v>
                </c:pt>
                <c:pt idx="6">
                  <c:v>Package Second-Tired City</c:v>
                </c:pt>
                <c:pt idx="7">
                  <c:v>Package First-Tired City</c:v>
                </c:pt>
                <c:pt idx="8">
                  <c:v>Creativenss Second-Tired City</c:v>
                </c:pt>
                <c:pt idx="9">
                  <c:v>Creativenss First-Tired City</c:v>
                </c:pt>
                <c:pt idx="10">
                  <c:v>Health Second-Tired City</c:v>
                </c:pt>
                <c:pt idx="11">
                  <c:v>Health First-Tired City</c:v>
                </c:pt>
                <c:pt idx="12">
                  <c:v>Brand Second-Tired City</c:v>
                </c:pt>
                <c:pt idx="13">
                  <c:v>Brand First-Tired City</c:v>
                </c:pt>
              </c:strCache>
            </c:strRef>
          </c:cat>
          <c:val>
            <c:numRef>
              <c:f>'Default Dataset'!$B$1:$B$14</c:f>
              <c:numCache>
                <c:formatCode>0.00_ </c:formatCode>
                <c:ptCount val="14"/>
                <c:pt idx="0">
                  <c:v>0.75896700100000003</c:v>
                </c:pt>
                <c:pt idx="1">
                  <c:v>0.78909612600000001</c:v>
                </c:pt>
                <c:pt idx="2">
                  <c:v>0.64992826400000003</c:v>
                </c:pt>
                <c:pt idx="3">
                  <c:v>0.59971305600000002</c:v>
                </c:pt>
                <c:pt idx="4">
                  <c:v>0.69010042999999999</c:v>
                </c:pt>
                <c:pt idx="5">
                  <c:v>0.72740315600000005</c:v>
                </c:pt>
                <c:pt idx="6">
                  <c:v>0.39885222399999998</c:v>
                </c:pt>
                <c:pt idx="7">
                  <c:v>0.33859397400000002</c:v>
                </c:pt>
                <c:pt idx="8">
                  <c:v>0.46915351500000002</c:v>
                </c:pt>
                <c:pt idx="9">
                  <c:v>0.49067431900000003</c:v>
                </c:pt>
                <c:pt idx="10">
                  <c:v>0.45911047300000002</c:v>
                </c:pt>
                <c:pt idx="11">
                  <c:v>0.60975609799999997</c:v>
                </c:pt>
                <c:pt idx="12">
                  <c:v>0.67001434699999995</c:v>
                </c:pt>
                <c:pt idx="13">
                  <c:v>0.67862266900000001</c:v>
                </c:pt>
              </c:numCache>
            </c:numRef>
          </c:val>
          <c:extLst>
            <c:ext xmlns:c16="http://schemas.microsoft.com/office/drawing/2014/chart" uri="{C3380CC4-5D6E-409C-BE32-E72D297353CC}">
              <c16:uniqueId val="{0000000E-E144-4E4A-A41B-B7B7083D6F46}"/>
            </c:ext>
          </c:extLst>
        </c:ser>
        <c:dLbls>
          <c:dLblPos val="outEnd"/>
          <c:showLegendKey val="0"/>
          <c:showVal val="1"/>
          <c:showCatName val="0"/>
          <c:showSerName val="0"/>
          <c:showPercent val="0"/>
          <c:showBubbleSize val="0"/>
        </c:dLbls>
        <c:gapWidth val="182"/>
        <c:axId val="69380736"/>
        <c:axId val="63489040"/>
      </c:barChart>
      <c:catAx>
        <c:axId val="693807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489040"/>
        <c:crosses val="autoZero"/>
        <c:auto val="1"/>
        <c:lblAlgn val="ctr"/>
        <c:lblOffset val="100"/>
        <c:noMultiLvlLbl val="0"/>
      </c:catAx>
      <c:valAx>
        <c:axId val="63489040"/>
        <c:scaling>
          <c:orientation val="minMax"/>
        </c:scaling>
        <c:delete val="0"/>
        <c:axPos val="b"/>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0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Previous</c:v>
          </c:tx>
          <c:spPr>
            <a:ln w="38100" cap="rnd">
              <a:solidFill>
                <a:schemeClr val="accent1"/>
              </a:solidFill>
              <a:round/>
            </a:ln>
            <a:effectLst/>
          </c:spPr>
          <c:marker>
            <c:symbol val="none"/>
          </c:marker>
          <c:dLbls>
            <c:dLbl>
              <c:idx val="0"/>
              <c:layout>
                <c:manualLayout>
                  <c:x val="-3.7730300193494395E-2"/>
                  <c:y val="7.4349442379182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FAE-4763-BF48-0BDCAD43DBF1}"/>
                </c:ext>
              </c:extLst>
            </c:dLbl>
            <c:dLbl>
              <c:idx val="1"/>
              <c:layout>
                <c:manualLayout>
                  <c:x val="-3.7730300193494312E-2"/>
                  <c:y val="6.60883932259396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FAE-4763-BF48-0BDCAD43DBF1}"/>
                </c:ext>
              </c:extLst>
            </c:dLbl>
            <c:dLbl>
              <c:idx val="2"/>
              <c:layout>
                <c:manualLayout>
                  <c:x val="-3.773030019349425E-2"/>
                  <c:y val="6.60883932259396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FAE-4763-BF48-0BDCAD43DBF1}"/>
                </c:ext>
              </c:extLst>
            </c:dLbl>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Sheet1!$B$1:$D$1</c:f>
              <c:strCache>
                <c:ptCount val="3"/>
                <c:pt idx="0">
                  <c:v>2020(¥M)</c:v>
                </c:pt>
                <c:pt idx="1">
                  <c:v>2019(¥M)</c:v>
                </c:pt>
                <c:pt idx="2">
                  <c:v>2018(¥M)</c:v>
                </c:pt>
              </c:strCache>
            </c:strRef>
          </c:cat>
          <c:val>
            <c:numRef>
              <c:f>Sheet1!$H$20:$J$20</c:f>
              <c:numCache>
                <c:formatCode>General</c:formatCode>
                <c:ptCount val="3"/>
                <c:pt idx="0">
                  <c:v>0.2273192709399959</c:v>
                </c:pt>
                <c:pt idx="1">
                  <c:v>0.19174181300427148</c:v>
                </c:pt>
                <c:pt idx="2">
                  <c:v>0.15439672801635992</c:v>
                </c:pt>
              </c:numCache>
            </c:numRef>
          </c:val>
          <c:smooth val="0"/>
          <c:extLst>
            <c:ext xmlns:c16="http://schemas.microsoft.com/office/drawing/2014/chart" uri="{C3380CC4-5D6E-409C-BE32-E72D297353CC}">
              <c16:uniqueId val="{00000000-CBD0-430C-8007-DB858286EA61}"/>
            </c:ext>
          </c:extLst>
        </c:ser>
        <c:ser>
          <c:idx val="1"/>
          <c:order val="1"/>
          <c:tx>
            <c:v>After</c:v>
          </c:tx>
          <c:spPr>
            <a:ln w="38100" cap="rnd">
              <a:solidFill>
                <a:schemeClr val="accent2"/>
              </a:solidFill>
              <a:round/>
            </a:ln>
            <a:effectLst/>
          </c:spPr>
          <c:marker>
            <c:symbol val="none"/>
          </c:marker>
          <c:dLbls>
            <c:dLbl>
              <c:idx val="0"/>
              <c:layout>
                <c:manualLayout>
                  <c:x val="-3.7730300193494395E-2"/>
                  <c:y val="-4.95662949194547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FAE-4763-BF48-0BDCAD43DBF1}"/>
                </c:ext>
              </c:extLst>
            </c:dLbl>
            <c:dLbl>
              <c:idx val="1"/>
              <c:layout>
                <c:manualLayout>
                  <c:x val="-3.7730300193494312E-2"/>
                  <c:y val="-5.78273440726972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FAE-4763-BF48-0BDCAD43DBF1}"/>
                </c:ext>
              </c:extLst>
            </c:dLbl>
            <c:dLbl>
              <c:idx val="2"/>
              <c:layout>
                <c:manualLayout>
                  <c:x val="-3.773030019349425E-2"/>
                  <c:y val="-4.95662949194548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FAE-4763-BF48-0BDCAD43DBF1}"/>
                </c:ext>
              </c:extLst>
            </c:dLbl>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Sheet1!$B$1:$D$1</c:f>
              <c:strCache>
                <c:ptCount val="3"/>
                <c:pt idx="0">
                  <c:v>2020(¥M)</c:v>
                </c:pt>
                <c:pt idx="1">
                  <c:v>2019(¥M)</c:v>
                </c:pt>
                <c:pt idx="2">
                  <c:v>2018(¥M)</c:v>
                </c:pt>
              </c:strCache>
            </c:strRef>
          </c:cat>
          <c:val>
            <c:numRef>
              <c:f>Sheet1!$H$21:$J$21</c:f>
              <c:numCache>
                <c:formatCode>General</c:formatCode>
                <c:ptCount val="3"/>
                <c:pt idx="0">
                  <c:v>0.26529592463649398</c:v>
                </c:pt>
                <c:pt idx="1">
                  <c:v>0.2208685334598956</c:v>
                </c:pt>
                <c:pt idx="2">
                  <c:v>0.1772239263803681</c:v>
                </c:pt>
              </c:numCache>
            </c:numRef>
          </c:val>
          <c:smooth val="0"/>
          <c:extLst>
            <c:ext xmlns:c16="http://schemas.microsoft.com/office/drawing/2014/chart" uri="{C3380CC4-5D6E-409C-BE32-E72D297353CC}">
              <c16:uniqueId val="{00000001-CBD0-430C-8007-DB858286EA61}"/>
            </c:ext>
          </c:extLst>
        </c:ser>
        <c:dLbls>
          <c:dLblPos val="ctr"/>
          <c:showLegendKey val="0"/>
          <c:showVal val="1"/>
          <c:showCatName val="0"/>
          <c:showSerName val="0"/>
          <c:showPercent val="0"/>
          <c:showBubbleSize val="0"/>
        </c:dLbls>
        <c:smooth val="0"/>
        <c:axId val="1245034128"/>
        <c:axId val="1104348544"/>
      </c:lineChart>
      <c:catAx>
        <c:axId val="1245034128"/>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104348544"/>
        <c:crosses val="autoZero"/>
        <c:auto val="1"/>
        <c:lblAlgn val="ctr"/>
        <c:lblOffset val="100"/>
        <c:noMultiLvlLbl val="0"/>
      </c:catAx>
      <c:valAx>
        <c:axId val="1104348544"/>
        <c:scaling>
          <c:orientation val="minMax"/>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45034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3D97-471D-A860-EF14BEF03B9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3D97-471D-A860-EF14BEF03B9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3D97-471D-A860-EF14BEF03B9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3D97-471D-A860-EF14BEF03B90}"/>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3D97-471D-A860-EF14BEF03B9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1-3D97-471D-A860-EF14BEF03B9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3-3D97-471D-A860-EF14BEF03B9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5-3D97-471D-A860-EF14BEF03B90}"/>
                </c:ext>
              </c:extLst>
            </c:dLbl>
            <c:dLbl>
              <c:idx val="3"/>
              <c:layout>
                <c:manualLayout>
                  <c:x val="-2.6681489716509171E-2"/>
                  <c:y val="-5.491488193300389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D97-471D-A860-EF14BEF03B90}"/>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9-3D97-471D-A860-EF14BEF03B9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Sheet1!$S$1:$S$5</c:f>
              <c:strCache>
                <c:ptCount val="5"/>
                <c:pt idx="0">
                  <c:v>Ruby</c:v>
                </c:pt>
                <c:pt idx="1">
                  <c:v>COF</c:v>
                </c:pt>
                <c:pt idx="2">
                  <c:v>Miss Cake</c:v>
                </c:pt>
                <c:pt idx="3">
                  <c:v>Green&amp;Health</c:v>
                </c:pt>
                <c:pt idx="4">
                  <c:v>Others</c:v>
                </c:pt>
              </c:strCache>
            </c:strRef>
          </c:cat>
          <c:val>
            <c:numRef>
              <c:f>Sheet1!$T$1:$T$5</c:f>
              <c:numCache>
                <c:formatCode>General</c:formatCode>
                <c:ptCount val="5"/>
                <c:pt idx="0">
                  <c:v>0.25</c:v>
                </c:pt>
                <c:pt idx="1">
                  <c:v>0.28000000000000003</c:v>
                </c:pt>
                <c:pt idx="2">
                  <c:v>0.13</c:v>
                </c:pt>
                <c:pt idx="3">
                  <c:v>0.1</c:v>
                </c:pt>
                <c:pt idx="4">
                  <c:v>0.24</c:v>
                </c:pt>
              </c:numCache>
            </c:numRef>
          </c:val>
          <c:extLst>
            <c:ext xmlns:c16="http://schemas.microsoft.com/office/drawing/2014/chart" uri="{C3380CC4-5D6E-409C-BE32-E72D297353CC}">
              <c16:uniqueId val="{0000000A-3D97-471D-A860-EF14BEF03B9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7A3DEA-6DD7-422A-A605-48050EB620F7}" type="doc">
      <dgm:prSet loTypeId="urn:microsoft.com/office/officeart/2005/8/layout/bProcess2" loCatId="process" qsTypeId="urn:microsoft.com/office/officeart/2005/8/quickstyle/simple1" qsCatId="simple" csTypeId="urn:microsoft.com/office/officeart/2005/8/colors/colorful1" csCatId="colorful" phldr="1"/>
      <dgm:spPr/>
    </dgm:pt>
    <dgm:pt modelId="{FA44F168-2F58-4A9C-B151-025E03380CF0}">
      <dgm:prSet phldrT="[文本]"/>
      <dgm:spPr/>
      <dgm:t>
        <a:bodyPr/>
        <a:lstStyle/>
        <a:p>
          <a:pPr algn="ctr"/>
          <a:r>
            <a:rPr lang="en-US" altLang="en-US"/>
            <a:t>1.Master the DTC shippingbgame.</a:t>
          </a:r>
          <a:endParaRPr lang="zh-CN" altLang="en-US"/>
        </a:p>
      </dgm:t>
    </dgm:pt>
    <dgm:pt modelId="{61B6893F-C132-4F5C-B16C-CE0F9C11D618}" type="parTrans" cxnId="{755ED9D4-724F-4BA3-94A0-D03F167BF7A6}">
      <dgm:prSet/>
      <dgm:spPr/>
      <dgm:t>
        <a:bodyPr/>
        <a:lstStyle/>
        <a:p>
          <a:endParaRPr lang="zh-CN" altLang="en-US"/>
        </a:p>
      </dgm:t>
    </dgm:pt>
    <dgm:pt modelId="{0EEDFD7F-E710-4048-93D0-F7480CB674F7}" type="sibTrans" cxnId="{755ED9D4-724F-4BA3-94A0-D03F167BF7A6}">
      <dgm:prSet/>
      <dgm:spPr/>
      <dgm:t>
        <a:bodyPr/>
        <a:lstStyle/>
        <a:p>
          <a:endParaRPr lang="zh-CN" altLang="en-US"/>
        </a:p>
      </dgm:t>
    </dgm:pt>
    <dgm:pt modelId="{BFF44EAE-AA14-48DA-A1DB-BC842C820666}">
      <dgm:prSet custT="1"/>
      <dgm:spPr/>
      <dgm:t>
        <a:bodyPr/>
        <a:lstStyle/>
        <a:p>
          <a:r>
            <a:rPr lang="en-US" altLang="en-US" sz="1000"/>
            <a:t>2.Be clear about how event sand decisions will impact the business</a:t>
          </a:r>
          <a:r>
            <a:rPr lang="en-US" altLang="en-US" sz="800"/>
            <a:t>.</a:t>
          </a:r>
          <a:endParaRPr lang="zh-CN" altLang="en-US" sz="800"/>
        </a:p>
      </dgm:t>
    </dgm:pt>
    <dgm:pt modelId="{CC92DCD7-41B8-4CF5-BAB0-0BF4DF1F8DD0}" type="parTrans" cxnId="{733AAC67-C695-4AEE-8CDE-DF380B852BF7}">
      <dgm:prSet/>
      <dgm:spPr/>
      <dgm:t>
        <a:bodyPr/>
        <a:lstStyle/>
        <a:p>
          <a:endParaRPr lang="zh-CN" altLang="en-US"/>
        </a:p>
      </dgm:t>
    </dgm:pt>
    <dgm:pt modelId="{9ED1DA76-73CF-4996-B049-9A1C511E2800}" type="sibTrans" cxnId="{733AAC67-C695-4AEE-8CDE-DF380B852BF7}">
      <dgm:prSet/>
      <dgm:spPr/>
      <dgm:t>
        <a:bodyPr/>
        <a:lstStyle/>
        <a:p>
          <a:endParaRPr lang="zh-CN" altLang="en-US"/>
        </a:p>
      </dgm:t>
    </dgm:pt>
    <dgm:pt modelId="{A621B9B0-AA66-49B9-9BBF-2499FF927B0D}">
      <dgm:prSet custT="1"/>
      <dgm:spPr/>
      <dgm:t>
        <a:bodyPr/>
        <a:lstStyle/>
        <a:p>
          <a:r>
            <a:rPr lang="en-US" altLang="en-US" sz="1050"/>
            <a:t>3. Foster a sense of community.</a:t>
          </a:r>
          <a:endParaRPr lang="zh-CN" altLang="en-US" sz="1050"/>
        </a:p>
      </dgm:t>
    </dgm:pt>
    <dgm:pt modelId="{2DD579B7-07BB-41FD-843C-916FD2A10FEC}" type="parTrans" cxnId="{0780FC36-8D7C-479E-B47A-21C046CB5F77}">
      <dgm:prSet/>
      <dgm:spPr/>
      <dgm:t>
        <a:bodyPr/>
        <a:lstStyle/>
        <a:p>
          <a:endParaRPr lang="zh-CN" altLang="en-US"/>
        </a:p>
      </dgm:t>
    </dgm:pt>
    <dgm:pt modelId="{648CC631-AA0A-4F00-A005-480585FD18B9}" type="sibTrans" cxnId="{0780FC36-8D7C-479E-B47A-21C046CB5F77}">
      <dgm:prSet/>
      <dgm:spPr/>
      <dgm:t>
        <a:bodyPr/>
        <a:lstStyle/>
        <a:p>
          <a:endParaRPr lang="zh-CN" altLang="en-US"/>
        </a:p>
      </dgm:t>
    </dgm:pt>
    <dgm:pt modelId="{CDACDD37-9D36-4285-8A73-A22849992CA7}">
      <dgm:prSet custT="1"/>
      <dgm:spPr/>
      <dgm:t>
        <a:bodyPr/>
        <a:lstStyle/>
        <a:p>
          <a:r>
            <a:rPr lang="en-US" altLang="en-US" sz="1000"/>
            <a:t>4.Explain any changes to the face of the brand</a:t>
          </a:r>
          <a:endParaRPr lang="zh-CN" altLang="en-US" sz="1000"/>
        </a:p>
      </dgm:t>
    </dgm:pt>
    <dgm:pt modelId="{E8E521DE-96D3-440E-8AA6-9CCFCA8A33F8}" type="parTrans" cxnId="{9B1726BB-5F7C-4E43-B949-8CB1D9F7C432}">
      <dgm:prSet/>
      <dgm:spPr/>
      <dgm:t>
        <a:bodyPr/>
        <a:lstStyle/>
        <a:p>
          <a:endParaRPr lang="zh-CN" altLang="en-US"/>
        </a:p>
      </dgm:t>
    </dgm:pt>
    <dgm:pt modelId="{DBA10DA0-7676-4E14-BF87-131776E0462C}" type="sibTrans" cxnId="{9B1726BB-5F7C-4E43-B949-8CB1D9F7C432}">
      <dgm:prSet/>
      <dgm:spPr/>
      <dgm:t>
        <a:bodyPr/>
        <a:lstStyle/>
        <a:p>
          <a:endParaRPr lang="zh-CN" altLang="en-US"/>
        </a:p>
      </dgm:t>
    </dgm:pt>
    <dgm:pt modelId="{2BCEF512-B978-4138-B20C-29F7609CA772}">
      <dgm:prSet/>
      <dgm:spPr/>
      <dgm:t>
        <a:bodyPr/>
        <a:lstStyle/>
        <a:p>
          <a:r>
            <a:rPr lang="en-US" altLang="en-US"/>
            <a:t>5.Disclose how you aresupporting all brand constituents. </a:t>
          </a:r>
          <a:endParaRPr lang="zh-CN" altLang="en-US"/>
        </a:p>
      </dgm:t>
    </dgm:pt>
    <dgm:pt modelId="{549E7CD5-090C-4927-87D9-97D1B498BBBD}" type="parTrans" cxnId="{08FC1C76-2117-4E2D-A16F-A2431790211C}">
      <dgm:prSet/>
      <dgm:spPr/>
      <dgm:t>
        <a:bodyPr/>
        <a:lstStyle/>
        <a:p>
          <a:endParaRPr lang="zh-CN" altLang="en-US"/>
        </a:p>
      </dgm:t>
    </dgm:pt>
    <dgm:pt modelId="{C712978A-5D08-4097-B254-5C8AFA722F45}" type="sibTrans" cxnId="{08FC1C76-2117-4E2D-A16F-A2431790211C}">
      <dgm:prSet/>
      <dgm:spPr/>
      <dgm:t>
        <a:bodyPr/>
        <a:lstStyle/>
        <a:p>
          <a:endParaRPr lang="zh-CN" altLang="en-US"/>
        </a:p>
      </dgm:t>
    </dgm:pt>
    <dgm:pt modelId="{2352A98D-092A-4899-A604-94E816494B6E}" type="pres">
      <dgm:prSet presAssocID="{DD7A3DEA-6DD7-422A-A605-48050EB620F7}" presName="diagram" presStyleCnt="0">
        <dgm:presLayoutVars>
          <dgm:dir/>
          <dgm:resizeHandles/>
        </dgm:presLayoutVars>
      </dgm:prSet>
      <dgm:spPr/>
    </dgm:pt>
    <dgm:pt modelId="{2368994A-23C1-43EF-911E-1891A73205D6}" type="pres">
      <dgm:prSet presAssocID="{FA44F168-2F58-4A9C-B151-025E03380CF0}" presName="firstNode" presStyleLbl="node1" presStyleIdx="0" presStyleCnt="5">
        <dgm:presLayoutVars>
          <dgm:bulletEnabled val="1"/>
        </dgm:presLayoutVars>
      </dgm:prSet>
      <dgm:spPr/>
    </dgm:pt>
    <dgm:pt modelId="{A97CF2FE-F4D1-4221-9E3A-8390071F6292}" type="pres">
      <dgm:prSet presAssocID="{0EEDFD7F-E710-4048-93D0-F7480CB674F7}" presName="sibTrans" presStyleLbl="sibTrans2D1" presStyleIdx="0" presStyleCnt="4"/>
      <dgm:spPr/>
    </dgm:pt>
    <dgm:pt modelId="{32963E85-3909-4F6A-9FFC-26C2EE870A5E}" type="pres">
      <dgm:prSet presAssocID="{BFF44EAE-AA14-48DA-A1DB-BC842C820666}" presName="middleNode" presStyleCnt="0"/>
      <dgm:spPr/>
    </dgm:pt>
    <dgm:pt modelId="{E1036028-8E36-43F1-8FD2-886CF8842068}" type="pres">
      <dgm:prSet presAssocID="{BFF44EAE-AA14-48DA-A1DB-BC842C820666}" presName="padding" presStyleLbl="node1" presStyleIdx="0" presStyleCnt="5"/>
      <dgm:spPr/>
    </dgm:pt>
    <dgm:pt modelId="{3F645025-7B14-4F25-BAE1-AE1C6BFA1ED2}" type="pres">
      <dgm:prSet presAssocID="{BFF44EAE-AA14-48DA-A1DB-BC842C820666}" presName="shape" presStyleLbl="node1" presStyleIdx="1" presStyleCnt="5" custScaleX="139896" custScaleY="141214">
        <dgm:presLayoutVars>
          <dgm:bulletEnabled val="1"/>
        </dgm:presLayoutVars>
      </dgm:prSet>
      <dgm:spPr/>
    </dgm:pt>
    <dgm:pt modelId="{A3D31811-DC27-404C-A0B6-0975679F1242}" type="pres">
      <dgm:prSet presAssocID="{9ED1DA76-73CF-4996-B049-9A1C511E2800}" presName="sibTrans" presStyleLbl="sibTrans2D1" presStyleIdx="1" presStyleCnt="4"/>
      <dgm:spPr/>
    </dgm:pt>
    <dgm:pt modelId="{02E02B90-E773-4234-8CC9-B8B63974B446}" type="pres">
      <dgm:prSet presAssocID="{A621B9B0-AA66-49B9-9BBF-2499FF927B0D}" presName="middleNode" presStyleCnt="0"/>
      <dgm:spPr/>
    </dgm:pt>
    <dgm:pt modelId="{7887A1D6-A525-4418-89CD-859F7EF10EAB}" type="pres">
      <dgm:prSet presAssocID="{A621B9B0-AA66-49B9-9BBF-2499FF927B0D}" presName="padding" presStyleLbl="node1" presStyleIdx="1" presStyleCnt="5"/>
      <dgm:spPr/>
    </dgm:pt>
    <dgm:pt modelId="{A31F57EB-83EE-48CF-80C4-362E69693E6F}" type="pres">
      <dgm:prSet presAssocID="{A621B9B0-AA66-49B9-9BBF-2499FF927B0D}" presName="shape" presStyleLbl="node1" presStyleIdx="2" presStyleCnt="5" custScaleX="123147" custScaleY="126726">
        <dgm:presLayoutVars>
          <dgm:bulletEnabled val="1"/>
        </dgm:presLayoutVars>
      </dgm:prSet>
      <dgm:spPr/>
    </dgm:pt>
    <dgm:pt modelId="{EF81523A-EC29-4BB4-9BE0-B665B89A9AA4}" type="pres">
      <dgm:prSet presAssocID="{648CC631-AA0A-4F00-A005-480585FD18B9}" presName="sibTrans" presStyleLbl="sibTrans2D1" presStyleIdx="2" presStyleCnt="4"/>
      <dgm:spPr/>
    </dgm:pt>
    <dgm:pt modelId="{62CC7D48-48FA-4FF3-8EC7-3AA0583C62A9}" type="pres">
      <dgm:prSet presAssocID="{CDACDD37-9D36-4285-8A73-A22849992CA7}" presName="middleNode" presStyleCnt="0"/>
      <dgm:spPr/>
    </dgm:pt>
    <dgm:pt modelId="{701BC40C-623B-4715-B667-8F52418CDF2A}" type="pres">
      <dgm:prSet presAssocID="{CDACDD37-9D36-4285-8A73-A22849992CA7}" presName="padding" presStyleLbl="node1" presStyleIdx="2" presStyleCnt="5"/>
      <dgm:spPr/>
    </dgm:pt>
    <dgm:pt modelId="{409B6975-8214-426F-882F-5DE70B23049C}" type="pres">
      <dgm:prSet presAssocID="{CDACDD37-9D36-4285-8A73-A22849992CA7}" presName="shape" presStyleLbl="node1" presStyleIdx="3" presStyleCnt="5" custScaleX="131196" custScaleY="131196">
        <dgm:presLayoutVars>
          <dgm:bulletEnabled val="1"/>
        </dgm:presLayoutVars>
      </dgm:prSet>
      <dgm:spPr/>
    </dgm:pt>
    <dgm:pt modelId="{BCD9A325-6F1C-4E5C-98E5-CB7C22CA3020}" type="pres">
      <dgm:prSet presAssocID="{DBA10DA0-7676-4E14-BF87-131776E0462C}" presName="sibTrans" presStyleLbl="sibTrans2D1" presStyleIdx="3" presStyleCnt="4"/>
      <dgm:spPr/>
    </dgm:pt>
    <dgm:pt modelId="{F96249EF-08B7-463A-817B-C38046DC1113}" type="pres">
      <dgm:prSet presAssocID="{2BCEF512-B978-4138-B20C-29F7609CA772}" presName="lastNode" presStyleLbl="node1" presStyleIdx="4" presStyleCnt="5">
        <dgm:presLayoutVars>
          <dgm:bulletEnabled val="1"/>
        </dgm:presLayoutVars>
      </dgm:prSet>
      <dgm:spPr/>
    </dgm:pt>
  </dgm:ptLst>
  <dgm:cxnLst>
    <dgm:cxn modelId="{20CD8611-0FB3-4AD0-AD97-28F9DA4AB7E8}" type="presOf" srcId="{9ED1DA76-73CF-4996-B049-9A1C511E2800}" destId="{A3D31811-DC27-404C-A0B6-0975679F1242}" srcOrd="0" destOrd="0" presId="urn:microsoft.com/office/officeart/2005/8/layout/bProcess2"/>
    <dgm:cxn modelId="{0780FC36-8D7C-479E-B47A-21C046CB5F77}" srcId="{DD7A3DEA-6DD7-422A-A605-48050EB620F7}" destId="{A621B9B0-AA66-49B9-9BBF-2499FF927B0D}" srcOrd="2" destOrd="0" parTransId="{2DD579B7-07BB-41FD-843C-916FD2A10FEC}" sibTransId="{648CC631-AA0A-4F00-A005-480585FD18B9}"/>
    <dgm:cxn modelId="{A94D7A3B-6693-44E8-88C5-582753E478A6}" type="presOf" srcId="{2BCEF512-B978-4138-B20C-29F7609CA772}" destId="{F96249EF-08B7-463A-817B-C38046DC1113}" srcOrd="0" destOrd="0" presId="urn:microsoft.com/office/officeart/2005/8/layout/bProcess2"/>
    <dgm:cxn modelId="{0C6E373C-7886-47CD-BEA3-474A090676B4}" type="presOf" srcId="{DBA10DA0-7676-4E14-BF87-131776E0462C}" destId="{BCD9A325-6F1C-4E5C-98E5-CB7C22CA3020}" srcOrd="0" destOrd="0" presId="urn:microsoft.com/office/officeart/2005/8/layout/bProcess2"/>
    <dgm:cxn modelId="{414BE043-6C41-4195-B2B8-553C786E4B1F}" type="presOf" srcId="{A621B9B0-AA66-49B9-9BBF-2499FF927B0D}" destId="{A31F57EB-83EE-48CF-80C4-362E69693E6F}" srcOrd="0" destOrd="0" presId="urn:microsoft.com/office/officeart/2005/8/layout/bProcess2"/>
    <dgm:cxn modelId="{733AAC67-C695-4AEE-8CDE-DF380B852BF7}" srcId="{DD7A3DEA-6DD7-422A-A605-48050EB620F7}" destId="{BFF44EAE-AA14-48DA-A1DB-BC842C820666}" srcOrd="1" destOrd="0" parTransId="{CC92DCD7-41B8-4CF5-BAB0-0BF4DF1F8DD0}" sibTransId="{9ED1DA76-73CF-4996-B049-9A1C511E2800}"/>
    <dgm:cxn modelId="{D77B004B-A3B4-433E-BBFA-8697D28E7CC2}" type="presOf" srcId="{648CC631-AA0A-4F00-A005-480585FD18B9}" destId="{EF81523A-EC29-4BB4-9BE0-B665B89A9AA4}" srcOrd="0" destOrd="0" presId="urn:microsoft.com/office/officeart/2005/8/layout/bProcess2"/>
    <dgm:cxn modelId="{08FC1C76-2117-4E2D-A16F-A2431790211C}" srcId="{DD7A3DEA-6DD7-422A-A605-48050EB620F7}" destId="{2BCEF512-B978-4138-B20C-29F7609CA772}" srcOrd="4" destOrd="0" parTransId="{549E7CD5-090C-4927-87D9-97D1B498BBBD}" sibTransId="{C712978A-5D08-4097-B254-5C8AFA722F45}"/>
    <dgm:cxn modelId="{EDE38979-E748-4572-B726-E18EC2FDCBBF}" type="presOf" srcId="{0EEDFD7F-E710-4048-93D0-F7480CB674F7}" destId="{A97CF2FE-F4D1-4221-9E3A-8390071F6292}" srcOrd="0" destOrd="0" presId="urn:microsoft.com/office/officeart/2005/8/layout/bProcess2"/>
    <dgm:cxn modelId="{DEA25A7E-9823-420F-99F6-C6DF2A90C0FE}" type="presOf" srcId="{DD7A3DEA-6DD7-422A-A605-48050EB620F7}" destId="{2352A98D-092A-4899-A604-94E816494B6E}" srcOrd="0" destOrd="0" presId="urn:microsoft.com/office/officeart/2005/8/layout/bProcess2"/>
    <dgm:cxn modelId="{3E2225B2-560D-44B3-9BDE-F0ABD9C41243}" type="presOf" srcId="{FA44F168-2F58-4A9C-B151-025E03380CF0}" destId="{2368994A-23C1-43EF-911E-1891A73205D6}" srcOrd="0" destOrd="0" presId="urn:microsoft.com/office/officeart/2005/8/layout/bProcess2"/>
    <dgm:cxn modelId="{9B1726BB-5F7C-4E43-B949-8CB1D9F7C432}" srcId="{DD7A3DEA-6DD7-422A-A605-48050EB620F7}" destId="{CDACDD37-9D36-4285-8A73-A22849992CA7}" srcOrd="3" destOrd="0" parTransId="{E8E521DE-96D3-440E-8AA6-9CCFCA8A33F8}" sibTransId="{DBA10DA0-7676-4E14-BF87-131776E0462C}"/>
    <dgm:cxn modelId="{755ED9D4-724F-4BA3-94A0-D03F167BF7A6}" srcId="{DD7A3DEA-6DD7-422A-A605-48050EB620F7}" destId="{FA44F168-2F58-4A9C-B151-025E03380CF0}" srcOrd="0" destOrd="0" parTransId="{61B6893F-C132-4F5C-B16C-CE0F9C11D618}" sibTransId="{0EEDFD7F-E710-4048-93D0-F7480CB674F7}"/>
    <dgm:cxn modelId="{1D2123E6-F5A4-4EAD-AB3C-4B866007A52D}" type="presOf" srcId="{CDACDD37-9D36-4285-8A73-A22849992CA7}" destId="{409B6975-8214-426F-882F-5DE70B23049C}" srcOrd="0" destOrd="0" presId="urn:microsoft.com/office/officeart/2005/8/layout/bProcess2"/>
    <dgm:cxn modelId="{A9363CF1-A5D7-48D0-82D9-0BC4F098CEE3}" type="presOf" srcId="{BFF44EAE-AA14-48DA-A1DB-BC842C820666}" destId="{3F645025-7B14-4F25-BAE1-AE1C6BFA1ED2}" srcOrd="0" destOrd="0" presId="urn:microsoft.com/office/officeart/2005/8/layout/bProcess2"/>
    <dgm:cxn modelId="{C5CA9EF7-D084-48B1-A740-C9C97D3060B4}" type="presParOf" srcId="{2352A98D-092A-4899-A604-94E816494B6E}" destId="{2368994A-23C1-43EF-911E-1891A73205D6}" srcOrd="0" destOrd="0" presId="urn:microsoft.com/office/officeart/2005/8/layout/bProcess2"/>
    <dgm:cxn modelId="{D1AF1C44-698D-416B-8241-FEAF6319884E}" type="presParOf" srcId="{2352A98D-092A-4899-A604-94E816494B6E}" destId="{A97CF2FE-F4D1-4221-9E3A-8390071F6292}" srcOrd="1" destOrd="0" presId="urn:microsoft.com/office/officeart/2005/8/layout/bProcess2"/>
    <dgm:cxn modelId="{FF07CC49-F94E-4EF4-BC95-85346BBB5BBF}" type="presParOf" srcId="{2352A98D-092A-4899-A604-94E816494B6E}" destId="{32963E85-3909-4F6A-9FFC-26C2EE870A5E}" srcOrd="2" destOrd="0" presId="urn:microsoft.com/office/officeart/2005/8/layout/bProcess2"/>
    <dgm:cxn modelId="{6DC0B8B4-A845-4B61-B5C3-A83BD1EB2B46}" type="presParOf" srcId="{32963E85-3909-4F6A-9FFC-26C2EE870A5E}" destId="{E1036028-8E36-43F1-8FD2-886CF8842068}" srcOrd="0" destOrd="0" presId="urn:microsoft.com/office/officeart/2005/8/layout/bProcess2"/>
    <dgm:cxn modelId="{FAB0C373-8E0F-4A5F-9E67-8F149828C48B}" type="presParOf" srcId="{32963E85-3909-4F6A-9FFC-26C2EE870A5E}" destId="{3F645025-7B14-4F25-BAE1-AE1C6BFA1ED2}" srcOrd="1" destOrd="0" presId="urn:microsoft.com/office/officeart/2005/8/layout/bProcess2"/>
    <dgm:cxn modelId="{DFE595A4-9275-4F5F-B8D5-E19D61871864}" type="presParOf" srcId="{2352A98D-092A-4899-A604-94E816494B6E}" destId="{A3D31811-DC27-404C-A0B6-0975679F1242}" srcOrd="3" destOrd="0" presId="urn:microsoft.com/office/officeart/2005/8/layout/bProcess2"/>
    <dgm:cxn modelId="{C63551B4-872C-4E0A-9372-956310CC45F8}" type="presParOf" srcId="{2352A98D-092A-4899-A604-94E816494B6E}" destId="{02E02B90-E773-4234-8CC9-B8B63974B446}" srcOrd="4" destOrd="0" presId="urn:microsoft.com/office/officeart/2005/8/layout/bProcess2"/>
    <dgm:cxn modelId="{5B8A3F4F-E669-4E63-B9A0-BFBB831DAC93}" type="presParOf" srcId="{02E02B90-E773-4234-8CC9-B8B63974B446}" destId="{7887A1D6-A525-4418-89CD-859F7EF10EAB}" srcOrd="0" destOrd="0" presId="urn:microsoft.com/office/officeart/2005/8/layout/bProcess2"/>
    <dgm:cxn modelId="{ECB467F2-7877-4516-B084-BA50C40EC11E}" type="presParOf" srcId="{02E02B90-E773-4234-8CC9-B8B63974B446}" destId="{A31F57EB-83EE-48CF-80C4-362E69693E6F}" srcOrd="1" destOrd="0" presId="urn:microsoft.com/office/officeart/2005/8/layout/bProcess2"/>
    <dgm:cxn modelId="{2F5948ED-25EA-4A14-BA95-DF9EEAF04BA5}" type="presParOf" srcId="{2352A98D-092A-4899-A604-94E816494B6E}" destId="{EF81523A-EC29-4BB4-9BE0-B665B89A9AA4}" srcOrd="5" destOrd="0" presId="urn:microsoft.com/office/officeart/2005/8/layout/bProcess2"/>
    <dgm:cxn modelId="{93AEF883-6928-4E99-8F92-9C1D5A50B7C7}" type="presParOf" srcId="{2352A98D-092A-4899-A604-94E816494B6E}" destId="{62CC7D48-48FA-4FF3-8EC7-3AA0583C62A9}" srcOrd="6" destOrd="0" presId="urn:microsoft.com/office/officeart/2005/8/layout/bProcess2"/>
    <dgm:cxn modelId="{B5584BA6-D6BA-4317-935A-4D640461B47F}" type="presParOf" srcId="{62CC7D48-48FA-4FF3-8EC7-3AA0583C62A9}" destId="{701BC40C-623B-4715-B667-8F52418CDF2A}" srcOrd="0" destOrd="0" presId="urn:microsoft.com/office/officeart/2005/8/layout/bProcess2"/>
    <dgm:cxn modelId="{61BD48CA-29E4-41C8-A2AE-2D5D455B8739}" type="presParOf" srcId="{62CC7D48-48FA-4FF3-8EC7-3AA0583C62A9}" destId="{409B6975-8214-426F-882F-5DE70B23049C}" srcOrd="1" destOrd="0" presId="urn:microsoft.com/office/officeart/2005/8/layout/bProcess2"/>
    <dgm:cxn modelId="{C9AC161C-FDC1-47B3-B176-4AB6775E459D}" type="presParOf" srcId="{2352A98D-092A-4899-A604-94E816494B6E}" destId="{BCD9A325-6F1C-4E5C-98E5-CB7C22CA3020}" srcOrd="7" destOrd="0" presId="urn:microsoft.com/office/officeart/2005/8/layout/bProcess2"/>
    <dgm:cxn modelId="{8482FFDA-1C6A-42E1-A60C-D7E3EFC27F7E}" type="presParOf" srcId="{2352A98D-092A-4899-A604-94E816494B6E}" destId="{F96249EF-08B7-463A-817B-C38046DC1113}" srcOrd="8" destOrd="0" presId="urn:microsoft.com/office/officeart/2005/8/layout/b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B35E80-CDB2-40C6-A75E-85DE4A51D886}" type="doc">
      <dgm:prSet loTypeId="urn:microsoft.com/office/officeart/2005/8/layout/hList1" loCatId="list" qsTypeId="urn:microsoft.com/office/officeart/2005/8/quickstyle/simple1" qsCatId="simple" csTypeId="urn:microsoft.com/office/officeart/2005/8/colors/colorful5" csCatId="colorful" phldr="1"/>
      <dgm:spPr/>
      <dgm:t>
        <a:bodyPr/>
        <a:lstStyle/>
        <a:p>
          <a:endParaRPr lang="zh-CN" altLang="en-US"/>
        </a:p>
      </dgm:t>
    </dgm:pt>
    <dgm:pt modelId="{A62D70FD-B416-4A48-91E8-97EE40941AEC}">
      <dgm:prSet phldrT="[文本]" custT="1"/>
      <dgm:spPr/>
      <dgm:t>
        <a:bodyPr/>
        <a:lstStyle/>
        <a:p>
          <a:pPr algn="ctr"/>
          <a:r>
            <a:rPr lang="en-US" altLang="zh-CN" sz="1200">
              <a:latin typeface="Arial" panose="020B0604020202020204" pitchFamily="34" charset="0"/>
              <a:cs typeface="Arial" panose="020B0604020202020204" pitchFamily="34" charset="0"/>
            </a:rPr>
            <a:t>Production</a:t>
          </a:r>
          <a:endParaRPr lang="zh-CN" altLang="en-US" sz="1200">
            <a:latin typeface="Arial" panose="020B0604020202020204" pitchFamily="34" charset="0"/>
            <a:cs typeface="Arial" panose="020B0604020202020204" pitchFamily="34" charset="0"/>
          </a:endParaRPr>
        </a:p>
      </dgm:t>
    </dgm:pt>
    <dgm:pt modelId="{48B77A08-97D6-456F-857E-451B806D2DF9}" type="parTrans" cxnId="{1895CA06-08FF-472A-B3A3-FB95861BDAD1}">
      <dgm:prSet/>
      <dgm:spPr/>
      <dgm:t>
        <a:bodyPr/>
        <a:lstStyle/>
        <a:p>
          <a:pPr algn="ctr"/>
          <a:endParaRPr lang="zh-CN" altLang="en-US"/>
        </a:p>
      </dgm:t>
    </dgm:pt>
    <dgm:pt modelId="{22463A43-02E2-47A4-9F47-E561C399B524}" type="sibTrans" cxnId="{1895CA06-08FF-472A-B3A3-FB95861BDAD1}">
      <dgm:prSet/>
      <dgm:spPr/>
      <dgm:t>
        <a:bodyPr/>
        <a:lstStyle/>
        <a:p>
          <a:pPr algn="ctr"/>
          <a:endParaRPr lang="zh-CN" altLang="en-US"/>
        </a:p>
      </dgm:t>
    </dgm:pt>
    <dgm:pt modelId="{8E237107-8C82-4927-9F78-4C32514855BF}">
      <dgm:prSet phldrT="[文本]" custT="1"/>
      <dgm:spPr/>
      <dgm:t>
        <a:bodyPr/>
        <a:lstStyle/>
        <a:p>
          <a:pPr algn="l"/>
          <a:r>
            <a:rPr lang="en-US" altLang="en-US" sz="1200" b="0">
              <a:latin typeface="Arial" panose="020B0604020202020204" pitchFamily="34" charset="0"/>
              <a:cs typeface="Arial" panose="020B0604020202020204" pitchFamily="34" charset="0"/>
            </a:rPr>
            <a:t>Develop more cakes and other products with different flavors, increase the addition of nutrients, promote nutritional health, and have unique flavors.</a:t>
          </a:r>
          <a:endParaRPr lang="zh-CN" altLang="en-US" sz="1200" b="0">
            <a:latin typeface="Arial" panose="020B0604020202020204" pitchFamily="34" charset="0"/>
            <a:cs typeface="Arial" panose="020B0604020202020204" pitchFamily="34" charset="0"/>
          </a:endParaRPr>
        </a:p>
      </dgm:t>
    </dgm:pt>
    <dgm:pt modelId="{BC6A675B-CDBD-4879-88F8-0E5BAE7229CA}" type="parTrans" cxnId="{99B7DBF3-4BE4-48F1-B46B-C66029720FFE}">
      <dgm:prSet/>
      <dgm:spPr/>
      <dgm:t>
        <a:bodyPr/>
        <a:lstStyle/>
        <a:p>
          <a:pPr algn="ctr"/>
          <a:endParaRPr lang="zh-CN" altLang="en-US"/>
        </a:p>
      </dgm:t>
    </dgm:pt>
    <dgm:pt modelId="{4BD4EDFC-728F-4B22-B140-B307BB32B56F}" type="sibTrans" cxnId="{99B7DBF3-4BE4-48F1-B46B-C66029720FFE}">
      <dgm:prSet/>
      <dgm:spPr/>
      <dgm:t>
        <a:bodyPr/>
        <a:lstStyle/>
        <a:p>
          <a:pPr algn="ctr"/>
          <a:endParaRPr lang="zh-CN" altLang="en-US"/>
        </a:p>
      </dgm:t>
    </dgm:pt>
    <dgm:pt modelId="{B7385BDA-76FA-4C23-97B4-A21A512AF088}">
      <dgm:prSet phldrT="[文本]" custT="1"/>
      <dgm:spPr/>
      <dgm:t>
        <a:bodyPr/>
        <a:lstStyle/>
        <a:p>
          <a:pPr algn="ctr"/>
          <a:r>
            <a:rPr lang="en-US" altLang="zh-CN" sz="1200" b="1">
              <a:latin typeface="Arial" panose="020B0604020202020204" pitchFamily="34" charset="0"/>
              <a:cs typeface="Arial" panose="020B0604020202020204" pitchFamily="34" charset="0"/>
            </a:rPr>
            <a:t>Storage</a:t>
          </a:r>
          <a:endParaRPr lang="zh-CN" altLang="en-US" sz="1200" b="1">
            <a:latin typeface="Arial" panose="020B0604020202020204" pitchFamily="34" charset="0"/>
            <a:cs typeface="Arial" panose="020B0604020202020204" pitchFamily="34" charset="0"/>
          </a:endParaRPr>
        </a:p>
      </dgm:t>
    </dgm:pt>
    <dgm:pt modelId="{5B7F6954-D157-4331-A599-587B53BF87D9}" type="parTrans" cxnId="{9BAE69A6-8BDA-45D6-9A19-23503C7B0ACF}">
      <dgm:prSet/>
      <dgm:spPr/>
      <dgm:t>
        <a:bodyPr/>
        <a:lstStyle/>
        <a:p>
          <a:pPr algn="ctr"/>
          <a:endParaRPr lang="zh-CN" altLang="en-US"/>
        </a:p>
      </dgm:t>
    </dgm:pt>
    <dgm:pt modelId="{ED344BED-6B72-45E3-A4B1-C086DE7A3C78}" type="sibTrans" cxnId="{9BAE69A6-8BDA-45D6-9A19-23503C7B0ACF}">
      <dgm:prSet/>
      <dgm:spPr/>
      <dgm:t>
        <a:bodyPr/>
        <a:lstStyle/>
        <a:p>
          <a:pPr algn="ctr"/>
          <a:endParaRPr lang="zh-CN" altLang="en-US"/>
        </a:p>
      </dgm:t>
    </dgm:pt>
    <dgm:pt modelId="{5350E5ED-3616-4446-9DAA-86C434CD020E}">
      <dgm:prSet phldrT="[文本]" custT="1"/>
      <dgm:spPr/>
      <dgm:t>
        <a:bodyPr/>
        <a:lstStyle/>
        <a:p>
          <a:pPr algn="l"/>
          <a:r>
            <a:rPr lang="en-US" altLang="en-US" sz="1100">
              <a:latin typeface="Arial" panose="020B0604020202020204" pitchFamily="34" charset="0"/>
              <a:cs typeface="Arial" panose="020B0604020202020204" pitchFamily="34" charset="0"/>
            </a:rPr>
            <a:t>Due to the shelf life requirements of fast-moving consumer goods, precise warehouse allocation is required to avoid affecting purchase, return, and replenishment, and to reduce material losses.</a:t>
          </a:r>
          <a:endParaRPr lang="zh-CN" altLang="en-US" sz="1100">
            <a:latin typeface="Arial" panose="020B0604020202020204" pitchFamily="34" charset="0"/>
            <a:cs typeface="Arial" panose="020B0604020202020204" pitchFamily="34" charset="0"/>
          </a:endParaRPr>
        </a:p>
      </dgm:t>
    </dgm:pt>
    <dgm:pt modelId="{E8C776BD-7624-4940-82E9-B0CB7DE46AC0}" type="parTrans" cxnId="{F29116A1-FF01-4E91-B031-A7CAD0D90C18}">
      <dgm:prSet/>
      <dgm:spPr/>
      <dgm:t>
        <a:bodyPr/>
        <a:lstStyle/>
        <a:p>
          <a:pPr algn="ctr"/>
          <a:endParaRPr lang="zh-CN" altLang="en-US"/>
        </a:p>
      </dgm:t>
    </dgm:pt>
    <dgm:pt modelId="{89EE97C1-47BE-4160-AABA-C3675A445116}" type="sibTrans" cxnId="{F29116A1-FF01-4E91-B031-A7CAD0D90C18}">
      <dgm:prSet/>
      <dgm:spPr/>
      <dgm:t>
        <a:bodyPr/>
        <a:lstStyle/>
        <a:p>
          <a:pPr algn="ctr"/>
          <a:endParaRPr lang="zh-CN" altLang="en-US"/>
        </a:p>
      </dgm:t>
    </dgm:pt>
    <dgm:pt modelId="{5BF584F5-61E5-4750-A117-4801AC1371F7}">
      <dgm:prSet custT="1"/>
      <dgm:spPr/>
      <dgm:t>
        <a:bodyPr/>
        <a:lstStyle/>
        <a:p>
          <a:pPr algn="l"/>
          <a:r>
            <a:rPr lang="en-US" altLang="en-US" sz="1200" b="0">
              <a:latin typeface="Arial" panose="020B0604020202020204" pitchFamily="34" charset="0"/>
              <a:cs typeface="Arial" panose="020B0604020202020204" pitchFamily="34" charset="0"/>
            </a:rPr>
            <a:t>Develop new technologies, innovate to reduce cake production costs, and innovate to bring forth new ideas.</a:t>
          </a:r>
          <a:endParaRPr lang="zh-CN" altLang="en-US" sz="1200" b="0">
            <a:latin typeface="Arial" panose="020B0604020202020204" pitchFamily="34" charset="0"/>
            <a:cs typeface="Arial" panose="020B0604020202020204" pitchFamily="34" charset="0"/>
          </a:endParaRPr>
        </a:p>
      </dgm:t>
    </dgm:pt>
    <dgm:pt modelId="{7CC127C6-26C4-4CF5-A842-BB6A77B0787B}" type="parTrans" cxnId="{F8BFBF12-56B6-46CC-BC5B-0CD1D0C9BFE7}">
      <dgm:prSet/>
      <dgm:spPr/>
      <dgm:t>
        <a:bodyPr/>
        <a:lstStyle/>
        <a:p>
          <a:pPr algn="ctr"/>
          <a:endParaRPr lang="zh-CN" altLang="en-US"/>
        </a:p>
      </dgm:t>
    </dgm:pt>
    <dgm:pt modelId="{CA4CF0CA-A051-456C-A608-4E1A6F329059}" type="sibTrans" cxnId="{F8BFBF12-56B6-46CC-BC5B-0CD1D0C9BFE7}">
      <dgm:prSet/>
      <dgm:spPr/>
      <dgm:t>
        <a:bodyPr/>
        <a:lstStyle/>
        <a:p>
          <a:pPr algn="ctr"/>
          <a:endParaRPr lang="zh-CN" altLang="en-US"/>
        </a:p>
      </dgm:t>
    </dgm:pt>
    <dgm:pt modelId="{80CD5E10-F5AD-43E0-BB08-71F5951FB0CE}">
      <dgm:prSet custT="1"/>
      <dgm:spPr/>
      <dgm:t>
        <a:bodyPr/>
        <a:lstStyle/>
        <a:p>
          <a:pPr algn="l"/>
          <a:r>
            <a:rPr lang="en-US" altLang="en-US" sz="1200" b="0">
              <a:latin typeface="Arial" panose="020B0604020202020204" pitchFamily="34" charset="0"/>
              <a:cs typeface="Arial" panose="020B0604020202020204" pitchFamily="34" charset="0"/>
            </a:rPr>
            <a:t>Pay attention to product raw materials, safety and health.</a:t>
          </a:r>
          <a:endParaRPr lang="zh-CN" altLang="en-US" sz="1200" b="0">
            <a:latin typeface="Arial" panose="020B0604020202020204" pitchFamily="34" charset="0"/>
            <a:cs typeface="Arial" panose="020B0604020202020204" pitchFamily="34" charset="0"/>
          </a:endParaRPr>
        </a:p>
      </dgm:t>
    </dgm:pt>
    <dgm:pt modelId="{CDF30302-50D2-4090-AD0D-ECF8629BA210}" type="parTrans" cxnId="{42ABA254-2CEA-4D4F-A337-55C8944802BC}">
      <dgm:prSet/>
      <dgm:spPr/>
      <dgm:t>
        <a:bodyPr/>
        <a:lstStyle/>
        <a:p>
          <a:pPr algn="ctr"/>
          <a:endParaRPr lang="zh-CN" altLang="en-US"/>
        </a:p>
      </dgm:t>
    </dgm:pt>
    <dgm:pt modelId="{89CC7924-5131-4E46-8800-1A4DB14E1B94}" type="sibTrans" cxnId="{42ABA254-2CEA-4D4F-A337-55C8944802BC}">
      <dgm:prSet/>
      <dgm:spPr/>
      <dgm:t>
        <a:bodyPr/>
        <a:lstStyle/>
        <a:p>
          <a:pPr algn="ctr"/>
          <a:endParaRPr lang="zh-CN" altLang="en-US"/>
        </a:p>
      </dgm:t>
    </dgm:pt>
    <dgm:pt modelId="{C1B409FF-190D-43D5-931A-C9071294886D}">
      <dgm:prSet custT="1"/>
      <dgm:spPr/>
      <dgm:t>
        <a:bodyPr/>
        <a:lstStyle/>
        <a:p>
          <a:pPr algn="l"/>
          <a:r>
            <a:rPr lang="en-US" altLang="en-US" sz="1100">
              <a:latin typeface="Arial" panose="020B0604020202020204" pitchFamily="34" charset="0"/>
              <a:cs typeface="Arial" panose="020B0604020202020204" pitchFamily="34" charset="0"/>
            </a:rPr>
            <a:t>Maintain good communication and communication with digital logistics to improve turnover efficiency.</a:t>
          </a:r>
          <a:endParaRPr lang="zh-CN" altLang="en-US" sz="1100">
            <a:latin typeface="Arial" panose="020B0604020202020204" pitchFamily="34" charset="0"/>
            <a:cs typeface="Arial" panose="020B0604020202020204" pitchFamily="34" charset="0"/>
          </a:endParaRPr>
        </a:p>
      </dgm:t>
    </dgm:pt>
    <dgm:pt modelId="{CF3ECA41-B9BE-4548-B05A-0D9D3D5C01B5}" type="parTrans" cxnId="{D82EADA4-C55A-49AE-BE49-76556B6DB4EB}">
      <dgm:prSet/>
      <dgm:spPr/>
      <dgm:t>
        <a:bodyPr/>
        <a:lstStyle/>
        <a:p>
          <a:pPr algn="ctr"/>
          <a:endParaRPr lang="zh-CN" altLang="en-US"/>
        </a:p>
      </dgm:t>
    </dgm:pt>
    <dgm:pt modelId="{CBC7B7CE-7B41-48BF-8439-4A5E9E972B3E}" type="sibTrans" cxnId="{D82EADA4-C55A-49AE-BE49-76556B6DB4EB}">
      <dgm:prSet/>
      <dgm:spPr/>
      <dgm:t>
        <a:bodyPr/>
        <a:lstStyle/>
        <a:p>
          <a:pPr algn="ctr"/>
          <a:endParaRPr lang="zh-CN" altLang="en-US"/>
        </a:p>
      </dgm:t>
    </dgm:pt>
    <dgm:pt modelId="{599997FD-D25B-432F-94D1-72E42977890E}">
      <dgm:prSet custT="1"/>
      <dgm:spPr/>
      <dgm:t>
        <a:bodyPr/>
        <a:lstStyle/>
        <a:p>
          <a:pPr algn="l"/>
          <a:r>
            <a:rPr lang="en-US" altLang="en-US" sz="1100">
              <a:latin typeface="Arial" panose="020B0604020202020204" pitchFamily="34" charset="0"/>
              <a:cs typeface="Arial" panose="020B0604020202020204" pitchFamily="34" charset="0"/>
            </a:rPr>
            <a:t>Safety inventory, timely reporting and handling of critical period goods.</a:t>
          </a:r>
          <a:endParaRPr lang="zh-CN" altLang="en-US" sz="1100">
            <a:latin typeface="Arial" panose="020B0604020202020204" pitchFamily="34" charset="0"/>
            <a:cs typeface="Arial" panose="020B0604020202020204" pitchFamily="34" charset="0"/>
          </a:endParaRPr>
        </a:p>
      </dgm:t>
    </dgm:pt>
    <dgm:pt modelId="{DBB5F5A8-94DC-4579-9BD3-B7454F50D114}" type="parTrans" cxnId="{EE8267AE-95A3-4E9F-BA2A-B638B0D47DB4}">
      <dgm:prSet/>
      <dgm:spPr/>
      <dgm:t>
        <a:bodyPr/>
        <a:lstStyle/>
        <a:p>
          <a:pPr algn="ctr"/>
          <a:endParaRPr lang="zh-CN" altLang="en-US"/>
        </a:p>
      </dgm:t>
    </dgm:pt>
    <dgm:pt modelId="{703F1F40-B1A0-4987-8792-F597B42DD115}" type="sibTrans" cxnId="{EE8267AE-95A3-4E9F-BA2A-B638B0D47DB4}">
      <dgm:prSet/>
      <dgm:spPr/>
      <dgm:t>
        <a:bodyPr/>
        <a:lstStyle/>
        <a:p>
          <a:pPr algn="ctr"/>
          <a:endParaRPr lang="zh-CN" altLang="en-US"/>
        </a:p>
      </dgm:t>
    </dgm:pt>
    <dgm:pt modelId="{DFD9D23B-A2BF-4EFC-BBCD-40D4871416B1}">
      <dgm:prSet custT="1"/>
      <dgm:spPr/>
      <dgm:t>
        <a:bodyPr/>
        <a:lstStyle/>
        <a:p>
          <a:pPr algn="l"/>
          <a:r>
            <a:rPr lang="en-US" altLang="en-US" sz="1100">
              <a:latin typeface="Arial" panose="020B0604020202020204" pitchFamily="34" charset="0"/>
              <a:cs typeface="Arial" panose="020B0604020202020204" pitchFamily="34" charset="0"/>
            </a:rPr>
            <a:t>Increase the number of storage outlets to form full coverage within the market area, achieving timely and efficient results.</a:t>
          </a:r>
          <a:endParaRPr lang="zh-CN" altLang="en-US" sz="1100">
            <a:latin typeface="Arial" panose="020B0604020202020204" pitchFamily="34" charset="0"/>
            <a:cs typeface="Arial" panose="020B0604020202020204" pitchFamily="34" charset="0"/>
          </a:endParaRPr>
        </a:p>
      </dgm:t>
    </dgm:pt>
    <dgm:pt modelId="{76D3CF13-B0BA-4C5A-ADDF-BFE71B7DE77D}" type="parTrans" cxnId="{5CC4620A-06EF-4A35-9A1B-5FE2C7FE7FF8}">
      <dgm:prSet/>
      <dgm:spPr/>
      <dgm:t>
        <a:bodyPr/>
        <a:lstStyle/>
        <a:p>
          <a:pPr algn="ctr"/>
          <a:endParaRPr lang="zh-CN" altLang="en-US"/>
        </a:p>
      </dgm:t>
    </dgm:pt>
    <dgm:pt modelId="{EB6167B4-1B15-4E13-AFA1-C46D7E73D60A}" type="sibTrans" cxnId="{5CC4620A-06EF-4A35-9A1B-5FE2C7FE7FF8}">
      <dgm:prSet/>
      <dgm:spPr/>
      <dgm:t>
        <a:bodyPr/>
        <a:lstStyle/>
        <a:p>
          <a:pPr algn="ctr"/>
          <a:endParaRPr lang="zh-CN" altLang="en-US"/>
        </a:p>
      </dgm:t>
    </dgm:pt>
    <dgm:pt modelId="{8D2D4094-9D86-4CF8-8FB0-E6826FBB4CBA}">
      <dgm:prSet/>
      <dgm:spPr/>
      <dgm:t>
        <a:bodyPr/>
        <a:lstStyle/>
        <a:p>
          <a:pPr algn="l"/>
          <a:endParaRPr lang="zh-CN" altLang="en-US" sz="1000">
            <a:latin typeface="Arial" panose="020B0604020202020204" pitchFamily="34" charset="0"/>
            <a:cs typeface="Arial" panose="020B0604020202020204" pitchFamily="34" charset="0"/>
          </a:endParaRPr>
        </a:p>
      </dgm:t>
    </dgm:pt>
    <dgm:pt modelId="{64F4DAFC-D8B8-4EBA-BAFA-1EBD5E610CB6}" type="parTrans" cxnId="{9D9C97CE-D1F6-4758-9F40-4EE1E08F8B90}">
      <dgm:prSet/>
      <dgm:spPr/>
      <dgm:t>
        <a:bodyPr/>
        <a:lstStyle/>
        <a:p>
          <a:pPr algn="ctr"/>
          <a:endParaRPr lang="zh-CN" altLang="en-US"/>
        </a:p>
      </dgm:t>
    </dgm:pt>
    <dgm:pt modelId="{B8F37898-1BA1-404F-A45A-649682AF5165}" type="sibTrans" cxnId="{9D9C97CE-D1F6-4758-9F40-4EE1E08F8B90}">
      <dgm:prSet/>
      <dgm:spPr/>
      <dgm:t>
        <a:bodyPr/>
        <a:lstStyle/>
        <a:p>
          <a:pPr algn="ctr"/>
          <a:endParaRPr lang="zh-CN" altLang="en-US"/>
        </a:p>
      </dgm:t>
    </dgm:pt>
    <dgm:pt modelId="{F208D49E-3B8B-4D93-A286-90C5C3DDD0D0}" type="pres">
      <dgm:prSet presAssocID="{C8B35E80-CDB2-40C6-A75E-85DE4A51D886}" presName="Name0" presStyleCnt="0">
        <dgm:presLayoutVars>
          <dgm:dir/>
          <dgm:animLvl val="lvl"/>
          <dgm:resizeHandles val="exact"/>
        </dgm:presLayoutVars>
      </dgm:prSet>
      <dgm:spPr/>
    </dgm:pt>
    <dgm:pt modelId="{6B84E465-4E57-4BA2-8265-DD85A1B1D04C}" type="pres">
      <dgm:prSet presAssocID="{A62D70FD-B416-4A48-91E8-97EE40941AEC}" presName="composite" presStyleCnt="0"/>
      <dgm:spPr/>
    </dgm:pt>
    <dgm:pt modelId="{C05627AF-A57B-4AD2-9373-40067BBB97D5}" type="pres">
      <dgm:prSet presAssocID="{A62D70FD-B416-4A48-91E8-97EE40941AEC}" presName="parTx" presStyleLbl="alignNode1" presStyleIdx="0" presStyleCnt="2">
        <dgm:presLayoutVars>
          <dgm:chMax val="0"/>
          <dgm:chPref val="0"/>
          <dgm:bulletEnabled val="1"/>
        </dgm:presLayoutVars>
      </dgm:prSet>
      <dgm:spPr/>
    </dgm:pt>
    <dgm:pt modelId="{DE6E493A-0DFE-4E32-A712-5712F5A7EB54}" type="pres">
      <dgm:prSet presAssocID="{A62D70FD-B416-4A48-91E8-97EE40941AEC}" presName="desTx" presStyleLbl="alignAccFollowNode1" presStyleIdx="0" presStyleCnt="2">
        <dgm:presLayoutVars>
          <dgm:bulletEnabled val="1"/>
        </dgm:presLayoutVars>
      </dgm:prSet>
      <dgm:spPr/>
    </dgm:pt>
    <dgm:pt modelId="{8BDF9F5D-E642-48D8-A322-C276A101F28D}" type="pres">
      <dgm:prSet presAssocID="{22463A43-02E2-47A4-9F47-E561C399B524}" presName="space" presStyleCnt="0"/>
      <dgm:spPr/>
    </dgm:pt>
    <dgm:pt modelId="{E2301D89-2E49-4355-8DE9-8B001B127C3B}" type="pres">
      <dgm:prSet presAssocID="{B7385BDA-76FA-4C23-97B4-A21A512AF088}" presName="composite" presStyleCnt="0"/>
      <dgm:spPr/>
    </dgm:pt>
    <dgm:pt modelId="{039B5AB1-BC26-4C19-8091-DF797B8D43B2}" type="pres">
      <dgm:prSet presAssocID="{B7385BDA-76FA-4C23-97B4-A21A512AF088}" presName="parTx" presStyleLbl="alignNode1" presStyleIdx="1" presStyleCnt="2">
        <dgm:presLayoutVars>
          <dgm:chMax val="0"/>
          <dgm:chPref val="0"/>
          <dgm:bulletEnabled val="1"/>
        </dgm:presLayoutVars>
      </dgm:prSet>
      <dgm:spPr/>
    </dgm:pt>
    <dgm:pt modelId="{7D315EC4-9A52-4FF3-B616-B8C195573F4F}" type="pres">
      <dgm:prSet presAssocID="{B7385BDA-76FA-4C23-97B4-A21A512AF088}" presName="desTx" presStyleLbl="alignAccFollowNode1" presStyleIdx="1" presStyleCnt="2">
        <dgm:presLayoutVars>
          <dgm:bulletEnabled val="1"/>
        </dgm:presLayoutVars>
      </dgm:prSet>
      <dgm:spPr/>
    </dgm:pt>
  </dgm:ptLst>
  <dgm:cxnLst>
    <dgm:cxn modelId="{1895CA06-08FF-472A-B3A3-FB95861BDAD1}" srcId="{C8B35E80-CDB2-40C6-A75E-85DE4A51D886}" destId="{A62D70FD-B416-4A48-91E8-97EE40941AEC}" srcOrd="0" destOrd="0" parTransId="{48B77A08-97D6-456F-857E-451B806D2DF9}" sibTransId="{22463A43-02E2-47A4-9F47-E561C399B524}"/>
    <dgm:cxn modelId="{5CC4620A-06EF-4A35-9A1B-5FE2C7FE7FF8}" srcId="{B7385BDA-76FA-4C23-97B4-A21A512AF088}" destId="{DFD9D23B-A2BF-4EFC-BBCD-40D4871416B1}" srcOrd="3" destOrd="0" parTransId="{76D3CF13-B0BA-4C5A-ADDF-BFE71B7DE77D}" sibTransId="{EB6167B4-1B15-4E13-AFA1-C46D7E73D60A}"/>
    <dgm:cxn modelId="{F8BFBF12-56B6-46CC-BC5B-0CD1D0C9BFE7}" srcId="{A62D70FD-B416-4A48-91E8-97EE40941AEC}" destId="{5BF584F5-61E5-4750-A117-4801AC1371F7}" srcOrd="1" destOrd="0" parTransId="{7CC127C6-26C4-4CF5-A842-BB6A77B0787B}" sibTransId="{CA4CF0CA-A051-456C-A608-4E1A6F329059}"/>
    <dgm:cxn modelId="{28214D3D-7B8B-49F2-92A6-C25D2A96B31A}" type="presOf" srcId="{DFD9D23B-A2BF-4EFC-BBCD-40D4871416B1}" destId="{7D315EC4-9A52-4FF3-B616-B8C195573F4F}" srcOrd="0" destOrd="3" presId="urn:microsoft.com/office/officeart/2005/8/layout/hList1"/>
    <dgm:cxn modelId="{20ED7042-8F4F-4E27-801A-964143A08E7A}" type="presOf" srcId="{599997FD-D25B-432F-94D1-72E42977890E}" destId="{7D315EC4-9A52-4FF3-B616-B8C195573F4F}" srcOrd="0" destOrd="2" presId="urn:microsoft.com/office/officeart/2005/8/layout/hList1"/>
    <dgm:cxn modelId="{42ABA254-2CEA-4D4F-A337-55C8944802BC}" srcId="{A62D70FD-B416-4A48-91E8-97EE40941AEC}" destId="{80CD5E10-F5AD-43E0-BB08-71F5951FB0CE}" srcOrd="2" destOrd="0" parTransId="{CDF30302-50D2-4090-AD0D-ECF8629BA210}" sibTransId="{89CC7924-5131-4E46-8800-1A4DB14E1B94}"/>
    <dgm:cxn modelId="{D9BFF355-A3BF-4050-B751-A87B0DB5BE76}" type="presOf" srcId="{C1B409FF-190D-43D5-931A-C9071294886D}" destId="{7D315EC4-9A52-4FF3-B616-B8C195573F4F}" srcOrd="0" destOrd="1" presId="urn:microsoft.com/office/officeart/2005/8/layout/hList1"/>
    <dgm:cxn modelId="{5546D159-5049-4F59-98D8-3D61D4C4A10C}" type="presOf" srcId="{A62D70FD-B416-4A48-91E8-97EE40941AEC}" destId="{C05627AF-A57B-4AD2-9373-40067BBB97D5}" srcOrd="0" destOrd="0" presId="urn:microsoft.com/office/officeart/2005/8/layout/hList1"/>
    <dgm:cxn modelId="{3211347C-6FC7-442E-A4E6-BDBC31C33558}" type="presOf" srcId="{80CD5E10-F5AD-43E0-BB08-71F5951FB0CE}" destId="{DE6E493A-0DFE-4E32-A712-5712F5A7EB54}" srcOrd="0" destOrd="2" presId="urn:microsoft.com/office/officeart/2005/8/layout/hList1"/>
    <dgm:cxn modelId="{F29116A1-FF01-4E91-B031-A7CAD0D90C18}" srcId="{B7385BDA-76FA-4C23-97B4-A21A512AF088}" destId="{5350E5ED-3616-4446-9DAA-86C434CD020E}" srcOrd="0" destOrd="0" parTransId="{E8C776BD-7624-4940-82E9-B0CB7DE46AC0}" sibTransId="{89EE97C1-47BE-4160-AABA-C3675A445116}"/>
    <dgm:cxn modelId="{D82EADA4-C55A-49AE-BE49-76556B6DB4EB}" srcId="{B7385BDA-76FA-4C23-97B4-A21A512AF088}" destId="{C1B409FF-190D-43D5-931A-C9071294886D}" srcOrd="1" destOrd="0" parTransId="{CF3ECA41-B9BE-4548-B05A-0D9D3D5C01B5}" sibTransId="{CBC7B7CE-7B41-48BF-8439-4A5E9E972B3E}"/>
    <dgm:cxn modelId="{9BAE69A6-8BDA-45D6-9A19-23503C7B0ACF}" srcId="{C8B35E80-CDB2-40C6-A75E-85DE4A51D886}" destId="{B7385BDA-76FA-4C23-97B4-A21A512AF088}" srcOrd="1" destOrd="0" parTransId="{5B7F6954-D157-4331-A599-587B53BF87D9}" sibTransId="{ED344BED-6B72-45E3-A4B1-C086DE7A3C78}"/>
    <dgm:cxn modelId="{EE8267AE-95A3-4E9F-BA2A-B638B0D47DB4}" srcId="{B7385BDA-76FA-4C23-97B4-A21A512AF088}" destId="{599997FD-D25B-432F-94D1-72E42977890E}" srcOrd="2" destOrd="0" parTransId="{DBB5F5A8-94DC-4579-9BD3-B7454F50D114}" sibTransId="{703F1F40-B1A0-4987-8792-F597B42DD115}"/>
    <dgm:cxn modelId="{780B13C8-C6A5-4793-9040-D82F23CEB81E}" type="presOf" srcId="{C8B35E80-CDB2-40C6-A75E-85DE4A51D886}" destId="{F208D49E-3B8B-4D93-A286-90C5C3DDD0D0}" srcOrd="0" destOrd="0" presId="urn:microsoft.com/office/officeart/2005/8/layout/hList1"/>
    <dgm:cxn modelId="{9D9C97CE-D1F6-4758-9F40-4EE1E08F8B90}" srcId="{B7385BDA-76FA-4C23-97B4-A21A512AF088}" destId="{8D2D4094-9D86-4CF8-8FB0-E6826FBB4CBA}" srcOrd="4" destOrd="0" parTransId="{64F4DAFC-D8B8-4EBA-BAFA-1EBD5E610CB6}" sibTransId="{B8F37898-1BA1-404F-A45A-649682AF5165}"/>
    <dgm:cxn modelId="{B31AB8D1-D298-48EE-9C0A-B164798C66A4}" type="presOf" srcId="{8D2D4094-9D86-4CF8-8FB0-E6826FBB4CBA}" destId="{7D315EC4-9A52-4FF3-B616-B8C195573F4F}" srcOrd="0" destOrd="4" presId="urn:microsoft.com/office/officeart/2005/8/layout/hList1"/>
    <dgm:cxn modelId="{D0A010DB-22C2-4908-ADDB-98C36044C243}" type="presOf" srcId="{5BF584F5-61E5-4750-A117-4801AC1371F7}" destId="{DE6E493A-0DFE-4E32-A712-5712F5A7EB54}" srcOrd="0" destOrd="1" presId="urn:microsoft.com/office/officeart/2005/8/layout/hList1"/>
    <dgm:cxn modelId="{54F273E7-BBAD-4567-8BAB-389006F770CD}" type="presOf" srcId="{5350E5ED-3616-4446-9DAA-86C434CD020E}" destId="{7D315EC4-9A52-4FF3-B616-B8C195573F4F}" srcOrd="0" destOrd="0" presId="urn:microsoft.com/office/officeart/2005/8/layout/hList1"/>
    <dgm:cxn modelId="{F69AF6E7-6F6F-4396-8AF9-57150D02AE0C}" type="presOf" srcId="{B7385BDA-76FA-4C23-97B4-A21A512AF088}" destId="{039B5AB1-BC26-4C19-8091-DF797B8D43B2}" srcOrd="0" destOrd="0" presId="urn:microsoft.com/office/officeart/2005/8/layout/hList1"/>
    <dgm:cxn modelId="{99B7DBF3-4BE4-48F1-B46B-C66029720FFE}" srcId="{A62D70FD-B416-4A48-91E8-97EE40941AEC}" destId="{8E237107-8C82-4927-9F78-4C32514855BF}" srcOrd="0" destOrd="0" parTransId="{BC6A675B-CDBD-4879-88F8-0E5BAE7229CA}" sibTransId="{4BD4EDFC-728F-4B22-B140-B307BB32B56F}"/>
    <dgm:cxn modelId="{458AE8F5-C2CF-45D1-B6AB-9E2A1D2D8421}" type="presOf" srcId="{8E237107-8C82-4927-9F78-4C32514855BF}" destId="{DE6E493A-0DFE-4E32-A712-5712F5A7EB54}" srcOrd="0" destOrd="0" presId="urn:microsoft.com/office/officeart/2005/8/layout/hList1"/>
    <dgm:cxn modelId="{858A71FD-DDB4-483B-B2E9-DDA87CB497E3}" type="presParOf" srcId="{F208D49E-3B8B-4D93-A286-90C5C3DDD0D0}" destId="{6B84E465-4E57-4BA2-8265-DD85A1B1D04C}" srcOrd="0" destOrd="0" presId="urn:microsoft.com/office/officeart/2005/8/layout/hList1"/>
    <dgm:cxn modelId="{46892698-2F20-422A-B554-D5ED752A0451}" type="presParOf" srcId="{6B84E465-4E57-4BA2-8265-DD85A1B1D04C}" destId="{C05627AF-A57B-4AD2-9373-40067BBB97D5}" srcOrd="0" destOrd="0" presId="urn:microsoft.com/office/officeart/2005/8/layout/hList1"/>
    <dgm:cxn modelId="{1561D058-AA05-4796-AF3F-52E388C210BD}" type="presParOf" srcId="{6B84E465-4E57-4BA2-8265-DD85A1B1D04C}" destId="{DE6E493A-0DFE-4E32-A712-5712F5A7EB54}" srcOrd="1" destOrd="0" presId="urn:microsoft.com/office/officeart/2005/8/layout/hList1"/>
    <dgm:cxn modelId="{1670B041-03B6-409B-965D-BC89E05C376F}" type="presParOf" srcId="{F208D49E-3B8B-4D93-A286-90C5C3DDD0D0}" destId="{8BDF9F5D-E642-48D8-A322-C276A101F28D}" srcOrd="1" destOrd="0" presId="urn:microsoft.com/office/officeart/2005/8/layout/hList1"/>
    <dgm:cxn modelId="{90A4951E-1A69-4AE9-9D16-AE66807F1F06}" type="presParOf" srcId="{F208D49E-3B8B-4D93-A286-90C5C3DDD0D0}" destId="{E2301D89-2E49-4355-8DE9-8B001B127C3B}" srcOrd="2" destOrd="0" presId="urn:microsoft.com/office/officeart/2005/8/layout/hList1"/>
    <dgm:cxn modelId="{4A8F1D37-4A1D-4828-B609-0E84DDECCC65}" type="presParOf" srcId="{E2301D89-2E49-4355-8DE9-8B001B127C3B}" destId="{039B5AB1-BC26-4C19-8091-DF797B8D43B2}" srcOrd="0" destOrd="0" presId="urn:microsoft.com/office/officeart/2005/8/layout/hList1"/>
    <dgm:cxn modelId="{4EDD03BC-15E3-4EA7-BFA4-AE8A6C9B703E}" type="presParOf" srcId="{E2301D89-2E49-4355-8DE9-8B001B127C3B}" destId="{7D315EC4-9A52-4FF3-B616-B8C195573F4F}" srcOrd="1" destOrd="0" presId="urn:microsoft.com/office/officeart/2005/8/layout/h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8B35E80-CDB2-40C6-A75E-85DE4A51D886}"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zh-CN" altLang="en-US"/>
        </a:p>
      </dgm:t>
    </dgm:pt>
    <dgm:pt modelId="{81240D1E-2DEE-4F07-BBBF-C1578D092A39}">
      <dgm:prSet custT="1"/>
      <dgm:spPr/>
      <dgm:t>
        <a:bodyPr/>
        <a:lstStyle/>
        <a:p>
          <a:r>
            <a:rPr lang="en-US" altLang="en-US" sz="1200">
              <a:latin typeface="Arial" panose="020B0604020202020204" pitchFamily="34" charset="0"/>
              <a:cs typeface="Arial" panose="020B0604020202020204" pitchFamily="34" charset="0"/>
            </a:rPr>
            <a:t>With the advent of the digital era, standardized management processes that can meet the personalized needs of company products for transportation are established through "digital logistics", integrating and optimizing transportation resources, controlling transportation costs, and empowering business development. Establish a professional logistics department to organize process and data collaboration with production and warehousing ends. Build an exclusive digital logistics service platform, focusing on "collaboration, real-time, full process, transparency, monitoring, and intelligence", efficiently integrating shipping, scenario based order management, and standardizing shipping and transportation processes.</a:t>
          </a:r>
          <a:endParaRPr lang="zh-CN" altLang="en-US" sz="1200">
            <a:latin typeface="Arial" panose="020B0604020202020204" pitchFamily="34" charset="0"/>
            <a:cs typeface="Arial" panose="020B0604020202020204" pitchFamily="34" charset="0"/>
          </a:endParaRPr>
        </a:p>
      </dgm:t>
    </dgm:pt>
    <dgm:pt modelId="{CF6AD40E-12B3-4A26-851C-9CB7EF8A6C1E}" type="parTrans" cxnId="{497B3F31-2B46-49AD-91A7-7BFCF3478885}">
      <dgm:prSet/>
      <dgm:spPr/>
      <dgm:t>
        <a:bodyPr/>
        <a:lstStyle/>
        <a:p>
          <a:endParaRPr lang="zh-CN" altLang="en-US"/>
        </a:p>
      </dgm:t>
    </dgm:pt>
    <dgm:pt modelId="{751149AF-7DD7-48F1-AD43-72BA2FFEA2F9}" type="sibTrans" cxnId="{497B3F31-2B46-49AD-91A7-7BFCF3478885}">
      <dgm:prSet/>
      <dgm:spPr/>
      <dgm:t>
        <a:bodyPr/>
        <a:lstStyle/>
        <a:p>
          <a:endParaRPr lang="zh-CN" altLang="en-US"/>
        </a:p>
      </dgm:t>
    </dgm:pt>
    <dgm:pt modelId="{284CF77D-5942-4F0C-AB57-19A2B3EC81E3}">
      <dgm:prSet custT="1"/>
      <dgm:spPr/>
      <dgm:t>
        <a:bodyPr/>
        <a:lstStyle/>
        <a:p>
          <a:r>
            <a:rPr lang="en-US" altLang="en-US" sz="1200">
              <a:latin typeface="Arial" panose="020B0604020202020204" pitchFamily="34" charset="0"/>
              <a:cs typeface="Arial" panose="020B0604020202020204" pitchFamily="34" charset="0"/>
            </a:rPr>
            <a:t>Implement cold chain transportation, attach importance to the taste of products with shelf life such as cakes, and attract consumers.</a:t>
          </a:r>
          <a:endParaRPr lang="zh-CN" altLang="en-US" sz="1200">
            <a:latin typeface="Arial" panose="020B0604020202020204" pitchFamily="34" charset="0"/>
            <a:cs typeface="Arial" panose="020B0604020202020204" pitchFamily="34" charset="0"/>
          </a:endParaRPr>
        </a:p>
      </dgm:t>
    </dgm:pt>
    <dgm:pt modelId="{DFCA2961-E87F-422E-ACBE-3AE2A70F44D5}" type="parTrans" cxnId="{FB838AC6-2E4B-449C-AD4E-8451643C575D}">
      <dgm:prSet/>
      <dgm:spPr/>
      <dgm:t>
        <a:bodyPr/>
        <a:lstStyle/>
        <a:p>
          <a:endParaRPr lang="zh-CN" altLang="en-US"/>
        </a:p>
      </dgm:t>
    </dgm:pt>
    <dgm:pt modelId="{4E33A333-0CCA-44F9-9DB8-1F9671F4D9ED}" type="sibTrans" cxnId="{FB838AC6-2E4B-449C-AD4E-8451643C575D}">
      <dgm:prSet/>
      <dgm:spPr/>
      <dgm:t>
        <a:bodyPr/>
        <a:lstStyle/>
        <a:p>
          <a:endParaRPr lang="zh-CN" altLang="en-US"/>
        </a:p>
      </dgm:t>
    </dgm:pt>
    <dgm:pt modelId="{CFD9955A-F6BC-45A7-A275-04DAE13F9F8E}">
      <dgm:prSet custT="1"/>
      <dgm:spPr/>
      <dgm:t>
        <a:bodyPr/>
        <a:lstStyle/>
        <a:p>
          <a:pPr algn="ctr"/>
          <a:r>
            <a:rPr lang="en-US" altLang="en-US" sz="1200">
              <a:latin typeface="Arial" panose="020B0604020202020204" pitchFamily="34" charset="0"/>
              <a:cs typeface="Arial" panose="020B0604020202020204" pitchFamily="34" charset="0"/>
            </a:rPr>
            <a:t>Transport</a:t>
          </a:r>
          <a:endParaRPr lang="zh-CN" altLang="en-US" sz="1200">
            <a:latin typeface="Arial" panose="020B0604020202020204" pitchFamily="34" charset="0"/>
            <a:cs typeface="Arial" panose="020B0604020202020204" pitchFamily="34" charset="0"/>
          </a:endParaRPr>
        </a:p>
      </dgm:t>
    </dgm:pt>
    <dgm:pt modelId="{009AA5CF-6F27-4EB8-A804-ABA1F13944AC}" type="sibTrans" cxnId="{257293A8-43E3-4840-9CF2-8B285CE99D19}">
      <dgm:prSet/>
      <dgm:spPr/>
      <dgm:t>
        <a:bodyPr/>
        <a:lstStyle/>
        <a:p>
          <a:endParaRPr lang="zh-CN" altLang="en-US"/>
        </a:p>
      </dgm:t>
    </dgm:pt>
    <dgm:pt modelId="{C2C56CE7-8CEC-4E41-A59F-2DF94A99C0D2}" type="parTrans" cxnId="{257293A8-43E3-4840-9CF2-8B285CE99D19}">
      <dgm:prSet/>
      <dgm:spPr/>
      <dgm:t>
        <a:bodyPr/>
        <a:lstStyle/>
        <a:p>
          <a:endParaRPr lang="zh-CN" altLang="en-US"/>
        </a:p>
      </dgm:t>
    </dgm:pt>
    <dgm:pt modelId="{F208D49E-3B8B-4D93-A286-90C5C3DDD0D0}" type="pres">
      <dgm:prSet presAssocID="{C8B35E80-CDB2-40C6-A75E-85DE4A51D886}" presName="Name0" presStyleCnt="0">
        <dgm:presLayoutVars>
          <dgm:dir/>
          <dgm:animLvl val="lvl"/>
          <dgm:resizeHandles val="exact"/>
        </dgm:presLayoutVars>
      </dgm:prSet>
      <dgm:spPr/>
    </dgm:pt>
    <dgm:pt modelId="{0491DC9F-2D27-4020-9C1A-73773893F05A}" type="pres">
      <dgm:prSet presAssocID="{CFD9955A-F6BC-45A7-A275-04DAE13F9F8E}" presName="composite" presStyleCnt="0"/>
      <dgm:spPr/>
    </dgm:pt>
    <dgm:pt modelId="{A2366AB4-4C50-40EC-BF38-7470CD08E178}" type="pres">
      <dgm:prSet presAssocID="{CFD9955A-F6BC-45A7-A275-04DAE13F9F8E}" presName="parTx" presStyleLbl="alignNode1" presStyleIdx="0" presStyleCnt="1" custScaleY="103395" custLinFactNeighborX="1024" custLinFactNeighborY="-44183">
        <dgm:presLayoutVars>
          <dgm:chMax val="0"/>
          <dgm:chPref val="0"/>
          <dgm:bulletEnabled val="1"/>
        </dgm:presLayoutVars>
      </dgm:prSet>
      <dgm:spPr/>
    </dgm:pt>
    <dgm:pt modelId="{D247E3CF-8CD3-4A8A-9523-7B036DBCDEAF}" type="pres">
      <dgm:prSet presAssocID="{CFD9955A-F6BC-45A7-A275-04DAE13F9F8E}" presName="desTx" presStyleLbl="alignAccFollowNode1" presStyleIdx="0" presStyleCnt="1" custScaleY="111187" custLinFactNeighborX="-49" custLinFactNeighborY="377">
        <dgm:presLayoutVars>
          <dgm:bulletEnabled val="1"/>
        </dgm:presLayoutVars>
      </dgm:prSet>
      <dgm:spPr/>
    </dgm:pt>
  </dgm:ptLst>
  <dgm:cxnLst>
    <dgm:cxn modelId="{497B3F31-2B46-49AD-91A7-7BFCF3478885}" srcId="{CFD9955A-F6BC-45A7-A275-04DAE13F9F8E}" destId="{81240D1E-2DEE-4F07-BBBF-C1578D092A39}" srcOrd="0" destOrd="0" parTransId="{CF6AD40E-12B3-4A26-851C-9CB7EF8A6C1E}" sibTransId="{751149AF-7DD7-48F1-AD43-72BA2FFEA2F9}"/>
    <dgm:cxn modelId="{738F9199-2920-4B18-8181-0349EB71B73E}" type="presOf" srcId="{81240D1E-2DEE-4F07-BBBF-C1578D092A39}" destId="{D247E3CF-8CD3-4A8A-9523-7B036DBCDEAF}" srcOrd="0" destOrd="0" presId="urn:microsoft.com/office/officeart/2005/8/layout/hList1"/>
    <dgm:cxn modelId="{257293A8-43E3-4840-9CF2-8B285CE99D19}" srcId="{C8B35E80-CDB2-40C6-A75E-85DE4A51D886}" destId="{CFD9955A-F6BC-45A7-A275-04DAE13F9F8E}" srcOrd="0" destOrd="0" parTransId="{C2C56CE7-8CEC-4E41-A59F-2DF94A99C0D2}" sibTransId="{009AA5CF-6F27-4EB8-A804-ABA1F13944AC}"/>
    <dgm:cxn modelId="{DAA7EDB2-45AC-4638-8B91-7513B16E6EFE}" type="presOf" srcId="{CFD9955A-F6BC-45A7-A275-04DAE13F9F8E}" destId="{A2366AB4-4C50-40EC-BF38-7470CD08E178}" srcOrd="0" destOrd="0" presId="urn:microsoft.com/office/officeart/2005/8/layout/hList1"/>
    <dgm:cxn modelId="{FB838AC6-2E4B-449C-AD4E-8451643C575D}" srcId="{CFD9955A-F6BC-45A7-A275-04DAE13F9F8E}" destId="{284CF77D-5942-4F0C-AB57-19A2B3EC81E3}" srcOrd="1" destOrd="0" parTransId="{DFCA2961-E87F-422E-ACBE-3AE2A70F44D5}" sibTransId="{4E33A333-0CCA-44F9-9DB8-1F9671F4D9ED}"/>
    <dgm:cxn modelId="{780B13C8-C6A5-4793-9040-D82F23CEB81E}" type="presOf" srcId="{C8B35E80-CDB2-40C6-A75E-85DE4A51D886}" destId="{F208D49E-3B8B-4D93-A286-90C5C3DDD0D0}" srcOrd="0" destOrd="0" presId="urn:microsoft.com/office/officeart/2005/8/layout/hList1"/>
    <dgm:cxn modelId="{77EF3AF8-2047-48FA-8D8A-4F1D627A7B17}" type="presOf" srcId="{284CF77D-5942-4F0C-AB57-19A2B3EC81E3}" destId="{D247E3CF-8CD3-4A8A-9523-7B036DBCDEAF}" srcOrd="0" destOrd="1" presId="urn:microsoft.com/office/officeart/2005/8/layout/hList1"/>
    <dgm:cxn modelId="{6EA09C4E-A678-48B5-9E14-AB68659C89FA}" type="presParOf" srcId="{F208D49E-3B8B-4D93-A286-90C5C3DDD0D0}" destId="{0491DC9F-2D27-4020-9C1A-73773893F05A}" srcOrd="0" destOrd="0" presId="urn:microsoft.com/office/officeart/2005/8/layout/hList1"/>
    <dgm:cxn modelId="{381C8C26-2005-4BCD-91E1-BBA61528795D}" type="presParOf" srcId="{0491DC9F-2D27-4020-9C1A-73773893F05A}" destId="{A2366AB4-4C50-40EC-BF38-7470CD08E178}" srcOrd="0" destOrd="0" presId="urn:microsoft.com/office/officeart/2005/8/layout/hList1"/>
    <dgm:cxn modelId="{6547BB08-9D81-462F-9281-A9BC561EF26F}" type="presParOf" srcId="{0491DC9F-2D27-4020-9C1A-73773893F05A}" destId="{D247E3CF-8CD3-4A8A-9523-7B036DBCDEAF}" srcOrd="1" destOrd="0" presId="urn:microsoft.com/office/officeart/2005/8/layout/hLis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C3AA06E-824D-4578-AA91-D0BF77DBC86F}"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zh-CN" altLang="en-US"/>
        </a:p>
      </dgm:t>
    </dgm:pt>
    <dgm:pt modelId="{8FA404C7-3C63-4A2D-BCCB-79BEAB1CC44D}">
      <dgm:prSet custT="1"/>
      <dgm:spPr/>
      <dgm:t>
        <a:bodyPr/>
        <a:lstStyle/>
        <a:p>
          <a:r>
            <a:rPr lang="en-US" altLang="en-US" sz="1200">
              <a:latin typeface="Arial" panose="020B0604020202020204" pitchFamily="34" charset="0"/>
              <a:cs typeface="Arial" panose="020B0604020202020204" pitchFamily="34" charset="0"/>
            </a:rPr>
            <a:t>Implement a membership system, initial discount system, and point system, provide relevant welfare benefits, attract more consumers, and expand market share.</a:t>
          </a:r>
          <a:endParaRPr lang="zh-CN" altLang="en-US" sz="1200">
            <a:latin typeface="Arial" panose="020B0604020202020204" pitchFamily="34" charset="0"/>
            <a:cs typeface="Arial" panose="020B0604020202020204" pitchFamily="34" charset="0"/>
          </a:endParaRPr>
        </a:p>
      </dgm:t>
    </dgm:pt>
    <dgm:pt modelId="{F801C891-4300-49F6-B8FA-6B89E664A699}" type="sibTrans" cxnId="{1612F3EC-3F67-43DE-8CFC-5AD2EC4A2B05}">
      <dgm:prSet/>
      <dgm:spPr/>
      <dgm:t>
        <a:bodyPr/>
        <a:lstStyle/>
        <a:p>
          <a:endParaRPr lang="zh-CN" altLang="en-US"/>
        </a:p>
      </dgm:t>
    </dgm:pt>
    <dgm:pt modelId="{454AB2EE-71F9-4AFA-8301-FF25A8716265}" type="parTrans" cxnId="{1612F3EC-3F67-43DE-8CFC-5AD2EC4A2B05}">
      <dgm:prSet/>
      <dgm:spPr/>
      <dgm:t>
        <a:bodyPr/>
        <a:lstStyle/>
        <a:p>
          <a:endParaRPr lang="zh-CN" altLang="en-US"/>
        </a:p>
      </dgm:t>
    </dgm:pt>
    <dgm:pt modelId="{F6B18548-659B-4C0F-9730-085B6C444305}">
      <dgm:prSet custT="1"/>
      <dgm:spPr/>
      <dgm:t>
        <a:bodyPr/>
        <a:lstStyle/>
        <a:p>
          <a:r>
            <a:rPr lang="en-US" altLang="en-US" sz="1200">
              <a:latin typeface="Arial" panose="020B0604020202020204" pitchFamily="34" charset="0"/>
              <a:cs typeface="Arial" panose="020B0604020202020204" pitchFamily="34" charset="0"/>
            </a:rPr>
            <a:t>Strengthen the combination promotion with cooperative online stores and expand sales channels.</a:t>
          </a:r>
          <a:endParaRPr lang="zh-CN" altLang="en-US" sz="1200">
            <a:latin typeface="Arial" panose="020B0604020202020204" pitchFamily="34" charset="0"/>
            <a:cs typeface="Arial" panose="020B0604020202020204" pitchFamily="34" charset="0"/>
          </a:endParaRPr>
        </a:p>
      </dgm:t>
    </dgm:pt>
    <dgm:pt modelId="{1E81CA3C-5D38-4F80-A58D-0F7667A342BD}" type="sibTrans" cxnId="{F54EB79C-464E-4ECB-8FB1-0589F0C4F1DE}">
      <dgm:prSet/>
      <dgm:spPr/>
      <dgm:t>
        <a:bodyPr/>
        <a:lstStyle/>
        <a:p>
          <a:endParaRPr lang="zh-CN" altLang="en-US"/>
        </a:p>
      </dgm:t>
    </dgm:pt>
    <dgm:pt modelId="{B0DDCE46-BCAE-4552-859F-A09510EC7763}" type="parTrans" cxnId="{F54EB79C-464E-4ECB-8FB1-0589F0C4F1DE}">
      <dgm:prSet/>
      <dgm:spPr/>
      <dgm:t>
        <a:bodyPr/>
        <a:lstStyle/>
        <a:p>
          <a:endParaRPr lang="zh-CN" altLang="en-US"/>
        </a:p>
      </dgm:t>
    </dgm:pt>
    <dgm:pt modelId="{F7CE0843-0A1A-4098-9396-811D3D56E530}">
      <dgm:prSet custT="1"/>
      <dgm:spPr/>
      <dgm:t>
        <a:bodyPr/>
        <a:lstStyle/>
        <a:p>
          <a:r>
            <a:rPr lang="en-US" altLang="en-US" sz="1200">
              <a:latin typeface="Arial" panose="020B0604020202020204" pitchFamily="34" charset="0"/>
              <a:cs typeface="Arial" panose="020B0604020202020204" pitchFamily="34" charset="0"/>
            </a:rPr>
            <a:t>Conduct product featured blind box and price guessing gift activities</a:t>
          </a:r>
          <a:endParaRPr lang="zh-CN" altLang="en-US" sz="1200">
            <a:latin typeface="Arial" panose="020B0604020202020204" pitchFamily="34" charset="0"/>
            <a:cs typeface="Arial" panose="020B0604020202020204" pitchFamily="34" charset="0"/>
          </a:endParaRPr>
        </a:p>
      </dgm:t>
    </dgm:pt>
    <dgm:pt modelId="{7FC095AB-A79D-4F3D-ABAC-23642EB0D132}" type="sibTrans" cxnId="{847BE084-5947-4F93-808C-BBE5B1DCB614}">
      <dgm:prSet/>
      <dgm:spPr/>
      <dgm:t>
        <a:bodyPr/>
        <a:lstStyle/>
        <a:p>
          <a:endParaRPr lang="zh-CN" altLang="en-US"/>
        </a:p>
      </dgm:t>
    </dgm:pt>
    <dgm:pt modelId="{747F98BA-B537-41FC-A78E-3CFB59EF2389}" type="parTrans" cxnId="{847BE084-5947-4F93-808C-BBE5B1DCB614}">
      <dgm:prSet/>
      <dgm:spPr/>
      <dgm:t>
        <a:bodyPr/>
        <a:lstStyle/>
        <a:p>
          <a:endParaRPr lang="zh-CN" altLang="en-US"/>
        </a:p>
      </dgm:t>
    </dgm:pt>
    <dgm:pt modelId="{5E1E3C0E-4E62-4CC5-B2EB-ADE037453FF0}">
      <dgm:prSet custT="1"/>
      <dgm:spPr/>
      <dgm:t>
        <a:bodyPr/>
        <a:lstStyle/>
        <a:p>
          <a:r>
            <a:rPr lang="en-US" altLang="en-US" sz="1200">
              <a:latin typeface="Arial" panose="020B0604020202020204" pitchFamily="34" charset="0"/>
              <a:cs typeface="Arial" panose="020B0604020202020204" pitchFamily="34" charset="0"/>
            </a:rPr>
            <a:t>Launch a "mini" gift of cake</a:t>
          </a:r>
          <a:endParaRPr lang="zh-CN" altLang="en-US" sz="1200">
            <a:latin typeface="Arial" panose="020B0604020202020204" pitchFamily="34" charset="0"/>
            <a:cs typeface="Arial" panose="020B0604020202020204" pitchFamily="34" charset="0"/>
          </a:endParaRPr>
        </a:p>
      </dgm:t>
    </dgm:pt>
    <dgm:pt modelId="{DBC5BDB0-E393-4007-BFCF-D0B9FAB614E4}" type="sibTrans" cxnId="{193D2BCF-B53C-4513-86EB-6F2E6518A015}">
      <dgm:prSet/>
      <dgm:spPr/>
      <dgm:t>
        <a:bodyPr/>
        <a:lstStyle/>
        <a:p>
          <a:endParaRPr lang="zh-CN" altLang="en-US"/>
        </a:p>
      </dgm:t>
    </dgm:pt>
    <dgm:pt modelId="{20A17056-8CC3-4BA5-9F90-D684669C9478}" type="parTrans" cxnId="{193D2BCF-B53C-4513-86EB-6F2E6518A015}">
      <dgm:prSet/>
      <dgm:spPr/>
      <dgm:t>
        <a:bodyPr/>
        <a:lstStyle/>
        <a:p>
          <a:endParaRPr lang="zh-CN" altLang="en-US"/>
        </a:p>
      </dgm:t>
    </dgm:pt>
    <dgm:pt modelId="{88DE344D-B16F-4D20-9CD0-C346AE08E3A5}">
      <dgm:prSet custT="1"/>
      <dgm:spPr/>
      <dgm:t>
        <a:bodyPr/>
        <a:lstStyle/>
        <a:p>
          <a:r>
            <a:rPr lang="en-US" altLang="en-US" sz="1200">
              <a:latin typeface="Arial" panose="020B0604020202020204" pitchFamily="34" charset="0"/>
              <a:cs typeface="Arial" panose="020B0604020202020204" pitchFamily="34" charset="0"/>
            </a:rPr>
            <a:t>Afternoon Tea Package</a:t>
          </a:r>
          <a:endParaRPr lang="zh-CN" altLang="en-US" sz="1200">
            <a:latin typeface="Arial" panose="020B0604020202020204" pitchFamily="34" charset="0"/>
            <a:cs typeface="Arial" panose="020B0604020202020204" pitchFamily="34" charset="0"/>
          </a:endParaRPr>
        </a:p>
      </dgm:t>
    </dgm:pt>
    <dgm:pt modelId="{B53058FE-A224-4EA4-8BDF-BEC686A30021}" type="sibTrans" cxnId="{074C0163-C4A2-486C-ACD0-3FC7C9CAE248}">
      <dgm:prSet/>
      <dgm:spPr/>
      <dgm:t>
        <a:bodyPr/>
        <a:lstStyle/>
        <a:p>
          <a:endParaRPr lang="zh-CN" altLang="en-US"/>
        </a:p>
      </dgm:t>
    </dgm:pt>
    <dgm:pt modelId="{6B2DBF13-CA97-4E67-B8E3-9E759418E527}" type="parTrans" cxnId="{074C0163-C4A2-486C-ACD0-3FC7C9CAE248}">
      <dgm:prSet/>
      <dgm:spPr/>
      <dgm:t>
        <a:bodyPr/>
        <a:lstStyle/>
        <a:p>
          <a:endParaRPr lang="zh-CN" altLang="en-US"/>
        </a:p>
      </dgm:t>
    </dgm:pt>
    <dgm:pt modelId="{C985F305-B433-4601-BDD4-933DC69FA0F9}">
      <dgm:prSet custT="1"/>
      <dgm:spPr/>
      <dgm:t>
        <a:bodyPr/>
        <a:lstStyle/>
        <a:p>
          <a:r>
            <a:rPr lang="en-US" altLang="en-US" sz="1200">
              <a:latin typeface="Arial" panose="020B0604020202020204" pitchFamily="34" charset="0"/>
              <a:cs typeface="Arial" panose="020B0604020202020204" pitchFamily="34" charset="0"/>
            </a:rPr>
            <a:t>Develop new promotional methods</a:t>
          </a:r>
          <a:endParaRPr lang="zh-CN" altLang="en-US" sz="1200">
            <a:latin typeface="Arial" panose="020B0604020202020204" pitchFamily="34" charset="0"/>
            <a:cs typeface="Arial" panose="020B0604020202020204" pitchFamily="34" charset="0"/>
          </a:endParaRPr>
        </a:p>
      </dgm:t>
    </dgm:pt>
    <dgm:pt modelId="{F716FA1B-7729-4CCB-825F-DE5AA7C2D431}" type="sibTrans" cxnId="{AF2661C2-2962-4B9C-BB9A-5410D709E319}">
      <dgm:prSet/>
      <dgm:spPr/>
      <dgm:t>
        <a:bodyPr/>
        <a:lstStyle/>
        <a:p>
          <a:endParaRPr lang="zh-CN" altLang="en-US"/>
        </a:p>
      </dgm:t>
    </dgm:pt>
    <dgm:pt modelId="{872118DF-40E5-4D7A-BFEB-15B4E986532C}" type="parTrans" cxnId="{AF2661C2-2962-4B9C-BB9A-5410D709E319}">
      <dgm:prSet/>
      <dgm:spPr/>
      <dgm:t>
        <a:bodyPr/>
        <a:lstStyle/>
        <a:p>
          <a:endParaRPr lang="zh-CN" altLang="en-US"/>
        </a:p>
      </dgm:t>
    </dgm:pt>
    <dgm:pt modelId="{35973789-993F-4D8F-940E-AD09626B6522}">
      <dgm:prSet custT="1"/>
      <dgm:spPr/>
      <dgm:t>
        <a:bodyPr/>
        <a:lstStyle/>
        <a:p>
          <a:r>
            <a:rPr lang="en-US" altLang="en-US" sz="1200">
              <a:latin typeface="Arial" panose="020B0604020202020204" pitchFamily="34" charset="0"/>
              <a:cs typeface="Arial" panose="020B0604020202020204" pitchFamily="34" charset="0"/>
            </a:rPr>
            <a:t>Conduct product feature combination sales and co brand activities with other brands.</a:t>
          </a:r>
          <a:endParaRPr lang="zh-CN" altLang="en-US" sz="1200">
            <a:latin typeface="Arial" panose="020B0604020202020204" pitchFamily="34" charset="0"/>
            <a:cs typeface="Arial" panose="020B0604020202020204" pitchFamily="34" charset="0"/>
          </a:endParaRPr>
        </a:p>
      </dgm:t>
    </dgm:pt>
    <dgm:pt modelId="{BC852343-CE16-43F1-BBD7-CD78034FEA7B}" type="sibTrans" cxnId="{79641A8D-67F0-49EC-9636-C5AEC9BE16BA}">
      <dgm:prSet/>
      <dgm:spPr/>
      <dgm:t>
        <a:bodyPr/>
        <a:lstStyle/>
        <a:p>
          <a:endParaRPr lang="zh-CN" altLang="en-US"/>
        </a:p>
      </dgm:t>
    </dgm:pt>
    <dgm:pt modelId="{7B0DC747-8DC7-4707-96F9-785D651C01A9}" type="parTrans" cxnId="{79641A8D-67F0-49EC-9636-C5AEC9BE16BA}">
      <dgm:prSet/>
      <dgm:spPr/>
      <dgm:t>
        <a:bodyPr/>
        <a:lstStyle/>
        <a:p>
          <a:endParaRPr lang="zh-CN" altLang="en-US"/>
        </a:p>
      </dgm:t>
    </dgm:pt>
    <dgm:pt modelId="{2C85B8CD-DA37-44E6-9A81-C2C2ED0BD8D1}">
      <dgm:prSet custT="1"/>
      <dgm:spPr/>
      <dgm:t>
        <a:bodyPr/>
        <a:lstStyle/>
        <a:p>
          <a:r>
            <a:rPr lang="en-US" altLang="en-US" sz="1200">
              <a:latin typeface="Arial" panose="020B0604020202020204" pitchFamily="34" charset="0"/>
              <a:cs typeface="Arial" panose="020B0604020202020204" pitchFamily="34" charset="0"/>
            </a:rPr>
            <a:t>Collaborate with the upcoming Hangzhou Asian Games to promote and connect with current hot topics, and strengthen the brand promotion effect.</a:t>
          </a:r>
          <a:endParaRPr lang="zh-CN" altLang="en-US" sz="1200">
            <a:latin typeface="Arial" panose="020B0604020202020204" pitchFamily="34" charset="0"/>
            <a:cs typeface="Arial" panose="020B0604020202020204" pitchFamily="34" charset="0"/>
          </a:endParaRPr>
        </a:p>
      </dgm:t>
    </dgm:pt>
    <dgm:pt modelId="{7D4B6610-BF82-48D5-BE8F-1F25EB680777}" type="sibTrans" cxnId="{D1764767-1372-4F1B-A8EF-F4FF361DCF89}">
      <dgm:prSet/>
      <dgm:spPr/>
      <dgm:t>
        <a:bodyPr/>
        <a:lstStyle/>
        <a:p>
          <a:endParaRPr lang="zh-CN" altLang="en-US"/>
        </a:p>
      </dgm:t>
    </dgm:pt>
    <dgm:pt modelId="{617BE13F-B644-467A-A35A-6A05618EC3AB}" type="parTrans" cxnId="{D1764767-1372-4F1B-A8EF-F4FF361DCF89}">
      <dgm:prSet/>
      <dgm:spPr/>
      <dgm:t>
        <a:bodyPr/>
        <a:lstStyle/>
        <a:p>
          <a:endParaRPr lang="zh-CN" altLang="en-US"/>
        </a:p>
      </dgm:t>
    </dgm:pt>
    <dgm:pt modelId="{9B882DE2-3684-4C6F-922B-8DCA2DB1B370}">
      <dgm:prSet custT="1"/>
      <dgm:spPr/>
      <dgm:t>
        <a:bodyPr/>
        <a:lstStyle/>
        <a:p>
          <a:r>
            <a:rPr lang="en-US" altLang="en-US" sz="1200">
              <a:latin typeface="Arial" panose="020B0604020202020204" pitchFamily="34" charset="0"/>
              <a:cs typeface="Arial" panose="020B0604020202020204" pitchFamily="34" charset="0"/>
            </a:rPr>
            <a:t>Strengthen the promotion efforts during holidays and launch special products for free and try.</a:t>
          </a:r>
          <a:endParaRPr lang="zh-CN" altLang="en-US" sz="1200">
            <a:latin typeface="Arial" panose="020B0604020202020204" pitchFamily="34" charset="0"/>
            <a:cs typeface="Arial" panose="020B0604020202020204" pitchFamily="34" charset="0"/>
          </a:endParaRPr>
        </a:p>
      </dgm:t>
    </dgm:pt>
    <dgm:pt modelId="{34476E3B-B870-49CB-B36B-0D9B3A886E53}" type="sibTrans" cxnId="{0749D718-9F0D-44D6-8441-8B98BDCA36E3}">
      <dgm:prSet/>
      <dgm:spPr/>
      <dgm:t>
        <a:bodyPr/>
        <a:lstStyle/>
        <a:p>
          <a:endParaRPr lang="zh-CN" altLang="en-US"/>
        </a:p>
      </dgm:t>
    </dgm:pt>
    <dgm:pt modelId="{789DD93B-D2D9-4BE4-8854-CF0007C3D357}" type="parTrans" cxnId="{0749D718-9F0D-44D6-8441-8B98BDCA36E3}">
      <dgm:prSet/>
      <dgm:spPr/>
      <dgm:t>
        <a:bodyPr/>
        <a:lstStyle/>
        <a:p>
          <a:endParaRPr lang="zh-CN" altLang="en-US"/>
        </a:p>
      </dgm:t>
    </dgm:pt>
    <dgm:pt modelId="{0DA99F3F-3340-422E-A3BB-E58909C1F599}">
      <dgm:prSet custT="1"/>
      <dgm:spPr/>
      <dgm:t>
        <a:bodyPr/>
        <a:lstStyle/>
        <a:p>
          <a:r>
            <a:rPr lang="en-US" altLang="en-US" sz="1200">
              <a:latin typeface="Arial" panose="020B0604020202020204" pitchFamily="34" charset="0"/>
              <a:cs typeface="Arial" panose="020B0604020202020204" pitchFamily="34" charset="0"/>
            </a:rPr>
            <a:t>Strengthen DIY characteristic marketing, meet consumers' individual needs, establish brand characteristic services and a good consumer experience.</a:t>
          </a:r>
          <a:endParaRPr lang="zh-CN" altLang="en-US" sz="1200">
            <a:latin typeface="Arial" panose="020B0604020202020204" pitchFamily="34" charset="0"/>
            <a:cs typeface="Arial" panose="020B0604020202020204" pitchFamily="34" charset="0"/>
          </a:endParaRPr>
        </a:p>
      </dgm:t>
    </dgm:pt>
    <dgm:pt modelId="{4BACE0D8-6DD7-4AB9-8D49-3469B457320C}" type="sibTrans" cxnId="{BB5354EF-07F8-4E36-8ADD-AF7BB46BC063}">
      <dgm:prSet/>
      <dgm:spPr/>
      <dgm:t>
        <a:bodyPr/>
        <a:lstStyle/>
        <a:p>
          <a:endParaRPr lang="zh-CN" altLang="en-US"/>
        </a:p>
      </dgm:t>
    </dgm:pt>
    <dgm:pt modelId="{411506AE-7E0E-4CC7-9237-8DE40D11C376}" type="parTrans" cxnId="{BB5354EF-07F8-4E36-8ADD-AF7BB46BC063}">
      <dgm:prSet/>
      <dgm:spPr/>
      <dgm:t>
        <a:bodyPr/>
        <a:lstStyle/>
        <a:p>
          <a:endParaRPr lang="zh-CN" altLang="en-US"/>
        </a:p>
      </dgm:t>
    </dgm:pt>
    <dgm:pt modelId="{375FE9A0-C466-4292-8CB2-1F84CF068D69}">
      <dgm:prSet custT="1"/>
      <dgm:spPr/>
      <dgm:t>
        <a:bodyPr/>
        <a:lstStyle/>
        <a:p>
          <a:r>
            <a:rPr lang="en-US" altLang="en-US" sz="1200">
              <a:latin typeface="Arial" panose="020B0604020202020204" pitchFamily="34" charset="0"/>
              <a:cs typeface="Arial" panose="020B0604020202020204" pitchFamily="34" charset="0"/>
            </a:rPr>
            <a:t>Pay attention to the outer packaging design of the product, with a distinct personality that attracts consumers' attention.</a:t>
          </a:r>
          <a:endParaRPr lang="zh-CN" altLang="en-US" sz="1200">
            <a:latin typeface="Arial" panose="020B0604020202020204" pitchFamily="34" charset="0"/>
            <a:cs typeface="Arial" panose="020B0604020202020204" pitchFamily="34" charset="0"/>
          </a:endParaRPr>
        </a:p>
      </dgm:t>
    </dgm:pt>
    <dgm:pt modelId="{897BAB55-E9A3-4220-844D-6E15C53E964C}" type="sibTrans" cxnId="{C1B0B2AB-B46B-4B42-90DA-6FEBC106C79F}">
      <dgm:prSet/>
      <dgm:spPr/>
      <dgm:t>
        <a:bodyPr/>
        <a:lstStyle/>
        <a:p>
          <a:endParaRPr lang="zh-CN" altLang="en-US"/>
        </a:p>
      </dgm:t>
    </dgm:pt>
    <dgm:pt modelId="{D796B071-73A9-4226-ACA7-C5C2D7DDEBC9}" type="parTrans" cxnId="{C1B0B2AB-B46B-4B42-90DA-6FEBC106C79F}">
      <dgm:prSet/>
      <dgm:spPr/>
      <dgm:t>
        <a:bodyPr/>
        <a:lstStyle/>
        <a:p>
          <a:endParaRPr lang="zh-CN" altLang="en-US"/>
        </a:p>
      </dgm:t>
    </dgm:pt>
    <dgm:pt modelId="{035512A0-AD85-416A-8AD3-C4C0DF98B05F}">
      <dgm:prSet custT="1"/>
      <dgm:spPr/>
      <dgm:t>
        <a:bodyPr/>
        <a:lstStyle/>
        <a:p>
          <a:r>
            <a:rPr lang="en-US" altLang="en-US" sz="1200">
              <a:latin typeface="Arial" panose="020B0604020202020204" pitchFamily="34" charset="0"/>
              <a:cs typeface="Arial" panose="020B0604020202020204" pitchFamily="34" charset="0"/>
            </a:rPr>
            <a:t>Conduct digital marketing to achieve online and offline consumer data integration, product master data integration, inventory information integration, and price promotion strategy integration, and accurately automate marketing and advertising placement by segmenting user data.</a:t>
          </a:r>
          <a:endParaRPr lang="zh-CN" altLang="en-US" sz="1200">
            <a:latin typeface="Arial" panose="020B0604020202020204" pitchFamily="34" charset="0"/>
            <a:cs typeface="Arial" panose="020B0604020202020204" pitchFamily="34" charset="0"/>
          </a:endParaRPr>
        </a:p>
      </dgm:t>
    </dgm:pt>
    <dgm:pt modelId="{05D6FD3A-FC71-4F9B-AE46-7A56BDB0F5DD}" type="sibTrans" cxnId="{23C01A59-E6C4-4964-B15C-809EFCB55CAB}">
      <dgm:prSet/>
      <dgm:spPr/>
      <dgm:t>
        <a:bodyPr/>
        <a:lstStyle/>
        <a:p>
          <a:endParaRPr lang="zh-CN" altLang="en-US"/>
        </a:p>
      </dgm:t>
    </dgm:pt>
    <dgm:pt modelId="{E623249F-560D-450D-8CBD-E3DA74305704}" type="parTrans" cxnId="{23C01A59-E6C4-4964-B15C-809EFCB55CAB}">
      <dgm:prSet/>
      <dgm:spPr/>
      <dgm:t>
        <a:bodyPr/>
        <a:lstStyle/>
        <a:p>
          <a:endParaRPr lang="zh-CN" altLang="en-US"/>
        </a:p>
      </dgm:t>
    </dgm:pt>
    <dgm:pt modelId="{DDCB2839-E1B2-4B3D-889A-5072169DB0F8}">
      <dgm:prSet phldrT="[文本]" custT="1"/>
      <dgm:spPr/>
      <dgm:t>
        <a:bodyPr/>
        <a:lstStyle/>
        <a:p>
          <a:r>
            <a:rPr lang="en-US" altLang="en-US" sz="1200">
              <a:latin typeface="Arial" panose="020B0604020202020204" pitchFamily="34" charset="0"/>
              <a:cs typeface="Arial" panose="020B0604020202020204" pitchFamily="34" charset="0"/>
            </a:rPr>
            <a:t>Utilize digital means for product innovation, actively promote product digitization, and create a comprehensive marketing system that combines online and offline to meet the rapid iteration needs of consumers.</a:t>
          </a:r>
          <a:endParaRPr lang="zh-CN" altLang="en-US" sz="1200">
            <a:latin typeface="Arial" panose="020B0604020202020204" pitchFamily="34" charset="0"/>
            <a:cs typeface="Arial" panose="020B0604020202020204" pitchFamily="34" charset="0"/>
          </a:endParaRPr>
        </a:p>
      </dgm:t>
    </dgm:pt>
    <dgm:pt modelId="{EC524BA2-EC7C-42EF-9633-1980A460E3E7}" type="sibTrans" cxnId="{CF203C10-783B-4B21-89D2-E41E9AD8CC19}">
      <dgm:prSet/>
      <dgm:spPr/>
      <dgm:t>
        <a:bodyPr/>
        <a:lstStyle/>
        <a:p>
          <a:endParaRPr lang="zh-CN" altLang="en-US"/>
        </a:p>
      </dgm:t>
    </dgm:pt>
    <dgm:pt modelId="{DB300F55-8C80-4E33-B017-5E640947B359}" type="parTrans" cxnId="{CF203C10-783B-4B21-89D2-E41E9AD8CC19}">
      <dgm:prSet/>
      <dgm:spPr/>
      <dgm:t>
        <a:bodyPr/>
        <a:lstStyle/>
        <a:p>
          <a:endParaRPr lang="zh-CN" altLang="en-US"/>
        </a:p>
      </dgm:t>
    </dgm:pt>
    <dgm:pt modelId="{CAFCFF8B-C41B-414E-B684-3FA3A7C0768A}">
      <dgm:prSet phldrT="[文本]" custT="1"/>
      <dgm:spPr/>
      <dgm:t>
        <a:bodyPr/>
        <a:lstStyle/>
        <a:p>
          <a:r>
            <a:rPr lang="en-US" altLang="zh-CN" sz="1200" b="1">
              <a:latin typeface="Arial" panose="020B0604020202020204" pitchFamily="34" charset="0"/>
              <a:cs typeface="Arial" panose="020B0604020202020204" pitchFamily="34" charset="0"/>
            </a:rPr>
            <a:t>Sales</a:t>
          </a:r>
          <a:endParaRPr lang="zh-CN" altLang="en-US" sz="1200" b="1">
            <a:latin typeface="Arial" panose="020B0604020202020204" pitchFamily="34" charset="0"/>
            <a:cs typeface="Arial" panose="020B0604020202020204" pitchFamily="34" charset="0"/>
          </a:endParaRPr>
        </a:p>
      </dgm:t>
    </dgm:pt>
    <dgm:pt modelId="{ADB19F24-AD48-476E-B4AA-187630464F58}" type="sibTrans" cxnId="{5031A8A2-5FE5-4218-A6D6-3BC64FF08EC4}">
      <dgm:prSet/>
      <dgm:spPr/>
      <dgm:t>
        <a:bodyPr/>
        <a:lstStyle/>
        <a:p>
          <a:endParaRPr lang="zh-CN" altLang="en-US"/>
        </a:p>
      </dgm:t>
    </dgm:pt>
    <dgm:pt modelId="{8EB43F91-DA99-4A50-88FE-F4457582F582}" type="parTrans" cxnId="{5031A8A2-5FE5-4218-A6D6-3BC64FF08EC4}">
      <dgm:prSet/>
      <dgm:spPr/>
      <dgm:t>
        <a:bodyPr/>
        <a:lstStyle/>
        <a:p>
          <a:endParaRPr lang="zh-CN" altLang="en-US"/>
        </a:p>
      </dgm:t>
    </dgm:pt>
    <dgm:pt modelId="{438A0377-1475-4C39-A2DF-DB6A91553241}" type="pres">
      <dgm:prSet presAssocID="{CC3AA06E-824D-4578-AA91-D0BF77DBC86F}" presName="Name0" presStyleCnt="0">
        <dgm:presLayoutVars>
          <dgm:dir/>
          <dgm:animLvl val="lvl"/>
          <dgm:resizeHandles val="exact"/>
        </dgm:presLayoutVars>
      </dgm:prSet>
      <dgm:spPr/>
    </dgm:pt>
    <dgm:pt modelId="{235C50CA-41F3-4B1B-8637-B68A0DB4BEC1}" type="pres">
      <dgm:prSet presAssocID="{CAFCFF8B-C41B-414E-B684-3FA3A7C0768A}" presName="composite" presStyleCnt="0"/>
      <dgm:spPr/>
    </dgm:pt>
    <dgm:pt modelId="{CF8E6685-F62D-43FF-890C-1D44C61DE67D}" type="pres">
      <dgm:prSet presAssocID="{CAFCFF8B-C41B-414E-B684-3FA3A7C0768A}" presName="parTx" presStyleLbl="alignNode1" presStyleIdx="0" presStyleCnt="1" custScaleY="91888">
        <dgm:presLayoutVars>
          <dgm:chMax val="0"/>
          <dgm:chPref val="0"/>
          <dgm:bulletEnabled val="1"/>
        </dgm:presLayoutVars>
      </dgm:prSet>
      <dgm:spPr/>
    </dgm:pt>
    <dgm:pt modelId="{E93B494B-D85A-4BFB-A6D6-46969355AF6E}" type="pres">
      <dgm:prSet presAssocID="{CAFCFF8B-C41B-414E-B684-3FA3A7C0768A}" presName="desTx" presStyleLbl="alignAccFollowNode1" presStyleIdx="0" presStyleCnt="1">
        <dgm:presLayoutVars>
          <dgm:bulletEnabled val="1"/>
        </dgm:presLayoutVars>
      </dgm:prSet>
      <dgm:spPr/>
    </dgm:pt>
  </dgm:ptLst>
  <dgm:cxnLst>
    <dgm:cxn modelId="{2EFD8B04-1A6E-4EE9-A263-2766F3717067}" type="presOf" srcId="{2C85B8CD-DA37-44E6-9A81-C2C2ED0BD8D1}" destId="{E93B494B-D85A-4BFB-A6D6-46969355AF6E}" srcOrd="0" destOrd="5" presId="urn:microsoft.com/office/officeart/2005/8/layout/hList1"/>
    <dgm:cxn modelId="{46F1DB0E-FCC1-42C8-84DF-D5C0F8477851}" type="presOf" srcId="{F6B18548-659B-4C0F-9730-085B6C444305}" destId="{E93B494B-D85A-4BFB-A6D6-46969355AF6E}" srcOrd="0" destOrd="11" presId="urn:microsoft.com/office/officeart/2005/8/layout/hList1"/>
    <dgm:cxn modelId="{CF203C10-783B-4B21-89D2-E41E9AD8CC19}" srcId="{CAFCFF8B-C41B-414E-B684-3FA3A7C0768A}" destId="{DDCB2839-E1B2-4B3D-889A-5072169DB0F8}" srcOrd="0" destOrd="0" parTransId="{DB300F55-8C80-4E33-B017-5E640947B359}" sibTransId="{EC524BA2-EC7C-42EF-9633-1980A460E3E7}"/>
    <dgm:cxn modelId="{EF6E9017-B4CA-47AD-9822-F3F0BCA0315A}" type="presOf" srcId="{F7CE0843-0A1A-4098-9396-811D3D56E530}" destId="{E93B494B-D85A-4BFB-A6D6-46969355AF6E}" srcOrd="0" destOrd="10" presId="urn:microsoft.com/office/officeart/2005/8/layout/hList1"/>
    <dgm:cxn modelId="{0749D718-9F0D-44D6-8441-8B98BDCA36E3}" srcId="{CAFCFF8B-C41B-414E-B684-3FA3A7C0768A}" destId="{9B882DE2-3684-4C6F-922B-8DCA2DB1B370}" srcOrd="4" destOrd="0" parTransId="{789DD93B-D2D9-4BE4-8854-CF0007C3D357}" sibTransId="{34476E3B-B870-49CB-B36B-0D9B3A886E53}"/>
    <dgm:cxn modelId="{DEF2C12B-280C-432E-BFB8-F0D3378078E4}" type="presOf" srcId="{375FE9A0-C466-4292-8CB2-1F84CF068D69}" destId="{E93B494B-D85A-4BFB-A6D6-46969355AF6E}" srcOrd="0" destOrd="2" presId="urn:microsoft.com/office/officeart/2005/8/layout/hList1"/>
    <dgm:cxn modelId="{D958AF31-2F7D-46D7-BD59-73380EC86E3C}" type="presOf" srcId="{5E1E3C0E-4E62-4CC5-B2EB-ADE037453FF0}" destId="{E93B494B-D85A-4BFB-A6D6-46969355AF6E}" srcOrd="0" destOrd="9" presId="urn:microsoft.com/office/officeart/2005/8/layout/hList1"/>
    <dgm:cxn modelId="{E25C9840-2E9F-4241-9FA0-6D4FCF6C78E8}" type="presOf" srcId="{88DE344D-B16F-4D20-9CD0-C346AE08E3A5}" destId="{E93B494B-D85A-4BFB-A6D6-46969355AF6E}" srcOrd="0" destOrd="8" presId="urn:microsoft.com/office/officeart/2005/8/layout/hList1"/>
    <dgm:cxn modelId="{9663FF5F-3A92-4893-83CB-E4E21DEC0E6B}" type="presOf" srcId="{35973789-993F-4D8F-940E-AD09626B6522}" destId="{E93B494B-D85A-4BFB-A6D6-46969355AF6E}" srcOrd="0" destOrd="6" presId="urn:microsoft.com/office/officeart/2005/8/layout/hList1"/>
    <dgm:cxn modelId="{074C0163-C4A2-486C-ACD0-3FC7C9CAE248}" srcId="{C985F305-B433-4601-BDD4-933DC69FA0F9}" destId="{88DE344D-B16F-4D20-9CD0-C346AE08E3A5}" srcOrd="0" destOrd="0" parTransId="{6B2DBF13-CA97-4E67-B8E3-9E759418E527}" sibTransId="{B53058FE-A224-4EA4-8BDF-BEC686A30021}"/>
    <dgm:cxn modelId="{D1764767-1372-4F1B-A8EF-F4FF361DCF89}" srcId="{CAFCFF8B-C41B-414E-B684-3FA3A7C0768A}" destId="{2C85B8CD-DA37-44E6-9A81-C2C2ED0BD8D1}" srcOrd="5" destOrd="0" parTransId="{617BE13F-B644-467A-A35A-6A05618EC3AB}" sibTransId="{7D4B6610-BF82-48D5-BE8F-1F25EB680777}"/>
    <dgm:cxn modelId="{5FBBE556-78E5-499F-AC4B-15E888D9E1C7}" type="presOf" srcId="{CAFCFF8B-C41B-414E-B684-3FA3A7C0768A}" destId="{CF8E6685-F62D-43FF-890C-1D44C61DE67D}" srcOrd="0" destOrd="0" presId="urn:microsoft.com/office/officeart/2005/8/layout/hList1"/>
    <dgm:cxn modelId="{23C01A59-E6C4-4964-B15C-809EFCB55CAB}" srcId="{CAFCFF8B-C41B-414E-B684-3FA3A7C0768A}" destId="{035512A0-AD85-416A-8AD3-C4C0DF98B05F}" srcOrd="1" destOrd="0" parTransId="{E623249F-560D-450D-8CBD-E3DA74305704}" sibTransId="{05D6FD3A-FC71-4F9B-AE46-7A56BDB0F5DD}"/>
    <dgm:cxn modelId="{847BE084-5947-4F93-808C-BBE5B1DCB614}" srcId="{C985F305-B433-4601-BDD4-933DC69FA0F9}" destId="{F7CE0843-0A1A-4098-9396-811D3D56E530}" srcOrd="2" destOrd="0" parTransId="{747F98BA-B537-41FC-A78E-3CFB59EF2389}" sibTransId="{7FC095AB-A79D-4F3D-ABAC-23642EB0D132}"/>
    <dgm:cxn modelId="{79641A8D-67F0-49EC-9636-C5AEC9BE16BA}" srcId="{CAFCFF8B-C41B-414E-B684-3FA3A7C0768A}" destId="{35973789-993F-4D8F-940E-AD09626B6522}" srcOrd="6" destOrd="0" parTransId="{7B0DC747-8DC7-4707-96F9-785D651C01A9}" sibTransId="{BC852343-CE16-43F1-BBD7-CD78034FEA7B}"/>
    <dgm:cxn modelId="{74AAEC91-A2B5-471F-BE35-797ACD0AD0EC}" type="presOf" srcId="{8FA404C7-3C63-4A2D-BCCB-79BEAB1CC44D}" destId="{E93B494B-D85A-4BFB-A6D6-46969355AF6E}" srcOrd="0" destOrd="12" presId="urn:microsoft.com/office/officeart/2005/8/layout/hList1"/>
    <dgm:cxn modelId="{F54EB79C-464E-4ECB-8FB1-0589F0C4F1DE}" srcId="{C985F305-B433-4601-BDD4-933DC69FA0F9}" destId="{F6B18548-659B-4C0F-9730-085B6C444305}" srcOrd="3" destOrd="0" parTransId="{B0DDCE46-BCAE-4552-859F-A09510EC7763}" sibTransId="{1E81CA3C-5D38-4F80-A58D-0F7667A342BD}"/>
    <dgm:cxn modelId="{BD2A6C9D-5FEE-437E-893B-B9993C93C8A7}" type="presOf" srcId="{9B882DE2-3684-4C6F-922B-8DCA2DB1B370}" destId="{E93B494B-D85A-4BFB-A6D6-46969355AF6E}" srcOrd="0" destOrd="4" presId="urn:microsoft.com/office/officeart/2005/8/layout/hList1"/>
    <dgm:cxn modelId="{55F969A1-B8AF-4F09-8804-32F702DBC4CA}" type="presOf" srcId="{C985F305-B433-4601-BDD4-933DC69FA0F9}" destId="{E93B494B-D85A-4BFB-A6D6-46969355AF6E}" srcOrd="0" destOrd="7" presId="urn:microsoft.com/office/officeart/2005/8/layout/hList1"/>
    <dgm:cxn modelId="{5031A8A2-5FE5-4218-A6D6-3BC64FF08EC4}" srcId="{CC3AA06E-824D-4578-AA91-D0BF77DBC86F}" destId="{CAFCFF8B-C41B-414E-B684-3FA3A7C0768A}" srcOrd="0" destOrd="0" parTransId="{8EB43F91-DA99-4A50-88FE-F4457582F582}" sibTransId="{ADB19F24-AD48-476E-B4AA-187630464F58}"/>
    <dgm:cxn modelId="{4F4287A5-82B2-48CE-BAAB-61376DE4F9D5}" type="presOf" srcId="{035512A0-AD85-416A-8AD3-C4C0DF98B05F}" destId="{E93B494B-D85A-4BFB-A6D6-46969355AF6E}" srcOrd="0" destOrd="1" presId="urn:microsoft.com/office/officeart/2005/8/layout/hList1"/>
    <dgm:cxn modelId="{C1B0B2AB-B46B-4B42-90DA-6FEBC106C79F}" srcId="{CAFCFF8B-C41B-414E-B684-3FA3A7C0768A}" destId="{375FE9A0-C466-4292-8CB2-1F84CF068D69}" srcOrd="2" destOrd="0" parTransId="{D796B071-73A9-4226-ACA7-C5C2D7DDEBC9}" sibTransId="{897BAB55-E9A3-4220-844D-6E15C53E964C}"/>
    <dgm:cxn modelId="{AF2661C2-2962-4B9C-BB9A-5410D709E319}" srcId="{CAFCFF8B-C41B-414E-B684-3FA3A7C0768A}" destId="{C985F305-B433-4601-BDD4-933DC69FA0F9}" srcOrd="7" destOrd="0" parTransId="{872118DF-40E5-4D7A-BFEB-15B4E986532C}" sibTransId="{F716FA1B-7729-4CCB-825F-DE5AA7C2D431}"/>
    <dgm:cxn modelId="{193D2BCF-B53C-4513-86EB-6F2E6518A015}" srcId="{C985F305-B433-4601-BDD4-933DC69FA0F9}" destId="{5E1E3C0E-4E62-4CC5-B2EB-ADE037453FF0}" srcOrd="1" destOrd="0" parTransId="{20A17056-8CC3-4BA5-9F90-D684669C9478}" sibTransId="{DBC5BDB0-E393-4007-BFCF-D0B9FAB614E4}"/>
    <dgm:cxn modelId="{F0E165DB-98AB-45B8-8856-2E1308486901}" type="presOf" srcId="{DDCB2839-E1B2-4B3D-889A-5072169DB0F8}" destId="{E93B494B-D85A-4BFB-A6D6-46969355AF6E}" srcOrd="0" destOrd="0" presId="urn:microsoft.com/office/officeart/2005/8/layout/hList1"/>
    <dgm:cxn modelId="{1612F3EC-3F67-43DE-8CFC-5AD2EC4A2B05}" srcId="{C985F305-B433-4601-BDD4-933DC69FA0F9}" destId="{8FA404C7-3C63-4A2D-BCCB-79BEAB1CC44D}" srcOrd="4" destOrd="0" parTransId="{454AB2EE-71F9-4AFA-8301-FF25A8716265}" sibTransId="{F801C891-4300-49F6-B8FA-6B89E664A699}"/>
    <dgm:cxn modelId="{BB5354EF-07F8-4E36-8ADD-AF7BB46BC063}" srcId="{CAFCFF8B-C41B-414E-B684-3FA3A7C0768A}" destId="{0DA99F3F-3340-422E-A3BB-E58909C1F599}" srcOrd="3" destOrd="0" parTransId="{411506AE-7E0E-4CC7-9237-8DE40D11C376}" sibTransId="{4BACE0D8-6DD7-4AB9-8D49-3469B457320C}"/>
    <dgm:cxn modelId="{D34560F0-E223-4A9B-8B8A-11631998EFBF}" type="presOf" srcId="{CC3AA06E-824D-4578-AA91-D0BF77DBC86F}" destId="{438A0377-1475-4C39-A2DF-DB6A91553241}" srcOrd="0" destOrd="0" presId="urn:microsoft.com/office/officeart/2005/8/layout/hList1"/>
    <dgm:cxn modelId="{44AE3BF4-38D9-43B4-824F-20F0215C103B}" type="presOf" srcId="{0DA99F3F-3340-422E-A3BB-E58909C1F599}" destId="{E93B494B-D85A-4BFB-A6D6-46969355AF6E}" srcOrd="0" destOrd="3" presId="urn:microsoft.com/office/officeart/2005/8/layout/hList1"/>
    <dgm:cxn modelId="{78F04183-7176-4AD6-BE65-FFC4DCEC4B01}" type="presParOf" srcId="{438A0377-1475-4C39-A2DF-DB6A91553241}" destId="{235C50CA-41F3-4B1B-8637-B68A0DB4BEC1}" srcOrd="0" destOrd="0" presId="urn:microsoft.com/office/officeart/2005/8/layout/hList1"/>
    <dgm:cxn modelId="{CBEF859E-8BF2-4E92-872C-9C3C7D80A837}" type="presParOf" srcId="{235C50CA-41F3-4B1B-8637-B68A0DB4BEC1}" destId="{CF8E6685-F62D-43FF-890C-1D44C61DE67D}" srcOrd="0" destOrd="0" presId="urn:microsoft.com/office/officeart/2005/8/layout/hList1"/>
    <dgm:cxn modelId="{F6DE1C9A-97DA-4C12-A106-D7A79F12F06A}" type="presParOf" srcId="{235C50CA-41F3-4B1B-8637-B68A0DB4BEC1}" destId="{E93B494B-D85A-4BFB-A6D6-46969355AF6E}" srcOrd="1" destOrd="0" presId="urn:microsoft.com/office/officeart/2005/8/layout/hLis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BD05096-D90C-44DD-AD80-A00F66A70050}"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zh-CN" altLang="en-US"/>
        </a:p>
      </dgm:t>
    </dgm:pt>
    <dgm:pt modelId="{224AF5A5-3D9A-4115-9779-EA9FA98F68CE}">
      <dgm:prSet phldrT="[文本]" custT="1"/>
      <dgm:spPr/>
      <dgm:t>
        <a:bodyPr/>
        <a:lstStyle/>
        <a:p>
          <a:pPr algn="ctr"/>
          <a:r>
            <a:rPr lang="en-US" altLang="zh-CN" sz="1200">
              <a:latin typeface="Arial" panose="020B0604020202020204" pitchFamily="34" charset="0"/>
              <a:cs typeface="Arial" panose="020B0604020202020204" pitchFamily="34" charset="0"/>
            </a:rPr>
            <a:t>Profit</a:t>
          </a:r>
          <a:endParaRPr lang="zh-CN" altLang="en-US" sz="1200">
            <a:latin typeface="Arial" panose="020B0604020202020204" pitchFamily="34" charset="0"/>
            <a:cs typeface="Arial" panose="020B0604020202020204" pitchFamily="34" charset="0"/>
          </a:endParaRPr>
        </a:p>
      </dgm:t>
    </dgm:pt>
    <dgm:pt modelId="{64DC1633-792E-4C7C-8008-373B99A1BCDF}" type="parTrans" cxnId="{14140540-B6C3-4F55-8B97-D273FFF2062D}">
      <dgm:prSet/>
      <dgm:spPr/>
      <dgm:t>
        <a:bodyPr/>
        <a:lstStyle/>
        <a:p>
          <a:pPr algn="ctr"/>
          <a:endParaRPr lang="zh-CN" altLang="en-US"/>
        </a:p>
      </dgm:t>
    </dgm:pt>
    <dgm:pt modelId="{1F90AB27-FB42-4364-9B61-8D9E12C7ADBB}" type="sibTrans" cxnId="{14140540-B6C3-4F55-8B97-D273FFF2062D}">
      <dgm:prSet/>
      <dgm:spPr/>
      <dgm:t>
        <a:bodyPr/>
        <a:lstStyle/>
        <a:p>
          <a:pPr algn="ctr"/>
          <a:endParaRPr lang="zh-CN" altLang="en-US"/>
        </a:p>
      </dgm:t>
    </dgm:pt>
    <dgm:pt modelId="{158D435A-77A6-4D52-BE5E-545FC27842C4}">
      <dgm:prSet phldrT="[文本]" custT="1"/>
      <dgm:spPr/>
      <dgm:t>
        <a:bodyPr/>
        <a:lstStyle/>
        <a:p>
          <a:pPr algn="ctr"/>
          <a:r>
            <a:rPr lang="en-US" altLang="zh-CN" sz="1200">
              <a:latin typeface="Arial" panose="020B0604020202020204" pitchFamily="34" charset="0"/>
              <a:cs typeface="Arial" panose="020B0604020202020204" pitchFamily="34" charset="0"/>
            </a:rPr>
            <a:t>Tax</a:t>
          </a:r>
          <a:endParaRPr lang="zh-CN" altLang="en-US" sz="1200">
            <a:latin typeface="Arial" panose="020B0604020202020204" pitchFamily="34" charset="0"/>
            <a:cs typeface="Arial" panose="020B0604020202020204" pitchFamily="34" charset="0"/>
          </a:endParaRPr>
        </a:p>
      </dgm:t>
    </dgm:pt>
    <dgm:pt modelId="{1F9F07E4-37DD-48A9-A3B1-CF82C4AB6351}" type="parTrans" cxnId="{D820142D-0440-4C51-B374-4356376426CB}">
      <dgm:prSet/>
      <dgm:spPr/>
      <dgm:t>
        <a:bodyPr/>
        <a:lstStyle/>
        <a:p>
          <a:pPr algn="ctr"/>
          <a:endParaRPr lang="zh-CN" altLang="en-US"/>
        </a:p>
      </dgm:t>
    </dgm:pt>
    <dgm:pt modelId="{564C4CE2-5684-41B3-9F67-89EC558F7047}" type="sibTrans" cxnId="{D820142D-0440-4C51-B374-4356376426CB}">
      <dgm:prSet/>
      <dgm:spPr/>
      <dgm:t>
        <a:bodyPr/>
        <a:lstStyle/>
        <a:p>
          <a:pPr algn="ctr"/>
          <a:endParaRPr lang="zh-CN" altLang="en-US"/>
        </a:p>
      </dgm:t>
    </dgm:pt>
    <dgm:pt modelId="{C3FA0BFF-16E9-409A-91D3-DDBD6060AE78}" type="pres">
      <dgm:prSet presAssocID="{ABD05096-D90C-44DD-AD80-A00F66A70050}" presName="compositeShape" presStyleCnt="0">
        <dgm:presLayoutVars>
          <dgm:chMax val="2"/>
          <dgm:dir/>
          <dgm:resizeHandles val="exact"/>
        </dgm:presLayoutVars>
      </dgm:prSet>
      <dgm:spPr/>
    </dgm:pt>
    <dgm:pt modelId="{39E7662E-F5ED-4AC7-99B1-C33A5E7C0B9A}" type="pres">
      <dgm:prSet presAssocID="{ABD05096-D90C-44DD-AD80-A00F66A70050}" presName="divider" presStyleLbl="fgShp" presStyleIdx="0" presStyleCnt="1"/>
      <dgm:spPr/>
    </dgm:pt>
    <dgm:pt modelId="{5E81C9CC-E2B3-4C1B-8EFF-F3289007CB6F}" type="pres">
      <dgm:prSet presAssocID="{224AF5A5-3D9A-4115-9779-EA9FA98F68CE}" presName="downArrow" presStyleLbl="node1" presStyleIdx="0" presStyleCnt="2"/>
      <dgm:spPr/>
    </dgm:pt>
    <dgm:pt modelId="{9F1A7440-20D0-4353-99DD-EB293B1C1154}" type="pres">
      <dgm:prSet presAssocID="{224AF5A5-3D9A-4115-9779-EA9FA98F68CE}" presName="downArrowText" presStyleLbl="revTx" presStyleIdx="0" presStyleCnt="2" custScaleX="113150" custLinFactNeighborY="-1073">
        <dgm:presLayoutVars>
          <dgm:bulletEnabled val="1"/>
        </dgm:presLayoutVars>
      </dgm:prSet>
      <dgm:spPr/>
    </dgm:pt>
    <dgm:pt modelId="{57EED0D4-A4ED-419B-9925-C42DA207A9B4}" type="pres">
      <dgm:prSet presAssocID="{158D435A-77A6-4D52-BE5E-545FC27842C4}" presName="upArrow" presStyleLbl="node1" presStyleIdx="1" presStyleCnt="2"/>
      <dgm:spPr>
        <a:solidFill>
          <a:srgbClr val="FFC000"/>
        </a:solidFill>
      </dgm:spPr>
    </dgm:pt>
    <dgm:pt modelId="{C5C22724-F377-4E46-8DF5-A89CD923716F}" type="pres">
      <dgm:prSet presAssocID="{158D435A-77A6-4D52-BE5E-545FC27842C4}" presName="upArrowText" presStyleLbl="revTx" presStyleIdx="1" presStyleCnt="2" custLinFactNeighborX="-16285" custLinFactNeighborY="0">
        <dgm:presLayoutVars>
          <dgm:bulletEnabled val="1"/>
        </dgm:presLayoutVars>
      </dgm:prSet>
      <dgm:spPr/>
    </dgm:pt>
  </dgm:ptLst>
  <dgm:cxnLst>
    <dgm:cxn modelId="{DF3A8D13-B60B-44C1-813F-463325F20B87}" type="presOf" srcId="{158D435A-77A6-4D52-BE5E-545FC27842C4}" destId="{C5C22724-F377-4E46-8DF5-A89CD923716F}" srcOrd="0" destOrd="0" presId="urn:microsoft.com/office/officeart/2005/8/layout/arrow3"/>
    <dgm:cxn modelId="{D820142D-0440-4C51-B374-4356376426CB}" srcId="{ABD05096-D90C-44DD-AD80-A00F66A70050}" destId="{158D435A-77A6-4D52-BE5E-545FC27842C4}" srcOrd="1" destOrd="0" parTransId="{1F9F07E4-37DD-48A9-A3B1-CF82C4AB6351}" sibTransId="{564C4CE2-5684-41B3-9F67-89EC558F7047}"/>
    <dgm:cxn modelId="{14140540-B6C3-4F55-8B97-D273FFF2062D}" srcId="{ABD05096-D90C-44DD-AD80-A00F66A70050}" destId="{224AF5A5-3D9A-4115-9779-EA9FA98F68CE}" srcOrd="0" destOrd="0" parTransId="{64DC1633-792E-4C7C-8008-373B99A1BCDF}" sibTransId="{1F90AB27-FB42-4364-9B61-8D9E12C7ADBB}"/>
    <dgm:cxn modelId="{85672194-E577-4AE7-87CE-6DA226742E38}" type="presOf" srcId="{ABD05096-D90C-44DD-AD80-A00F66A70050}" destId="{C3FA0BFF-16E9-409A-91D3-DDBD6060AE78}" srcOrd="0" destOrd="0" presId="urn:microsoft.com/office/officeart/2005/8/layout/arrow3"/>
    <dgm:cxn modelId="{065E589D-87EA-453D-AAEE-79D5898E3885}" type="presOf" srcId="{224AF5A5-3D9A-4115-9779-EA9FA98F68CE}" destId="{9F1A7440-20D0-4353-99DD-EB293B1C1154}" srcOrd="0" destOrd="0" presId="urn:microsoft.com/office/officeart/2005/8/layout/arrow3"/>
    <dgm:cxn modelId="{29940519-B713-40EF-8B80-88D4B303D6F9}" type="presParOf" srcId="{C3FA0BFF-16E9-409A-91D3-DDBD6060AE78}" destId="{39E7662E-F5ED-4AC7-99B1-C33A5E7C0B9A}" srcOrd="0" destOrd="0" presId="urn:microsoft.com/office/officeart/2005/8/layout/arrow3"/>
    <dgm:cxn modelId="{C7D6FAF6-B32C-4EB7-AB79-13E562EE1F68}" type="presParOf" srcId="{C3FA0BFF-16E9-409A-91D3-DDBD6060AE78}" destId="{5E81C9CC-E2B3-4C1B-8EFF-F3289007CB6F}" srcOrd="1" destOrd="0" presId="urn:microsoft.com/office/officeart/2005/8/layout/arrow3"/>
    <dgm:cxn modelId="{B5BA7C4A-CC46-4CE8-BD93-6B07EE909D9F}" type="presParOf" srcId="{C3FA0BFF-16E9-409A-91D3-DDBD6060AE78}" destId="{9F1A7440-20D0-4353-99DD-EB293B1C1154}" srcOrd="2" destOrd="0" presId="urn:microsoft.com/office/officeart/2005/8/layout/arrow3"/>
    <dgm:cxn modelId="{BEE5F7AF-8D2C-4D64-A60F-BF1F7E43ACF2}" type="presParOf" srcId="{C3FA0BFF-16E9-409A-91D3-DDBD6060AE78}" destId="{57EED0D4-A4ED-419B-9925-C42DA207A9B4}" srcOrd="3" destOrd="0" presId="urn:microsoft.com/office/officeart/2005/8/layout/arrow3"/>
    <dgm:cxn modelId="{4AD85F03-0B65-403C-B690-874BE7E401E2}" type="presParOf" srcId="{C3FA0BFF-16E9-409A-91D3-DDBD6060AE78}" destId="{C5C22724-F377-4E46-8DF5-A89CD923716F}" srcOrd="4" destOrd="0" presId="urn:microsoft.com/office/officeart/2005/8/layout/arrow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68994A-23C1-43EF-911E-1891A73205D6}">
      <dsp:nvSpPr>
        <dsp:cNvPr id="0" name=""/>
        <dsp:cNvSpPr/>
      </dsp:nvSpPr>
      <dsp:spPr>
        <a:xfrm>
          <a:off x="657820" y="865"/>
          <a:ext cx="1290339" cy="129033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t>1.Master the DTC shippingbgame.</a:t>
          </a:r>
          <a:endParaRPr lang="zh-CN" altLang="en-US" sz="1000" kern="1200"/>
        </a:p>
      </dsp:txBody>
      <dsp:txXfrm>
        <a:off x="846786" y="189831"/>
        <a:ext cx="912407" cy="912407"/>
      </dsp:txXfrm>
    </dsp:sp>
    <dsp:sp modelId="{A97CF2FE-F4D1-4221-9E3A-8390071F6292}">
      <dsp:nvSpPr>
        <dsp:cNvPr id="0" name=""/>
        <dsp:cNvSpPr/>
      </dsp:nvSpPr>
      <dsp:spPr>
        <a:xfrm rot="10800000">
          <a:off x="1077180" y="1413481"/>
          <a:ext cx="451618" cy="259225"/>
        </a:xfrm>
        <a:prstGeom prst="triangl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645025-7B14-4F25-BAE1-AE1C6BFA1ED2}">
      <dsp:nvSpPr>
        <dsp:cNvPr id="0" name=""/>
        <dsp:cNvSpPr/>
      </dsp:nvSpPr>
      <dsp:spPr>
        <a:xfrm>
          <a:off x="700978" y="1780310"/>
          <a:ext cx="1204024" cy="1215367"/>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t>2.Be clear about how event sand decisions will impact the business</a:t>
          </a:r>
          <a:r>
            <a:rPr lang="en-US" altLang="en-US" sz="800" kern="1200"/>
            <a:t>.</a:t>
          </a:r>
          <a:endParaRPr lang="zh-CN" altLang="en-US" sz="800" kern="1200"/>
        </a:p>
      </dsp:txBody>
      <dsp:txXfrm>
        <a:off x="877303" y="1958296"/>
        <a:ext cx="851374" cy="859395"/>
      </dsp:txXfrm>
    </dsp:sp>
    <dsp:sp modelId="{A3D31811-DC27-404C-A0B6-0975679F1242}">
      <dsp:nvSpPr>
        <dsp:cNvPr id="0" name=""/>
        <dsp:cNvSpPr/>
      </dsp:nvSpPr>
      <dsp:spPr>
        <a:xfrm rot="5400000">
          <a:off x="2088310" y="2258381"/>
          <a:ext cx="451618" cy="259225"/>
        </a:xfrm>
        <a:prstGeom prst="triangle">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31F57EB-83EE-48CF-80C4-362E69693E6F}">
      <dsp:nvSpPr>
        <dsp:cNvPr id="0" name=""/>
        <dsp:cNvSpPr/>
      </dsp:nvSpPr>
      <dsp:spPr>
        <a:xfrm>
          <a:off x="2708563" y="1842656"/>
          <a:ext cx="1059872" cy="1090675"/>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US" altLang="en-US" sz="1050" kern="1200"/>
            <a:t>3. Foster a sense of community.</a:t>
          </a:r>
          <a:endParaRPr lang="zh-CN" altLang="en-US" sz="1050" kern="1200"/>
        </a:p>
      </dsp:txBody>
      <dsp:txXfrm>
        <a:off x="2863778" y="2002382"/>
        <a:ext cx="749442" cy="771223"/>
      </dsp:txXfrm>
    </dsp:sp>
    <dsp:sp modelId="{EF81523A-EC29-4BB4-9BE0-B665B89A9AA4}">
      <dsp:nvSpPr>
        <dsp:cNvPr id="0" name=""/>
        <dsp:cNvSpPr/>
      </dsp:nvSpPr>
      <dsp:spPr>
        <a:xfrm>
          <a:off x="3012690" y="1389683"/>
          <a:ext cx="451618" cy="259225"/>
        </a:xfrm>
        <a:prstGeom prst="triangle">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9B6975-8214-426F-882F-5DE70B23049C}">
      <dsp:nvSpPr>
        <dsp:cNvPr id="0" name=""/>
        <dsp:cNvSpPr/>
      </dsp:nvSpPr>
      <dsp:spPr>
        <a:xfrm>
          <a:off x="2673926" y="81462"/>
          <a:ext cx="1129147" cy="1129147"/>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t>4.Explain any changes to the face of the brand</a:t>
          </a:r>
          <a:endParaRPr lang="zh-CN" altLang="en-US" sz="1000" kern="1200"/>
        </a:p>
      </dsp:txBody>
      <dsp:txXfrm>
        <a:off x="2839286" y="246822"/>
        <a:ext cx="798427" cy="798427"/>
      </dsp:txXfrm>
    </dsp:sp>
    <dsp:sp modelId="{BCD9A325-6F1C-4E5C-98E5-CB7C22CA3020}">
      <dsp:nvSpPr>
        <dsp:cNvPr id="0" name=""/>
        <dsp:cNvSpPr/>
      </dsp:nvSpPr>
      <dsp:spPr>
        <a:xfrm rot="5400000">
          <a:off x="3947483" y="516422"/>
          <a:ext cx="451618" cy="259225"/>
        </a:xfrm>
        <a:prstGeom prst="triangle">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6249EF-08B7-463A-817B-C38046DC1113}">
      <dsp:nvSpPr>
        <dsp:cNvPr id="0" name=""/>
        <dsp:cNvSpPr/>
      </dsp:nvSpPr>
      <dsp:spPr>
        <a:xfrm>
          <a:off x="4528839" y="865"/>
          <a:ext cx="1290339" cy="1290339"/>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t>5.Disclose how you aresupporting all brand constituents. </a:t>
          </a:r>
          <a:endParaRPr lang="zh-CN" altLang="en-US" sz="1000" kern="1200"/>
        </a:p>
      </dsp:txBody>
      <dsp:txXfrm>
        <a:off x="4717805" y="189831"/>
        <a:ext cx="912407" cy="9124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5627AF-A57B-4AD2-9373-40067BBB97D5}">
      <dsp:nvSpPr>
        <dsp:cNvPr id="0" name=""/>
        <dsp:cNvSpPr/>
      </dsp:nvSpPr>
      <dsp:spPr>
        <a:xfrm>
          <a:off x="32" y="5233"/>
          <a:ext cx="3139658" cy="288000"/>
        </a:xfrm>
        <a:prstGeom prst="rect">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altLang="zh-CN" sz="1200" kern="1200">
              <a:latin typeface="Arial" panose="020B0604020202020204" pitchFamily="34" charset="0"/>
              <a:cs typeface="Arial" panose="020B0604020202020204" pitchFamily="34" charset="0"/>
            </a:rPr>
            <a:t>Production</a:t>
          </a:r>
          <a:endParaRPr lang="zh-CN" altLang="en-US" sz="1200" kern="1200">
            <a:latin typeface="Arial" panose="020B0604020202020204" pitchFamily="34" charset="0"/>
            <a:cs typeface="Arial" panose="020B0604020202020204" pitchFamily="34" charset="0"/>
          </a:endParaRPr>
        </a:p>
      </dsp:txBody>
      <dsp:txXfrm>
        <a:off x="32" y="5233"/>
        <a:ext cx="3139658" cy="288000"/>
      </dsp:txXfrm>
    </dsp:sp>
    <dsp:sp modelId="{DE6E493A-0DFE-4E32-A712-5712F5A7EB54}">
      <dsp:nvSpPr>
        <dsp:cNvPr id="0" name=""/>
        <dsp:cNvSpPr/>
      </dsp:nvSpPr>
      <dsp:spPr>
        <a:xfrm>
          <a:off x="32" y="293233"/>
          <a:ext cx="3139658" cy="2264624"/>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altLang="en-US" sz="1200" b="0" kern="1200">
              <a:latin typeface="Arial" panose="020B0604020202020204" pitchFamily="34" charset="0"/>
              <a:cs typeface="Arial" panose="020B0604020202020204" pitchFamily="34" charset="0"/>
            </a:rPr>
            <a:t>Develop more cakes and other products with different flavors, increase the addition of nutrients, promote nutritional health, and have unique flavors.</a:t>
          </a:r>
          <a:endParaRPr lang="zh-CN" altLang="en-US" sz="1200" b="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b="0" kern="1200">
              <a:latin typeface="Arial" panose="020B0604020202020204" pitchFamily="34" charset="0"/>
              <a:cs typeface="Arial" panose="020B0604020202020204" pitchFamily="34" charset="0"/>
            </a:rPr>
            <a:t>Develop new technologies, innovate to reduce cake production costs, and innovate to bring forth new ideas.</a:t>
          </a:r>
          <a:endParaRPr lang="zh-CN" altLang="en-US" sz="1200" b="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b="0" kern="1200">
              <a:latin typeface="Arial" panose="020B0604020202020204" pitchFamily="34" charset="0"/>
              <a:cs typeface="Arial" panose="020B0604020202020204" pitchFamily="34" charset="0"/>
            </a:rPr>
            <a:t>Pay attention to product raw materials, safety and health.</a:t>
          </a:r>
          <a:endParaRPr lang="zh-CN" altLang="en-US" sz="1200" b="0" kern="1200">
            <a:latin typeface="Arial" panose="020B0604020202020204" pitchFamily="34" charset="0"/>
            <a:cs typeface="Arial" panose="020B0604020202020204" pitchFamily="34" charset="0"/>
          </a:endParaRPr>
        </a:p>
      </dsp:txBody>
      <dsp:txXfrm>
        <a:off x="32" y="293233"/>
        <a:ext cx="3139658" cy="2264624"/>
      </dsp:txXfrm>
    </dsp:sp>
    <dsp:sp modelId="{039B5AB1-BC26-4C19-8091-DF797B8D43B2}">
      <dsp:nvSpPr>
        <dsp:cNvPr id="0" name=""/>
        <dsp:cNvSpPr/>
      </dsp:nvSpPr>
      <dsp:spPr>
        <a:xfrm>
          <a:off x="3579243" y="5233"/>
          <a:ext cx="3139658" cy="288000"/>
        </a:xfrm>
        <a:prstGeom prst="rect">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altLang="zh-CN" sz="1200" b="1" kern="1200">
              <a:latin typeface="Arial" panose="020B0604020202020204" pitchFamily="34" charset="0"/>
              <a:cs typeface="Arial" panose="020B0604020202020204" pitchFamily="34" charset="0"/>
            </a:rPr>
            <a:t>Storage</a:t>
          </a:r>
          <a:endParaRPr lang="zh-CN" altLang="en-US" sz="1200" b="1" kern="1200">
            <a:latin typeface="Arial" panose="020B0604020202020204" pitchFamily="34" charset="0"/>
            <a:cs typeface="Arial" panose="020B0604020202020204" pitchFamily="34" charset="0"/>
          </a:endParaRPr>
        </a:p>
      </dsp:txBody>
      <dsp:txXfrm>
        <a:off x="3579243" y="5233"/>
        <a:ext cx="3139658" cy="288000"/>
      </dsp:txXfrm>
    </dsp:sp>
    <dsp:sp modelId="{7D315EC4-9A52-4FF3-B616-B8C195573F4F}">
      <dsp:nvSpPr>
        <dsp:cNvPr id="0" name=""/>
        <dsp:cNvSpPr/>
      </dsp:nvSpPr>
      <dsp:spPr>
        <a:xfrm>
          <a:off x="3579243" y="293233"/>
          <a:ext cx="3139658" cy="2264624"/>
        </a:xfrm>
        <a:prstGeom prst="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altLang="en-US" sz="1100" kern="1200">
              <a:latin typeface="Arial" panose="020B0604020202020204" pitchFamily="34" charset="0"/>
              <a:cs typeface="Arial" panose="020B0604020202020204" pitchFamily="34" charset="0"/>
            </a:rPr>
            <a:t>Due to the shelf life requirements of fast-moving consumer goods, precise warehouse allocation is required to avoid affecting purchase, return, and replenishment, and to reduce material losses.</a:t>
          </a:r>
          <a:endParaRPr lang="zh-CN" altLang="en-US" sz="1100" kern="120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altLang="en-US" sz="1100" kern="1200">
              <a:latin typeface="Arial" panose="020B0604020202020204" pitchFamily="34" charset="0"/>
              <a:cs typeface="Arial" panose="020B0604020202020204" pitchFamily="34" charset="0"/>
            </a:rPr>
            <a:t>Maintain good communication and communication with digital logistics to improve turnover efficiency.</a:t>
          </a:r>
          <a:endParaRPr lang="zh-CN" altLang="en-US" sz="1100" kern="120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altLang="en-US" sz="1100" kern="1200">
              <a:latin typeface="Arial" panose="020B0604020202020204" pitchFamily="34" charset="0"/>
              <a:cs typeface="Arial" panose="020B0604020202020204" pitchFamily="34" charset="0"/>
            </a:rPr>
            <a:t>Safety inventory, timely reporting and handling of critical period goods.</a:t>
          </a:r>
          <a:endParaRPr lang="zh-CN" altLang="en-US" sz="1100" kern="120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n-US" altLang="en-US" sz="1100" kern="1200">
              <a:latin typeface="Arial" panose="020B0604020202020204" pitchFamily="34" charset="0"/>
              <a:cs typeface="Arial" panose="020B0604020202020204" pitchFamily="34" charset="0"/>
            </a:rPr>
            <a:t>Increase the number of storage outlets to form full coverage within the market area, achieving timely and efficient results.</a:t>
          </a:r>
          <a:endParaRPr lang="zh-CN" altLang="en-US" sz="11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endParaRPr lang="zh-CN" altLang="en-US" sz="1000" kern="1200">
            <a:latin typeface="Arial" panose="020B0604020202020204" pitchFamily="34" charset="0"/>
            <a:cs typeface="Arial" panose="020B0604020202020204" pitchFamily="34" charset="0"/>
          </a:endParaRPr>
        </a:p>
      </dsp:txBody>
      <dsp:txXfrm>
        <a:off x="3579243" y="293233"/>
        <a:ext cx="3139658" cy="22646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366AB4-4C50-40EC-BF38-7470CD08E178}">
      <dsp:nvSpPr>
        <dsp:cNvPr id="0" name=""/>
        <dsp:cNvSpPr/>
      </dsp:nvSpPr>
      <dsp:spPr>
        <a:xfrm>
          <a:off x="0" y="0"/>
          <a:ext cx="6645910" cy="416888"/>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altLang="en-US" sz="1200" kern="1200">
              <a:latin typeface="Arial" panose="020B0604020202020204" pitchFamily="34" charset="0"/>
              <a:cs typeface="Arial" panose="020B0604020202020204" pitchFamily="34" charset="0"/>
            </a:rPr>
            <a:t>Transport</a:t>
          </a:r>
          <a:endParaRPr lang="zh-CN" altLang="en-US" sz="1200" kern="1200">
            <a:latin typeface="Arial" panose="020B0604020202020204" pitchFamily="34" charset="0"/>
            <a:cs typeface="Arial" panose="020B0604020202020204" pitchFamily="34" charset="0"/>
          </a:endParaRPr>
        </a:p>
      </dsp:txBody>
      <dsp:txXfrm>
        <a:off x="0" y="0"/>
        <a:ext cx="6645910" cy="416888"/>
      </dsp:txXfrm>
    </dsp:sp>
    <dsp:sp modelId="{D247E3CF-8CD3-4A8A-9523-7B036DBCDEAF}">
      <dsp:nvSpPr>
        <dsp:cNvPr id="0" name=""/>
        <dsp:cNvSpPr/>
      </dsp:nvSpPr>
      <dsp:spPr>
        <a:xfrm>
          <a:off x="0" y="335848"/>
          <a:ext cx="6645910" cy="2070308"/>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With the advent of the digital era, standardized management processes that can meet the personalized needs of company products for transportation are established through "digital logistics", integrating and optimizing transportation resources, controlling transportation costs, and empowering business development. Establish a professional logistics department to organize process and data collaboration with production and warehousing ends. Build an exclusive digital logistics service platform, focusing on "collaboration, real-time, full process, transparency, monitoring, and intelligence", efficiently integrating shipping, scenario based order management, and standardizing shipping and transportation processes.</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Implement cold chain transportation, attach importance to the taste of products with shelf life such as cakes, and attract consumers.</a:t>
          </a:r>
          <a:endParaRPr lang="zh-CN" altLang="en-US" sz="1200" kern="1200">
            <a:latin typeface="Arial" panose="020B0604020202020204" pitchFamily="34" charset="0"/>
            <a:cs typeface="Arial" panose="020B0604020202020204" pitchFamily="34" charset="0"/>
          </a:endParaRPr>
        </a:p>
      </dsp:txBody>
      <dsp:txXfrm>
        <a:off x="0" y="335848"/>
        <a:ext cx="6645910" cy="20703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8E6685-F62D-43FF-890C-1D44C61DE67D}">
      <dsp:nvSpPr>
        <dsp:cNvPr id="0" name=""/>
        <dsp:cNvSpPr/>
      </dsp:nvSpPr>
      <dsp:spPr>
        <a:xfrm>
          <a:off x="3258" y="13837"/>
          <a:ext cx="6666063" cy="215166"/>
        </a:xfrm>
        <a:prstGeom prst="rect">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altLang="zh-CN" sz="1200" b="1" kern="1200">
              <a:latin typeface="Arial" panose="020B0604020202020204" pitchFamily="34" charset="0"/>
              <a:cs typeface="Arial" panose="020B0604020202020204" pitchFamily="34" charset="0"/>
            </a:rPr>
            <a:t>Sales</a:t>
          </a:r>
          <a:endParaRPr lang="zh-CN" altLang="en-US" sz="1200" b="1" kern="1200">
            <a:latin typeface="Arial" panose="020B0604020202020204" pitchFamily="34" charset="0"/>
            <a:cs typeface="Arial" panose="020B0604020202020204" pitchFamily="34" charset="0"/>
          </a:endParaRPr>
        </a:p>
      </dsp:txBody>
      <dsp:txXfrm>
        <a:off x="3258" y="13837"/>
        <a:ext cx="6666063" cy="215166"/>
      </dsp:txXfrm>
    </dsp:sp>
    <dsp:sp modelId="{E93B494B-D85A-4BFB-A6D6-46969355AF6E}">
      <dsp:nvSpPr>
        <dsp:cNvPr id="0" name=""/>
        <dsp:cNvSpPr/>
      </dsp:nvSpPr>
      <dsp:spPr>
        <a:xfrm>
          <a:off x="3258" y="219507"/>
          <a:ext cx="6666063" cy="4172399"/>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Utilize digital means for product innovation, actively promote product digitization, and create a comprehensive marketing system that combines online and offline to meet the rapid iteration needs of consumers.</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Conduct digital marketing to achieve online and offline consumer data integration, product master data integration, inventory information integration, and price promotion strategy integration, and accurately automate marketing and advertising placement by segmenting user data.</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Pay attention to the outer packaging design of the product, with a distinct personality that attracts consumers' attention.</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Strengthen DIY characteristic marketing, meet consumers' individual needs, establish brand characteristic services and a good consumer experience.</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Strengthen the promotion efforts during holidays and launch special products for free and try.</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Collaborate with the upcoming Hangzhou Asian Games to promote and connect with current hot topics, and strengthen the brand promotion effect.</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Conduct product feature combination sales and co brand activities with other brands.</a:t>
          </a:r>
          <a:endParaRPr lang="zh-CN" altLang="en-US" sz="1200" kern="1200">
            <a:latin typeface="Arial" panose="020B0604020202020204" pitchFamily="34" charset="0"/>
            <a:cs typeface="Arial" panose="020B0604020202020204" pitchFamily="34" charset="0"/>
          </a:endParaRPr>
        </a:p>
        <a:p>
          <a:pPr marL="114300" lvl="1"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Develop new promotional methods</a:t>
          </a:r>
          <a:endParaRPr lang="zh-CN" altLang="en-US" sz="1200" kern="1200">
            <a:latin typeface="Arial" panose="020B0604020202020204" pitchFamily="34" charset="0"/>
            <a:cs typeface="Arial" panose="020B0604020202020204" pitchFamily="34" charset="0"/>
          </a:endParaRPr>
        </a:p>
        <a:p>
          <a:pPr marL="228600" lvl="2"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Afternoon Tea Package</a:t>
          </a:r>
          <a:endParaRPr lang="zh-CN" altLang="en-US" sz="1200" kern="1200">
            <a:latin typeface="Arial" panose="020B0604020202020204" pitchFamily="34" charset="0"/>
            <a:cs typeface="Arial" panose="020B0604020202020204" pitchFamily="34" charset="0"/>
          </a:endParaRPr>
        </a:p>
        <a:p>
          <a:pPr marL="228600" lvl="2"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Launch a "mini" gift of cake</a:t>
          </a:r>
          <a:endParaRPr lang="zh-CN" altLang="en-US" sz="1200" kern="1200">
            <a:latin typeface="Arial" panose="020B0604020202020204" pitchFamily="34" charset="0"/>
            <a:cs typeface="Arial" panose="020B0604020202020204" pitchFamily="34" charset="0"/>
          </a:endParaRPr>
        </a:p>
        <a:p>
          <a:pPr marL="228600" lvl="2"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Conduct product featured blind box and price guessing gift activities</a:t>
          </a:r>
          <a:endParaRPr lang="zh-CN" altLang="en-US" sz="1200" kern="1200">
            <a:latin typeface="Arial" panose="020B0604020202020204" pitchFamily="34" charset="0"/>
            <a:cs typeface="Arial" panose="020B0604020202020204" pitchFamily="34" charset="0"/>
          </a:endParaRPr>
        </a:p>
        <a:p>
          <a:pPr marL="228600" lvl="2"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Strengthen the combination promotion with cooperative online stores and expand sales channels.</a:t>
          </a:r>
          <a:endParaRPr lang="zh-CN" altLang="en-US" sz="1200" kern="1200">
            <a:latin typeface="Arial" panose="020B0604020202020204" pitchFamily="34" charset="0"/>
            <a:cs typeface="Arial" panose="020B0604020202020204" pitchFamily="34" charset="0"/>
          </a:endParaRPr>
        </a:p>
        <a:p>
          <a:pPr marL="228600" lvl="2" indent="-114300" algn="l" defTabSz="533400">
            <a:lnSpc>
              <a:spcPct val="90000"/>
            </a:lnSpc>
            <a:spcBef>
              <a:spcPct val="0"/>
            </a:spcBef>
            <a:spcAft>
              <a:spcPct val="15000"/>
            </a:spcAft>
            <a:buChar char="•"/>
          </a:pPr>
          <a:r>
            <a:rPr lang="en-US" altLang="en-US" sz="1200" kern="1200">
              <a:latin typeface="Arial" panose="020B0604020202020204" pitchFamily="34" charset="0"/>
              <a:cs typeface="Arial" panose="020B0604020202020204" pitchFamily="34" charset="0"/>
            </a:rPr>
            <a:t>Implement a membership system, initial discount system, and point system, provide relevant welfare benefits, attract more consumers, and expand market share.</a:t>
          </a:r>
          <a:endParaRPr lang="zh-CN" altLang="en-US" sz="1200" kern="1200">
            <a:latin typeface="Arial" panose="020B0604020202020204" pitchFamily="34" charset="0"/>
            <a:cs typeface="Arial" panose="020B0604020202020204" pitchFamily="34" charset="0"/>
          </a:endParaRPr>
        </a:p>
      </dsp:txBody>
      <dsp:txXfrm>
        <a:off x="3258" y="219507"/>
        <a:ext cx="6666063" cy="417239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E7662E-F5ED-4AC7-99B1-C33A5E7C0B9A}">
      <dsp:nvSpPr>
        <dsp:cNvPr id="0" name=""/>
        <dsp:cNvSpPr/>
      </dsp:nvSpPr>
      <dsp:spPr>
        <a:xfrm rot="21300000">
          <a:off x="7870" y="720824"/>
          <a:ext cx="2549023" cy="291901"/>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81C9CC-E2B3-4C1B-8EFF-F3289007CB6F}">
      <dsp:nvSpPr>
        <dsp:cNvPr id="0" name=""/>
        <dsp:cNvSpPr/>
      </dsp:nvSpPr>
      <dsp:spPr>
        <a:xfrm>
          <a:off x="307771" y="86677"/>
          <a:ext cx="769429" cy="693420"/>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1A7440-20D0-4353-99DD-EB293B1C1154}">
      <dsp:nvSpPr>
        <dsp:cNvPr id="0" name=""/>
        <dsp:cNvSpPr/>
      </dsp:nvSpPr>
      <dsp:spPr>
        <a:xfrm>
          <a:off x="1305362" y="0"/>
          <a:ext cx="928650" cy="728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altLang="zh-CN" sz="1200" kern="1200">
              <a:latin typeface="Arial" panose="020B0604020202020204" pitchFamily="34" charset="0"/>
              <a:cs typeface="Arial" panose="020B0604020202020204" pitchFamily="34" charset="0"/>
            </a:rPr>
            <a:t>Profit</a:t>
          </a:r>
          <a:endParaRPr lang="zh-CN" altLang="en-US" sz="1200" kern="1200">
            <a:latin typeface="Arial" panose="020B0604020202020204" pitchFamily="34" charset="0"/>
            <a:cs typeface="Arial" panose="020B0604020202020204" pitchFamily="34" charset="0"/>
          </a:endParaRPr>
        </a:p>
      </dsp:txBody>
      <dsp:txXfrm>
        <a:off x="1305362" y="0"/>
        <a:ext cx="928650" cy="728091"/>
      </dsp:txXfrm>
    </dsp:sp>
    <dsp:sp modelId="{57EED0D4-A4ED-419B-9925-C42DA207A9B4}">
      <dsp:nvSpPr>
        <dsp:cNvPr id="0" name=""/>
        <dsp:cNvSpPr/>
      </dsp:nvSpPr>
      <dsp:spPr>
        <a:xfrm>
          <a:off x="1487563" y="953452"/>
          <a:ext cx="769429" cy="693420"/>
        </a:xfrm>
        <a:prstGeom prst="upArrow">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C22724-F377-4E46-8DF5-A89CD923716F}">
      <dsp:nvSpPr>
        <dsp:cNvPr id="0" name=""/>
        <dsp:cNvSpPr/>
      </dsp:nvSpPr>
      <dsp:spPr>
        <a:xfrm>
          <a:off x="251059" y="1005459"/>
          <a:ext cx="820724" cy="728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altLang="zh-CN" sz="1200" kern="1200">
              <a:latin typeface="Arial" panose="020B0604020202020204" pitchFamily="34" charset="0"/>
              <a:cs typeface="Arial" panose="020B0604020202020204" pitchFamily="34" charset="0"/>
            </a:rPr>
            <a:t>Tax</a:t>
          </a:r>
          <a:endParaRPr lang="zh-CN" altLang="en-US" sz="1200" kern="1200">
            <a:latin typeface="Arial" panose="020B0604020202020204" pitchFamily="34" charset="0"/>
            <a:cs typeface="Arial" panose="020B0604020202020204" pitchFamily="34" charset="0"/>
          </a:endParaRPr>
        </a:p>
      </dsp:txBody>
      <dsp:txXfrm>
        <a:off x="251059" y="1005459"/>
        <a:ext cx="820724" cy="72809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24H 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2C02E-9A44-4F9B-A88A-1AEF5450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15</Pages>
  <Words>2591</Words>
  <Characters>14775</Characters>
  <Application>Microsoft Office Word</Application>
  <DocSecurity>0</DocSecurity>
  <Lines>123</Lines>
  <Paragraphs>34</Paragraphs>
  <ScaleCrop>false</ScaleCrop>
  <Company>#TEAM being 01</Company>
  <LinksUpToDate>false</LinksUpToDate>
  <CharactersWithSpaces>17332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PROPOSAL</dc:title>
  <dc:subject>PREPARED FOR RUBY CO.</dc:subject>
  <dc:creator>Marks all right</dc:creator>
  <cp:keywords/>
  <dc:description/>
  <cp:lastModifiedBy>郑 嘉诚</cp:lastModifiedBy>
  <cp:revision>55</cp:revision>
  <cp:lastPrinted>2023-04-04T12:41:00Z</cp:lastPrinted>
  <dcterms:created xsi:type="dcterms:W3CDTF">2023-04-05T09:35:00Z</dcterms:created>
  <dcterms:modified xsi:type="dcterms:W3CDTF">2023-04-06T09:19:00Z</dcterms:modified>
</cp:coreProperties>
</file>