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8719933" w:displacedByCustomXml="next"/>
    <w:bookmarkStart w:id="1" w:name="_Toc119054986" w:displacedByCustomXml="next"/>
    <w:bookmarkStart w:id="2" w:name="_Toc118719831" w:displacedByCustomXml="next"/>
    <w:bookmarkStart w:id="3" w:name="_Toc118719300" w:displacedByCustomXml="next"/>
    <w:bookmarkStart w:id="4" w:name="_Toc118719882" w:displacedByCustomXml="next"/>
    <w:bookmarkStart w:id="5" w:name="_Toc119055833" w:displacedByCustomXml="next"/>
    <w:bookmarkStart w:id="6" w:name="_Toc118925044" w:displacedByCustomXml="next"/>
    <w:bookmarkStart w:id="7" w:name="_Toc119055781" w:displacedByCustomXml="next"/>
    <w:sdt>
      <w:sdtPr>
        <w:rPr>
          <w:rFonts w:asciiTheme="minorEastAsia" w:hAnsiTheme="minorEastAsia"/>
        </w:rPr>
        <w:id w:val="1497311988"/>
      </w:sdtPr>
      <w:sdtEndPr/>
      <w:sdtContent>
        <w:p w14:paraId="627FF8F4" w14:textId="77777777" w:rsidR="003B7DE1" w:rsidRPr="00791B8F" w:rsidRDefault="002572E3">
          <w:pPr>
            <w:rPr>
              <w:rFonts w:asciiTheme="minorEastAsia" w:hAnsiTheme="minorEastAsia"/>
            </w:rPr>
          </w:pPr>
          <w:r w:rsidRPr="00791B8F">
            <w:rPr>
              <w:rFonts w:asciiTheme="minorEastAsia" w:hAnsiTheme="minorEastAsia"/>
              <w:noProof/>
            </w:rPr>
            <w:drawing>
              <wp:anchor distT="0" distB="0" distL="114300" distR="114300" simplePos="0" relativeHeight="251660288" behindDoc="0" locked="0" layoutInCell="1" allowOverlap="1" wp14:anchorId="327C88B9" wp14:editId="5EF2BD78">
                <wp:simplePos x="0" y="0"/>
                <wp:positionH relativeFrom="page">
                  <wp:posOffset>-98572</wp:posOffset>
                </wp:positionH>
                <wp:positionV relativeFrom="paragraph">
                  <wp:posOffset>-823595</wp:posOffset>
                </wp:positionV>
                <wp:extent cx="1838325" cy="1379220"/>
                <wp:effectExtent l="0" t="0" r="952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838325" cy="1379220"/>
                        </a:xfrm>
                        <a:prstGeom prst="rect">
                          <a:avLst/>
                        </a:prstGeom>
                        <a:noFill/>
                        <a:ln>
                          <a:noFill/>
                        </a:ln>
                      </pic:spPr>
                    </pic:pic>
                  </a:graphicData>
                </a:graphic>
              </wp:anchor>
            </w:drawing>
          </w:r>
          <w:r w:rsidRPr="00791B8F">
            <w:rPr>
              <w:rFonts w:asciiTheme="minorEastAsia" w:hAnsiTheme="minorEastAsia"/>
              <w:noProof/>
            </w:rPr>
            <mc:AlternateContent>
              <mc:Choice Requires="wpg">
                <w:drawing>
                  <wp:anchor distT="0" distB="0" distL="114300" distR="114300" simplePos="0" relativeHeight="251659264" behindDoc="1" locked="0" layoutInCell="1" allowOverlap="1" wp14:anchorId="06EA39C8" wp14:editId="5314ECE8">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id w:val="884141857"/>
                                    <w:text/>
                                  </w:sdtPr>
                                  <w:sdtEndPr/>
                                  <w:sdtContent>
                                    <w:p w14:paraId="17FDBB7D" w14:textId="77777777" w:rsidR="003B7DE1" w:rsidRDefault="002572E3">
                                      <w:pPr>
                                        <w:pStyle w:val="13"/>
                                        <w:rPr>
                                          <w:color w:val="FFFFFF" w:themeColor="background1"/>
                                          <w:sz w:val="32"/>
                                          <w:szCs w:val="32"/>
                                        </w:rPr>
                                      </w:pPr>
                                      <w:r>
                                        <w:rPr>
                                          <w:color w:val="FFFFFF" w:themeColor="background1"/>
                                          <w:sz w:val="32"/>
                                          <w:szCs w:val="32"/>
                                        </w:rPr>
                                        <w:t>大 学 生 创 业 项 目 计 划 书</w:t>
                                      </w:r>
                                    </w:p>
                                  </w:sdtContent>
                                </w:sdt>
                                <w:p w14:paraId="7C0E7722" w14:textId="77777777" w:rsidR="003B7DE1" w:rsidRDefault="00EE3DAB">
                                  <w:pPr>
                                    <w:pStyle w:val="13"/>
                                    <w:rPr>
                                      <w:caps/>
                                      <w:color w:val="FFFFFF" w:themeColor="background1"/>
                                    </w:rPr>
                                  </w:pPr>
                                  <w:sdt>
                                    <w:sdtPr>
                                      <w:rPr>
                                        <w:caps/>
                                        <w:color w:val="FFFFFF" w:themeColor="background1"/>
                                      </w:rPr>
                                      <w:alias w:val="公司"/>
                                      <w:id w:val="922067218"/>
                                      <w:text/>
                                    </w:sdtPr>
                                    <w:sdtEndPr/>
                                    <w:sdtContent>
                                      <w:r w:rsidR="002572E3">
                                        <w:rPr>
                                          <w:caps/>
                                          <w:color w:val="FFFFFF" w:themeColor="background1"/>
                                        </w:rPr>
                                        <w:t>山东大学</w:t>
                                      </w:r>
                                    </w:sdtContent>
                                  </w:sdt>
                                  <w:r w:rsidR="002572E3">
                                    <w:rPr>
                                      <w:caps/>
                                      <w:color w:val="FFFFFF" w:themeColor="background1"/>
                                      <w:lang w:val="zh-CN"/>
                                    </w:rPr>
                                    <w:t xml:space="preserve"> | </w:t>
                                  </w:r>
                                  <w:sdt>
                                    <w:sdtPr>
                                      <w:rPr>
                                        <w:caps/>
                                        <w:color w:val="FFFFFF" w:themeColor="background1"/>
                                      </w:rPr>
                                      <w:alias w:val="地址"/>
                                      <w:id w:val="2113163453"/>
                                      <w:text/>
                                    </w:sdtPr>
                                    <w:sdtEndPr/>
                                    <w:sdtContent>
                                      <w:r w:rsidR="002572E3">
                                        <w:rPr>
                                          <w:caps/>
                                          <w:color w:val="FFFFFF" w:themeColor="background1"/>
                                        </w:rPr>
                                        <w:t>东北亚</w:t>
                                      </w:r>
                                      <w:r w:rsidR="002572E3">
                                        <w:rPr>
                                          <w:rFonts w:hint="eastAsia"/>
                                          <w:caps/>
                                          <w:color w:val="FFFFFF" w:themeColor="background1"/>
                                        </w:rPr>
                                        <w:t xml:space="preserve">学院 </w:t>
                                      </w:r>
                                      <w:r w:rsidR="002572E3">
                                        <w:rPr>
                                          <w:caps/>
                                          <w:color w:val="FFFFFF" w:themeColor="background1"/>
                                        </w:rPr>
                                        <w:t>机械工程学院</w:t>
                                      </w:r>
                                      <w:r w:rsidR="002572E3">
                                        <w:rPr>
                                          <w:rFonts w:hint="eastAsia"/>
                                          <w:caps/>
                                          <w:color w:val="FFFFFF" w:themeColor="background1"/>
                                        </w:rPr>
                                        <w:t xml:space="preserve"> </w:t>
                                      </w:r>
                                      <w:r w:rsidR="002572E3">
                                        <w:rPr>
                                          <w:caps/>
                                          <w:color w:val="FFFFFF" w:themeColor="background1"/>
                                        </w:rPr>
                                        <w:t>齐鲁医学院</w:t>
                                      </w:r>
                                    </w:sdtContent>
                                  </w:sdt>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标题"/>
                                    <w:id w:val="-1476986296"/>
                                    <w:text/>
                                  </w:sdtPr>
                                  <w:sdtEndPr/>
                                  <w:sdtContent>
                                    <w:p w14:paraId="7E7B4054" w14:textId="77777777" w:rsidR="003B7DE1" w:rsidRDefault="002572E3">
                                      <w:pPr>
                                        <w:pStyle w:val="13"/>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itooth伶牙俐齿</w:t>
                                      </w:r>
                                    </w:p>
                                  </w:sdtContent>
                                </w:sdt>
                                <w:sdt>
                                  <w:sdtPr>
                                    <w:rPr>
                                      <w:caps/>
                                      <w:color w:val="44546A" w:themeColor="text2"/>
                                      <w:sz w:val="36"/>
                                      <w:szCs w:val="36"/>
                                    </w:rPr>
                                    <w:alias w:val="副标题"/>
                                    <w:id w:val="157346227"/>
                                    <w:text/>
                                  </w:sdtPr>
                                  <w:sdtEndPr/>
                                  <w:sdtContent>
                                    <w:p w14:paraId="595FDD3C" w14:textId="77777777" w:rsidR="003B7DE1" w:rsidRDefault="002572E3">
                                      <w:pPr>
                                        <w:pStyle w:val="13"/>
                                        <w:spacing w:before="240"/>
                                        <w:rPr>
                                          <w:caps/>
                                          <w:color w:val="44546A" w:themeColor="text2"/>
                                          <w:sz w:val="36"/>
                                          <w:szCs w:val="36"/>
                                        </w:rPr>
                                      </w:pPr>
                                      <w:r>
                                        <w:rPr>
                                          <w:caps/>
                                          <w:color w:val="44546A" w:themeColor="text2"/>
                                          <w:sz w:val="36"/>
                                          <w:szCs w:val="36"/>
                                        </w:rPr>
                                        <w:t>用AI解决口腔卫生最后一公里的探索</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06EA39C8"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作者"/>
                              <w:id w:val="884141857"/>
                              <w:text/>
                            </w:sdtPr>
                            <w:sdtEndPr/>
                            <w:sdtContent>
                              <w:p w14:paraId="17FDBB7D" w14:textId="77777777" w:rsidR="003B7DE1" w:rsidRDefault="002572E3">
                                <w:pPr>
                                  <w:pStyle w:val="13"/>
                                  <w:rPr>
                                    <w:color w:val="FFFFFF" w:themeColor="background1"/>
                                    <w:sz w:val="32"/>
                                    <w:szCs w:val="32"/>
                                  </w:rPr>
                                </w:pPr>
                                <w:r>
                                  <w:rPr>
                                    <w:color w:val="FFFFFF" w:themeColor="background1"/>
                                    <w:sz w:val="32"/>
                                    <w:szCs w:val="32"/>
                                  </w:rPr>
                                  <w:t>大 学 生 创 业 项 目 计 划 书</w:t>
                                </w:r>
                              </w:p>
                            </w:sdtContent>
                          </w:sdt>
                          <w:p w14:paraId="7C0E7722" w14:textId="77777777" w:rsidR="003B7DE1" w:rsidRDefault="00EE3DAB">
                            <w:pPr>
                              <w:pStyle w:val="13"/>
                              <w:rPr>
                                <w:caps/>
                                <w:color w:val="FFFFFF" w:themeColor="background1"/>
                              </w:rPr>
                            </w:pPr>
                            <w:sdt>
                              <w:sdtPr>
                                <w:rPr>
                                  <w:caps/>
                                  <w:color w:val="FFFFFF" w:themeColor="background1"/>
                                </w:rPr>
                                <w:alias w:val="公司"/>
                                <w:id w:val="922067218"/>
                                <w:text/>
                              </w:sdtPr>
                              <w:sdtEndPr/>
                              <w:sdtContent>
                                <w:r w:rsidR="002572E3">
                                  <w:rPr>
                                    <w:caps/>
                                    <w:color w:val="FFFFFF" w:themeColor="background1"/>
                                  </w:rPr>
                                  <w:t>山东大学</w:t>
                                </w:r>
                              </w:sdtContent>
                            </w:sdt>
                            <w:r w:rsidR="002572E3">
                              <w:rPr>
                                <w:caps/>
                                <w:color w:val="FFFFFF" w:themeColor="background1"/>
                                <w:lang w:val="zh-CN"/>
                              </w:rPr>
                              <w:t xml:space="preserve"> | </w:t>
                            </w:r>
                            <w:sdt>
                              <w:sdtPr>
                                <w:rPr>
                                  <w:caps/>
                                  <w:color w:val="FFFFFF" w:themeColor="background1"/>
                                </w:rPr>
                                <w:alias w:val="地址"/>
                                <w:id w:val="2113163453"/>
                                <w:text/>
                              </w:sdtPr>
                              <w:sdtEndPr/>
                              <w:sdtContent>
                                <w:r w:rsidR="002572E3">
                                  <w:rPr>
                                    <w:caps/>
                                    <w:color w:val="FFFFFF" w:themeColor="background1"/>
                                  </w:rPr>
                                  <w:t>东北亚</w:t>
                                </w:r>
                                <w:r w:rsidR="002572E3">
                                  <w:rPr>
                                    <w:rFonts w:hint="eastAsia"/>
                                    <w:caps/>
                                    <w:color w:val="FFFFFF" w:themeColor="background1"/>
                                  </w:rPr>
                                  <w:t xml:space="preserve">学院 </w:t>
                                </w:r>
                                <w:r w:rsidR="002572E3">
                                  <w:rPr>
                                    <w:caps/>
                                    <w:color w:val="FFFFFF" w:themeColor="background1"/>
                                  </w:rPr>
                                  <w:t>机械工程学院</w:t>
                                </w:r>
                                <w:r w:rsidR="002572E3">
                                  <w:rPr>
                                    <w:rFonts w:hint="eastAsia"/>
                                    <w:caps/>
                                    <w:color w:val="FFFFFF" w:themeColor="background1"/>
                                  </w:rPr>
                                  <w:t xml:space="preserve"> </w:t>
                                </w:r>
                                <w:r w:rsidR="002572E3">
                                  <w:rPr>
                                    <w:caps/>
                                    <w:color w:val="FFFFFF" w:themeColor="background1"/>
                                  </w:rPr>
                                  <w:t>齐鲁医学院</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标题"/>
                              <w:id w:val="-1476986296"/>
                              <w:text/>
                            </w:sdtPr>
                            <w:sdtEndPr/>
                            <w:sdtContent>
                              <w:p w14:paraId="7E7B4054" w14:textId="77777777" w:rsidR="003B7DE1" w:rsidRDefault="002572E3">
                                <w:pPr>
                                  <w:pStyle w:val="13"/>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itooth伶牙俐齿</w:t>
                                </w:r>
                              </w:p>
                            </w:sdtContent>
                          </w:sdt>
                          <w:sdt>
                            <w:sdtPr>
                              <w:rPr>
                                <w:caps/>
                                <w:color w:val="44546A" w:themeColor="text2"/>
                                <w:sz w:val="36"/>
                                <w:szCs w:val="36"/>
                              </w:rPr>
                              <w:alias w:val="副标题"/>
                              <w:id w:val="157346227"/>
                              <w:text/>
                            </w:sdtPr>
                            <w:sdtEndPr/>
                            <w:sdtContent>
                              <w:p w14:paraId="595FDD3C" w14:textId="77777777" w:rsidR="003B7DE1" w:rsidRDefault="002572E3">
                                <w:pPr>
                                  <w:pStyle w:val="13"/>
                                  <w:spacing w:before="240"/>
                                  <w:rPr>
                                    <w:caps/>
                                    <w:color w:val="44546A" w:themeColor="text2"/>
                                    <w:sz w:val="36"/>
                                    <w:szCs w:val="36"/>
                                  </w:rPr>
                                </w:pPr>
                                <w:r>
                                  <w:rPr>
                                    <w:caps/>
                                    <w:color w:val="44546A" w:themeColor="text2"/>
                                    <w:sz w:val="36"/>
                                    <w:szCs w:val="36"/>
                                  </w:rPr>
                                  <w:t>用AI解决口腔卫生最后一公里的探索</w:t>
                                </w:r>
                              </w:p>
                            </w:sdtContent>
                          </w:sdt>
                        </w:txbxContent>
                      </v:textbox>
                    </v:shape>
                    <w10:wrap anchorx="page" anchory="page"/>
                  </v:group>
                </w:pict>
              </mc:Fallback>
            </mc:AlternateContent>
          </w:r>
          <w:bookmarkEnd w:id="7"/>
          <w:bookmarkEnd w:id="6"/>
          <w:bookmarkEnd w:id="5"/>
          <w:bookmarkEnd w:id="4"/>
          <w:bookmarkEnd w:id="3"/>
          <w:bookmarkEnd w:id="2"/>
          <w:bookmarkEnd w:id="1"/>
          <w:bookmarkEnd w:id="0"/>
        </w:p>
        <w:p w14:paraId="627E9955" w14:textId="77777777" w:rsidR="003B7DE1" w:rsidRPr="00791B8F" w:rsidRDefault="002572E3">
          <w:pPr>
            <w:widowControl/>
            <w:jc w:val="left"/>
            <w:outlineLvl w:val="1"/>
            <w:rPr>
              <w:rFonts w:asciiTheme="minorEastAsia" w:hAnsiTheme="minorEastAsia"/>
            </w:rPr>
          </w:pPr>
          <w:r w:rsidRPr="00791B8F">
            <w:rPr>
              <w:rFonts w:asciiTheme="minorEastAsia" w:hAnsiTheme="minorEastAsia"/>
            </w:rPr>
            <w:br w:type="page"/>
          </w:r>
        </w:p>
      </w:sdtContent>
    </w:sdt>
    <w:p w14:paraId="2DCD32EA" w14:textId="77777777" w:rsidR="003B7DE1" w:rsidRPr="00791B8F" w:rsidRDefault="002572E3">
      <w:pPr>
        <w:jc w:val="center"/>
        <w:rPr>
          <w:rFonts w:asciiTheme="minorEastAsia" w:hAnsiTheme="minorEastAsia"/>
          <w:b/>
          <w:bCs/>
          <w:sz w:val="44"/>
          <w:szCs w:val="48"/>
        </w:rPr>
      </w:pPr>
      <w:bookmarkStart w:id="8" w:name="_Toc118718854"/>
      <w:r w:rsidRPr="00791B8F">
        <w:rPr>
          <w:rFonts w:asciiTheme="minorEastAsia" w:hAnsiTheme="minorEastAsia"/>
          <w:sz w:val="44"/>
          <w:szCs w:val="48"/>
        </w:rPr>
        <w:lastRenderedPageBreak/>
        <w:t>itooth伶牙俐齿</w:t>
      </w:r>
      <w:bookmarkEnd w:id="8"/>
    </w:p>
    <w:p w14:paraId="3426F71A" w14:textId="77777777" w:rsidR="003B7DE1" w:rsidRPr="00791B8F" w:rsidRDefault="002572E3">
      <w:pPr>
        <w:jc w:val="center"/>
        <w:rPr>
          <w:rFonts w:asciiTheme="minorEastAsia" w:hAnsiTheme="minorEastAsia"/>
          <w:b/>
          <w:bCs/>
          <w:sz w:val="44"/>
          <w:szCs w:val="48"/>
        </w:rPr>
      </w:pPr>
      <w:bookmarkStart w:id="9" w:name="_Toc118718855"/>
      <w:r w:rsidRPr="00791B8F">
        <w:rPr>
          <w:rFonts w:asciiTheme="minorEastAsia" w:hAnsiTheme="minorEastAsia" w:hint="eastAsia"/>
          <w:sz w:val="44"/>
          <w:szCs w:val="48"/>
        </w:rPr>
        <w:t>——用</w:t>
      </w:r>
      <w:r w:rsidRPr="00791B8F">
        <w:rPr>
          <w:rFonts w:asciiTheme="minorEastAsia" w:hAnsiTheme="minorEastAsia"/>
          <w:sz w:val="44"/>
          <w:szCs w:val="48"/>
        </w:rPr>
        <w:t>AI解决口腔卫生最后一公里的探索</w:t>
      </w:r>
      <w:bookmarkEnd w:id="9"/>
    </w:p>
    <w:p w14:paraId="55E26DD8" w14:textId="77777777" w:rsidR="003B7DE1" w:rsidRPr="00791B8F" w:rsidRDefault="003B7DE1">
      <w:pPr>
        <w:jc w:val="left"/>
        <w:outlineLvl w:val="1"/>
        <w:rPr>
          <w:rFonts w:asciiTheme="minorEastAsia" w:hAnsiTheme="minorEastAsia"/>
        </w:rPr>
      </w:pPr>
    </w:p>
    <w:p w14:paraId="6A9CE9A8" w14:textId="77777777" w:rsidR="003B7DE1" w:rsidRPr="00791B8F" w:rsidRDefault="003B7DE1">
      <w:pPr>
        <w:jc w:val="left"/>
        <w:outlineLvl w:val="1"/>
        <w:rPr>
          <w:rFonts w:asciiTheme="minorEastAsia" w:hAnsiTheme="minorEastAsia"/>
        </w:rPr>
      </w:pPr>
    </w:p>
    <w:p w14:paraId="20BCCB58" w14:textId="77777777" w:rsidR="003B7DE1" w:rsidRPr="00791B8F" w:rsidRDefault="003B7DE1">
      <w:pPr>
        <w:jc w:val="left"/>
        <w:outlineLvl w:val="1"/>
        <w:rPr>
          <w:rFonts w:asciiTheme="minorEastAsia" w:hAnsiTheme="minorEastAsia"/>
        </w:rPr>
      </w:pPr>
    </w:p>
    <w:p w14:paraId="05D1A55F" w14:textId="77777777" w:rsidR="003B7DE1" w:rsidRPr="00791B8F" w:rsidRDefault="003B7DE1">
      <w:pPr>
        <w:jc w:val="left"/>
        <w:outlineLvl w:val="1"/>
        <w:rPr>
          <w:rFonts w:asciiTheme="minorEastAsia" w:hAnsiTheme="minorEastAsia"/>
        </w:rPr>
      </w:pPr>
    </w:p>
    <w:p w14:paraId="56C1DC0B" w14:textId="77777777" w:rsidR="003B7DE1" w:rsidRPr="00791B8F" w:rsidRDefault="003B7DE1">
      <w:pPr>
        <w:jc w:val="left"/>
        <w:outlineLvl w:val="1"/>
        <w:rPr>
          <w:rFonts w:asciiTheme="minorEastAsia" w:hAnsiTheme="minorEastAsia"/>
        </w:rPr>
      </w:pPr>
    </w:p>
    <w:p w14:paraId="6623641E" w14:textId="77777777" w:rsidR="003B7DE1" w:rsidRPr="00791B8F" w:rsidRDefault="003B7DE1">
      <w:pPr>
        <w:jc w:val="left"/>
        <w:outlineLvl w:val="1"/>
        <w:rPr>
          <w:rFonts w:asciiTheme="minorEastAsia" w:hAnsiTheme="minorEastAsia"/>
        </w:rPr>
      </w:pPr>
    </w:p>
    <w:p w14:paraId="76C4AFBB" w14:textId="77777777" w:rsidR="003B7DE1" w:rsidRPr="00791B8F" w:rsidRDefault="003B7DE1">
      <w:pPr>
        <w:jc w:val="left"/>
        <w:outlineLvl w:val="1"/>
        <w:rPr>
          <w:rFonts w:asciiTheme="minorEastAsia" w:hAnsiTheme="minorEastAsia"/>
        </w:rPr>
      </w:pPr>
    </w:p>
    <w:p w14:paraId="72969B28" w14:textId="77777777" w:rsidR="003B7DE1" w:rsidRPr="00791B8F" w:rsidRDefault="003B7DE1">
      <w:pPr>
        <w:jc w:val="left"/>
        <w:outlineLvl w:val="1"/>
        <w:rPr>
          <w:rFonts w:asciiTheme="minorEastAsia" w:hAnsiTheme="minorEastAsia"/>
        </w:rPr>
      </w:pPr>
    </w:p>
    <w:p w14:paraId="16CB420C" w14:textId="77777777" w:rsidR="003B7DE1" w:rsidRPr="00791B8F" w:rsidRDefault="003B7DE1">
      <w:pPr>
        <w:jc w:val="left"/>
        <w:outlineLvl w:val="1"/>
        <w:rPr>
          <w:rFonts w:asciiTheme="minorEastAsia" w:hAnsiTheme="minorEastAsia"/>
        </w:rPr>
      </w:pPr>
    </w:p>
    <w:p w14:paraId="0EB18B39" w14:textId="77777777" w:rsidR="003B7DE1" w:rsidRPr="00791B8F" w:rsidRDefault="003B7DE1">
      <w:pPr>
        <w:jc w:val="left"/>
        <w:outlineLvl w:val="1"/>
        <w:rPr>
          <w:rFonts w:asciiTheme="minorEastAsia" w:hAnsiTheme="minorEastAsia"/>
        </w:rPr>
      </w:pPr>
    </w:p>
    <w:p w14:paraId="4C36BA69" w14:textId="77777777" w:rsidR="003B7DE1" w:rsidRPr="00791B8F" w:rsidRDefault="002572E3">
      <w:pPr>
        <w:jc w:val="distribute"/>
        <w:rPr>
          <w:rFonts w:asciiTheme="minorEastAsia" w:hAnsiTheme="minorEastAsia"/>
          <w:sz w:val="40"/>
          <w:szCs w:val="44"/>
        </w:rPr>
      </w:pPr>
      <w:bookmarkStart w:id="10" w:name="_Toc118718856"/>
      <w:r w:rsidRPr="00791B8F">
        <w:rPr>
          <w:rFonts w:asciiTheme="minorEastAsia" w:hAnsiTheme="minorEastAsia" w:hint="eastAsia"/>
          <w:sz w:val="40"/>
          <w:szCs w:val="44"/>
        </w:rPr>
        <w:t>大</w:t>
      </w:r>
      <w:r w:rsidRPr="00791B8F">
        <w:rPr>
          <w:rFonts w:asciiTheme="minorEastAsia" w:hAnsiTheme="minorEastAsia"/>
          <w:sz w:val="40"/>
          <w:szCs w:val="44"/>
        </w:rPr>
        <w:t xml:space="preserve"> 学 生 创 业 项 目 计 划 书</w:t>
      </w:r>
      <w:bookmarkEnd w:id="10"/>
    </w:p>
    <w:p w14:paraId="6A9A2A87" w14:textId="77777777" w:rsidR="003B7DE1" w:rsidRPr="00791B8F" w:rsidRDefault="003B7DE1">
      <w:pPr>
        <w:jc w:val="left"/>
        <w:outlineLvl w:val="1"/>
        <w:rPr>
          <w:rFonts w:asciiTheme="minorEastAsia" w:hAnsiTheme="minorEastAsia"/>
        </w:rPr>
      </w:pPr>
    </w:p>
    <w:p w14:paraId="375E7BD3" w14:textId="77777777" w:rsidR="003B7DE1" w:rsidRPr="00791B8F" w:rsidRDefault="003B7DE1">
      <w:pPr>
        <w:jc w:val="left"/>
        <w:outlineLvl w:val="1"/>
        <w:rPr>
          <w:rFonts w:asciiTheme="minorEastAsia" w:hAnsiTheme="minorEastAsia"/>
        </w:rPr>
      </w:pPr>
    </w:p>
    <w:p w14:paraId="3EC10E04" w14:textId="77777777" w:rsidR="003B7DE1" w:rsidRPr="00791B8F" w:rsidRDefault="003B7DE1">
      <w:pPr>
        <w:jc w:val="left"/>
        <w:outlineLvl w:val="1"/>
        <w:rPr>
          <w:rFonts w:asciiTheme="minorEastAsia" w:hAnsiTheme="minorEastAsia"/>
        </w:rPr>
      </w:pPr>
    </w:p>
    <w:p w14:paraId="0F438A6B" w14:textId="77777777" w:rsidR="003B7DE1" w:rsidRPr="00791B8F" w:rsidRDefault="003B7DE1">
      <w:pPr>
        <w:jc w:val="left"/>
        <w:outlineLvl w:val="1"/>
        <w:rPr>
          <w:rFonts w:asciiTheme="minorEastAsia" w:hAnsiTheme="minorEastAsia"/>
        </w:rPr>
      </w:pPr>
    </w:p>
    <w:p w14:paraId="2D21F1FB" w14:textId="77777777" w:rsidR="003B7DE1" w:rsidRPr="00791B8F" w:rsidRDefault="003B7DE1">
      <w:pPr>
        <w:jc w:val="left"/>
        <w:outlineLvl w:val="1"/>
        <w:rPr>
          <w:rFonts w:asciiTheme="minorEastAsia" w:hAnsiTheme="minorEastAsia"/>
        </w:rPr>
      </w:pPr>
    </w:p>
    <w:p w14:paraId="0A4CEC20" w14:textId="77777777" w:rsidR="003B7DE1" w:rsidRPr="00791B8F" w:rsidRDefault="003B7DE1">
      <w:pPr>
        <w:jc w:val="left"/>
        <w:outlineLvl w:val="1"/>
        <w:rPr>
          <w:rFonts w:asciiTheme="minorEastAsia" w:hAnsiTheme="minorEastAsia"/>
        </w:rPr>
      </w:pPr>
    </w:p>
    <w:p w14:paraId="440B351B" w14:textId="77777777" w:rsidR="003B7DE1" w:rsidRPr="00791B8F" w:rsidRDefault="003B7DE1">
      <w:pPr>
        <w:jc w:val="left"/>
        <w:outlineLvl w:val="1"/>
        <w:rPr>
          <w:rFonts w:asciiTheme="minorEastAsia" w:hAnsiTheme="minorEastAsia"/>
        </w:rPr>
      </w:pPr>
    </w:p>
    <w:p w14:paraId="7D013076" w14:textId="77777777" w:rsidR="003B7DE1" w:rsidRPr="00791B8F" w:rsidRDefault="003B7DE1">
      <w:pPr>
        <w:jc w:val="left"/>
        <w:outlineLvl w:val="1"/>
        <w:rPr>
          <w:rFonts w:asciiTheme="minorEastAsia" w:hAnsiTheme="minorEastAsia"/>
        </w:rPr>
      </w:pPr>
    </w:p>
    <w:p w14:paraId="31AD0F09" w14:textId="77777777" w:rsidR="003B7DE1" w:rsidRPr="00791B8F" w:rsidRDefault="003B7DE1">
      <w:pPr>
        <w:jc w:val="left"/>
        <w:outlineLvl w:val="1"/>
        <w:rPr>
          <w:rFonts w:asciiTheme="minorEastAsia" w:hAnsiTheme="minorEastAsia"/>
        </w:rPr>
      </w:pPr>
    </w:p>
    <w:p w14:paraId="5726A2F6" w14:textId="77777777" w:rsidR="003B7DE1" w:rsidRPr="00791B8F" w:rsidRDefault="003B7DE1">
      <w:pPr>
        <w:jc w:val="left"/>
        <w:outlineLvl w:val="1"/>
        <w:rPr>
          <w:rFonts w:asciiTheme="minorEastAsia" w:hAnsiTheme="minorEastAsia"/>
        </w:rPr>
      </w:pPr>
    </w:p>
    <w:p w14:paraId="00469748" w14:textId="77777777" w:rsidR="003B7DE1" w:rsidRPr="00791B8F" w:rsidRDefault="003B7DE1">
      <w:pPr>
        <w:jc w:val="left"/>
        <w:outlineLvl w:val="1"/>
        <w:rPr>
          <w:rFonts w:asciiTheme="minorEastAsia" w:hAnsiTheme="minorEastAsia"/>
        </w:rPr>
      </w:pPr>
    </w:p>
    <w:p w14:paraId="2F264574" w14:textId="77777777" w:rsidR="003B7DE1" w:rsidRPr="00791B8F" w:rsidRDefault="003B7DE1">
      <w:pPr>
        <w:jc w:val="left"/>
        <w:outlineLvl w:val="1"/>
        <w:rPr>
          <w:rFonts w:asciiTheme="minorEastAsia" w:hAnsiTheme="minorEastAsia"/>
        </w:rPr>
      </w:pPr>
    </w:p>
    <w:p w14:paraId="6A4331A1" w14:textId="77777777" w:rsidR="003B7DE1" w:rsidRPr="00791B8F" w:rsidRDefault="003B7DE1">
      <w:pPr>
        <w:jc w:val="left"/>
        <w:outlineLvl w:val="1"/>
        <w:rPr>
          <w:rFonts w:asciiTheme="minorEastAsia" w:hAnsiTheme="minorEastAsia"/>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6453"/>
      </w:tblGrid>
      <w:tr w:rsidR="003B7DE1" w:rsidRPr="00791B8F" w14:paraId="200839DE" w14:textId="77777777">
        <w:tc>
          <w:tcPr>
            <w:tcW w:w="1843" w:type="dxa"/>
          </w:tcPr>
          <w:p w14:paraId="2ED3E872" w14:textId="77777777" w:rsidR="003B7DE1" w:rsidRPr="007702B7" w:rsidRDefault="002572E3">
            <w:pPr>
              <w:jc w:val="left"/>
              <w:outlineLvl w:val="1"/>
              <w:rPr>
                <w:rFonts w:asciiTheme="minorEastAsia" w:hAnsiTheme="minorEastAsia"/>
                <w:sz w:val="28"/>
                <w:szCs w:val="28"/>
              </w:rPr>
            </w:pPr>
            <w:bookmarkStart w:id="11" w:name="_Toc119092695"/>
            <w:bookmarkStart w:id="12" w:name="_Toc118925045"/>
            <w:bookmarkStart w:id="13" w:name="_Toc118719301"/>
            <w:bookmarkStart w:id="14" w:name="_Toc118719883"/>
            <w:bookmarkStart w:id="15" w:name="_Toc119101271"/>
            <w:bookmarkStart w:id="16" w:name="_Toc119092553"/>
            <w:bookmarkStart w:id="17" w:name="_Toc119101222"/>
            <w:bookmarkStart w:id="18" w:name="_Toc118719832"/>
            <w:bookmarkStart w:id="19" w:name="_Toc118719934"/>
            <w:bookmarkStart w:id="20" w:name="_Toc118718857"/>
            <w:bookmarkStart w:id="21" w:name="_Toc119101172"/>
            <w:bookmarkStart w:id="22" w:name="_Toc119054987"/>
            <w:bookmarkStart w:id="23" w:name="_Toc119055782"/>
            <w:bookmarkStart w:id="24" w:name="_Toc119101320"/>
            <w:bookmarkStart w:id="25" w:name="_Toc119055834"/>
            <w:bookmarkStart w:id="26" w:name="_Toc119092748"/>
            <w:bookmarkStart w:id="27" w:name="_Toc119092607"/>
            <w:bookmarkStart w:id="28" w:name="_Toc119137885"/>
            <w:bookmarkStart w:id="29" w:name="_Toc119138024"/>
            <w:bookmarkStart w:id="30" w:name="_Toc119138083"/>
            <w:bookmarkStart w:id="31" w:name="_Toc119138271"/>
            <w:bookmarkStart w:id="32" w:name="_Toc119138450"/>
            <w:bookmarkStart w:id="33" w:name="_Toc119138950"/>
            <w:bookmarkStart w:id="34" w:name="_Toc119139189"/>
            <w:bookmarkStart w:id="35" w:name="_Toc119169967"/>
            <w:bookmarkStart w:id="36" w:name="_Toc119259424"/>
            <w:bookmarkStart w:id="37" w:name="_Toc119260030"/>
            <w:bookmarkStart w:id="38" w:name="_Toc119440209"/>
            <w:bookmarkStart w:id="39" w:name="_Toc119743850"/>
            <w:r w:rsidRPr="007702B7">
              <w:rPr>
                <w:rFonts w:asciiTheme="minorEastAsia" w:hAnsiTheme="minorEastAsia" w:hint="eastAsia"/>
                <w:sz w:val="28"/>
                <w:szCs w:val="28"/>
              </w:rPr>
              <w:t>项目名称：</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tc>
        <w:tc>
          <w:tcPr>
            <w:tcW w:w="6453" w:type="dxa"/>
          </w:tcPr>
          <w:p w14:paraId="12893A07" w14:textId="77777777" w:rsidR="003B7DE1" w:rsidRPr="007702B7" w:rsidRDefault="002572E3">
            <w:pPr>
              <w:jc w:val="left"/>
              <w:outlineLvl w:val="1"/>
              <w:rPr>
                <w:rFonts w:asciiTheme="minorEastAsia" w:hAnsiTheme="minorEastAsia"/>
                <w:sz w:val="28"/>
                <w:szCs w:val="28"/>
              </w:rPr>
            </w:pPr>
            <w:bookmarkStart w:id="40" w:name="_Toc119055783"/>
            <w:bookmarkStart w:id="41" w:name="_Toc119101173"/>
            <w:bookmarkStart w:id="42" w:name="_Toc118718858"/>
            <w:bookmarkStart w:id="43" w:name="_Toc118719884"/>
            <w:bookmarkStart w:id="44" w:name="_Toc119054988"/>
            <w:bookmarkStart w:id="45" w:name="_Toc119092608"/>
            <w:bookmarkStart w:id="46" w:name="_Toc119101223"/>
            <w:bookmarkStart w:id="47" w:name="_Toc119092696"/>
            <w:bookmarkStart w:id="48" w:name="_Toc118925046"/>
            <w:bookmarkStart w:id="49" w:name="_Toc118719833"/>
            <w:bookmarkStart w:id="50" w:name="_Toc118719935"/>
            <w:bookmarkStart w:id="51" w:name="_Toc118719302"/>
            <w:bookmarkStart w:id="52" w:name="_Toc119092749"/>
            <w:bookmarkStart w:id="53" w:name="_Toc119055835"/>
            <w:bookmarkStart w:id="54" w:name="_Toc119101321"/>
            <w:bookmarkStart w:id="55" w:name="_Toc119092554"/>
            <w:bookmarkStart w:id="56" w:name="_Toc119101272"/>
            <w:bookmarkStart w:id="57" w:name="_Toc119137886"/>
            <w:bookmarkStart w:id="58" w:name="_Toc119138025"/>
            <w:bookmarkStart w:id="59" w:name="_Toc119138084"/>
            <w:bookmarkStart w:id="60" w:name="_Toc119138272"/>
            <w:bookmarkStart w:id="61" w:name="_Toc119138451"/>
            <w:bookmarkStart w:id="62" w:name="_Toc119138951"/>
            <w:bookmarkStart w:id="63" w:name="_Toc119139190"/>
            <w:bookmarkStart w:id="64" w:name="_Toc119169968"/>
            <w:bookmarkStart w:id="65" w:name="_Toc119259425"/>
            <w:bookmarkStart w:id="66" w:name="_Toc119260031"/>
            <w:bookmarkStart w:id="67" w:name="_Toc119440210"/>
            <w:bookmarkStart w:id="68" w:name="_Toc119743851"/>
            <w:r w:rsidRPr="007702B7">
              <w:rPr>
                <w:rFonts w:asciiTheme="minorEastAsia" w:hAnsiTheme="minorEastAsia"/>
                <w:sz w:val="28"/>
                <w:szCs w:val="28"/>
              </w:rPr>
              <w:t>itooth伶牙俐齿</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3583E580" w14:textId="77777777" w:rsidR="003B7DE1" w:rsidRPr="007702B7" w:rsidRDefault="003B7DE1">
            <w:pPr>
              <w:jc w:val="left"/>
              <w:outlineLvl w:val="1"/>
              <w:rPr>
                <w:rFonts w:asciiTheme="minorEastAsia" w:hAnsiTheme="minorEastAsia"/>
                <w:sz w:val="28"/>
                <w:szCs w:val="28"/>
              </w:rPr>
            </w:pPr>
          </w:p>
        </w:tc>
      </w:tr>
      <w:tr w:rsidR="003B7DE1" w:rsidRPr="00791B8F" w14:paraId="50ED83B8" w14:textId="77777777">
        <w:tc>
          <w:tcPr>
            <w:tcW w:w="1843" w:type="dxa"/>
          </w:tcPr>
          <w:p w14:paraId="76A0AF5E" w14:textId="77777777" w:rsidR="003B7DE1" w:rsidRPr="007702B7" w:rsidRDefault="002572E3">
            <w:pPr>
              <w:jc w:val="left"/>
              <w:outlineLvl w:val="1"/>
              <w:rPr>
                <w:rFonts w:asciiTheme="minorEastAsia" w:hAnsiTheme="minorEastAsia"/>
                <w:sz w:val="28"/>
                <w:szCs w:val="28"/>
              </w:rPr>
            </w:pPr>
            <w:bookmarkStart w:id="69" w:name="_Toc119055836"/>
            <w:bookmarkStart w:id="70" w:name="_Toc119092609"/>
            <w:bookmarkStart w:id="71" w:name="_Toc118925047"/>
            <w:bookmarkStart w:id="72" w:name="_Toc118719303"/>
            <w:bookmarkStart w:id="73" w:name="_Toc118718859"/>
            <w:bookmarkStart w:id="74" w:name="_Toc119092750"/>
            <w:bookmarkStart w:id="75" w:name="_Toc119092697"/>
            <w:bookmarkStart w:id="76" w:name="_Toc119054989"/>
            <w:bookmarkStart w:id="77" w:name="_Toc119101224"/>
            <w:bookmarkStart w:id="78" w:name="_Toc119101174"/>
            <w:bookmarkStart w:id="79" w:name="_Toc118719885"/>
            <w:bookmarkStart w:id="80" w:name="_Toc119055784"/>
            <w:bookmarkStart w:id="81" w:name="_Toc118719936"/>
            <w:bookmarkStart w:id="82" w:name="_Toc119101273"/>
            <w:bookmarkStart w:id="83" w:name="_Toc119101322"/>
            <w:bookmarkStart w:id="84" w:name="_Toc119092555"/>
            <w:bookmarkStart w:id="85" w:name="_Toc118719834"/>
            <w:bookmarkStart w:id="86" w:name="_Toc119137887"/>
            <w:bookmarkStart w:id="87" w:name="_Toc119138026"/>
            <w:bookmarkStart w:id="88" w:name="_Toc119138085"/>
            <w:bookmarkStart w:id="89" w:name="_Toc119138273"/>
            <w:bookmarkStart w:id="90" w:name="_Toc119138452"/>
            <w:bookmarkStart w:id="91" w:name="_Toc119138952"/>
            <w:bookmarkStart w:id="92" w:name="_Toc119139191"/>
            <w:bookmarkStart w:id="93" w:name="_Toc119169969"/>
            <w:bookmarkStart w:id="94" w:name="_Toc119259426"/>
            <w:bookmarkStart w:id="95" w:name="_Toc119260032"/>
            <w:bookmarkStart w:id="96" w:name="_Toc119440211"/>
            <w:bookmarkStart w:id="97" w:name="_Toc119743852"/>
            <w:r w:rsidRPr="007702B7">
              <w:rPr>
                <w:rFonts w:asciiTheme="minorEastAsia" w:hAnsiTheme="minorEastAsia" w:hint="eastAsia"/>
                <w:sz w:val="28"/>
                <w:szCs w:val="28"/>
              </w:rPr>
              <w:t>项目成员：</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tc>
        <w:tc>
          <w:tcPr>
            <w:tcW w:w="6453" w:type="dxa"/>
          </w:tcPr>
          <w:p w14:paraId="279FD5AE" w14:textId="543B82D8" w:rsidR="003B7DE1" w:rsidRDefault="002572E3">
            <w:pPr>
              <w:jc w:val="left"/>
              <w:outlineLvl w:val="1"/>
              <w:rPr>
                <w:rFonts w:asciiTheme="minorEastAsia" w:hAnsiTheme="minorEastAsia"/>
                <w:sz w:val="28"/>
                <w:szCs w:val="28"/>
              </w:rPr>
            </w:pPr>
            <w:bookmarkStart w:id="98" w:name="_Toc119440212"/>
            <w:bookmarkStart w:id="99" w:name="_Toc119743853"/>
            <w:bookmarkStart w:id="100" w:name="_Toc119101323"/>
            <w:bookmarkStart w:id="101" w:name="_Toc119101274"/>
            <w:bookmarkStart w:id="102" w:name="_Toc119092610"/>
            <w:bookmarkStart w:id="103" w:name="_Toc118719937"/>
            <w:bookmarkStart w:id="104" w:name="_Toc119092751"/>
            <w:bookmarkStart w:id="105" w:name="_Toc119101175"/>
            <w:bookmarkStart w:id="106" w:name="_Toc119092698"/>
            <w:bookmarkStart w:id="107" w:name="_Toc119054990"/>
            <w:bookmarkStart w:id="108" w:name="_Toc119055837"/>
            <w:bookmarkStart w:id="109" w:name="_Toc118718860"/>
            <w:bookmarkStart w:id="110" w:name="_Toc119055785"/>
            <w:bookmarkStart w:id="111" w:name="_Toc119101225"/>
            <w:bookmarkStart w:id="112" w:name="_Toc118925048"/>
            <w:bookmarkStart w:id="113" w:name="_Toc118719886"/>
            <w:bookmarkStart w:id="114" w:name="_Toc118719835"/>
            <w:bookmarkStart w:id="115" w:name="_Toc119092556"/>
            <w:bookmarkStart w:id="116" w:name="_Toc118719304"/>
            <w:bookmarkStart w:id="117" w:name="_Toc119137888"/>
            <w:bookmarkStart w:id="118" w:name="_Toc119138027"/>
            <w:bookmarkStart w:id="119" w:name="_Toc119138086"/>
            <w:bookmarkStart w:id="120" w:name="_Toc119138274"/>
            <w:bookmarkStart w:id="121" w:name="_Toc119138453"/>
            <w:bookmarkStart w:id="122" w:name="_Toc119138953"/>
            <w:bookmarkStart w:id="123" w:name="_Toc119139192"/>
            <w:bookmarkStart w:id="124" w:name="_Toc119169970"/>
            <w:bookmarkStart w:id="125" w:name="_Toc119259427"/>
            <w:bookmarkStart w:id="126" w:name="_Toc119260033"/>
            <w:r w:rsidRPr="007702B7">
              <w:rPr>
                <w:rFonts w:asciiTheme="minorEastAsia" w:hAnsiTheme="minorEastAsia"/>
                <w:sz w:val="28"/>
                <w:szCs w:val="28"/>
              </w:rPr>
              <w:t>郑嘉诚</w:t>
            </w:r>
            <w:r w:rsidRPr="007702B7">
              <w:rPr>
                <w:rFonts w:asciiTheme="minorEastAsia" w:hAnsiTheme="minorEastAsia" w:hint="eastAsia"/>
                <w:sz w:val="28"/>
                <w:szCs w:val="28"/>
              </w:rPr>
              <w:t xml:space="preserve"> 唐诗琪</w:t>
            </w:r>
            <w:r w:rsidR="009B2FE2">
              <w:rPr>
                <w:rFonts w:asciiTheme="minorEastAsia" w:hAnsiTheme="minorEastAsia" w:hint="eastAsia"/>
                <w:sz w:val="28"/>
                <w:szCs w:val="28"/>
              </w:rPr>
              <w:t xml:space="preserve"> </w:t>
            </w:r>
            <w:r w:rsidR="009B2FE2" w:rsidRPr="007702B7">
              <w:rPr>
                <w:rFonts w:asciiTheme="minorEastAsia" w:hAnsiTheme="minorEastAsia"/>
                <w:sz w:val="28"/>
                <w:szCs w:val="28"/>
              </w:rPr>
              <w:t>王一</w:t>
            </w:r>
            <w:r w:rsidR="009B2FE2">
              <w:rPr>
                <w:rFonts w:asciiTheme="minorEastAsia" w:hAnsiTheme="minorEastAsia" w:hint="eastAsia"/>
                <w:sz w:val="28"/>
                <w:szCs w:val="28"/>
              </w:rPr>
              <w:t>焯</w:t>
            </w:r>
            <w:r w:rsidR="00C060E6">
              <w:rPr>
                <w:rFonts w:asciiTheme="minorEastAsia" w:hAnsiTheme="minorEastAsia" w:hint="eastAsia"/>
                <w:sz w:val="28"/>
                <w:szCs w:val="28"/>
              </w:rPr>
              <w:t xml:space="preserve"> </w:t>
            </w:r>
            <w:r w:rsidR="00C060E6" w:rsidRPr="007702B7">
              <w:rPr>
                <w:rFonts w:asciiTheme="minorEastAsia" w:hAnsiTheme="minorEastAsia" w:hint="eastAsia"/>
                <w:sz w:val="28"/>
                <w:szCs w:val="28"/>
              </w:rPr>
              <w:t>虞舒尧</w:t>
            </w:r>
            <w:r w:rsidR="00C060E6">
              <w:rPr>
                <w:rFonts w:asciiTheme="minorEastAsia" w:hAnsiTheme="minorEastAsia" w:hint="eastAsia"/>
                <w:sz w:val="28"/>
                <w:szCs w:val="28"/>
              </w:rPr>
              <w:t xml:space="preserve"> </w:t>
            </w:r>
            <w:r w:rsidR="00C060E6" w:rsidRPr="007702B7">
              <w:rPr>
                <w:rFonts w:asciiTheme="minorEastAsia" w:hAnsiTheme="minorEastAsia"/>
                <w:sz w:val="28"/>
                <w:szCs w:val="28"/>
              </w:rPr>
              <w:t>奚曼钊</w:t>
            </w:r>
            <w:r w:rsidR="00C060E6">
              <w:rPr>
                <w:rFonts w:asciiTheme="minorEastAsia" w:hAnsiTheme="minorEastAsia" w:hint="eastAsia"/>
                <w:sz w:val="28"/>
                <w:szCs w:val="28"/>
              </w:rPr>
              <w:t xml:space="preserve"> </w:t>
            </w:r>
            <w:r w:rsidRPr="007702B7">
              <w:rPr>
                <w:rFonts w:asciiTheme="minorEastAsia" w:hAnsiTheme="minorEastAsia"/>
                <w:sz w:val="28"/>
                <w:szCs w:val="28"/>
              </w:rPr>
              <w:t>代梦韩</w:t>
            </w:r>
            <w:bookmarkEnd w:id="98"/>
            <w:bookmarkEnd w:id="99"/>
            <w:r w:rsidR="00C060E6">
              <w:rPr>
                <w:rFonts w:asciiTheme="minorEastAsia" w:hAnsiTheme="minorEastAsia"/>
                <w:sz w:val="28"/>
                <w:szCs w:val="28"/>
              </w:rPr>
              <w:t xml:space="preserve"> </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0D74B26C" w14:textId="39D53B52" w:rsidR="00C060E6" w:rsidRPr="00C060E6" w:rsidRDefault="00C060E6">
            <w:pPr>
              <w:jc w:val="left"/>
              <w:outlineLvl w:val="1"/>
              <w:rPr>
                <w:rFonts w:asciiTheme="minorEastAsia" w:hAnsiTheme="minorEastAsia"/>
                <w:sz w:val="28"/>
                <w:szCs w:val="28"/>
              </w:rPr>
            </w:pPr>
            <w:bookmarkStart w:id="127" w:name="_Toc119440213"/>
            <w:bookmarkStart w:id="128" w:name="_Toc119743854"/>
            <w:r w:rsidRPr="007702B7">
              <w:rPr>
                <w:rFonts w:asciiTheme="minorEastAsia" w:hAnsiTheme="minorEastAsia"/>
                <w:sz w:val="28"/>
                <w:szCs w:val="28"/>
              </w:rPr>
              <w:t>侯妤昕</w:t>
            </w:r>
            <w:bookmarkEnd w:id="127"/>
            <w:bookmarkEnd w:id="128"/>
          </w:p>
        </w:tc>
      </w:tr>
      <w:tr w:rsidR="003B7DE1" w:rsidRPr="00791B8F" w14:paraId="76FB92D2" w14:textId="77777777">
        <w:tc>
          <w:tcPr>
            <w:tcW w:w="1843" w:type="dxa"/>
          </w:tcPr>
          <w:p w14:paraId="42E3034F" w14:textId="77777777" w:rsidR="003B7DE1" w:rsidRPr="007702B7" w:rsidRDefault="002572E3">
            <w:pPr>
              <w:jc w:val="left"/>
              <w:outlineLvl w:val="1"/>
              <w:rPr>
                <w:rFonts w:asciiTheme="minorEastAsia" w:hAnsiTheme="minorEastAsia"/>
                <w:sz w:val="28"/>
                <w:szCs w:val="28"/>
              </w:rPr>
            </w:pPr>
            <w:bookmarkStart w:id="129" w:name="_Toc118719836"/>
            <w:bookmarkStart w:id="130" w:name="_Toc119092752"/>
            <w:bookmarkStart w:id="131" w:name="_Toc119055838"/>
            <w:bookmarkStart w:id="132" w:name="_Toc119092699"/>
            <w:bookmarkStart w:id="133" w:name="_Toc119092611"/>
            <w:bookmarkStart w:id="134" w:name="_Toc119054991"/>
            <w:bookmarkStart w:id="135" w:name="_Toc119101275"/>
            <w:bookmarkStart w:id="136" w:name="_Toc119092557"/>
            <w:bookmarkStart w:id="137" w:name="_Toc119101176"/>
            <w:bookmarkStart w:id="138" w:name="_Toc119055786"/>
            <w:bookmarkStart w:id="139" w:name="_Toc118719887"/>
            <w:bookmarkStart w:id="140" w:name="_Toc119101226"/>
            <w:bookmarkStart w:id="141" w:name="_Toc118718861"/>
            <w:bookmarkStart w:id="142" w:name="_Toc118925049"/>
            <w:bookmarkStart w:id="143" w:name="_Toc118719305"/>
            <w:bookmarkStart w:id="144" w:name="_Toc118719938"/>
            <w:bookmarkStart w:id="145" w:name="_Toc119101324"/>
            <w:bookmarkStart w:id="146" w:name="_Toc119137889"/>
            <w:bookmarkStart w:id="147" w:name="_Toc119138028"/>
            <w:bookmarkStart w:id="148" w:name="_Toc119138087"/>
            <w:bookmarkStart w:id="149" w:name="_Toc119138275"/>
            <w:bookmarkStart w:id="150" w:name="_Toc119138454"/>
            <w:bookmarkStart w:id="151" w:name="_Toc119138954"/>
            <w:bookmarkStart w:id="152" w:name="_Toc119139193"/>
            <w:bookmarkStart w:id="153" w:name="_Toc119169971"/>
            <w:bookmarkStart w:id="154" w:name="_Toc119259428"/>
            <w:bookmarkStart w:id="155" w:name="_Toc119260034"/>
            <w:bookmarkStart w:id="156" w:name="_Toc119440214"/>
            <w:bookmarkStart w:id="157" w:name="_Toc119743855"/>
            <w:r w:rsidRPr="007702B7">
              <w:rPr>
                <w:rFonts w:asciiTheme="minorEastAsia" w:hAnsiTheme="minorEastAsia" w:hint="eastAsia"/>
                <w:sz w:val="28"/>
                <w:szCs w:val="28"/>
              </w:rPr>
              <w:t>指导教师：</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tc>
        <w:tc>
          <w:tcPr>
            <w:tcW w:w="6453" w:type="dxa"/>
          </w:tcPr>
          <w:p w14:paraId="1A02C2E5" w14:textId="46905835" w:rsidR="003B7DE1" w:rsidRPr="007702B7" w:rsidRDefault="002572E3">
            <w:pPr>
              <w:jc w:val="left"/>
              <w:outlineLvl w:val="1"/>
              <w:rPr>
                <w:rFonts w:asciiTheme="minorEastAsia" w:hAnsiTheme="minorEastAsia"/>
                <w:sz w:val="28"/>
                <w:szCs w:val="28"/>
              </w:rPr>
            </w:pPr>
            <w:bookmarkStart w:id="158" w:name="_Toc119101276"/>
            <w:bookmarkStart w:id="159" w:name="_Toc119055787"/>
            <w:bookmarkStart w:id="160" w:name="_Toc119092700"/>
            <w:bookmarkStart w:id="161" w:name="_Toc119055839"/>
            <w:bookmarkStart w:id="162" w:name="_Toc119101227"/>
            <w:bookmarkStart w:id="163" w:name="_Toc119092558"/>
            <w:bookmarkStart w:id="164" w:name="_Toc119101325"/>
            <w:bookmarkStart w:id="165" w:name="_Toc119054992"/>
            <w:bookmarkStart w:id="166" w:name="_Toc119092753"/>
            <w:bookmarkStart w:id="167" w:name="_Toc118719837"/>
            <w:bookmarkStart w:id="168" w:name="_Toc118719939"/>
            <w:bookmarkStart w:id="169" w:name="_Toc118719306"/>
            <w:bookmarkStart w:id="170" w:name="_Toc119092612"/>
            <w:bookmarkStart w:id="171" w:name="_Toc119101177"/>
            <w:bookmarkStart w:id="172" w:name="_Toc118719888"/>
            <w:bookmarkStart w:id="173" w:name="_Toc118925050"/>
            <w:bookmarkStart w:id="174" w:name="_Toc118718862"/>
            <w:bookmarkStart w:id="175" w:name="_Toc119137890"/>
            <w:bookmarkStart w:id="176" w:name="_Toc119138029"/>
            <w:bookmarkStart w:id="177" w:name="_Toc119138088"/>
            <w:bookmarkStart w:id="178" w:name="_Toc119138276"/>
            <w:bookmarkStart w:id="179" w:name="_Toc119138455"/>
            <w:bookmarkStart w:id="180" w:name="_Toc119138955"/>
            <w:bookmarkStart w:id="181" w:name="_Toc119139194"/>
            <w:bookmarkStart w:id="182" w:name="_Toc119169972"/>
            <w:bookmarkStart w:id="183" w:name="_Toc119259429"/>
            <w:bookmarkStart w:id="184" w:name="_Toc119260035"/>
            <w:bookmarkStart w:id="185" w:name="_Toc119440215"/>
            <w:bookmarkStart w:id="186" w:name="_Toc119743856"/>
            <w:r w:rsidRPr="007702B7">
              <w:rPr>
                <w:rFonts w:asciiTheme="minorEastAsia" w:hAnsiTheme="minorEastAsia" w:hint="eastAsia"/>
                <w:sz w:val="28"/>
                <w:szCs w:val="28"/>
              </w:rPr>
              <w:t>宋晖</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00354683">
              <w:rPr>
                <w:rFonts w:asciiTheme="minorEastAsia" w:hAnsiTheme="minorEastAsia" w:hint="eastAsia"/>
                <w:sz w:val="28"/>
                <w:szCs w:val="28"/>
              </w:rPr>
              <w:t>教授</w:t>
            </w:r>
          </w:p>
        </w:tc>
      </w:tr>
      <w:tr w:rsidR="003B7DE1" w:rsidRPr="00791B8F" w14:paraId="0BC63D75" w14:textId="77777777">
        <w:tc>
          <w:tcPr>
            <w:tcW w:w="1843" w:type="dxa"/>
          </w:tcPr>
          <w:p w14:paraId="2C3C7501" w14:textId="77777777" w:rsidR="003B7DE1" w:rsidRPr="007702B7" w:rsidRDefault="002572E3">
            <w:pPr>
              <w:jc w:val="left"/>
              <w:outlineLvl w:val="1"/>
              <w:rPr>
                <w:rFonts w:asciiTheme="minorEastAsia" w:hAnsiTheme="minorEastAsia"/>
                <w:sz w:val="28"/>
                <w:szCs w:val="28"/>
              </w:rPr>
            </w:pPr>
            <w:bookmarkStart w:id="187" w:name="_Toc118719889"/>
            <w:bookmarkStart w:id="188" w:name="_Toc118718863"/>
            <w:bookmarkStart w:id="189" w:name="_Toc119092701"/>
            <w:bookmarkStart w:id="190" w:name="_Toc119092613"/>
            <w:bookmarkStart w:id="191" w:name="_Toc118925051"/>
            <w:bookmarkStart w:id="192" w:name="_Toc118719940"/>
            <w:bookmarkStart w:id="193" w:name="_Toc118719307"/>
            <w:bookmarkStart w:id="194" w:name="_Toc119055788"/>
            <w:bookmarkStart w:id="195" w:name="_Toc119092754"/>
            <w:bookmarkStart w:id="196" w:name="_Toc119092559"/>
            <w:bookmarkStart w:id="197" w:name="_Toc119101178"/>
            <w:bookmarkStart w:id="198" w:name="_Toc118719838"/>
            <w:bookmarkStart w:id="199" w:name="_Toc119101277"/>
            <w:bookmarkStart w:id="200" w:name="_Toc119055840"/>
            <w:bookmarkStart w:id="201" w:name="_Toc119054993"/>
            <w:bookmarkStart w:id="202" w:name="_Toc119101228"/>
            <w:bookmarkStart w:id="203" w:name="_Toc119101326"/>
            <w:bookmarkStart w:id="204" w:name="_Toc119137891"/>
            <w:bookmarkStart w:id="205" w:name="_Toc119138030"/>
            <w:bookmarkStart w:id="206" w:name="_Toc119138089"/>
            <w:bookmarkStart w:id="207" w:name="_Toc119138277"/>
            <w:bookmarkStart w:id="208" w:name="_Toc119138456"/>
            <w:bookmarkStart w:id="209" w:name="_Toc119138956"/>
            <w:bookmarkStart w:id="210" w:name="_Toc119139195"/>
            <w:bookmarkStart w:id="211" w:name="_Toc119169973"/>
            <w:bookmarkStart w:id="212" w:name="_Toc119259430"/>
            <w:bookmarkStart w:id="213" w:name="_Toc119260036"/>
            <w:bookmarkStart w:id="214" w:name="_Toc119440216"/>
            <w:bookmarkStart w:id="215" w:name="_Toc119743857"/>
            <w:r w:rsidRPr="007702B7">
              <w:rPr>
                <w:rFonts w:asciiTheme="minorEastAsia" w:hAnsiTheme="minorEastAsia" w:hint="eastAsia"/>
                <w:sz w:val="28"/>
                <w:szCs w:val="28"/>
              </w:rPr>
              <w:t>完成日期：</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tc>
        <w:tc>
          <w:tcPr>
            <w:tcW w:w="6453" w:type="dxa"/>
          </w:tcPr>
          <w:p w14:paraId="266184CD" w14:textId="78134427" w:rsidR="003B7DE1" w:rsidRPr="007702B7" w:rsidRDefault="002572E3">
            <w:pPr>
              <w:jc w:val="left"/>
              <w:outlineLvl w:val="1"/>
              <w:rPr>
                <w:rFonts w:asciiTheme="minorEastAsia" w:hAnsiTheme="minorEastAsia"/>
                <w:sz w:val="28"/>
                <w:szCs w:val="28"/>
              </w:rPr>
            </w:pPr>
            <w:bookmarkStart w:id="216" w:name="_Toc119055841"/>
            <w:bookmarkStart w:id="217" w:name="_Toc119092702"/>
            <w:bookmarkStart w:id="218" w:name="_Toc118719839"/>
            <w:bookmarkStart w:id="219" w:name="_Toc119101229"/>
            <w:bookmarkStart w:id="220" w:name="_Toc118719941"/>
            <w:bookmarkStart w:id="221" w:name="_Toc119092560"/>
            <w:bookmarkStart w:id="222" w:name="_Toc118925052"/>
            <w:bookmarkStart w:id="223" w:name="_Toc119055789"/>
            <w:bookmarkStart w:id="224" w:name="_Toc119054994"/>
            <w:bookmarkStart w:id="225" w:name="_Toc119092614"/>
            <w:bookmarkStart w:id="226" w:name="_Toc119101179"/>
            <w:bookmarkStart w:id="227" w:name="_Toc118719308"/>
            <w:bookmarkStart w:id="228" w:name="_Toc118718864"/>
            <w:bookmarkStart w:id="229" w:name="_Toc119101278"/>
            <w:bookmarkStart w:id="230" w:name="_Toc118719890"/>
            <w:bookmarkStart w:id="231" w:name="_Toc119101327"/>
            <w:bookmarkStart w:id="232" w:name="_Toc119092755"/>
            <w:bookmarkStart w:id="233" w:name="_Toc119137892"/>
            <w:bookmarkStart w:id="234" w:name="_Toc119138031"/>
            <w:bookmarkStart w:id="235" w:name="_Toc119138090"/>
            <w:bookmarkStart w:id="236" w:name="_Toc119138278"/>
            <w:bookmarkStart w:id="237" w:name="_Toc119138457"/>
            <w:bookmarkStart w:id="238" w:name="_Toc119138957"/>
            <w:bookmarkStart w:id="239" w:name="_Toc119139196"/>
            <w:bookmarkStart w:id="240" w:name="_Toc119169974"/>
            <w:bookmarkStart w:id="241" w:name="_Toc119259431"/>
            <w:bookmarkStart w:id="242" w:name="_Toc119260037"/>
            <w:bookmarkStart w:id="243" w:name="_Toc119440217"/>
            <w:bookmarkStart w:id="244" w:name="_Toc119743858"/>
            <w:r w:rsidRPr="007702B7">
              <w:rPr>
                <w:rFonts w:asciiTheme="minorEastAsia" w:hAnsiTheme="minorEastAsia"/>
                <w:sz w:val="28"/>
                <w:szCs w:val="28"/>
              </w:rPr>
              <w:t>2022年11月</w:t>
            </w:r>
            <w:r w:rsidR="00354683">
              <w:rPr>
                <w:rFonts w:asciiTheme="minorEastAsia" w:hAnsiTheme="minorEastAsia"/>
                <w:sz w:val="28"/>
                <w:szCs w:val="28"/>
              </w:rPr>
              <w:t>20</w:t>
            </w:r>
            <w:r w:rsidRPr="007702B7">
              <w:rPr>
                <w:rFonts w:asciiTheme="minorEastAsia" w:hAnsiTheme="minorEastAsia"/>
                <w:sz w:val="28"/>
                <w:szCs w:val="28"/>
              </w:rPr>
              <w:t>日</w: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0630735C" w14:textId="77777777" w:rsidR="003B7DE1" w:rsidRPr="007702B7" w:rsidRDefault="003B7DE1">
            <w:pPr>
              <w:jc w:val="left"/>
              <w:outlineLvl w:val="1"/>
              <w:rPr>
                <w:rFonts w:asciiTheme="minorEastAsia" w:hAnsiTheme="minorEastAsia"/>
                <w:sz w:val="28"/>
                <w:szCs w:val="28"/>
              </w:rPr>
            </w:pPr>
          </w:p>
        </w:tc>
      </w:tr>
    </w:tbl>
    <w:p w14:paraId="4F306B59" w14:textId="77777777" w:rsidR="003B7DE1" w:rsidRPr="00791B8F" w:rsidRDefault="003B7DE1">
      <w:pPr>
        <w:jc w:val="left"/>
        <w:outlineLvl w:val="1"/>
        <w:rPr>
          <w:rFonts w:asciiTheme="minorEastAsia" w:hAnsiTheme="minorEastAsia"/>
        </w:rPr>
      </w:pPr>
    </w:p>
    <w:bookmarkStart w:id="245" w:name="_Toc119169975" w:displacedByCustomXml="next"/>
    <w:bookmarkStart w:id="246" w:name="_Toc119092561" w:displacedByCustomXml="next"/>
    <w:bookmarkStart w:id="247" w:name="_Toc119101180" w:displacedByCustomXml="next"/>
    <w:bookmarkStart w:id="248" w:name="_Toc118925053" w:displacedByCustomXml="next"/>
    <w:bookmarkStart w:id="249" w:name="_Toc119092756" w:displacedByCustomXml="next"/>
    <w:bookmarkStart w:id="250" w:name="_Toc119055790" w:displacedByCustomXml="next"/>
    <w:bookmarkStart w:id="251" w:name="_Toc118718865" w:displacedByCustomXml="next"/>
    <w:bookmarkStart w:id="252" w:name="_Toc119092703" w:displacedByCustomXml="next"/>
    <w:bookmarkStart w:id="253" w:name="_Toc118719891" w:displacedByCustomXml="next"/>
    <w:bookmarkStart w:id="254" w:name="_Toc119101230" w:displacedByCustomXml="next"/>
    <w:bookmarkStart w:id="255" w:name="_Toc119092615" w:displacedByCustomXml="next"/>
    <w:bookmarkStart w:id="256" w:name="_Toc118719840" w:displacedByCustomXml="next"/>
    <w:bookmarkStart w:id="257" w:name="_Toc119101328" w:displacedByCustomXml="next"/>
    <w:bookmarkStart w:id="258" w:name="_Toc119101279" w:displacedByCustomXml="next"/>
    <w:bookmarkStart w:id="259" w:name="_Toc119055842" w:displacedByCustomXml="next"/>
    <w:bookmarkStart w:id="260" w:name="_Toc119054995" w:displacedByCustomXml="next"/>
    <w:bookmarkStart w:id="261" w:name="_Toc118719942" w:displacedByCustomXml="next"/>
    <w:bookmarkStart w:id="262" w:name="_Toc118719309" w:displacedByCustomXml="next"/>
    <w:bookmarkStart w:id="263" w:name="_Toc119137893" w:displacedByCustomXml="next"/>
    <w:bookmarkStart w:id="264" w:name="_Toc119138032" w:displacedByCustomXml="next"/>
    <w:bookmarkStart w:id="265" w:name="_Toc119138091" w:displacedByCustomXml="next"/>
    <w:bookmarkStart w:id="266" w:name="_Toc119138279" w:displacedByCustomXml="next"/>
    <w:bookmarkStart w:id="267" w:name="_Toc119138458" w:displacedByCustomXml="next"/>
    <w:bookmarkStart w:id="268" w:name="_Toc119138958" w:displacedByCustomXml="next"/>
    <w:bookmarkStart w:id="269" w:name="_Toc119139197" w:displacedByCustomXml="next"/>
    <w:bookmarkStart w:id="270" w:name="_Toc119259432" w:displacedByCustomXml="next"/>
    <w:bookmarkStart w:id="271" w:name="_Toc119260038" w:displacedByCustomXml="next"/>
    <w:bookmarkStart w:id="272" w:name="_Toc119440218" w:displacedByCustomXml="next"/>
    <w:bookmarkStart w:id="273" w:name="_Toc119743859" w:displacedByCustomXml="next"/>
    <w:sdt>
      <w:sdtPr>
        <w:rPr>
          <w:rFonts w:asciiTheme="minorEastAsia" w:eastAsiaTheme="minorEastAsia" w:hAnsiTheme="minorEastAsia" w:cstheme="minorBidi"/>
          <w:color w:val="auto"/>
          <w:kern w:val="2"/>
          <w:sz w:val="21"/>
          <w:szCs w:val="22"/>
          <w:lang w:val="zh-CN"/>
        </w:rPr>
        <w:id w:val="-1142040489"/>
      </w:sdtPr>
      <w:sdtEndPr>
        <w:rPr>
          <w:b/>
          <w:bCs/>
        </w:rPr>
      </w:sdtEndPr>
      <w:sdtContent>
        <w:p w14:paraId="5CBEE170" w14:textId="77777777" w:rsidR="00E3186C" w:rsidRDefault="002572E3" w:rsidP="00837440">
          <w:pPr>
            <w:pStyle w:val="TOC10"/>
            <w:outlineLvl w:val="1"/>
            <w:rPr>
              <w:noProof/>
            </w:rPr>
          </w:pPr>
          <w:r w:rsidRPr="00791B8F">
            <w:rPr>
              <w:rFonts w:asciiTheme="minorEastAsia" w:eastAsiaTheme="minorEastAsia" w:hAnsiTheme="minorEastAsia"/>
              <w:sz w:val="40"/>
              <w:szCs w:val="40"/>
              <w:lang w:val="zh-CN"/>
            </w:rPr>
            <w:t>目录</w:t>
          </w:r>
          <w:bookmarkEnd w:id="273"/>
          <w:bookmarkEnd w:id="272"/>
          <w:bookmarkEnd w:id="271"/>
          <w:bookmarkEnd w:id="270"/>
          <w:bookmarkEnd w:id="269"/>
          <w:bookmarkEnd w:id="268"/>
          <w:bookmarkEnd w:id="267"/>
          <w:bookmarkEnd w:id="266"/>
          <w:bookmarkEnd w:id="265"/>
          <w:bookmarkEnd w:id="264"/>
          <w:bookmarkEnd w:id="263"/>
          <w:bookmarkEnd w:id="261"/>
          <w:bookmarkEnd w:id="260"/>
          <w:bookmarkEnd w:id="259"/>
          <w:bookmarkEnd w:id="258"/>
          <w:bookmarkEnd w:id="257"/>
          <w:bookmarkEnd w:id="256"/>
          <w:bookmarkEnd w:id="255"/>
          <w:bookmarkEnd w:id="254"/>
          <w:bookmarkEnd w:id="253"/>
          <w:bookmarkEnd w:id="252"/>
          <w:bookmarkEnd w:id="251"/>
          <w:bookmarkEnd w:id="250"/>
          <w:bookmarkEnd w:id="249"/>
          <w:bookmarkEnd w:id="248"/>
          <w:bookmarkEnd w:id="247"/>
          <w:bookmarkEnd w:id="246"/>
          <w:bookmarkEnd w:id="245"/>
          <w:r w:rsidRPr="00791B8F">
            <w:rPr>
              <w:rFonts w:asciiTheme="minorEastAsia" w:eastAsiaTheme="minorEastAsia" w:hAnsiTheme="minorEastAsia"/>
              <w:sz w:val="40"/>
              <w:szCs w:val="40"/>
            </w:rPr>
            <w:fldChar w:fldCharType="begin"/>
          </w:r>
          <w:r w:rsidRPr="00791B8F">
            <w:rPr>
              <w:rFonts w:asciiTheme="minorEastAsia" w:eastAsiaTheme="minorEastAsia" w:hAnsiTheme="minorEastAsia"/>
              <w:sz w:val="40"/>
              <w:szCs w:val="40"/>
            </w:rPr>
            <w:instrText xml:space="preserve"> TOC \o "1-3" \h \z \u </w:instrText>
          </w:r>
          <w:r w:rsidRPr="00791B8F">
            <w:rPr>
              <w:rFonts w:asciiTheme="minorEastAsia" w:eastAsiaTheme="minorEastAsia" w:hAnsiTheme="minorEastAsia"/>
              <w:sz w:val="40"/>
              <w:szCs w:val="40"/>
            </w:rPr>
            <w:fldChar w:fldCharType="separate"/>
          </w:r>
          <w:bookmarkEnd w:id="262"/>
        </w:p>
        <w:p w14:paraId="596A0506" w14:textId="33623D31" w:rsidR="00E3186C" w:rsidRDefault="00EE3DAB">
          <w:pPr>
            <w:pStyle w:val="TOC1"/>
            <w:rPr>
              <w:noProof/>
            </w:rPr>
          </w:pPr>
          <w:hyperlink w:anchor="_Toc119743861" w:history="1">
            <w:r w:rsidR="00E3186C" w:rsidRPr="00DB4F1D">
              <w:rPr>
                <w:rStyle w:val="ae"/>
                <w:rFonts w:asciiTheme="minorEastAsia" w:hAnsiTheme="minorEastAsia"/>
                <w:noProof/>
              </w:rPr>
              <w:t>一、执行概要</w:t>
            </w:r>
            <w:r w:rsidR="00E3186C">
              <w:rPr>
                <w:noProof/>
                <w:webHidden/>
              </w:rPr>
              <w:tab/>
            </w:r>
            <w:r w:rsidR="00E3186C">
              <w:rPr>
                <w:noProof/>
                <w:webHidden/>
              </w:rPr>
              <w:fldChar w:fldCharType="begin"/>
            </w:r>
            <w:r w:rsidR="00E3186C">
              <w:rPr>
                <w:noProof/>
                <w:webHidden/>
              </w:rPr>
              <w:instrText xml:space="preserve"> PAGEREF _Toc119743861 \h </w:instrText>
            </w:r>
            <w:r w:rsidR="00E3186C">
              <w:rPr>
                <w:noProof/>
                <w:webHidden/>
              </w:rPr>
            </w:r>
            <w:r w:rsidR="00E3186C">
              <w:rPr>
                <w:noProof/>
                <w:webHidden/>
              </w:rPr>
              <w:fldChar w:fldCharType="separate"/>
            </w:r>
            <w:r w:rsidR="008B2E2E">
              <w:rPr>
                <w:noProof/>
                <w:webHidden/>
              </w:rPr>
              <w:t>1</w:t>
            </w:r>
            <w:r w:rsidR="00E3186C">
              <w:rPr>
                <w:noProof/>
                <w:webHidden/>
              </w:rPr>
              <w:fldChar w:fldCharType="end"/>
            </w:r>
          </w:hyperlink>
        </w:p>
        <w:p w14:paraId="534F961D" w14:textId="4CB7B58D" w:rsidR="00E3186C" w:rsidRDefault="00EE3DAB">
          <w:pPr>
            <w:pStyle w:val="TOC2"/>
            <w:rPr>
              <w:noProof/>
            </w:rPr>
          </w:pPr>
          <w:hyperlink w:anchor="_Toc119743862" w:history="1">
            <w:r w:rsidR="00E3186C" w:rsidRPr="00DB4F1D">
              <w:rPr>
                <w:rStyle w:val="ae"/>
                <w:rFonts w:asciiTheme="minorEastAsia" w:hAnsiTheme="minorEastAsia"/>
                <w:noProof/>
              </w:rPr>
              <w:t>1.1．项目简介</w:t>
            </w:r>
            <w:r w:rsidR="00E3186C">
              <w:rPr>
                <w:noProof/>
                <w:webHidden/>
              </w:rPr>
              <w:tab/>
            </w:r>
            <w:r w:rsidR="00E3186C">
              <w:rPr>
                <w:noProof/>
                <w:webHidden/>
              </w:rPr>
              <w:fldChar w:fldCharType="begin"/>
            </w:r>
            <w:r w:rsidR="00E3186C">
              <w:rPr>
                <w:noProof/>
                <w:webHidden/>
              </w:rPr>
              <w:instrText xml:space="preserve"> PAGEREF _Toc119743862 \h </w:instrText>
            </w:r>
            <w:r w:rsidR="00E3186C">
              <w:rPr>
                <w:noProof/>
                <w:webHidden/>
              </w:rPr>
            </w:r>
            <w:r w:rsidR="00E3186C">
              <w:rPr>
                <w:noProof/>
                <w:webHidden/>
              </w:rPr>
              <w:fldChar w:fldCharType="separate"/>
            </w:r>
            <w:r w:rsidR="008B2E2E">
              <w:rPr>
                <w:noProof/>
                <w:webHidden/>
              </w:rPr>
              <w:t>1</w:t>
            </w:r>
            <w:r w:rsidR="00E3186C">
              <w:rPr>
                <w:noProof/>
                <w:webHidden/>
              </w:rPr>
              <w:fldChar w:fldCharType="end"/>
            </w:r>
          </w:hyperlink>
        </w:p>
        <w:p w14:paraId="2F3EB5B2" w14:textId="67683BED" w:rsidR="00E3186C" w:rsidRDefault="00EE3DAB">
          <w:pPr>
            <w:pStyle w:val="TOC2"/>
            <w:rPr>
              <w:noProof/>
            </w:rPr>
          </w:pPr>
          <w:hyperlink w:anchor="_Toc119743863" w:history="1">
            <w:r w:rsidR="00E3186C" w:rsidRPr="00DB4F1D">
              <w:rPr>
                <w:rStyle w:val="ae"/>
                <w:rFonts w:asciiTheme="minorEastAsia" w:hAnsiTheme="minorEastAsia"/>
                <w:noProof/>
              </w:rPr>
              <w:t>1.2．项目背景</w:t>
            </w:r>
            <w:r w:rsidR="00E3186C">
              <w:rPr>
                <w:noProof/>
                <w:webHidden/>
              </w:rPr>
              <w:tab/>
            </w:r>
            <w:r w:rsidR="00E3186C">
              <w:rPr>
                <w:noProof/>
                <w:webHidden/>
              </w:rPr>
              <w:fldChar w:fldCharType="begin"/>
            </w:r>
            <w:r w:rsidR="00E3186C">
              <w:rPr>
                <w:noProof/>
                <w:webHidden/>
              </w:rPr>
              <w:instrText xml:space="preserve"> PAGEREF _Toc119743863 \h </w:instrText>
            </w:r>
            <w:r w:rsidR="00E3186C">
              <w:rPr>
                <w:noProof/>
                <w:webHidden/>
              </w:rPr>
            </w:r>
            <w:r w:rsidR="00E3186C">
              <w:rPr>
                <w:noProof/>
                <w:webHidden/>
              </w:rPr>
              <w:fldChar w:fldCharType="separate"/>
            </w:r>
            <w:r w:rsidR="008B2E2E">
              <w:rPr>
                <w:noProof/>
                <w:webHidden/>
              </w:rPr>
              <w:t>1</w:t>
            </w:r>
            <w:r w:rsidR="00E3186C">
              <w:rPr>
                <w:noProof/>
                <w:webHidden/>
              </w:rPr>
              <w:fldChar w:fldCharType="end"/>
            </w:r>
          </w:hyperlink>
        </w:p>
        <w:p w14:paraId="13CD3B5E" w14:textId="54A23197" w:rsidR="00E3186C" w:rsidRDefault="00EE3DAB">
          <w:pPr>
            <w:pStyle w:val="TOC2"/>
            <w:rPr>
              <w:noProof/>
            </w:rPr>
          </w:pPr>
          <w:hyperlink w:anchor="_Toc119743864" w:history="1">
            <w:r w:rsidR="00E3186C" w:rsidRPr="00DB4F1D">
              <w:rPr>
                <w:rStyle w:val="ae"/>
                <w:rFonts w:asciiTheme="minorEastAsia" w:hAnsiTheme="minorEastAsia"/>
                <w:noProof/>
              </w:rPr>
              <w:t>1.3</w:t>
            </w:r>
            <w:r w:rsidR="00E3186C">
              <w:rPr>
                <w:noProof/>
              </w:rPr>
              <w:tab/>
            </w:r>
            <w:r w:rsidR="00E3186C" w:rsidRPr="00DB4F1D">
              <w:rPr>
                <w:rStyle w:val="ae"/>
                <w:rFonts w:asciiTheme="minorEastAsia" w:hAnsiTheme="minorEastAsia"/>
                <w:noProof/>
              </w:rPr>
              <w:t>运行目标</w:t>
            </w:r>
            <w:r w:rsidR="00E3186C">
              <w:rPr>
                <w:noProof/>
                <w:webHidden/>
              </w:rPr>
              <w:tab/>
            </w:r>
            <w:r w:rsidR="00E3186C">
              <w:rPr>
                <w:noProof/>
                <w:webHidden/>
              </w:rPr>
              <w:fldChar w:fldCharType="begin"/>
            </w:r>
            <w:r w:rsidR="00E3186C">
              <w:rPr>
                <w:noProof/>
                <w:webHidden/>
              </w:rPr>
              <w:instrText xml:space="preserve"> PAGEREF _Toc119743864 \h </w:instrText>
            </w:r>
            <w:r w:rsidR="00E3186C">
              <w:rPr>
                <w:noProof/>
                <w:webHidden/>
              </w:rPr>
            </w:r>
            <w:r w:rsidR="00E3186C">
              <w:rPr>
                <w:noProof/>
                <w:webHidden/>
              </w:rPr>
              <w:fldChar w:fldCharType="separate"/>
            </w:r>
            <w:r w:rsidR="008B2E2E">
              <w:rPr>
                <w:noProof/>
                <w:webHidden/>
              </w:rPr>
              <w:t>1</w:t>
            </w:r>
            <w:r w:rsidR="00E3186C">
              <w:rPr>
                <w:noProof/>
                <w:webHidden/>
              </w:rPr>
              <w:fldChar w:fldCharType="end"/>
            </w:r>
          </w:hyperlink>
        </w:p>
        <w:p w14:paraId="436B467C" w14:textId="7B926A7F" w:rsidR="00E3186C" w:rsidRDefault="00EE3DAB">
          <w:pPr>
            <w:pStyle w:val="TOC2"/>
            <w:rPr>
              <w:noProof/>
            </w:rPr>
          </w:pPr>
          <w:hyperlink w:anchor="_Toc119743865" w:history="1">
            <w:r w:rsidR="00E3186C" w:rsidRPr="00DB4F1D">
              <w:rPr>
                <w:rStyle w:val="ae"/>
                <w:rFonts w:asciiTheme="minorEastAsia" w:hAnsiTheme="minorEastAsia"/>
                <w:noProof/>
              </w:rPr>
              <w:t>1.4</w:t>
            </w:r>
            <w:r w:rsidR="00E3186C">
              <w:rPr>
                <w:noProof/>
              </w:rPr>
              <w:tab/>
            </w:r>
            <w:r w:rsidR="00E3186C" w:rsidRPr="00DB4F1D">
              <w:rPr>
                <w:rStyle w:val="ae"/>
                <w:rFonts w:asciiTheme="minorEastAsia" w:hAnsiTheme="minorEastAsia"/>
                <w:noProof/>
              </w:rPr>
              <w:t>市场痛点</w:t>
            </w:r>
            <w:r w:rsidR="00E3186C">
              <w:rPr>
                <w:noProof/>
                <w:webHidden/>
              </w:rPr>
              <w:tab/>
            </w:r>
            <w:r w:rsidR="00E3186C">
              <w:rPr>
                <w:noProof/>
                <w:webHidden/>
              </w:rPr>
              <w:fldChar w:fldCharType="begin"/>
            </w:r>
            <w:r w:rsidR="00E3186C">
              <w:rPr>
                <w:noProof/>
                <w:webHidden/>
              </w:rPr>
              <w:instrText xml:space="preserve"> PAGEREF _Toc119743865 \h </w:instrText>
            </w:r>
            <w:r w:rsidR="00E3186C">
              <w:rPr>
                <w:noProof/>
                <w:webHidden/>
              </w:rPr>
            </w:r>
            <w:r w:rsidR="00E3186C">
              <w:rPr>
                <w:noProof/>
                <w:webHidden/>
              </w:rPr>
              <w:fldChar w:fldCharType="separate"/>
            </w:r>
            <w:r w:rsidR="008B2E2E">
              <w:rPr>
                <w:noProof/>
                <w:webHidden/>
              </w:rPr>
              <w:t>2</w:t>
            </w:r>
            <w:r w:rsidR="00E3186C">
              <w:rPr>
                <w:noProof/>
                <w:webHidden/>
              </w:rPr>
              <w:fldChar w:fldCharType="end"/>
            </w:r>
          </w:hyperlink>
        </w:p>
        <w:p w14:paraId="057BEBE0" w14:textId="6AE4C032" w:rsidR="00E3186C" w:rsidRDefault="00EE3DAB">
          <w:pPr>
            <w:pStyle w:val="TOC3"/>
            <w:tabs>
              <w:tab w:val="right" w:leader="dot" w:pos="8296"/>
            </w:tabs>
            <w:rPr>
              <w:noProof/>
            </w:rPr>
          </w:pPr>
          <w:hyperlink w:anchor="_Toc119743866" w:history="1">
            <w:r w:rsidR="00E3186C" w:rsidRPr="00DB4F1D">
              <w:rPr>
                <w:rStyle w:val="ae"/>
                <w:noProof/>
              </w:rPr>
              <w:t>1.4.1市场痛点</w:t>
            </w:r>
            <w:r w:rsidR="00E3186C">
              <w:rPr>
                <w:noProof/>
                <w:webHidden/>
              </w:rPr>
              <w:tab/>
            </w:r>
            <w:r w:rsidR="00E3186C">
              <w:rPr>
                <w:noProof/>
                <w:webHidden/>
              </w:rPr>
              <w:fldChar w:fldCharType="begin"/>
            </w:r>
            <w:r w:rsidR="00E3186C">
              <w:rPr>
                <w:noProof/>
                <w:webHidden/>
              </w:rPr>
              <w:instrText xml:space="preserve"> PAGEREF _Toc119743866 \h </w:instrText>
            </w:r>
            <w:r w:rsidR="00E3186C">
              <w:rPr>
                <w:noProof/>
                <w:webHidden/>
              </w:rPr>
            </w:r>
            <w:r w:rsidR="00E3186C">
              <w:rPr>
                <w:noProof/>
                <w:webHidden/>
              </w:rPr>
              <w:fldChar w:fldCharType="separate"/>
            </w:r>
            <w:r w:rsidR="008B2E2E">
              <w:rPr>
                <w:noProof/>
                <w:webHidden/>
              </w:rPr>
              <w:t>2</w:t>
            </w:r>
            <w:r w:rsidR="00E3186C">
              <w:rPr>
                <w:noProof/>
                <w:webHidden/>
              </w:rPr>
              <w:fldChar w:fldCharType="end"/>
            </w:r>
          </w:hyperlink>
        </w:p>
        <w:p w14:paraId="7E14A845" w14:textId="08EC6CBC" w:rsidR="00E3186C" w:rsidRDefault="00EE3DAB">
          <w:pPr>
            <w:pStyle w:val="TOC3"/>
            <w:tabs>
              <w:tab w:val="right" w:leader="dot" w:pos="8296"/>
            </w:tabs>
            <w:rPr>
              <w:noProof/>
            </w:rPr>
          </w:pPr>
          <w:hyperlink w:anchor="_Toc119743867" w:history="1">
            <w:r w:rsidR="00E3186C" w:rsidRPr="00DB4F1D">
              <w:rPr>
                <w:rStyle w:val="ae"/>
                <w:noProof/>
              </w:rPr>
              <w:t>1.4.2消费者痛点</w:t>
            </w:r>
            <w:r w:rsidR="00E3186C">
              <w:rPr>
                <w:noProof/>
                <w:webHidden/>
              </w:rPr>
              <w:tab/>
            </w:r>
            <w:r w:rsidR="00E3186C">
              <w:rPr>
                <w:noProof/>
                <w:webHidden/>
              </w:rPr>
              <w:fldChar w:fldCharType="begin"/>
            </w:r>
            <w:r w:rsidR="00E3186C">
              <w:rPr>
                <w:noProof/>
                <w:webHidden/>
              </w:rPr>
              <w:instrText xml:space="preserve"> PAGEREF _Toc119743867 \h </w:instrText>
            </w:r>
            <w:r w:rsidR="00E3186C">
              <w:rPr>
                <w:noProof/>
                <w:webHidden/>
              </w:rPr>
            </w:r>
            <w:r w:rsidR="00E3186C">
              <w:rPr>
                <w:noProof/>
                <w:webHidden/>
              </w:rPr>
              <w:fldChar w:fldCharType="separate"/>
            </w:r>
            <w:r w:rsidR="008B2E2E">
              <w:rPr>
                <w:noProof/>
                <w:webHidden/>
              </w:rPr>
              <w:t>2</w:t>
            </w:r>
            <w:r w:rsidR="00E3186C">
              <w:rPr>
                <w:noProof/>
                <w:webHidden/>
              </w:rPr>
              <w:fldChar w:fldCharType="end"/>
            </w:r>
          </w:hyperlink>
        </w:p>
        <w:p w14:paraId="79884C3C" w14:textId="298902FA" w:rsidR="00E3186C" w:rsidRDefault="00EE3DAB">
          <w:pPr>
            <w:pStyle w:val="TOC2"/>
            <w:rPr>
              <w:noProof/>
            </w:rPr>
          </w:pPr>
          <w:hyperlink w:anchor="_Toc119743868" w:history="1">
            <w:r w:rsidR="00B1031D">
              <w:rPr>
                <w:rStyle w:val="ae"/>
                <w:rFonts w:asciiTheme="minorEastAsia" w:hAnsiTheme="minorEastAsia"/>
                <w:noProof/>
              </w:rPr>
              <w:t>1.5</w:t>
            </w:r>
            <w:r w:rsidR="00E3186C">
              <w:rPr>
                <w:noProof/>
              </w:rPr>
              <w:tab/>
            </w:r>
            <w:r w:rsidR="00E3186C" w:rsidRPr="00DB4F1D">
              <w:rPr>
                <w:rStyle w:val="ae"/>
                <w:rFonts w:asciiTheme="minorEastAsia" w:hAnsiTheme="minorEastAsia"/>
                <w:noProof/>
              </w:rPr>
              <w:t>核心竞争力</w:t>
            </w:r>
            <w:r w:rsidR="00E3186C">
              <w:rPr>
                <w:noProof/>
                <w:webHidden/>
              </w:rPr>
              <w:tab/>
            </w:r>
            <w:r w:rsidR="00E3186C">
              <w:rPr>
                <w:noProof/>
                <w:webHidden/>
              </w:rPr>
              <w:fldChar w:fldCharType="begin"/>
            </w:r>
            <w:r w:rsidR="00E3186C">
              <w:rPr>
                <w:noProof/>
                <w:webHidden/>
              </w:rPr>
              <w:instrText xml:space="preserve"> PAGEREF _Toc119743868 \h </w:instrText>
            </w:r>
            <w:r w:rsidR="00E3186C">
              <w:rPr>
                <w:noProof/>
                <w:webHidden/>
              </w:rPr>
            </w:r>
            <w:r w:rsidR="00E3186C">
              <w:rPr>
                <w:noProof/>
                <w:webHidden/>
              </w:rPr>
              <w:fldChar w:fldCharType="separate"/>
            </w:r>
            <w:r w:rsidR="008B2E2E">
              <w:rPr>
                <w:noProof/>
                <w:webHidden/>
              </w:rPr>
              <w:t>3</w:t>
            </w:r>
            <w:r w:rsidR="00E3186C">
              <w:rPr>
                <w:noProof/>
                <w:webHidden/>
              </w:rPr>
              <w:fldChar w:fldCharType="end"/>
            </w:r>
          </w:hyperlink>
        </w:p>
        <w:p w14:paraId="7CE18CA9" w14:textId="32E72343" w:rsidR="00E3186C" w:rsidRDefault="00EE3DAB">
          <w:pPr>
            <w:pStyle w:val="TOC2"/>
            <w:rPr>
              <w:noProof/>
            </w:rPr>
          </w:pPr>
          <w:hyperlink w:anchor="_Toc119743869" w:history="1">
            <w:r w:rsidR="00B1031D">
              <w:rPr>
                <w:rStyle w:val="ae"/>
                <w:rFonts w:asciiTheme="minorEastAsia" w:hAnsiTheme="minorEastAsia"/>
                <w:noProof/>
              </w:rPr>
              <w:t>1.6</w:t>
            </w:r>
            <w:r w:rsidR="00E3186C">
              <w:rPr>
                <w:noProof/>
              </w:rPr>
              <w:tab/>
            </w:r>
            <w:r w:rsidR="00E3186C" w:rsidRPr="00DB4F1D">
              <w:rPr>
                <w:rStyle w:val="ae"/>
                <w:rFonts w:asciiTheme="minorEastAsia" w:hAnsiTheme="minorEastAsia"/>
                <w:noProof/>
              </w:rPr>
              <w:t>社会价值</w:t>
            </w:r>
            <w:r w:rsidR="00E3186C">
              <w:rPr>
                <w:noProof/>
                <w:webHidden/>
              </w:rPr>
              <w:tab/>
            </w:r>
            <w:r w:rsidR="00E3186C">
              <w:rPr>
                <w:noProof/>
                <w:webHidden/>
              </w:rPr>
              <w:fldChar w:fldCharType="begin"/>
            </w:r>
            <w:r w:rsidR="00E3186C">
              <w:rPr>
                <w:noProof/>
                <w:webHidden/>
              </w:rPr>
              <w:instrText xml:space="preserve"> PAGEREF _Toc119743869 \h </w:instrText>
            </w:r>
            <w:r w:rsidR="00E3186C">
              <w:rPr>
                <w:noProof/>
                <w:webHidden/>
              </w:rPr>
            </w:r>
            <w:r w:rsidR="00E3186C">
              <w:rPr>
                <w:noProof/>
                <w:webHidden/>
              </w:rPr>
              <w:fldChar w:fldCharType="separate"/>
            </w:r>
            <w:r w:rsidR="008B2E2E">
              <w:rPr>
                <w:noProof/>
                <w:webHidden/>
              </w:rPr>
              <w:t>3</w:t>
            </w:r>
            <w:r w:rsidR="00E3186C">
              <w:rPr>
                <w:noProof/>
                <w:webHidden/>
              </w:rPr>
              <w:fldChar w:fldCharType="end"/>
            </w:r>
          </w:hyperlink>
        </w:p>
        <w:p w14:paraId="73DE1AC4" w14:textId="0E242CB4" w:rsidR="00E3186C" w:rsidRDefault="00EE3DAB" w:rsidP="0015648F">
          <w:pPr>
            <w:pStyle w:val="TOC1"/>
            <w:rPr>
              <w:noProof/>
            </w:rPr>
          </w:pPr>
          <w:hyperlink w:anchor="_Toc119743870" w:history="1">
            <w:r w:rsidR="00E3186C" w:rsidRPr="00DB4F1D">
              <w:rPr>
                <w:rStyle w:val="ae"/>
                <w:rFonts w:asciiTheme="minorEastAsia" w:hAnsiTheme="minorEastAsia"/>
                <w:noProof/>
              </w:rPr>
              <w:t>二、创业背景</w:t>
            </w:r>
            <w:r w:rsidR="00E3186C">
              <w:rPr>
                <w:noProof/>
                <w:webHidden/>
              </w:rPr>
              <w:tab/>
            </w:r>
            <w:r w:rsidR="00E3186C">
              <w:rPr>
                <w:noProof/>
                <w:webHidden/>
              </w:rPr>
              <w:fldChar w:fldCharType="begin"/>
            </w:r>
            <w:r w:rsidR="00E3186C">
              <w:rPr>
                <w:noProof/>
                <w:webHidden/>
              </w:rPr>
              <w:instrText xml:space="preserve"> PAGEREF _Toc119743870 \h </w:instrText>
            </w:r>
            <w:r w:rsidR="00E3186C">
              <w:rPr>
                <w:noProof/>
                <w:webHidden/>
              </w:rPr>
            </w:r>
            <w:r w:rsidR="00E3186C">
              <w:rPr>
                <w:noProof/>
                <w:webHidden/>
              </w:rPr>
              <w:fldChar w:fldCharType="separate"/>
            </w:r>
            <w:r w:rsidR="008B2E2E">
              <w:rPr>
                <w:noProof/>
                <w:webHidden/>
              </w:rPr>
              <w:t>4</w:t>
            </w:r>
            <w:r w:rsidR="00E3186C">
              <w:rPr>
                <w:noProof/>
                <w:webHidden/>
              </w:rPr>
              <w:fldChar w:fldCharType="end"/>
            </w:r>
          </w:hyperlink>
        </w:p>
        <w:p w14:paraId="2AB5B648" w14:textId="7CF6F5DB" w:rsidR="00E3186C" w:rsidRDefault="00EE3DAB" w:rsidP="0015648F">
          <w:pPr>
            <w:pStyle w:val="TOC1"/>
            <w:rPr>
              <w:noProof/>
            </w:rPr>
          </w:pPr>
          <w:hyperlink w:anchor="_Toc119743871" w:history="1">
            <w:r w:rsidR="00E3186C" w:rsidRPr="00DB4F1D">
              <w:rPr>
                <w:rStyle w:val="ae"/>
                <w:rFonts w:asciiTheme="minorEastAsia" w:hAnsiTheme="minorEastAsia"/>
                <w:noProof/>
              </w:rPr>
              <w:t>三、技术与产品</w:t>
            </w:r>
            <w:r w:rsidR="00E3186C">
              <w:rPr>
                <w:noProof/>
                <w:webHidden/>
              </w:rPr>
              <w:tab/>
            </w:r>
            <w:r w:rsidR="00E3186C">
              <w:rPr>
                <w:noProof/>
                <w:webHidden/>
              </w:rPr>
              <w:fldChar w:fldCharType="begin"/>
            </w:r>
            <w:r w:rsidR="00E3186C">
              <w:rPr>
                <w:noProof/>
                <w:webHidden/>
              </w:rPr>
              <w:instrText xml:space="preserve"> PAGEREF _Toc119743871 \h </w:instrText>
            </w:r>
            <w:r w:rsidR="00E3186C">
              <w:rPr>
                <w:noProof/>
                <w:webHidden/>
              </w:rPr>
            </w:r>
            <w:r w:rsidR="00E3186C">
              <w:rPr>
                <w:noProof/>
                <w:webHidden/>
              </w:rPr>
              <w:fldChar w:fldCharType="separate"/>
            </w:r>
            <w:r w:rsidR="008B2E2E">
              <w:rPr>
                <w:noProof/>
                <w:webHidden/>
              </w:rPr>
              <w:t>4</w:t>
            </w:r>
            <w:r w:rsidR="00E3186C">
              <w:rPr>
                <w:noProof/>
                <w:webHidden/>
              </w:rPr>
              <w:fldChar w:fldCharType="end"/>
            </w:r>
          </w:hyperlink>
        </w:p>
        <w:p w14:paraId="181EC359" w14:textId="00F5F31D" w:rsidR="00E3186C" w:rsidRDefault="00EE3DAB">
          <w:pPr>
            <w:pStyle w:val="TOC2"/>
            <w:rPr>
              <w:noProof/>
            </w:rPr>
          </w:pPr>
          <w:hyperlink w:anchor="_Toc119743872" w:history="1">
            <w:r w:rsidR="00E3186C" w:rsidRPr="00DB4F1D">
              <w:rPr>
                <w:rStyle w:val="ae"/>
                <w:noProof/>
              </w:rPr>
              <w:t>3.1 产品介绍</w:t>
            </w:r>
            <w:r w:rsidR="00E3186C">
              <w:rPr>
                <w:noProof/>
                <w:webHidden/>
              </w:rPr>
              <w:tab/>
            </w:r>
            <w:r w:rsidR="00E3186C">
              <w:rPr>
                <w:noProof/>
                <w:webHidden/>
              </w:rPr>
              <w:fldChar w:fldCharType="begin"/>
            </w:r>
            <w:r w:rsidR="00E3186C">
              <w:rPr>
                <w:noProof/>
                <w:webHidden/>
              </w:rPr>
              <w:instrText xml:space="preserve"> PAGEREF _Toc119743872 \h </w:instrText>
            </w:r>
            <w:r w:rsidR="00E3186C">
              <w:rPr>
                <w:noProof/>
                <w:webHidden/>
              </w:rPr>
            </w:r>
            <w:r w:rsidR="00E3186C">
              <w:rPr>
                <w:noProof/>
                <w:webHidden/>
              </w:rPr>
              <w:fldChar w:fldCharType="separate"/>
            </w:r>
            <w:r w:rsidR="008B2E2E">
              <w:rPr>
                <w:noProof/>
                <w:webHidden/>
              </w:rPr>
              <w:t>4</w:t>
            </w:r>
            <w:r w:rsidR="00E3186C">
              <w:rPr>
                <w:noProof/>
                <w:webHidden/>
              </w:rPr>
              <w:fldChar w:fldCharType="end"/>
            </w:r>
          </w:hyperlink>
        </w:p>
        <w:p w14:paraId="6F38E2FA" w14:textId="17C92B73" w:rsidR="00E3186C" w:rsidRDefault="00EE3DAB">
          <w:pPr>
            <w:pStyle w:val="TOC2"/>
            <w:rPr>
              <w:noProof/>
            </w:rPr>
          </w:pPr>
          <w:hyperlink w:anchor="_Toc119743873" w:history="1">
            <w:r w:rsidR="00E3186C" w:rsidRPr="00DB4F1D">
              <w:rPr>
                <w:rStyle w:val="ae"/>
                <w:noProof/>
              </w:rPr>
              <w:t>3.2</w:t>
            </w:r>
            <w:r w:rsidR="00E3186C">
              <w:rPr>
                <w:noProof/>
              </w:rPr>
              <w:tab/>
            </w:r>
            <w:r w:rsidR="00E3186C" w:rsidRPr="00DB4F1D">
              <w:rPr>
                <w:rStyle w:val="ae"/>
                <w:noProof/>
              </w:rPr>
              <w:t>产品名称及其内涵</w:t>
            </w:r>
            <w:r w:rsidR="00E3186C">
              <w:rPr>
                <w:noProof/>
                <w:webHidden/>
              </w:rPr>
              <w:tab/>
            </w:r>
            <w:r w:rsidR="00E3186C">
              <w:rPr>
                <w:noProof/>
                <w:webHidden/>
              </w:rPr>
              <w:fldChar w:fldCharType="begin"/>
            </w:r>
            <w:r w:rsidR="00E3186C">
              <w:rPr>
                <w:noProof/>
                <w:webHidden/>
              </w:rPr>
              <w:instrText xml:space="preserve"> PAGEREF _Toc119743873 \h </w:instrText>
            </w:r>
            <w:r w:rsidR="00E3186C">
              <w:rPr>
                <w:noProof/>
                <w:webHidden/>
              </w:rPr>
            </w:r>
            <w:r w:rsidR="00E3186C">
              <w:rPr>
                <w:noProof/>
                <w:webHidden/>
              </w:rPr>
              <w:fldChar w:fldCharType="separate"/>
            </w:r>
            <w:r w:rsidR="008B2E2E">
              <w:rPr>
                <w:noProof/>
                <w:webHidden/>
              </w:rPr>
              <w:t>5</w:t>
            </w:r>
            <w:r w:rsidR="00E3186C">
              <w:rPr>
                <w:noProof/>
                <w:webHidden/>
              </w:rPr>
              <w:fldChar w:fldCharType="end"/>
            </w:r>
          </w:hyperlink>
        </w:p>
        <w:p w14:paraId="7468931E" w14:textId="30A2FCF0" w:rsidR="00E3186C" w:rsidRDefault="00EE3DAB">
          <w:pPr>
            <w:pStyle w:val="TOC2"/>
            <w:rPr>
              <w:noProof/>
            </w:rPr>
          </w:pPr>
          <w:hyperlink w:anchor="_Toc119743874" w:history="1">
            <w:r w:rsidR="00E3186C" w:rsidRPr="00DB4F1D">
              <w:rPr>
                <w:rStyle w:val="ae"/>
                <w:noProof/>
              </w:rPr>
              <w:t>3.3</w:t>
            </w:r>
            <w:r w:rsidR="00E3186C">
              <w:rPr>
                <w:noProof/>
              </w:rPr>
              <w:tab/>
            </w:r>
            <w:r w:rsidR="00E3186C" w:rsidRPr="00DB4F1D">
              <w:rPr>
                <w:rStyle w:val="ae"/>
                <w:noProof/>
              </w:rPr>
              <w:t>产品功能</w:t>
            </w:r>
            <w:r w:rsidR="00E3186C">
              <w:rPr>
                <w:noProof/>
                <w:webHidden/>
              </w:rPr>
              <w:tab/>
            </w:r>
            <w:r w:rsidR="00E3186C">
              <w:rPr>
                <w:noProof/>
                <w:webHidden/>
              </w:rPr>
              <w:fldChar w:fldCharType="begin"/>
            </w:r>
            <w:r w:rsidR="00E3186C">
              <w:rPr>
                <w:noProof/>
                <w:webHidden/>
              </w:rPr>
              <w:instrText xml:space="preserve"> PAGEREF _Toc119743874 \h </w:instrText>
            </w:r>
            <w:r w:rsidR="00E3186C">
              <w:rPr>
                <w:noProof/>
                <w:webHidden/>
              </w:rPr>
            </w:r>
            <w:r w:rsidR="00E3186C">
              <w:rPr>
                <w:noProof/>
                <w:webHidden/>
              </w:rPr>
              <w:fldChar w:fldCharType="separate"/>
            </w:r>
            <w:r w:rsidR="008B2E2E">
              <w:rPr>
                <w:noProof/>
                <w:webHidden/>
              </w:rPr>
              <w:t>5</w:t>
            </w:r>
            <w:r w:rsidR="00E3186C">
              <w:rPr>
                <w:noProof/>
                <w:webHidden/>
              </w:rPr>
              <w:fldChar w:fldCharType="end"/>
            </w:r>
          </w:hyperlink>
        </w:p>
        <w:p w14:paraId="6AE0E14E" w14:textId="3FCB8A22" w:rsidR="00E3186C" w:rsidRDefault="00EE3DAB" w:rsidP="0015648F">
          <w:pPr>
            <w:pStyle w:val="TOC1"/>
            <w:rPr>
              <w:noProof/>
            </w:rPr>
          </w:pPr>
          <w:hyperlink w:anchor="_Toc119743875" w:history="1">
            <w:r w:rsidR="00E3186C" w:rsidRPr="00DB4F1D">
              <w:rPr>
                <w:rStyle w:val="ae"/>
                <w:rFonts w:asciiTheme="minorEastAsia" w:hAnsiTheme="minorEastAsia"/>
                <w:noProof/>
              </w:rPr>
              <w:t>四、市场调研与预测</w:t>
            </w:r>
            <w:r w:rsidR="00E3186C">
              <w:rPr>
                <w:noProof/>
                <w:webHidden/>
              </w:rPr>
              <w:tab/>
            </w:r>
            <w:r w:rsidR="00E3186C">
              <w:rPr>
                <w:noProof/>
                <w:webHidden/>
              </w:rPr>
              <w:fldChar w:fldCharType="begin"/>
            </w:r>
            <w:r w:rsidR="00E3186C">
              <w:rPr>
                <w:noProof/>
                <w:webHidden/>
              </w:rPr>
              <w:instrText xml:space="preserve"> PAGEREF _Toc119743875 \h </w:instrText>
            </w:r>
            <w:r w:rsidR="00E3186C">
              <w:rPr>
                <w:noProof/>
                <w:webHidden/>
              </w:rPr>
            </w:r>
            <w:r w:rsidR="00E3186C">
              <w:rPr>
                <w:noProof/>
                <w:webHidden/>
              </w:rPr>
              <w:fldChar w:fldCharType="separate"/>
            </w:r>
            <w:r w:rsidR="008B2E2E">
              <w:rPr>
                <w:noProof/>
                <w:webHidden/>
              </w:rPr>
              <w:t>5</w:t>
            </w:r>
            <w:r w:rsidR="00E3186C">
              <w:rPr>
                <w:noProof/>
                <w:webHidden/>
              </w:rPr>
              <w:fldChar w:fldCharType="end"/>
            </w:r>
          </w:hyperlink>
        </w:p>
        <w:p w14:paraId="50304D78" w14:textId="6C2AEDFD" w:rsidR="00E3186C" w:rsidRDefault="00EE3DAB">
          <w:pPr>
            <w:pStyle w:val="TOC2"/>
            <w:rPr>
              <w:noProof/>
            </w:rPr>
          </w:pPr>
          <w:hyperlink w:anchor="_Toc119743876" w:history="1">
            <w:r w:rsidR="00E3186C" w:rsidRPr="00DB4F1D">
              <w:rPr>
                <w:rStyle w:val="ae"/>
                <w:rFonts w:asciiTheme="minorEastAsia" w:hAnsiTheme="minorEastAsia"/>
                <w:noProof/>
              </w:rPr>
              <w:t>4.1 市场调研与数据分析</w:t>
            </w:r>
            <w:r w:rsidR="00E3186C">
              <w:rPr>
                <w:noProof/>
                <w:webHidden/>
              </w:rPr>
              <w:tab/>
            </w:r>
            <w:r w:rsidR="00E3186C">
              <w:rPr>
                <w:noProof/>
                <w:webHidden/>
              </w:rPr>
              <w:fldChar w:fldCharType="begin"/>
            </w:r>
            <w:r w:rsidR="00E3186C">
              <w:rPr>
                <w:noProof/>
                <w:webHidden/>
              </w:rPr>
              <w:instrText xml:space="preserve"> PAGEREF _Toc119743876 \h </w:instrText>
            </w:r>
            <w:r w:rsidR="00E3186C">
              <w:rPr>
                <w:noProof/>
                <w:webHidden/>
              </w:rPr>
            </w:r>
            <w:r w:rsidR="00E3186C">
              <w:rPr>
                <w:noProof/>
                <w:webHidden/>
              </w:rPr>
              <w:fldChar w:fldCharType="separate"/>
            </w:r>
            <w:r w:rsidR="008B2E2E">
              <w:rPr>
                <w:noProof/>
                <w:webHidden/>
              </w:rPr>
              <w:t>5</w:t>
            </w:r>
            <w:r w:rsidR="00E3186C">
              <w:rPr>
                <w:noProof/>
                <w:webHidden/>
              </w:rPr>
              <w:fldChar w:fldCharType="end"/>
            </w:r>
          </w:hyperlink>
        </w:p>
        <w:p w14:paraId="6818D03B" w14:textId="79A6678F" w:rsidR="00E3186C" w:rsidRDefault="00EE3DAB" w:rsidP="0015648F">
          <w:pPr>
            <w:pStyle w:val="TOC3"/>
            <w:numPr>
              <w:ilvl w:val="0"/>
              <w:numId w:val="35"/>
            </w:numPr>
            <w:tabs>
              <w:tab w:val="left" w:pos="1260"/>
              <w:tab w:val="right" w:leader="dot" w:pos="8296"/>
            </w:tabs>
            <w:ind w:leftChars="0"/>
            <w:rPr>
              <w:noProof/>
            </w:rPr>
          </w:pPr>
          <w:hyperlink w:anchor="_Toc119743877" w:history="1">
            <w:r w:rsidR="00E3186C" w:rsidRPr="00DB4F1D">
              <w:rPr>
                <w:rStyle w:val="ae"/>
                <w:noProof/>
              </w:rPr>
              <w:t>群中对口腔健康的满意度</w:t>
            </w:r>
            <w:r w:rsidR="00E3186C">
              <w:rPr>
                <w:noProof/>
                <w:webHidden/>
              </w:rPr>
              <w:tab/>
            </w:r>
            <w:r w:rsidR="00E3186C">
              <w:rPr>
                <w:noProof/>
                <w:webHidden/>
              </w:rPr>
              <w:fldChar w:fldCharType="begin"/>
            </w:r>
            <w:r w:rsidR="00E3186C">
              <w:rPr>
                <w:noProof/>
                <w:webHidden/>
              </w:rPr>
              <w:instrText xml:space="preserve"> PAGEREF _Toc119743877 \h </w:instrText>
            </w:r>
            <w:r w:rsidR="00E3186C">
              <w:rPr>
                <w:noProof/>
                <w:webHidden/>
              </w:rPr>
            </w:r>
            <w:r w:rsidR="00E3186C">
              <w:rPr>
                <w:noProof/>
                <w:webHidden/>
              </w:rPr>
              <w:fldChar w:fldCharType="separate"/>
            </w:r>
            <w:r w:rsidR="008B2E2E">
              <w:rPr>
                <w:noProof/>
                <w:webHidden/>
              </w:rPr>
              <w:t>5</w:t>
            </w:r>
            <w:r w:rsidR="00E3186C">
              <w:rPr>
                <w:noProof/>
                <w:webHidden/>
              </w:rPr>
              <w:fldChar w:fldCharType="end"/>
            </w:r>
          </w:hyperlink>
        </w:p>
        <w:p w14:paraId="1AF946E5" w14:textId="4969A130" w:rsidR="00E3186C" w:rsidRDefault="00EE3DAB" w:rsidP="0015648F">
          <w:pPr>
            <w:pStyle w:val="TOC3"/>
            <w:numPr>
              <w:ilvl w:val="0"/>
              <w:numId w:val="35"/>
            </w:numPr>
            <w:tabs>
              <w:tab w:val="left" w:pos="1260"/>
              <w:tab w:val="right" w:leader="dot" w:pos="8296"/>
            </w:tabs>
            <w:ind w:leftChars="0"/>
            <w:rPr>
              <w:noProof/>
            </w:rPr>
          </w:pPr>
          <w:hyperlink w:anchor="_Toc119743878" w:history="1">
            <w:r w:rsidR="0015648F">
              <w:rPr>
                <w:rStyle w:val="ae"/>
                <w:rFonts w:hint="eastAsia"/>
                <w:noProof/>
              </w:rPr>
              <w:t>口腔支出</w:t>
            </w:r>
            <w:r w:rsidR="00E3186C">
              <w:rPr>
                <w:noProof/>
                <w:webHidden/>
              </w:rPr>
              <w:tab/>
            </w:r>
            <w:r w:rsidR="00E3186C">
              <w:rPr>
                <w:noProof/>
                <w:webHidden/>
              </w:rPr>
              <w:fldChar w:fldCharType="begin"/>
            </w:r>
            <w:r w:rsidR="00E3186C">
              <w:rPr>
                <w:noProof/>
                <w:webHidden/>
              </w:rPr>
              <w:instrText xml:space="preserve"> PAGEREF _Toc119743878 \h </w:instrText>
            </w:r>
            <w:r w:rsidR="00E3186C">
              <w:rPr>
                <w:noProof/>
                <w:webHidden/>
              </w:rPr>
            </w:r>
            <w:r w:rsidR="00E3186C">
              <w:rPr>
                <w:noProof/>
                <w:webHidden/>
              </w:rPr>
              <w:fldChar w:fldCharType="separate"/>
            </w:r>
            <w:r w:rsidR="008B2E2E">
              <w:rPr>
                <w:noProof/>
                <w:webHidden/>
              </w:rPr>
              <w:t>6</w:t>
            </w:r>
            <w:r w:rsidR="00E3186C">
              <w:rPr>
                <w:noProof/>
                <w:webHidden/>
              </w:rPr>
              <w:fldChar w:fldCharType="end"/>
            </w:r>
          </w:hyperlink>
        </w:p>
        <w:p w14:paraId="521ECB61" w14:textId="2AD65192" w:rsidR="00E3186C" w:rsidRDefault="00EE3DAB" w:rsidP="0015648F">
          <w:pPr>
            <w:pStyle w:val="TOC3"/>
            <w:numPr>
              <w:ilvl w:val="0"/>
              <w:numId w:val="35"/>
            </w:numPr>
            <w:tabs>
              <w:tab w:val="left" w:pos="1260"/>
              <w:tab w:val="right" w:leader="dot" w:pos="8296"/>
            </w:tabs>
            <w:ind w:leftChars="0"/>
            <w:rPr>
              <w:noProof/>
            </w:rPr>
          </w:pPr>
          <w:hyperlink w:anchor="_Toc119743882" w:history="1">
            <w:r w:rsidR="00E3186C" w:rsidRPr="00DB4F1D">
              <w:rPr>
                <w:rStyle w:val="ae"/>
                <w:noProof/>
              </w:rPr>
              <w:t>口腔健康知识了解程度</w:t>
            </w:r>
            <w:r w:rsidR="00E3186C">
              <w:rPr>
                <w:noProof/>
                <w:webHidden/>
              </w:rPr>
              <w:tab/>
            </w:r>
            <w:r w:rsidR="00E3186C">
              <w:rPr>
                <w:noProof/>
                <w:webHidden/>
              </w:rPr>
              <w:fldChar w:fldCharType="begin"/>
            </w:r>
            <w:r w:rsidR="00E3186C">
              <w:rPr>
                <w:noProof/>
                <w:webHidden/>
              </w:rPr>
              <w:instrText xml:space="preserve"> PAGEREF _Toc119743882 \h </w:instrText>
            </w:r>
            <w:r w:rsidR="00E3186C">
              <w:rPr>
                <w:noProof/>
                <w:webHidden/>
              </w:rPr>
            </w:r>
            <w:r w:rsidR="00E3186C">
              <w:rPr>
                <w:noProof/>
                <w:webHidden/>
              </w:rPr>
              <w:fldChar w:fldCharType="separate"/>
            </w:r>
            <w:r w:rsidR="008B2E2E">
              <w:rPr>
                <w:noProof/>
                <w:webHidden/>
              </w:rPr>
              <w:t>11</w:t>
            </w:r>
            <w:r w:rsidR="00E3186C">
              <w:rPr>
                <w:noProof/>
                <w:webHidden/>
              </w:rPr>
              <w:fldChar w:fldCharType="end"/>
            </w:r>
          </w:hyperlink>
        </w:p>
        <w:p w14:paraId="026D344A" w14:textId="645BEF61" w:rsidR="00E3186C" w:rsidRDefault="00EE3DAB" w:rsidP="0015648F">
          <w:pPr>
            <w:pStyle w:val="TOC3"/>
            <w:numPr>
              <w:ilvl w:val="0"/>
              <w:numId w:val="35"/>
            </w:numPr>
            <w:tabs>
              <w:tab w:val="left" w:pos="1260"/>
              <w:tab w:val="right" w:leader="dot" w:pos="8296"/>
            </w:tabs>
            <w:ind w:leftChars="0"/>
            <w:jc w:val="right"/>
            <w:rPr>
              <w:noProof/>
            </w:rPr>
          </w:pPr>
          <w:hyperlink w:anchor="_Toc119743886" w:history="1">
            <w:r w:rsidR="0015648F">
              <w:rPr>
                <w:rStyle w:val="ae"/>
                <w:rFonts w:hint="eastAsia"/>
                <w:noProof/>
              </w:rPr>
              <w:t>对</w:t>
            </w:r>
            <w:r w:rsidR="00E3186C" w:rsidRPr="00DB4F1D">
              <w:rPr>
                <w:rStyle w:val="ae"/>
                <w:noProof/>
              </w:rPr>
              <w:t>口腔健康小程序的</w:t>
            </w:r>
            <w:r w:rsidR="0015648F">
              <w:rPr>
                <w:rStyle w:val="ae"/>
                <w:rFonts w:hint="eastAsia"/>
                <w:noProof/>
              </w:rPr>
              <w:t>期待度</w:t>
            </w:r>
            <w:r w:rsidR="00E3186C">
              <w:rPr>
                <w:noProof/>
                <w:webHidden/>
              </w:rPr>
              <w:tab/>
            </w:r>
            <w:r w:rsidR="00E3186C">
              <w:rPr>
                <w:noProof/>
                <w:webHidden/>
              </w:rPr>
              <w:fldChar w:fldCharType="begin"/>
            </w:r>
            <w:r w:rsidR="00E3186C">
              <w:rPr>
                <w:noProof/>
                <w:webHidden/>
              </w:rPr>
              <w:instrText xml:space="preserve"> PAGEREF _Toc119743886 \h </w:instrText>
            </w:r>
            <w:r w:rsidR="00E3186C">
              <w:rPr>
                <w:noProof/>
                <w:webHidden/>
              </w:rPr>
            </w:r>
            <w:r w:rsidR="00E3186C">
              <w:rPr>
                <w:noProof/>
                <w:webHidden/>
              </w:rPr>
              <w:fldChar w:fldCharType="separate"/>
            </w:r>
            <w:r w:rsidR="008B2E2E">
              <w:rPr>
                <w:noProof/>
                <w:webHidden/>
              </w:rPr>
              <w:t>16</w:t>
            </w:r>
            <w:r w:rsidR="00E3186C">
              <w:rPr>
                <w:noProof/>
                <w:webHidden/>
              </w:rPr>
              <w:fldChar w:fldCharType="end"/>
            </w:r>
          </w:hyperlink>
        </w:p>
        <w:p w14:paraId="327BAB83" w14:textId="06F3AE47" w:rsidR="00E3186C" w:rsidRDefault="00EE3DAB" w:rsidP="0015648F">
          <w:pPr>
            <w:pStyle w:val="TOC3"/>
            <w:numPr>
              <w:ilvl w:val="0"/>
              <w:numId w:val="35"/>
            </w:numPr>
            <w:tabs>
              <w:tab w:val="left" w:pos="1260"/>
              <w:tab w:val="right" w:leader="dot" w:pos="8296"/>
            </w:tabs>
            <w:ind w:leftChars="0"/>
            <w:rPr>
              <w:noProof/>
            </w:rPr>
          </w:pPr>
          <w:hyperlink w:anchor="_Toc119743887" w:history="1">
            <w:r w:rsidR="00E3186C" w:rsidRPr="00DB4F1D">
              <w:rPr>
                <w:rStyle w:val="ae"/>
                <w:noProof/>
              </w:rPr>
              <w:t>群众对口腔健康小程序的</w:t>
            </w:r>
            <w:r w:rsidR="0015648F">
              <w:rPr>
                <w:rStyle w:val="ae"/>
                <w:rFonts w:hint="eastAsia"/>
                <w:noProof/>
              </w:rPr>
              <w:t>功能</w:t>
            </w:r>
            <w:r w:rsidR="00E3186C" w:rsidRPr="00DB4F1D">
              <w:rPr>
                <w:rStyle w:val="ae"/>
                <w:noProof/>
              </w:rPr>
              <w:t>需求</w:t>
            </w:r>
            <w:r w:rsidR="00E3186C">
              <w:rPr>
                <w:noProof/>
                <w:webHidden/>
              </w:rPr>
              <w:tab/>
            </w:r>
            <w:r w:rsidR="00E3186C">
              <w:rPr>
                <w:noProof/>
                <w:webHidden/>
              </w:rPr>
              <w:fldChar w:fldCharType="begin"/>
            </w:r>
            <w:r w:rsidR="00E3186C">
              <w:rPr>
                <w:noProof/>
                <w:webHidden/>
              </w:rPr>
              <w:instrText xml:space="preserve"> PAGEREF _Toc119743887 \h </w:instrText>
            </w:r>
            <w:r w:rsidR="00E3186C">
              <w:rPr>
                <w:noProof/>
                <w:webHidden/>
              </w:rPr>
            </w:r>
            <w:r w:rsidR="00E3186C">
              <w:rPr>
                <w:noProof/>
                <w:webHidden/>
              </w:rPr>
              <w:fldChar w:fldCharType="separate"/>
            </w:r>
            <w:r w:rsidR="008B2E2E">
              <w:rPr>
                <w:noProof/>
                <w:webHidden/>
              </w:rPr>
              <w:t>17</w:t>
            </w:r>
            <w:r w:rsidR="00E3186C">
              <w:rPr>
                <w:noProof/>
                <w:webHidden/>
              </w:rPr>
              <w:fldChar w:fldCharType="end"/>
            </w:r>
          </w:hyperlink>
        </w:p>
        <w:p w14:paraId="4D6F9603" w14:textId="19DD8F60" w:rsidR="00E3186C" w:rsidRDefault="00EE3DAB" w:rsidP="0015648F">
          <w:pPr>
            <w:pStyle w:val="TOC3"/>
            <w:numPr>
              <w:ilvl w:val="0"/>
              <w:numId w:val="35"/>
            </w:numPr>
            <w:tabs>
              <w:tab w:val="left" w:pos="1266"/>
              <w:tab w:val="right" w:leader="dot" w:pos="8296"/>
            </w:tabs>
            <w:ind w:leftChars="0"/>
            <w:rPr>
              <w:noProof/>
            </w:rPr>
          </w:pPr>
          <w:hyperlink w:anchor="_Toc119743888" w:history="1">
            <w:r w:rsidR="00E3186C" w:rsidRPr="00DB4F1D">
              <w:rPr>
                <w:rStyle w:val="ae"/>
                <w:noProof/>
              </w:rPr>
              <w:t>总结</w:t>
            </w:r>
            <w:r w:rsidR="00E3186C">
              <w:rPr>
                <w:noProof/>
                <w:webHidden/>
              </w:rPr>
              <w:tab/>
            </w:r>
            <w:r w:rsidR="00E3186C">
              <w:rPr>
                <w:noProof/>
                <w:webHidden/>
              </w:rPr>
              <w:fldChar w:fldCharType="begin"/>
            </w:r>
            <w:r w:rsidR="00E3186C">
              <w:rPr>
                <w:noProof/>
                <w:webHidden/>
              </w:rPr>
              <w:instrText xml:space="preserve"> PAGEREF _Toc119743888 \h </w:instrText>
            </w:r>
            <w:r w:rsidR="00E3186C">
              <w:rPr>
                <w:noProof/>
                <w:webHidden/>
              </w:rPr>
            </w:r>
            <w:r w:rsidR="00E3186C">
              <w:rPr>
                <w:noProof/>
                <w:webHidden/>
              </w:rPr>
              <w:fldChar w:fldCharType="separate"/>
            </w:r>
            <w:r w:rsidR="008B2E2E">
              <w:rPr>
                <w:noProof/>
                <w:webHidden/>
              </w:rPr>
              <w:t>17</w:t>
            </w:r>
            <w:r w:rsidR="00E3186C">
              <w:rPr>
                <w:noProof/>
                <w:webHidden/>
              </w:rPr>
              <w:fldChar w:fldCharType="end"/>
            </w:r>
          </w:hyperlink>
        </w:p>
        <w:p w14:paraId="4CDABE44" w14:textId="0FF662BE" w:rsidR="00E3186C" w:rsidRDefault="00EE3DAB" w:rsidP="0015648F">
          <w:pPr>
            <w:pStyle w:val="TOC2"/>
            <w:rPr>
              <w:noProof/>
            </w:rPr>
          </w:pPr>
          <w:hyperlink w:anchor="_Toc119743889" w:history="1">
            <w:r w:rsidR="00E3186C" w:rsidRPr="00DB4F1D">
              <w:rPr>
                <w:rStyle w:val="ae"/>
                <w:rFonts w:asciiTheme="minorEastAsia" w:hAnsiTheme="minorEastAsia"/>
                <w:noProof/>
              </w:rPr>
              <w:t>五、目标市场</w:t>
            </w:r>
            <w:r w:rsidR="00E3186C">
              <w:rPr>
                <w:noProof/>
                <w:webHidden/>
              </w:rPr>
              <w:tab/>
            </w:r>
            <w:r w:rsidR="00E3186C">
              <w:rPr>
                <w:noProof/>
                <w:webHidden/>
              </w:rPr>
              <w:fldChar w:fldCharType="begin"/>
            </w:r>
            <w:r w:rsidR="00E3186C">
              <w:rPr>
                <w:noProof/>
                <w:webHidden/>
              </w:rPr>
              <w:instrText xml:space="preserve"> PAGEREF _Toc119743889 \h </w:instrText>
            </w:r>
            <w:r w:rsidR="00E3186C">
              <w:rPr>
                <w:noProof/>
                <w:webHidden/>
              </w:rPr>
            </w:r>
            <w:r w:rsidR="00E3186C">
              <w:rPr>
                <w:noProof/>
                <w:webHidden/>
              </w:rPr>
              <w:fldChar w:fldCharType="separate"/>
            </w:r>
            <w:r w:rsidR="008B2E2E">
              <w:rPr>
                <w:noProof/>
                <w:webHidden/>
              </w:rPr>
              <w:t>18</w:t>
            </w:r>
            <w:r w:rsidR="00E3186C">
              <w:rPr>
                <w:noProof/>
                <w:webHidden/>
              </w:rPr>
              <w:fldChar w:fldCharType="end"/>
            </w:r>
          </w:hyperlink>
        </w:p>
        <w:p w14:paraId="7EC213FC" w14:textId="25D9869A" w:rsidR="00E3186C" w:rsidRDefault="00EE3DAB" w:rsidP="0015648F">
          <w:pPr>
            <w:pStyle w:val="TOC2"/>
            <w:rPr>
              <w:noProof/>
            </w:rPr>
          </w:pPr>
          <w:hyperlink w:anchor="_Toc119743890" w:history="1">
            <w:r w:rsidR="00E3186C" w:rsidRPr="00DB4F1D">
              <w:rPr>
                <w:rStyle w:val="ae"/>
                <w:rFonts w:asciiTheme="minorEastAsia" w:hAnsiTheme="minorEastAsia"/>
                <w:noProof/>
              </w:rPr>
              <w:t>六、市场定位</w:t>
            </w:r>
            <w:r w:rsidR="00E3186C">
              <w:rPr>
                <w:noProof/>
                <w:webHidden/>
              </w:rPr>
              <w:tab/>
            </w:r>
            <w:r w:rsidR="00E3186C">
              <w:rPr>
                <w:noProof/>
                <w:webHidden/>
              </w:rPr>
              <w:fldChar w:fldCharType="begin"/>
            </w:r>
            <w:r w:rsidR="00E3186C">
              <w:rPr>
                <w:noProof/>
                <w:webHidden/>
              </w:rPr>
              <w:instrText xml:space="preserve"> PAGEREF _Toc119743890 \h </w:instrText>
            </w:r>
            <w:r w:rsidR="00E3186C">
              <w:rPr>
                <w:noProof/>
                <w:webHidden/>
              </w:rPr>
            </w:r>
            <w:r w:rsidR="00E3186C">
              <w:rPr>
                <w:noProof/>
                <w:webHidden/>
              </w:rPr>
              <w:fldChar w:fldCharType="separate"/>
            </w:r>
            <w:r w:rsidR="008B2E2E">
              <w:rPr>
                <w:noProof/>
                <w:webHidden/>
              </w:rPr>
              <w:t>18</w:t>
            </w:r>
            <w:r w:rsidR="00E3186C">
              <w:rPr>
                <w:noProof/>
                <w:webHidden/>
              </w:rPr>
              <w:fldChar w:fldCharType="end"/>
            </w:r>
          </w:hyperlink>
        </w:p>
        <w:p w14:paraId="7685B037" w14:textId="110AFA26" w:rsidR="00E3186C" w:rsidRDefault="00EE3DAB" w:rsidP="0015648F">
          <w:pPr>
            <w:pStyle w:val="TOC2"/>
            <w:rPr>
              <w:noProof/>
            </w:rPr>
          </w:pPr>
          <w:hyperlink w:anchor="_Toc119743891" w:history="1">
            <w:r w:rsidR="00E3186C" w:rsidRPr="00DB4F1D">
              <w:rPr>
                <w:rStyle w:val="ae"/>
                <w:rFonts w:asciiTheme="minorEastAsia" w:hAnsiTheme="minorEastAsia"/>
                <w:noProof/>
              </w:rPr>
              <w:t>七、市场容量</w:t>
            </w:r>
            <w:r w:rsidR="00E3186C">
              <w:rPr>
                <w:noProof/>
                <w:webHidden/>
              </w:rPr>
              <w:tab/>
            </w:r>
            <w:r w:rsidR="00E3186C">
              <w:rPr>
                <w:noProof/>
                <w:webHidden/>
              </w:rPr>
              <w:fldChar w:fldCharType="begin"/>
            </w:r>
            <w:r w:rsidR="00E3186C">
              <w:rPr>
                <w:noProof/>
                <w:webHidden/>
              </w:rPr>
              <w:instrText xml:space="preserve"> PAGEREF _Toc119743891 \h </w:instrText>
            </w:r>
            <w:r w:rsidR="00E3186C">
              <w:rPr>
                <w:noProof/>
                <w:webHidden/>
              </w:rPr>
            </w:r>
            <w:r w:rsidR="00E3186C">
              <w:rPr>
                <w:noProof/>
                <w:webHidden/>
              </w:rPr>
              <w:fldChar w:fldCharType="separate"/>
            </w:r>
            <w:r w:rsidR="008B2E2E">
              <w:rPr>
                <w:noProof/>
                <w:webHidden/>
              </w:rPr>
              <w:t>18</w:t>
            </w:r>
            <w:r w:rsidR="00E3186C">
              <w:rPr>
                <w:noProof/>
                <w:webHidden/>
              </w:rPr>
              <w:fldChar w:fldCharType="end"/>
            </w:r>
          </w:hyperlink>
        </w:p>
        <w:p w14:paraId="01C62FFC" w14:textId="3113B2E0" w:rsidR="00E3186C" w:rsidRDefault="00EE3DAB">
          <w:pPr>
            <w:pStyle w:val="TOC1"/>
            <w:rPr>
              <w:noProof/>
            </w:rPr>
          </w:pPr>
          <w:hyperlink w:anchor="_Toc119743892" w:history="1">
            <w:r w:rsidR="00E3186C" w:rsidRPr="0020721B">
              <w:rPr>
                <w:rStyle w:val="ae"/>
                <w:rFonts w:asciiTheme="minorEastAsia" w:hAnsiTheme="minorEastAsia"/>
                <w:noProof/>
              </w:rPr>
              <w:t>五、市场营销</w:t>
            </w:r>
            <w:r w:rsidR="00E3186C" w:rsidRPr="0020721B">
              <w:rPr>
                <w:noProof/>
                <w:webHidden/>
              </w:rPr>
              <w:tab/>
            </w:r>
            <w:r w:rsidR="00E3186C" w:rsidRPr="0020721B">
              <w:rPr>
                <w:noProof/>
                <w:webHidden/>
              </w:rPr>
              <w:fldChar w:fldCharType="begin"/>
            </w:r>
            <w:r w:rsidR="00E3186C" w:rsidRPr="0020721B">
              <w:rPr>
                <w:noProof/>
                <w:webHidden/>
              </w:rPr>
              <w:instrText xml:space="preserve"> PAGEREF _Toc119743892 \h </w:instrText>
            </w:r>
            <w:r w:rsidR="00E3186C" w:rsidRPr="0020721B">
              <w:rPr>
                <w:noProof/>
                <w:webHidden/>
              </w:rPr>
            </w:r>
            <w:r w:rsidR="00E3186C" w:rsidRPr="0020721B">
              <w:rPr>
                <w:noProof/>
                <w:webHidden/>
              </w:rPr>
              <w:fldChar w:fldCharType="separate"/>
            </w:r>
            <w:r w:rsidR="008B2E2E">
              <w:rPr>
                <w:noProof/>
                <w:webHidden/>
              </w:rPr>
              <w:t>18</w:t>
            </w:r>
            <w:r w:rsidR="00E3186C" w:rsidRPr="0020721B">
              <w:rPr>
                <w:noProof/>
                <w:webHidden/>
              </w:rPr>
              <w:fldChar w:fldCharType="end"/>
            </w:r>
          </w:hyperlink>
        </w:p>
        <w:p w14:paraId="2B2B8FB8" w14:textId="406CA860" w:rsidR="00E3186C" w:rsidRDefault="00EE3DAB">
          <w:pPr>
            <w:pStyle w:val="TOC2"/>
            <w:rPr>
              <w:noProof/>
            </w:rPr>
          </w:pPr>
          <w:hyperlink w:anchor="_Toc119743893" w:history="1">
            <w:r w:rsidR="00E3186C" w:rsidRPr="00DB4F1D">
              <w:rPr>
                <w:rStyle w:val="ae"/>
                <w:rFonts w:asciiTheme="minorEastAsia" w:hAnsiTheme="minorEastAsia"/>
                <w:noProof/>
              </w:rPr>
              <w:t>5.1 宏观市场分析</w:t>
            </w:r>
            <w:r w:rsidR="00E3186C">
              <w:rPr>
                <w:noProof/>
                <w:webHidden/>
              </w:rPr>
              <w:tab/>
            </w:r>
            <w:r w:rsidR="00E3186C">
              <w:rPr>
                <w:noProof/>
                <w:webHidden/>
              </w:rPr>
              <w:fldChar w:fldCharType="begin"/>
            </w:r>
            <w:r w:rsidR="00E3186C">
              <w:rPr>
                <w:noProof/>
                <w:webHidden/>
              </w:rPr>
              <w:instrText xml:space="preserve"> PAGEREF _Toc119743893 \h </w:instrText>
            </w:r>
            <w:r w:rsidR="00E3186C">
              <w:rPr>
                <w:noProof/>
                <w:webHidden/>
              </w:rPr>
            </w:r>
            <w:r w:rsidR="00E3186C">
              <w:rPr>
                <w:noProof/>
                <w:webHidden/>
              </w:rPr>
              <w:fldChar w:fldCharType="separate"/>
            </w:r>
            <w:r w:rsidR="008B2E2E">
              <w:rPr>
                <w:noProof/>
                <w:webHidden/>
              </w:rPr>
              <w:t>18</w:t>
            </w:r>
            <w:r w:rsidR="00E3186C">
              <w:rPr>
                <w:noProof/>
                <w:webHidden/>
              </w:rPr>
              <w:fldChar w:fldCharType="end"/>
            </w:r>
          </w:hyperlink>
        </w:p>
        <w:p w14:paraId="41355006" w14:textId="24F3AAA7" w:rsidR="00E3186C" w:rsidRDefault="00EE3DAB">
          <w:pPr>
            <w:pStyle w:val="TOC2"/>
            <w:rPr>
              <w:noProof/>
            </w:rPr>
          </w:pPr>
          <w:hyperlink w:anchor="_Toc119743894" w:history="1">
            <w:r w:rsidR="00E3186C" w:rsidRPr="00DB4F1D">
              <w:rPr>
                <w:rStyle w:val="ae"/>
                <w:rFonts w:asciiTheme="minorEastAsia" w:hAnsiTheme="minorEastAsia"/>
                <w:noProof/>
              </w:rPr>
              <w:t>5.2 微观市场状况分析</w:t>
            </w:r>
            <w:r w:rsidR="00E3186C">
              <w:rPr>
                <w:noProof/>
                <w:webHidden/>
              </w:rPr>
              <w:tab/>
            </w:r>
            <w:r w:rsidR="00E3186C">
              <w:rPr>
                <w:noProof/>
                <w:webHidden/>
              </w:rPr>
              <w:fldChar w:fldCharType="begin"/>
            </w:r>
            <w:r w:rsidR="00E3186C">
              <w:rPr>
                <w:noProof/>
                <w:webHidden/>
              </w:rPr>
              <w:instrText xml:space="preserve"> PAGEREF _Toc119743894 \h </w:instrText>
            </w:r>
            <w:r w:rsidR="00E3186C">
              <w:rPr>
                <w:noProof/>
                <w:webHidden/>
              </w:rPr>
            </w:r>
            <w:r w:rsidR="00E3186C">
              <w:rPr>
                <w:noProof/>
                <w:webHidden/>
              </w:rPr>
              <w:fldChar w:fldCharType="separate"/>
            </w:r>
            <w:r w:rsidR="008B2E2E">
              <w:rPr>
                <w:noProof/>
                <w:webHidden/>
              </w:rPr>
              <w:t>19</w:t>
            </w:r>
            <w:r w:rsidR="00E3186C">
              <w:rPr>
                <w:noProof/>
                <w:webHidden/>
              </w:rPr>
              <w:fldChar w:fldCharType="end"/>
            </w:r>
          </w:hyperlink>
        </w:p>
        <w:p w14:paraId="354BE047" w14:textId="5390B6EF" w:rsidR="00E3186C" w:rsidRDefault="00EE3DAB">
          <w:pPr>
            <w:pStyle w:val="TOC2"/>
            <w:rPr>
              <w:noProof/>
            </w:rPr>
          </w:pPr>
          <w:hyperlink w:anchor="_Toc119743895" w:history="1">
            <w:r w:rsidR="00E3186C" w:rsidRPr="00DB4F1D">
              <w:rPr>
                <w:rStyle w:val="ae"/>
                <w:rFonts w:asciiTheme="minorEastAsia" w:hAnsiTheme="minorEastAsia"/>
                <w:noProof/>
              </w:rPr>
              <w:t>5.3 健康管理行业分析</w:t>
            </w:r>
            <w:r w:rsidR="00E3186C">
              <w:rPr>
                <w:noProof/>
                <w:webHidden/>
              </w:rPr>
              <w:tab/>
            </w:r>
            <w:r w:rsidR="00E3186C">
              <w:rPr>
                <w:noProof/>
                <w:webHidden/>
              </w:rPr>
              <w:fldChar w:fldCharType="begin"/>
            </w:r>
            <w:r w:rsidR="00E3186C">
              <w:rPr>
                <w:noProof/>
                <w:webHidden/>
              </w:rPr>
              <w:instrText xml:space="preserve"> PAGEREF _Toc119743895 \h </w:instrText>
            </w:r>
            <w:r w:rsidR="00E3186C">
              <w:rPr>
                <w:noProof/>
                <w:webHidden/>
              </w:rPr>
            </w:r>
            <w:r w:rsidR="00E3186C">
              <w:rPr>
                <w:noProof/>
                <w:webHidden/>
              </w:rPr>
              <w:fldChar w:fldCharType="separate"/>
            </w:r>
            <w:r w:rsidR="008B2E2E">
              <w:rPr>
                <w:noProof/>
                <w:webHidden/>
              </w:rPr>
              <w:t>21</w:t>
            </w:r>
            <w:r w:rsidR="00E3186C">
              <w:rPr>
                <w:noProof/>
                <w:webHidden/>
              </w:rPr>
              <w:fldChar w:fldCharType="end"/>
            </w:r>
          </w:hyperlink>
        </w:p>
        <w:p w14:paraId="3AE7E56D" w14:textId="73D31EFE" w:rsidR="00E3186C" w:rsidRDefault="00EE3DAB">
          <w:pPr>
            <w:pStyle w:val="TOC2"/>
            <w:rPr>
              <w:noProof/>
            </w:rPr>
          </w:pPr>
          <w:hyperlink w:anchor="_Toc119743896" w:history="1">
            <w:r w:rsidR="00E3186C" w:rsidRPr="00DB4F1D">
              <w:rPr>
                <w:rStyle w:val="ae"/>
                <w:rFonts w:asciiTheme="minorEastAsia" w:hAnsiTheme="minorEastAsia"/>
                <w:noProof/>
              </w:rPr>
              <w:t>5.4 营销战略</w:t>
            </w:r>
            <w:r w:rsidR="00E3186C">
              <w:rPr>
                <w:noProof/>
                <w:webHidden/>
              </w:rPr>
              <w:tab/>
            </w:r>
            <w:r w:rsidR="00E3186C">
              <w:rPr>
                <w:noProof/>
                <w:webHidden/>
              </w:rPr>
              <w:fldChar w:fldCharType="begin"/>
            </w:r>
            <w:r w:rsidR="00E3186C">
              <w:rPr>
                <w:noProof/>
                <w:webHidden/>
              </w:rPr>
              <w:instrText xml:space="preserve"> PAGEREF _Toc119743896 \h </w:instrText>
            </w:r>
            <w:r w:rsidR="00E3186C">
              <w:rPr>
                <w:noProof/>
                <w:webHidden/>
              </w:rPr>
            </w:r>
            <w:r w:rsidR="00E3186C">
              <w:rPr>
                <w:noProof/>
                <w:webHidden/>
              </w:rPr>
              <w:fldChar w:fldCharType="separate"/>
            </w:r>
            <w:r w:rsidR="008B2E2E">
              <w:rPr>
                <w:noProof/>
                <w:webHidden/>
              </w:rPr>
              <w:t>22</w:t>
            </w:r>
            <w:r w:rsidR="00E3186C">
              <w:rPr>
                <w:noProof/>
                <w:webHidden/>
              </w:rPr>
              <w:fldChar w:fldCharType="end"/>
            </w:r>
          </w:hyperlink>
        </w:p>
        <w:p w14:paraId="6D595412" w14:textId="410B7708" w:rsidR="00E3186C" w:rsidRDefault="00EE3DAB">
          <w:pPr>
            <w:pStyle w:val="TOC2"/>
            <w:rPr>
              <w:noProof/>
            </w:rPr>
          </w:pPr>
          <w:hyperlink w:anchor="_Toc119743897" w:history="1">
            <w:r w:rsidR="00E3186C" w:rsidRPr="0020721B">
              <w:rPr>
                <w:rStyle w:val="ae"/>
                <w:rFonts w:asciiTheme="minorEastAsia" w:hAnsiTheme="minorEastAsia"/>
                <w:noProof/>
              </w:rPr>
              <w:t>5.</w:t>
            </w:r>
            <w:r w:rsidR="00DB0BEF">
              <w:rPr>
                <w:rStyle w:val="ae"/>
                <w:rFonts w:asciiTheme="minorEastAsia" w:hAnsiTheme="minorEastAsia"/>
                <w:noProof/>
              </w:rPr>
              <w:t>5</w:t>
            </w:r>
            <w:r w:rsidR="00E3186C" w:rsidRPr="0020721B">
              <w:rPr>
                <w:rStyle w:val="ae"/>
                <w:rFonts w:asciiTheme="minorEastAsia" w:hAnsiTheme="minorEastAsia"/>
                <w:noProof/>
              </w:rPr>
              <w:t xml:space="preserve"> 目标市场与服务人群 </w:t>
            </w:r>
            <w:r w:rsidR="00E3186C" w:rsidRPr="0020721B">
              <w:rPr>
                <w:noProof/>
                <w:webHidden/>
              </w:rPr>
              <w:tab/>
            </w:r>
            <w:r w:rsidR="00E3186C" w:rsidRPr="0020721B">
              <w:rPr>
                <w:noProof/>
                <w:webHidden/>
              </w:rPr>
              <w:fldChar w:fldCharType="begin"/>
            </w:r>
            <w:r w:rsidR="00E3186C" w:rsidRPr="0020721B">
              <w:rPr>
                <w:noProof/>
                <w:webHidden/>
              </w:rPr>
              <w:instrText xml:space="preserve"> PAGEREF _Toc119743897 \h </w:instrText>
            </w:r>
            <w:r w:rsidR="00E3186C" w:rsidRPr="0020721B">
              <w:rPr>
                <w:noProof/>
                <w:webHidden/>
              </w:rPr>
            </w:r>
            <w:r w:rsidR="00E3186C" w:rsidRPr="0020721B">
              <w:rPr>
                <w:noProof/>
                <w:webHidden/>
              </w:rPr>
              <w:fldChar w:fldCharType="separate"/>
            </w:r>
            <w:r w:rsidR="008B2E2E">
              <w:rPr>
                <w:noProof/>
                <w:webHidden/>
              </w:rPr>
              <w:t>24</w:t>
            </w:r>
            <w:r w:rsidR="00E3186C" w:rsidRPr="0020721B">
              <w:rPr>
                <w:noProof/>
                <w:webHidden/>
              </w:rPr>
              <w:fldChar w:fldCharType="end"/>
            </w:r>
          </w:hyperlink>
        </w:p>
        <w:p w14:paraId="16FB2FB3" w14:textId="58B0477F" w:rsidR="00E3186C" w:rsidRDefault="00EE3DAB">
          <w:pPr>
            <w:pStyle w:val="TOC1"/>
            <w:rPr>
              <w:noProof/>
            </w:rPr>
          </w:pPr>
          <w:hyperlink w:anchor="_Toc119743898" w:history="1">
            <w:r w:rsidR="00E3186C" w:rsidRPr="00DB4F1D">
              <w:rPr>
                <w:rStyle w:val="ae"/>
                <w:rFonts w:asciiTheme="minorEastAsia" w:hAnsiTheme="minorEastAsia"/>
                <w:noProof/>
              </w:rPr>
              <w:t>六、财务分析</w:t>
            </w:r>
            <w:r w:rsidR="00E3186C">
              <w:rPr>
                <w:noProof/>
                <w:webHidden/>
              </w:rPr>
              <w:tab/>
            </w:r>
            <w:r w:rsidR="00E3186C">
              <w:rPr>
                <w:noProof/>
                <w:webHidden/>
              </w:rPr>
              <w:fldChar w:fldCharType="begin"/>
            </w:r>
            <w:r w:rsidR="00E3186C">
              <w:rPr>
                <w:noProof/>
                <w:webHidden/>
              </w:rPr>
              <w:instrText xml:space="preserve"> PAGEREF _Toc119743898 \h </w:instrText>
            </w:r>
            <w:r w:rsidR="00E3186C">
              <w:rPr>
                <w:noProof/>
                <w:webHidden/>
              </w:rPr>
            </w:r>
            <w:r w:rsidR="00E3186C">
              <w:rPr>
                <w:noProof/>
                <w:webHidden/>
              </w:rPr>
              <w:fldChar w:fldCharType="separate"/>
            </w:r>
            <w:r w:rsidR="008B2E2E">
              <w:rPr>
                <w:noProof/>
                <w:webHidden/>
              </w:rPr>
              <w:t>25</w:t>
            </w:r>
            <w:r w:rsidR="00E3186C">
              <w:rPr>
                <w:noProof/>
                <w:webHidden/>
              </w:rPr>
              <w:fldChar w:fldCharType="end"/>
            </w:r>
          </w:hyperlink>
        </w:p>
        <w:p w14:paraId="3D61B4ED" w14:textId="707B8A70" w:rsidR="00E3186C" w:rsidRDefault="00EE3DAB">
          <w:pPr>
            <w:pStyle w:val="TOC2"/>
            <w:rPr>
              <w:noProof/>
            </w:rPr>
          </w:pPr>
          <w:hyperlink w:anchor="_Toc119743899" w:history="1">
            <w:r w:rsidR="00E3186C" w:rsidRPr="00DB4F1D">
              <w:rPr>
                <w:rStyle w:val="ae"/>
                <w:rFonts w:asciiTheme="minorEastAsia" w:hAnsiTheme="minorEastAsia"/>
                <w:noProof/>
              </w:rPr>
              <w:t>6.1. 资金运作与财务预测</w:t>
            </w:r>
            <w:r w:rsidR="00E3186C">
              <w:rPr>
                <w:noProof/>
                <w:webHidden/>
              </w:rPr>
              <w:tab/>
            </w:r>
            <w:r w:rsidR="00E3186C">
              <w:rPr>
                <w:noProof/>
                <w:webHidden/>
              </w:rPr>
              <w:fldChar w:fldCharType="begin"/>
            </w:r>
            <w:r w:rsidR="00E3186C">
              <w:rPr>
                <w:noProof/>
                <w:webHidden/>
              </w:rPr>
              <w:instrText xml:space="preserve"> PAGEREF _Toc119743899 \h </w:instrText>
            </w:r>
            <w:r w:rsidR="00E3186C">
              <w:rPr>
                <w:noProof/>
                <w:webHidden/>
              </w:rPr>
            </w:r>
            <w:r w:rsidR="00E3186C">
              <w:rPr>
                <w:noProof/>
                <w:webHidden/>
              </w:rPr>
              <w:fldChar w:fldCharType="separate"/>
            </w:r>
            <w:r w:rsidR="008B2E2E">
              <w:rPr>
                <w:noProof/>
                <w:webHidden/>
              </w:rPr>
              <w:t>25</w:t>
            </w:r>
            <w:r w:rsidR="00E3186C">
              <w:rPr>
                <w:noProof/>
                <w:webHidden/>
              </w:rPr>
              <w:fldChar w:fldCharType="end"/>
            </w:r>
          </w:hyperlink>
        </w:p>
        <w:p w14:paraId="6866CC33" w14:textId="5C2A833B" w:rsidR="00E3186C" w:rsidRDefault="00EE3DAB">
          <w:pPr>
            <w:pStyle w:val="TOC2"/>
            <w:rPr>
              <w:noProof/>
            </w:rPr>
          </w:pPr>
          <w:hyperlink w:anchor="_Toc119743900" w:history="1">
            <w:r w:rsidR="00E3186C" w:rsidRPr="00DB4F1D">
              <w:rPr>
                <w:rStyle w:val="ae"/>
                <w:rFonts w:asciiTheme="minorEastAsia" w:hAnsiTheme="minorEastAsia"/>
                <w:noProof/>
              </w:rPr>
              <w:t>6.2 资金来源与运营计划</w:t>
            </w:r>
            <w:r w:rsidR="00E3186C">
              <w:rPr>
                <w:noProof/>
                <w:webHidden/>
              </w:rPr>
              <w:tab/>
            </w:r>
            <w:r w:rsidR="00E3186C">
              <w:rPr>
                <w:noProof/>
                <w:webHidden/>
              </w:rPr>
              <w:fldChar w:fldCharType="begin"/>
            </w:r>
            <w:r w:rsidR="00E3186C">
              <w:rPr>
                <w:noProof/>
                <w:webHidden/>
              </w:rPr>
              <w:instrText xml:space="preserve"> PAGEREF _Toc119743900 \h </w:instrText>
            </w:r>
            <w:r w:rsidR="00E3186C">
              <w:rPr>
                <w:noProof/>
                <w:webHidden/>
              </w:rPr>
            </w:r>
            <w:r w:rsidR="00E3186C">
              <w:rPr>
                <w:noProof/>
                <w:webHidden/>
              </w:rPr>
              <w:fldChar w:fldCharType="separate"/>
            </w:r>
            <w:r w:rsidR="008B2E2E">
              <w:rPr>
                <w:noProof/>
                <w:webHidden/>
              </w:rPr>
              <w:t>26</w:t>
            </w:r>
            <w:r w:rsidR="00E3186C">
              <w:rPr>
                <w:noProof/>
                <w:webHidden/>
              </w:rPr>
              <w:fldChar w:fldCharType="end"/>
            </w:r>
          </w:hyperlink>
        </w:p>
        <w:p w14:paraId="4AB4B424" w14:textId="278D14A5" w:rsidR="00E3186C" w:rsidRDefault="00EE3DAB">
          <w:pPr>
            <w:pStyle w:val="TOC2"/>
            <w:rPr>
              <w:noProof/>
            </w:rPr>
          </w:pPr>
          <w:hyperlink w:anchor="_Toc119743901" w:history="1">
            <w:r w:rsidR="00E3186C" w:rsidRPr="00DB4F1D">
              <w:rPr>
                <w:rStyle w:val="ae"/>
                <w:noProof/>
              </w:rPr>
              <w:t>6.3 盈利方式</w:t>
            </w:r>
            <w:r w:rsidR="00E3186C">
              <w:rPr>
                <w:noProof/>
                <w:webHidden/>
              </w:rPr>
              <w:tab/>
            </w:r>
            <w:r w:rsidR="00E3186C">
              <w:rPr>
                <w:noProof/>
                <w:webHidden/>
              </w:rPr>
              <w:fldChar w:fldCharType="begin"/>
            </w:r>
            <w:r w:rsidR="00E3186C">
              <w:rPr>
                <w:noProof/>
                <w:webHidden/>
              </w:rPr>
              <w:instrText xml:space="preserve"> PAGEREF _Toc119743901 \h </w:instrText>
            </w:r>
            <w:r w:rsidR="00E3186C">
              <w:rPr>
                <w:noProof/>
                <w:webHidden/>
              </w:rPr>
            </w:r>
            <w:r w:rsidR="00E3186C">
              <w:rPr>
                <w:noProof/>
                <w:webHidden/>
              </w:rPr>
              <w:fldChar w:fldCharType="separate"/>
            </w:r>
            <w:r w:rsidR="008B2E2E">
              <w:rPr>
                <w:noProof/>
                <w:webHidden/>
              </w:rPr>
              <w:t>27</w:t>
            </w:r>
            <w:r w:rsidR="00E3186C">
              <w:rPr>
                <w:noProof/>
                <w:webHidden/>
              </w:rPr>
              <w:fldChar w:fldCharType="end"/>
            </w:r>
          </w:hyperlink>
        </w:p>
        <w:p w14:paraId="116FAD56" w14:textId="2CDE48D2" w:rsidR="00E3186C" w:rsidRPr="0027712C" w:rsidRDefault="00EE3DAB">
          <w:pPr>
            <w:pStyle w:val="TOC2"/>
            <w:rPr>
              <w:noProof/>
            </w:rPr>
          </w:pPr>
          <w:hyperlink w:anchor="_Toc119743902" w:history="1">
            <w:r w:rsidR="00E3186C" w:rsidRPr="0027712C">
              <w:rPr>
                <w:rStyle w:val="ae"/>
                <w:rFonts w:asciiTheme="minorEastAsia" w:hAnsiTheme="minorEastAsia"/>
                <w:noProof/>
              </w:rPr>
              <w:t>6.4主要财务预测</w:t>
            </w:r>
            <w:r w:rsidR="00E3186C" w:rsidRPr="0027712C">
              <w:rPr>
                <w:noProof/>
                <w:webHidden/>
              </w:rPr>
              <w:tab/>
            </w:r>
            <w:r w:rsidR="00E3186C" w:rsidRPr="0027712C">
              <w:rPr>
                <w:noProof/>
                <w:webHidden/>
              </w:rPr>
              <w:fldChar w:fldCharType="begin"/>
            </w:r>
            <w:r w:rsidR="00E3186C" w:rsidRPr="0027712C">
              <w:rPr>
                <w:noProof/>
                <w:webHidden/>
              </w:rPr>
              <w:instrText xml:space="preserve"> PAGEREF _Toc119743902 \h </w:instrText>
            </w:r>
            <w:r w:rsidR="00E3186C" w:rsidRPr="0027712C">
              <w:rPr>
                <w:noProof/>
                <w:webHidden/>
              </w:rPr>
            </w:r>
            <w:r w:rsidR="00E3186C" w:rsidRPr="0027712C">
              <w:rPr>
                <w:noProof/>
                <w:webHidden/>
              </w:rPr>
              <w:fldChar w:fldCharType="separate"/>
            </w:r>
            <w:r w:rsidR="008B2E2E">
              <w:rPr>
                <w:noProof/>
                <w:webHidden/>
              </w:rPr>
              <w:t>30</w:t>
            </w:r>
            <w:r w:rsidR="00E3186C" w:rsidRPr="0027712C">
              <w:rPr>
                <w:noProof/>
                <w:webHidden/>
              </w:rPr>
              <w:fldChar w:fldCharType="end"/>
            </w:r>
          </w:hyperlink>
        </w:p>
        <w:p w14:paraId="04597112" w14:textId="1B623D09" w:rsidR="00E3186C" w:rsidRDefault="00EE3DAB">
          <w:pPr>
            <w:pStyle w:val="TOC2"/>
            <w:rPr>
              <w:noProof/>
            </w:rPr>
          </w:pPr>
          <w:hyperlink w:anchor="_Toc119743903" w:history="1">
            <w:r w:rsidR="00E3186C" w:rsidRPr="0027712C">
              <w:rPr>
                <w:rStyle w:val="ae"/>
                <w:rFonts w:asciiTheme="minorEastAsia" w:hAnsiTheme="minorEastAsia"/>
                <w:noProof/>
              </w:rPr>
              <w:t>6.5财务报表分析</w:t>
            </w:r>
            <w:r w:rsidR="00E3186C" w:rsidRPr="0027712C">
              <w:rPr>
                <w:noProof/>
                <w:webHidden/>
              </w:rPr>
              <w:tab/>
            </w:r>
            <w:r w:rsidR="00E3186C" w:rsidRPr="0027712C">
              <w:rPr>
                <w:noProof/>
                <w:webHidden/>
              </w:rPr>
              <w:fldChar w:fldCharType="begin"/>
            </w:r>
            <w:r w:rsidR="00E3186C" w:rsidRPr="0027712C">
              <w:rPr>
                <w:noProof/>
                <w:webHidden/>
              </w:rPr>
              <w:instrText xml:space="preserve"> PAGEREF _Toc119743903 \h </w:instrText>
            </w:r>
            <w:r w:rsidR="00E3186C" w:rsidRPr="0027712C">
              <w:rPr>
                <w:noProof/>
                <w:webHidden/>
              </w:rPr>
            </w:r>
            <w:r w:rsidR="00E3186C" w:rsidRPr="0027712C">
              <w:rPr>
                <w:noProof/>
                <w:webHidden/>
              </w:rPr>
              <w:fldChar w:fldCharType="separate"/>
            </w:r>
            <w:r w:rsidR="008B2E2E">
              <w:rPr>
                <w:noProof/>
                <w:webHidden/>
              </w:rPr>
              <w:t>32</w:t>
            </w:r>
            <w:r w:rsidR="00E3186C" w:rsidRPr="0027712C">
              <w:rPr>
                <w:noProof/>
                <w:webHidden/>
              </w:rPr>
              <w:fldChar w:fldCharType="end"/>
            </w:r>
          </w:hyperlink>
        </w:p>
        <w:p w14:paraId="7653752F" w14:textId="0FDA8AB1" w:rsidR="00E3186C" w:rsidRDefault="00EE3DAB">
          <w:pPr>
            <w:pStyle w:val="TOC2"/>
            <w:rPr>
              <w:noProof/>
            </w:rPr>
          </w:pPr>
          <w:hyperlink w:anchor="_Toc119743904" w:history="1">
            <w:r w:rsidR="00E3186C" w:rsidRPr="00DB4F1D">
              <w:rPr>
                <w:rStyle w:val="ae"/>
                <w:rFonts w:asciiTheme="minorEastAsia" w:hAnsiTheme="minorEastAsia"/>
                <w:noProof/>
              </w:rPr>
              <w:t>6.6内外部风险分析与对策</w:t>
            </w:r>
            <w:r w:rsidR="00E3186C">
              <w:rPr>
                <w:noProof/>
                <w:webHidden/>
              </w:rPr>
              <w:tab/>
            </w:r>
            <w:r w:rsidR="00E3186C">
              <w:rPr>
                <w:noProof/>
                <w:webHidden/>
              </w:rPr>
              <w:fldChar w:fldCharType="begin"/>
            </w:r>
            <w:r w:rsidR="00E3186C">
              <w:rPr>
                <w:noProof/>
                <w:webHidden/>
              </w:rPr>
              <w:instrText xml:space="preserve"> PAGEREF _Toc119743904 \h </w:instrText>
            </w:r>
            <w:r w:rsidR="00E3186C">
              <w:rPr>
                <w:noProof/>
                <w:webHidden/>
              </w:rPr>
            </w:r>
            <w:r w:rsidR="00E3186C">
              <w:rPr>
                <w:noProof/>
                <w:webHidden/>
              </w:rPr>
              <w:fldChar w:fldCharType="separate"/>
            </w:r>
            <w:r w:rsidR="008B2E2E">
              <w:rPr>
                <w:noProof/>
                <w:webHidden/>
              </w:rPr>
              <w:t>33</w:t>
            </w:r>
            <w:r w:rsidR="00E3186C">
              <w:rPr>
                <w:noProof/>
                <w:webHidden/>
              </w:rPr>
              <w:fldChar w:fldCharType="end"/>
            </w:r>
          </w:hyperlink>
        </w:p>
        <w:p w14:paraId="7AC38E5F" w14:textId="0A925BE4" w:rsidR="00E3186C" w:rsidRDefault="00EE3DAB">
          <w:pPr>
            <w:pStyle w:val="TOC1"/>
            <w:rPr>
              <w:noProof/>
            </w:rPr>
          </w:pPr>
          <w:hyperlink w:anchor="_Toc119743905" w:history="1">
            <w:r w:rsidR="00E3186C" w:rsidRPr="00DB4F1D">
              <w:rPr>
                <w:rStyle w:val="ae"/>
                <w:rFonts w:asciiTheme="minorEastAsia" w:hAnsiTheme="minorEastAsia"/>
                <w:noProof/>
              </w:rPr>
              <w:t>七、法律分析</w:t>
            </w:r>
            <w:r w:rsidR="00E3186C">
              <w:rPr>
                <w:noProof/>
                <w:webHidden/>
              </w:rPr>
              <w:tab/>
            </w:r>
            <w:r w:rsidR="00E3186C">
              <w:rPr>
                <w:noProof/>
                <w:webHidden/>
              </w:rPr>
              <w:fldChar w:fldCharType="begin"/>
            </w:r>
            <w:r w:rsidR="00E3186C">
              <w:rPr>
                <w:noProof/>
                <w:webHidden/>
              </w:rPr>
              <w:instrText xml:space="preserve"> PAGEREF _Toc119743905 \h </w:instrText>
            </w:r>
            <w:r w:rsidR="00E3186C">
              <w:rPr>
                <w:noProof/>
                <w:webHidden/>
              </w:rPr>
            </w:r>
            <w:r w:rsidR="00E3186C">
              <w:rPr>
                <w:noProof/>
                <w:webHidden/>
              </w:rPr>
              <w:fldChar w:fldCharType="separate"/>
            </w:r>
            <w:r w:rsidR="008B2E2E">
              <w:rPr>
                <w:noProof/>
                <w:webHidden/>
              </w:rPr>
              <w:t>35</w:t>
            </w:r>
            <w:r w:rsidR="00E3186C">
              <w:rPr>
                <w:noProof/>
                <w:webHidden/>
              </w:rPr>
              <w:fldChar w:fldCharType="end"/>
            </w:r>
          </w:hyperlink>
        </w:p>
        <w:p w14:paraId="3B39CDEB" w14:textId="3178E07F" w:rsidR="00E3186C" w:rsidRDefault="00EE3DAB">
          <w:pPr>
            <w:pStyle w:val="TOC1"/>
            <w:rPr>
              <w:noProof/>
            </w:rPr>
          </w:pPr>
          <w:hyperlink w:anchor="_Toc119743906" w:history="1">
            <w:r w:rsidR="00E3186C" w:rsidRPr="00DB4F1D">
              <w:rPr>
                <w:rStyle w:val="ae"/>
                <w:rFonts w:asciiTheme="minorEastAsia" w:hAnsiTheme="minorEastAsia"/>
                <w:noProof/>
              </w:rPr>
              <w:t>八、可行性分析</w:t>
            </w:r>
            <w:r w:rsidR="00E3186C">
              <w:rPr>
                <w:noProof/>
                <w:webHidden/>
              </w:rPr>
              <w:tab/>
            </w:r>
            <w:r w:rsidR="00E3186C">
              <w:rPr>
                <w:noProof/>
                <w:webHidden/>
              </w:rPr>
              <w:fldChar w:fldCharType="begin"/>
            </w:r>
            <w:r w:rsidR="00E3186C">
              <w:rPr>
                <w:noProof/>
                <w:webHidden/>
              </w:rPr>
              <w:instrText xml:space="preserve"> PAGEREF _Toc119743906 \h </w:instrText>
            </w:r>
            <w:r w:rsidR="00E3186C">
              <w:rPr>
                <w:noProof/>
                <w:webHidden/>
              </w:rPr>
            </w:r>
            <w:r w:rsidR="00E3186C">
              <w:rPr>
                <w:noProof/>
                <w:webHidden/>
              </w:rPr>
              <w:fldChar w:fldCharType="separate"/>
            </w:r>
            <w:r w:rsidR="008B2E2E">
              <w:rPr>
                <w:noProof/>
                <w:webHidden/>
              </w:rPr>
              <w:t>57</w:t>
            </w:r>
            <w:r w:rsidR="00E3186C">
              <w:rPr>
                <w:noProof/>
                <w:webHidden/>
              </w:rPr>
              <w:fldChar w:fldCharType="end"/>
            </w:r>
          </w:hyperlink>
        </w:p>
        <w:p w14:paraId="339D9081" w14:textId="664407B0" w:rsidR="00E3186C" w:rsidRDefault="00EE3DAB">
          <w:pPr>
            <w:pStyle w:val="TOC1"/>
            <w:rPr>
              <w:noProof/>
            </w:rPr>
          </w:pPr>
          <w:hyperlink w:anchor="_Toc119743907" w:history="1">
            <w:r w:rsidR="00E3186C" w:rsidRPr="00DB4F1D">
              <w:rPr>
                <w:rStyle w:val="ae"/>
                <w:rFonts w:asciiTheme="minorEastAsia" w:hAnsiTheme="minorEastAsia"/>
                <w:noProof/>
              </w:rPr>
              <w:t>九、团队组织与管理</w:t>
            </w:r>
            <w:r w:rsidR="00E3186C">
              <w:rPr>
                <w:noProof/>
                <w:webHidden/>
              </w:rPr>
              <w:tab/>
            </w:r>
            <w:r w:rsidR="00E3186C">
              <w:rPr>
                <w:noProof/>
                <w:webHidden/>
              </w:rPr>
              <w:fldChar w:fldCharType="begin"/>
            </w:r>
            <w:r w:rsidR="00E3186C">
              <w:rPr>
                <w:noProof/>
                <w:webHidden/>
              </w:rPr>
              <w:instrText xml:space="preserve"> PAGEREF _Toc119743907 \h </w:instrText>
            </w:r>
            <w:r w:rsidR="00E3186C">
              <w:rPr>
                <w:noProof/>
                <w:webHidden/>
              </w:rPr>
            </w:r>
            <w:r w:rsidR="00E3186C">
              <w:rPr>
                <w:noProof/>
                <w:webHidden/>
              </w:rPr>
              <w:fldChar w:fldCharType="separate"/>
            </w:r>
            <w:r w:rsidR="008B2E2E">
              <w:rPr>
                <w:noProof/>
                <w:webHidden/>
              </w:rPr>
              <w:t>58</w:t>
            </w:r>
            <w:r w:rsidR="00E3186C">
              <w:rPr>
                <w:noProof/>
                <w:webHidden/>
              </w:rPr>
              <w:fldChar w:fldCharType="end"/>
            </w:r>
          </w:hyperlink>
        </w:p>
        <w:p w14:paraId="3EBD806D" w14:textId="0D23820A" w:rsidR="00E3186C" w:rsidRDefault="00EE3DAB">
          <w:pPr>
            <w:pStyle w:val="TOC1"/>
            <w:rPr>
              <w:noProof/>
            </w:rPr>
          </w:pPr>
          <w:hyperlink w:anchor="_Toc119743908" w:history="1">
            <w:r w:rsidR="00E3186C" w:rsidRPr="00DB4F1D">
              <w:rPr>
                <w:rStyle w:val="ae"/>
                <w:rFonts w:asciiTheme="minorEastAsia" w:hAnsiTheme="minorEastAsia"/>
                <w:noProof/>
              </w:rPr>
              <w:t>十、团队战略</w:t>
            </w:r>
            <w:r w:rsidR="00E3186C">
              <w:rPr>
                <w:noProof/>
                <w:webHidden/>
              </w:rPr>
              <w:tab/>
            </w:r>
            <w:r w:rsidR="00E3186C">
              <w:rPr>
                <w:noProof/>
                <w:webHidden/>
              </w:rPr>
              <w:fldChar w:fldCharType="begin"/>
            </w:r>
            <w:r w:rsidR="00E3186C">
              <w:rPr>
                <w:noProof/>
                <w:webHidden/>
              </w:rPr>
              <w:instrText xml:space="preserve"> PAGEREF _Toc119743908 \h </w:instrText>
            </w:r>
            <w:r w:rsidR="00E3186C">
              <w:rPr>
                <w:noProof/>
                <w:webHidden/>
              </w:rPr>
            </w:r>
            <w:r w:rsidR="00E3186C">
              <w:rPr>
                <w:noProof/>
                <w:webHidden/>
              </w:rPr>
              <w:fldChar w:fldCharType="separate"/>
            </w:r>
            <w:r w:rsidR="008B2E2E">
              <w:rPr>
                <w:noProof/>
                <w:webHidden/>
              </w:rPr>
              <w:t>59</w:t>
            </w:r>
            <w:r w:rsidR="00E3186C">
              <w:rPr>
                <w:noProof/>
                <w:webHidden/>
              </w:rPr>
              <w:fldChar w:fldCharType="end"/>
            </w:r>
          </w:hyperlink>
        </w:p>
        <w:p w14:paraId="06F4AE17" w14:textId="11C3300B" w:rsidR="00E3186C" w:rsidRDefault="00EE3DAB">
          <w:pPr>
            <w:pStyle w:val="TOC3"/>
            <w:tabs>
              <w:tab w:val="right" w:leader="dot" w:pos="8296"/>
            </w:tabs>
            <w:rPr>
              <w:noProof/>
            </w:rPr>
          </w:pPr>
          <w:hyperlink w:anchor="_Toc119743909" w:history="1">
            <w:r w:rsidR="00E3186C" w:rsidRPr="00DB4F1D">
              <w:rPr>
                <w:rStyle w:val="ae"/>
                <w:noProof/>
              </w:rPr>
              <w:t>10.1 企业使命</w:t>
            </w:r>
            <w:r w:rsidR="00E3186C">
              <w:rPr>
                <w:noProof/>
                <w:webHidden/>
              </w:rPr>
              <w:tab/>
            </w:r>
            <w:r w:rsidR="00E3186C">
              <w:rPr>
                <w:noProof/>
                <w:webHidden/>
              </w:rPr>
              <w:fldChar w:fldCharType="begin"/>
            </w:r>
            <w:r w:rsidR="00E3186C">
              <w:rPr>
                <w:noProof/>
                <w:webHidden/>
              </w:rPr>
              <w:instrText xml:space="preserve"> PAGEREF _Toc119743909 \h </w:instrText>
            </w:r>
            <w:r w:rsidR="00E3186C">
              <w:rPr>
                <w:noProof/>
                <w:webHidden/>
              </w:rPr>
            </w:r>
            <w:r w:rsidR="00E3186C">
              <w:rPr>
                <w:noProof/>
                <w:webHidden/>
              </w:rPr>
              <w:fldChar w:fldCharType="separate"/>
            </w:r>
            <w:r w:rsidR="008B2E2E">
              <w:rPr>
                <w:noProof/>
                <w:webHidden/>
              </w:rPr>
              <w:t>59</w:t>
            </w:r>
            <w:r w:rsidR="00E3186C">
              <w:rPr>
                <w:noProof/>
                <w:webHidden/>
              </w:rPr>
              <w:fldChar w:fldCharType="end"/>
            </w:r>
          </w:hyperlink>
        </w:p>
        <w:p w14:paraId="73C76FAF" w14:textId="6F444138" w:rsidR="00E3186C" w:rsidRDefault="00EE3DAB">
          <w:pPr>
            <w:pStyle w:val="TOC3"/>
            <w:tabs>
              <w:tab w:val="right" w:leader="dot" w:pos="8296"/>
            </w:tabs>
            <w:rPr>
              <w:noProof/>
            </w:rPr>
          </w:pPr>
          <w:hyperlink w:anchor="_Toc119743910" w:history="1">
            <w:r w:rsidR="00E3186C" w:rsidRPr="00DB4F1D">
              <w:rPr>
                <w:rStyle w:val="ae"/>
                <w:noProof/>
              </w:rPr>
              <w:t>10.2 企业愿景（一个中心两个基本点）</w:t>
            </w:r>
            <w:r w:rsidR="00E3186C">
              <w:rPr>
                <w:noProof/>
                <w:webHidden/>
              </w:rPr>
              <w:tab/>
            </w:r>
            <w:r w:rsidR="00E3186C">
              <w:rPr>
                <w:noProof/>
                <w:webHidden/>
              </w:rPr>
              <w:fldChar w:fldCharType="begin"/>
            </w:r>
            <w:r w:rsidR="00E3186C">
              <w:rPr>
                <w:noProof/>
                <w:webHidden/>
              </w:rPr>
              <w:instrText xml:space="preserve"> PAGEREF _Toc119743910 \h </w:instrText>
            </w:r>
            <w:r w:rsidR="00E3186C">
              <w:rPr>
                <w:noProof/>
                <w:webHidden/>
              </w:rPr>
            </w:r>
            <w:r w:rsidR="00E3186C">
              <w:rPr>
                <w:noProof/>
                <w:webHidden/>
              </w:rPr>
              <w:fldChar w:fldCharType="separate"/>
            </w:r>
            <w:r w:rsidR="008B2E2E">
              <w:rPr>
                <w:noProof/>
                <w:webHidden/>
              </w:rPr>
              <w:t>60</w:t>
            </w:r>
            <w:r w:rsidR="00E3186C">
              <w:rPr>
                <w:noProof/>
                <w:webHidden/>
              </w:rPr>
              <w:fldChar w:fldCharType="end"/>
            </w:r>
          </w:hyperlink>
        </w:p>
        <w:p w14:paraId="451489C8" w14:textId="5BB567D0" w:rsidR="00E3186C" w:rsidRDefault="00EE3DAB">
          <w:pPr>
            <w:pStyle w:val="TOC3"/>
            <w:tabs>
              <w:tab w:val="right" w:leader="dot" w:pos="8296"/>
            </w:tabs>
            <w:rPr>
              <w:noProof/>
            </w:rPr>
          </w:pPr>
          <w:hyperlink w:anchor="_Toc119743911" w:history="1">
            <w:r w:rsidR="00E3186C" w:rsidRPr="00DB4F1D">
              <w:rPr>
                <w:rStyle w:val="ae"/>
                <w:noProof/>
              </w:rPr>
              <w:t>10.3 企业核心价值观</w:t>
            </w:r>
            <w:r w:rsidR="00E3186C">
              <w:rPr>
                <w:noProof/>
                <w:webHidden/>
              </w:rPr>
              <w:tab/>
            </w:r>
            <w:r w:rsidR="00E3186C">
              <w:rPr>
                <w:noProof/>
                <w:webHidden/>
              </w:rPr>
              <w:fldChar w:fldCharType="begin"/>
            </w:r>
            <w:r w:rsidR="00E3186C">
              <w:rPr>
                <w:noProof/>
                <w:webHidden/>
              </w:rPr>
              <w:instrText xml:space="preserve"> PAGEREF _Toc119743911 \h </w:instrText>
            </w:r>
            <w:r w:rsidR="00E3186C">
              <w:rPr>
                <w:noProof/>
                <w:webHidden/>
              </w:rPr>
            </w:r>
            <w:r w:rsidR="00E3186C">
              <w:rPr>
                <w:noProof/>
                <w:webHidden/>
              </w:rPr>
              <w:fldChar w:fldCharType="separate"/>
            </w:r>
            <w:r w:rsidR="008B2E2E">
              <w:rPr>
                <w:noProof/>
                <w:webHidden/>
              </w:rPr>
              <w:t>60</w:t>
            </w:r>
            <w:r w:rsidR="00E3186C">
              <w:rPr>
                <w:noProof/>
                <w:webHidden/>
              </w:rPr>
              <w:fldChar w:fldCharType="end"/>
            </w:r>
          </w:hyperlink>
        </w:p>
        <w:p w14:paraId="3FF68537" w14:textId="4C8177DF" w:rsidR="00E3186C" w:rsidRDefault="00EE3DAB">
          <w:pPr>
            <w:pStyle w:val="TOC3"/>
            <w:tabs>
              <w:tab w:val="right" w:leader="dot" w:pos="8296"/>
            </w:tabs>
            <w:rPr>
              <w:noProof/>
            </w:rPr>
          </w:pPr>
          <w:hyperlink w:anchor="_Toc119743912" w:history="1">
            <w:r w:rsidR="00E3186C" w:rsidRPr="00DB4F1D">
              <w:rPr>
                <w:rStyle w:val="ae"/>
                <w:noProof/>
              </w:rPr>
              <w:t>10.4 企业精神（执行力文化）</w:t>
            </w:r>
            <w:r w:rsidR="00E3186C">
              <w:rPr>
                <w:noProof/>
                <w:webHidden/>
              </w:rPr>
              <w:tab/>
            </w:r>
            <w:r w:rsidR="00E3186C">
              <w:rPr>
                <w:noProof/>
                <w:webHidden/>
              </w:rPr>
              <w:fldChar w:fldCharType="begin"/>
            </w:r>
            <w:r w:rsidR="00E3186C">
              <w:rPr>
                <w:noProof/>
                <w:webHidden/>
              </w:rPr>
              <w:instrText xml:space="preserve"> PAGEREF _Toc119743912 \h </w:instrText>
            </w:r>
            <w:r w:rsidR="00E3186C">
              <w:rPr>
                <w:noProof/>
                <w:webHidden/>
              </w:rPr>
            </w:r>
            <w:r w:rsidR="00E3186C">
              <w:rPr>
                <w:noProof/>
                <w:webHidden/>
              </w:rPr>
              <w:fldChar w:fldCharType="separate"/>
            </w:r>
            <w:r w:rsidR="008B2E2E">
              <w:rPr>
                <w:noProof/>
                <w:webHidden/>
              </w:rPr>
              <w:t>60</w:t>
            </w:r>
            <w:r w:rsidR="00E3186C">
              <w:rPr>
                <w:noProof/>
                <w:webHidden/>
              </w:rPr>
              <w:fldChar w:fldCharType="end"/>
            </w:r>
          </w:hyperlink>
        </w:p>
        <w:p w14:paraId="6F61545D" w14:textId="48D1FD27" w:rsidR="00E3186C" w:rsidRDefault="00EE3DAB">
          <w:pPr>
            <w:pStyle w:val="TOC3"/>
            <w:tabs>
              <w:tab w:val="right" w:leader="dot" w:pos="8296"/>
            </w:tabs>
            <w:rPr>
              <w:noProof/>
            </w:rPr>
          </w:pPr>
          <w:hyperlink w:anchor="_Toc119743913" w:history="1">
            <w:r w:rsidR="00E3186C" w:rsidRPr="00DB4F1D">
              <w:rPr>
                <w:rStyle w:val="ae"/>
                <w:noProof/>
              </w:rPr>
              <w:t>10.5 市场拓展理念（五“高”）</w:t>
            </w:r>
            <w:r w:rsidR="00E3186C">
              <w:rPr>
                <w:noProof/>
                <w:webHidden/>
              </w:rPr>
              <w:tab/>
            </w:r>
            <w:r w:rsidR="00E3186C">
              <w:rPr>
                <w:noProof/>
                <w:webHidden/>
              </w:rPr>
              <w:fldChar w:fldCharType="begin"/>
            </w:r>
            <w:r w:rsidR="00E3186C">
              <w:rPr>
                <w:noProof/>
                <w:webHidden/>
              </w:rPr>
              <w:instrText xml:space="preserve"> PAGEREF _Toc119743913 \h </w:instrText>
            </w:r>
            <w:r w:rsidR="00E3186C">
              <w:rPr>
                <w:noProof/>
                <w:webHidden/>
              </w:rPr>
            </w:r>
            <w:r w:rsidR="00E3186C">
              <w:rPr>
                <w:noProof/>
                <w:webHidden/>
              </w:rPr>
              <w:fldChar w:fldCharType="separate"/>
            </w:r>
            <w:r w:rsidR="008B2E2E">
              <w:rPr>
                <w:noProof/>
                <w:webHidden/>
              </w:rPr>
              <w:t>61</w:t>
            </w:r>
            <w:r w:rsidR="00E3186C">
              <w:rPr>
                <w:noProof/>
                <w:webHidden/>
              </w:rPr>
              <w:fldChar w:fldCharType="end"/>
            </w:r>
          </w:hyperlink>
        </w:p>
        <w:p w14:paraId="03EE5545" w14:textId="2D629F1E" w:rsidR="00E3186C" w:rsidRDefault="00EE3DAB">
          <w:pPr>
            <w:pStyle w:val="TOC3"/>
            <w:tabs>
              <w:tab w:val="right" w:leader="dot" w:pos="8296"/>
            </w:tabs>
            <w:rPr>
              <w:noProof/>
            </w:rPr>
          </w:pPr>
          <w:hyperlink w:anchor="_Toc119743914" w:history="1">
            <w:r w:rsidR="00E3186C" w:rsidRPr="00DB4F1D">
              <w:rPr>
                <w:rStyle w:val="ae"/>
                <w:noProof/>
              </w:rPr>
              <w:t>10.6 服务理念</w:t>
            </w:r>
            <w:r w:rsidR="00E3186C">
              <w:rPr>
                <w:noProof/>
                <w:webHidden/>
              </w:rPr>
              <w:tab/>
            </w:r>
            <w:r w:rsidR="00E3186C">
              <w:rPr>
                <w:noProof/>
                <w:webHidden/>
              </w:rPr>
              <w:fldChar w:fldCharType="begin"/>
            </w:r>
            <w:r w:rsidR="00E3186C">
              <w:rPr>
                <w:noProof/>
                <w:webHidden/>
              </w:rPr>
              <w:instrText xml:space="preserve"> PAGEREF _Toc119743914 \h </w:instrText>
            </w:r>
            <w:r w:rsidR="00E3186C">
              <w:rPr>
                <w:noProof/>
                <w:webHidden/>
              </w:rPr>
            </w:r>
            <w:r w:rsidR="00E3186C">
              <w:rPr>
                <w:noProof/>
                <w:webHidden/>
              </w:rPr>
              <w:fldChar w:fldCharType="separate"/>
            </w:r>
            <w:r w:rsidR="008B2E2E">
              <w:rPr>
                <w:noProof/>
                <w:webHidden/>
              </w:rPr>
              <w:t>61</w:t>
            </w:r>
            <w:r w:rsidR="00E3186C">
              <w:rPr>
                <w:noProof/>
                <w:webHidden/>
              </w:rPr>
              <w:fldChar w:fldCharType="end"/>
            </w:r>
          </w:hyperlink>
        </w:p>
        <w:p w14:paraId="6949F7AE" w14:textId="14A5E6DD" w:rsidR="00E3186C" w:rsidRDefault="00EE3DAB">
          <w:pPr>
            <w:pStyle w:val="TOC3"/>
            <w:tabs>
              <w:tab w:val="right" w:leader="dot" w:pos="8296"/>
            </w:tabs>
            <w:rPr>
              <w:noProof/>
            </w:rPr>
          </w:pPr>
          <w:hyperlink w:anchor="_Toc119743915" w:history="1">
            <w:r w:rsidR="00E3186C" w:rsidRPr="00DB4F1D">
              <w:rPr>
                <w:rStyle w:val="ae"/>
                <w:noProof/>
              </w:rPr>
              <w:t>10.7 管理理念</w:t>
            </w:r>
            <w:r w:rsidR="00E3186C">
              <w:rPr>
                <w:noProof/>
                <w:webHidden/>
              </w:rPr>
              <w:tab/>
            </w:r>
            <w:r w:rsidR="00E3186C">
              <w:rPr>
                <w:noProof/>
                <w:webHidden/>
              </w:rPr>
              <w:fldChar w:fldCharType="begin"/>
            </w:r>
            <w:r w:rsidR="00E3186C">
              <w:rPr>
                <w:noProof/>
                <w:webHidden/>
              </w:rPr>
              <w:instrText xml:space="preserve"> PAGEREF _Toc119743915 \h </w:instrText>
            </w:r>
            <w:r w:rsidR="00E3186C">
              <w:rPr>
                <w:noProof/>
                <w:webHidden/>
              </w:rPr>
            </w:r>
            <w:r w:rsidR="00E3186C">
              <w:rPr>
                <w:noProof/>
                <w:webHidden/>
              </w:rPr>
              <w:fldChar w:fldCharType="separate"/>
            </w:r>
            <w:r w:rsidR="008B2E2E">
              <w:rPr>
                <w:noProof/>
                <w:webHidden/>
              </w:rPr>
              <w:t>61</w:t>
            </w:r>
            <w:r w:rsidR="00E3186C">
              <w:rPr>
                <w:noProof/>
                <w:webHidden/>
              </w:rPr>
              <w:fldChar w:fldCharType="end"/>
            </w:r>
          </w:hyperlink>
        </w:p>
        <w:p w14:paraId="55AFB037" w14:textId="14181FAD" w:rsidR="00E3186C" w:rsidRDefault="00EE3DAB">
          <w:pPr>
            <w:pStyle w:val="TOC3"/>
            <w:tabs>
              <w:tab w:val="right" w:leader="dot" w:pos="8296"/>
            </w:tabs>
            <w:rPr>
              <w:noProof/>
            </w:rPr>
          </w:pPr>
          <w:hyperlink w:anchor="_Toc119743916" w:history="1">
            <w:r w:rsidR="00E3186C" w:rsidRPr="00DB4F1D">
              <w:rPr>
                <w:rStyle w:val="ae"/>
                <w:noProof/>
              </w:rPr>
              <w:t>10.8 人才使用理念</w:t>
            </w:r>
            <w:r w:rsidR="00E3186C">
              <w:rPr>
                <w:noProof/>
                <w:webHidden/>
              </w:rPr>
              <w:tab/>
            </w:r>
            <w:r w:rsidR="00E3186C">
              <w:rPr>
                <w:noProof/>
                <w:webHidden/>
              </w:rPr>
              <w:fldChar w:fldCharType="begin"/>
            </w:r>
            <w:r w:rsidR="00E3186C">
              <w:rPr>
                <w:noProof/>
                <w:webHidden/>
              </w:rPr>
              <w:instrText xml:space="preserve"> PAGEREF _Toc119743916 \h </w:instrText>
            </w:r>
            <w:r w:rsidR="00E3186C">
              <w:rPr>
                <w:noProof/>
                <w:webHidden/>
              </w:rPr>
            </w:r>
            <w:r w:rsidR="00E3186C">
              <w:rPr>
                <w:noProof/>
                <w:webHidden/>
              </w:rPr>
              <w:fldChar w:fldCharType="separate"/>
            </w:r>
            <w:r w:rsidR="008B2E2E">
              <w:rPr>
                <w:noProof/>
                <w:webHidden/>
              </w:rPr>
              <w:t>62</w:t>
            </w:r>
            <w:r w:rsidR="00E3186C">
              <w:rPr>
                <w:noProof/>
                <w:webHidden/>
              </w:rPr>
              <w:fldChar w:fldCharType="end"/>
            </w:r>
          </w:hyperlink>
        </w:p>
        <w:p w14:paraId="50081E4C" w14:textId="6D8BF81A" w:rsidR="00E3186C" w:rsidRDefault="00EE3DAB">
          <w:pPr>
            <w:pStyle w:val="TOC3"/>
            <w:tabs>
              <w:tab w:val="right" w:leader="dot" w:pos="8296"/>
            </w:tabs>
            <w:rPr>
              <w:noProof/>
            </w:rPr>
          </w:pPr>
          <w:hyperlink w:anchor="_Toc119743917" w:history="1">
            <w:r w:rsidR="00E3186C" w:rsidRPr="00DB4F1D">
              <w:rPr>
                <w:rStyle w:val="ae"/>
                <w:noProof/>
              </w:rPr>
              <w:t>10.9 企业理念=家庭+学校+军队</w:t>
            </w:r>
            <w:r w:rsidR="00E3186C">
              <w:rPr>
                <w:noProof/>
                <w:webHidden/>
              </w:rPr>
              <w:tab/>
            </w:r>
            <w:r w:rsidR="00E3186C">
              <w:rPr>
                <w:noProof/>
                <w:webHidden/>
              </w:rPr>
              <w:fldChar w:fldCharType="begin"/>
            </w:r>
            <w:r w:rsidR="00E3186C">
              <w:rPr>
                <w:noProof/>
                <w:webHidden/>
              </w:rPr>
              <w:instrText xml:space="preserve"> PAGEREF _Toc119743917 \h </w:instrText>
            </w:r>
            <w:r w:rsidR="00E3186C">
              <w:rPr>
                <w:noProof/>
                <w:webHidden/>
              </w:rPr>
            </w:r>
            <w:r w:rsidR="00E3186C">
              <w:rPr>
                <w:noProof/>
                <w:webHidden/>
              </w:rPr>
              <w:fldChar w:fldCharType="separate"/>
            </w:r>
            <w:r w:rsidR="008B2E2E">
              <w:rPr>
                <w:noProof/>
                <w:webHidden/>
              </w:rPr>
              <w:t>62</w:t>
            </w:r>
            <w:r w:rsidR="00E3186C">
              <w:rPr>
                <w:noProof/>
                <w:webHidden/>
              </w:rPr>
              <w:fldChar w:fldCharType="end"/>
            </w:r>
          </w:hyperlink>
        </w:p>
        <w:p w14:paraId="627F2E29" w14:textId="5230A777" w:rsidR="00E3186C" w:rsidRDefault="00EE3DAB">
          <w:pPr>
            <w:pStyle w:val="TOC1"/>
            <w:rPr>
              <w:noProof/>
            </w:rPr>
          </w:pPr>
          <w:hyperlink w:anchor="_Toc119743918" w:history="1">
            <w:r w:rsidR="00E3186C" w:rsidRPr="00DB4F1D">
              <w:rPr>
                <w:rStyle w:val="ae"/>
                <w:rFonts w:asciiTheme="minorEastAsia" w:hAnsiTheme="minorEastAsia"/>
                <w:noProof/>
              </w:rPr>
              <w:t>参考文献</w:t>
            </w:r>
            <w:r w:rsidR="00E3186C">
              <w:rPr>
                <w:noProof/>
                <w:webHidden/>
              </w:rPr>
              <w:tab/>
            </w:r>
            <w:r w:rsidR="00E3186C">
              <w:rPr>
                <w:noProof/>
                <w:webHidden/>
              </w:rPr>
              <w:fldChar w:fldCharType="begin"/>
            </w:r>
            <w:r w:rsidR="00E3186C">
              <w:rPr>
                <w:noProof/>
                <w:webHidden/>
              </w:rPr>
              <w:instrText xml:space="preserve"> PAGEREF _Toc119743918 \h </w:instrText>
            </w:r>
            <w:r w:rsidR="00E3186C">
              <w:rPr>
                <w:noProof/>
                <w:webHidden/>
              </w:rPr>
            </w:r>
            <w:r w:rsidR="00E3186C">
              <w:rPr>
                <w:noProof/>
                <w:webHidden/>
              </w:rPr>
              <w:fldChar w:fldCharType="separate"/>
            </w:r>
            <w:r w:rsidR="008B2E2E">
              <w:rPr>
                <w:noProof/>
                <w:webHidden/>
              </w:rPr>
              <w:t>62</w:t>
            </w:r>
            <w:r w:rsidR="00E3186C">
              <w:rPr>
                <w:noProof/>
                <w:webHidden/>
              </w:rPr>
              <w:fldChar w:fldCharType="end"/>
            </w:r>
          </w:hyperlink>
        </w:p>
        <w:p w14:paraId="0125B57F" w14:textId="77777777" w:rsidR="003B7DE1" w:rsidRPr="00791B8F" w:rsidRDefault="002572E3">
          <w:pPr>
            <w:jc w:val="left"/>
            <w:outlineLvl w:val="1"/>
            <w:rPr>
              <w:rFonts w:asciiTheme="minorEastAsia" w:hAnsiTheme="minorEastAsia"/>
            </w:rPr>
            <w:sectPr w:rsidR="003B7DE1" w:rsidRPr="00791B8F">
              <w:footerReference w:type="first" r:id="rId10"/>
              <w:endnotePr>
                <w:numFmt w:val="decimal"/>
              </w:endnotePr>
              <w:pgSz w:w="11906" w:h="16838"/>
              <w:pgMar w:top="1440" w:right="1800" w:bottom="1440" w:left="1800" w:header="851" w:footer="992" w:gutter="0"/>
              <w:pgNumType w:start="0"/>
              <w:cols w:space="425"/>
              <w:titlePg/>
              <w:docGrid w:type="lines" w:linePitch="312"/>
            </w:sectPr>
          </w:pPr>
          <w:r w:rsidRPr="00791B8F">
            <w:rPr>
              <w:rFonts w:asciiTheme="minorEastAsia" w:hAnsiTheme="minorEastAsia"/>
              <w:b/>
              <w:bCs/>
              <w:sz w:val="24"/>
              <w:szCs w:val="28"/>
              <w:lang w:val="zh-CN"/>
            </w:rPr>
            <w:fldChar w:fldCharType="end"/>
          </w:r>
        </w:p>
      </w:sdtContent>
    </w:sdt>
    <w:p w14:paraId="316410BB" w14:textId="5AD1F3D0" w:rsidR="00137DC5" w:rsidRDefault="00137DC5" w:rsidP="00137DC5">
      <w:pPr>
        <w:pStyle w:val="1"/>
      </w:pPr>
      <w:bookmarkStart w:id="274" w:name="_Toc119139198"/>
      <w:bookmarkStart w:id="275" w:name="_Toc119169976"/>
      <w:bookmarkStart w:id="276" w:name="_Toc119259433"/>
      <w:bookmarkStart w:id="277" w:name="_Toc119260039"/>
      <w:bookmarkStart w:id="278" w:name="_Toc119440219"/>
      <w:bookmarkStart w:id="279" w:name="_Toc119743860"/>
      <w:r w:rsidRPr="00BC5147">
        <w:rPr>
          <w:rFonts w:hint="eastAsia"/>
        </w:rPr>
        <w:lastRenderedPageBreak/>
        <w:t>A</w:t>
      </w:r>
      <w:r w:rsidRPr="00BC5147">
        <w:t>PP</w:t>
      </w:r>
      <w:r w:rsidRPr="00BC5147">
        <w:rPr>
          <w:rFonts w:hint="eastAsia"/>
        </w:rPr>
        <w:t>渲染图</w:t>
      </w:r>
      <w:bookmarkEnd w:id="274"/>
      <w:bookmarkEnd w:id="275"/>
      <w:bookmarkEnd w:id="276"/>
      <w:bookmarkEnd w:id="277"/>
      <w:bookmarkEnd w:id="278"/>
      <w:bookmarkEnd w:id="279"/>
    </w:p>
    <w:p w14:paraId="1D61FFF0" w14:textId="43836B6C" w:rsidR="001D5E17" w:rsidRPr="001D5E17" w:rsidRDefault="00ED0E98" w:rsidP="001D5E17">
      <w:r>
        <w:rPr>
          <w:rFonts w:hint="eastAsia"/>
          <w:noProof/>
        </w:rPr>
        <w:drawing>
          <wp:anchor distT="0" distB="0" distL="114300" distR="114300" simplePos="0" relativeHeight="251672576" behindDoc="0" locked="0" layoutInCell="1" allowOverlap="1" wp14:anchorId="252F93BD" wp14:editId="4A09005D">
            <wp:simplePos x="0" y="0"/>
            <wp:positionH relativeFrom="margin">
              <wp:posOffset>871861</wp:posOffset>
            </wp:positionH>
            <wp:positionV relativeFrom="paragraph">
              <wp:posOffset>12065</wp:posOffset>
            </wp:positionV>
            <wp:extent cx="3646262" cy="7936523"/>
            <wp:effectExtent l="0" t="0" r="0" b="762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1883" cy="81228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04B041" w14:textId="77777777" w:rsidR="001D5E17" w:rsidRPr="001D5E17" w:rsidRDefault="001D5E17" w:rsidP="001D5E17"/>
    <w:p w14:paraId="52AE6F8D" w14:textId="77777777" w:rsidR="001D5E17" w:rsidRPr="001D5E17" w:rsidRDefault="001D5E17" w:rsidP="001D5E17"/>
    <w:p w14:paraId="075D78CC" w14:textId="77777777" w:rsidR="001D5E17" w:rsidRPr="001D5E17" w:rsidRDefault="001D5E17" w:rsidP="001D5E17"/>
    <w:p w14:paraId="36EF625B" w14:textId="77777777" w:rsidR="001D5E17" w:rsidRPr="001D5E17" w:rsidRDefault="001D5E17" w:rsidP="001D5E17"/>
    <w:p w14:paraId="5D33CAD9" w14:textId="77777777" w:rsidR="001D5E17" w:rsidRPr="001D5E17" w:rsidRDefault="001D5E17" w:rsidP="001D5E17"/>
    <w:p w14:paraId="565B986A" w14:textId="77777777" w:rsidR="001D5E17" w:rsidRPr="001D5E17" w:rsidRDefault="001D5E17" w:rsidP="001D5E17"/>
    <w:p w14:paraId="0EBFBE8F" w14:textId="77777777" w:rsidR="001D5E17" w:rsidRPr="001D5E17" w:rsidRDefault="001D5E17" w:rsidP="001D5E17"/>
    <w:p w14:paraId="6C2D1E6C" w14:textId="77777777" w:rsidR="001D5E17" w:rsidRPr="001D5E17" w:rsidRDefault="001D5E17" w:rsidP="001D5E17"/>
    <w:p w14:paraId="6AC2B5BE" w14:textId="77777777" w:rsidR="001D5E17" w:rsidRPr="001D5E17" w:rsidRDefault="001D5E17" w:rsidP="001D5E17"/>
    <w:p w14:paraId="3B6A599A" w14:textId="77777777" w:rsidR="001D5E17" w:rsidRPr="001D5E17" w:rsidRDefault="001D5E17" w:rsidP="001D5E17"/>
    <w:p w14:paraId="5B5364F1" w14:textId="77777777" w:rsidR="001D5E17" w:rsidRPr="001D5E17" w:rsidRDefault="001D5E17" w:rsidP="001D5E17"/>
    <w:p w14:paraId="2671D83D" w14:textId="77777777" w:rsidR="001D5E17" w:rsidRPr="001D5E17" w:rsidRDefault="001D5E17" w:rsidP="001D5E17"/>
    <w:p w14:paraId="14C4A749" w14:textId="77777777" w:rsidR="001D5E17" w:rsidRPr="001D5E17" w:rsidRDefault="001D5E17" w:rsidP="001D5E17"/>
    <w:p w14:paraId="0CB5D26A" w14:textId="77777777" w:rsidR="001D5E17" w:rsidRPr="001D5E17" w:rsidRDefault="001D5E17" w:rsidP="001D5E17"/>
    <w:p w14:paraId="1819D13D" w14:textId="77777777" w:rsidR="001D5E17" w:rsidRPr="001D5E17" w:rsidRDefault="001D5E17" w:rsidP="001D5E17"/>
    <w:p w14:paraId="1BA46679" w14:textId="77777777" w:rsidR="001D5E17" w:rsidRPr="001D5E17" w:rsidRDefault="001D5E17" w:rsidP="001D5E17"/>
    <w:p w14:paraId="3A337E40" w14:textId="77777777" w:rsidR="001D5E17" w:rsidRPr="001D5E17" w:rsidRDefault="001D5E17" w:rsidP="001D5E17"/>
    <w:p w14:paraId="7E68CAEC" w14:textId="77777777" w:rsidR="001D5E17" w:rsidRPr="001D5E17" w:rsidRDefault="001D5E17" w:rsidP="001D5E17"/>
    <w:p w14:paraId="7C3B7477" w14:textId="77777777" w:rsidR="001D5E17" w:rsidRPr="001D5E17" w:rsidRDefault="001D5E17" w:rsidP="001D5E17"/>
    <w:p w14:paraId="05BF37CD" w14:textId="77777777" w:rsidR="001D5E17" w:rsidRPr="001D5E17" w:rsidRDefault="001D5E17" w:rsidP="001D5E17"/>
    <w:p w14:paraId="21DE7DBD" w14:textId="77777777" w:rsidR="001D5E17" w:rsidRPr="001D5E17" w:rsidRDefault="001D5E17" w:rsidP="001D5E17"/>
    <w:p w14:paraId="2F462753" w14:textId="77777777" w:rsidR="001D5E17" w:rsidRPr="001D5E17" w:rsidRDefault="001D5E17" w:rsidP="001D5E17"/>
    <w:p w14:paraId="34409B28" w14:textId="77777777" w:rsidR="001D5E17" w:rsidRPr="001D5E17" w:rsidRDefault="001D5E17" w:rsidP="001D5E17"/>
    <w:p w14:paraId="18E7934F" w14:textId="77777777" w:rsidR="001D5E17" w:rsidRPr="001D5E17" w:rsidRDefault="001D5E17" w:rsidP="001D5E17"/>
    <w:p w14:paraId="4DC6EF7F" w14:textId="77777777" w:rsidR="001D5E17" w:rsidRPr="001D5E17" w:rsidRDefault="001D5E17" w:rsidP="001D5E17"/>
    <w:p w14:paraId="72D460DA" w14:textId="77777777" w:rsidR="001D5E17" w:rsidRPr="001D5E17" w:rsidRDefault="001D5E17" w:rsidP="001D5E17"/>
    <w:p w14:paraId="51CC46CE" w14:textId="77777777" w:rsidR="001D5E17" w:rsidRPr="001D5E17" w:rsidRDefault="001D5E17" w:rsidP="001D5E17"/>
    <w:p w14:paraId="3D9707EC" w14:textId="77777777" w:rsidR="001D5E17" w:rsidRPr="001D5E17" w:rsidRDefault="001D5E17" w:rsidP="001D5E17"/>
    <w:p w14:paraId="3631CE5D" w14:textId="77777777" w:rsidR="001D5E17" w:rsidRPr="001D5E17" w:rsidRDefault="001D5E17" w:rsidP="001D5E17"/>
    <w:p w14:paraId="6FE9C5AF" w14:textId="77777777" w:rsidR="001D5E17" w:rsidRPr="001D5E17" w:rsidRDefault="001D5E17" w:rsidP="001D5E17"/>
    <w:p w14:paraId="3ADFE5D6" w14:textId="77777777" w:rsidR="001D5E17" w:rsidRPr="001D5E17" w:rsidRDefault="001D5E17" w:rsidP="001D5E17"/>
    <w:p w14:paraId="0585D990" w14:textId="77777777" w:rsidR="001D5E17" w:rsidRPr="001D5E17" w:rsidRDefault="001D5E17" w:rsidP="001D5E17"/>
    <w:p w14:paraId="1DF36659" w14:textId="77777777" w:rsidR="001D5E17" w:rsidRPr="001D5E17" w:rsidRDefault="001D5E17" w:rsidP="001D5E17"/>
    <w:p w14:paraId="222F2890" w14:textId="77777777" w:rsidR="001D5E17" w:rsidRPr="001D5E17" w:rsidRDefault="001D5E17" w:rsidP="001D5E17"/>
    <w:p w14:paraId="0E2CF93F" w14:textId="77777777" w:rsidR="001D5E17" w:rsidRPr="001D5E17" w:rsidRDefault="001D5E17" w:rsidP="001D5E17"/>
    <w:p w14:paraId="57C4D4E7" w14:textId="77777777" w:rsidR="001D5E17" w:rsidRPr="001D5E17" w:rsidRDefault="001D5E17" w:rsidP="001D5E17"/>
    <w:p w14:paraId="712B6497" w14:textId="77777777" w:rsidR="001D5E17" w:rsidRPr="001D5E17" w:rsidRDefault="001D5E17" w:rsidP="001D5E17"/>
    <w:p w14:paraId="1A56843D" w14:textId="2B9E22CB" w:rsidR="001D5E17" w:rsidRPr="001D5E17" w:rsidRDefault="001D5E17" w:rsidP="001D5E17">
      <w:pPr>
        <w:sectPr w:rsidR="001D5E17" w:rsidRPr="001D5E17" w:rsidSect="005272B8">
          <w:footerReference w:type="default" r:id="rId12"/>
          <w:footerReference w:type="first" r:id="rId13"/>
          <w:endnotePr>
            <w:numFmt w:val="decimal"/>
          </w:endnotePr>
          <w:pgSz w:w="11906" w:h="16838"/>
          <w:pgMar w:top="1440" w:right="1800" w:bottom="1440" w:left="1800" w:header="851" w:footer="992" w:gutter="0"/>
          <w:cols w:space="425"/>
          <w:titlePg/>
          <w:docGrid w:type="lines" w:linePitch="312"/>
        </w:sectPr>
      </w:pPr>
    </w:p>
    <w:p w14:paraId="1EB07C3D" w14:textId="5E9CADDB" w:rsidR="003B7DE1" w:rsidRPr="00137DC5" w:rsidRDefault="002572E3" w:rsidP="00137DC5">
      <w:pPr>
        <w:pStyle w:val="1"/>
      </w:pPr>
      <w:bookmarkStart w:id="280" w:name="_Toc119743861"/>
      <w:r w:rsidRPr="00791B8F">
        <w:rPr>
          <w:rFonts w:asciiTheme="minorEastAsia" w:hAnsiTheme="minorEastAsia" w:hint="eastAsia"/>
        </w:rPr>
        <w:lastRenderedPageBreak/>
        <w:t>一、执行概要</w:t>
      </w:r>
      <w:bookmarkEnd w:id="280"/>
    </w:p>
    <w:p w14:paraId="739B055A" w14:textId="2FBE9FFA" w:rsidR="003B7DE1" w:rsidRPr="00791B8F" w:rsidRDefault="002572E3">
      <w:pPr>
        <w:pStyle w:val="2"/>
        <w:jc w:val="left"/>
        <w:rPr>
          <w:rFonts w:asciiTheme="minorEastAsia" w:eastAsiaTheme="minorEastAsia" w:hAnsiTheme="minorEastAsia"/>
        </w:rPr>
      </w:pPr>
      <w:bookmarkStart w:id="281" w:name="_Toc119743862"/>
      <w:r w:rsidRPr="00791B8F">
        <w:rPr>
          <w:rFonts w:asciiTheme="minorEastAsia" w:eastAsiaTheme="minorEastAsia" w:hAnsiTheme="minorEastAsia"/>
        </w:rPr>
        <w:t>1</w:t>
      </w:r>
      <w:r w:rsidR="00B34230">
        <w:rPr>
          <w:rFonts w:asciiTheme="minorEastAsia" w:eastAsiaTheme="minorEastAsia" w:hAnsiTheme="minorEastAsia"/>
        </w:rPr>
        <w:t>.1</w:t>
      </w:r>
      <w:r w:rsidRPr="00791B8F">
        <w:rPr>
          <w:rFonts w:asciiTheme="minorEastAsia" w:eastAsiaTheme="minorEastAsia" w:hAnsiTheme="minorEastAsia" w:hint="eastAsia"/>
        </w:rPr>
        <w:t>．</w:t>
      </w:r>
      <w:r w:rsidRPr="00791B8F">
        <w:rPr>
          <w:rFonts w:asciiTheme="minorEastAsia" w:eastAsiaTheme="minorEastAsia" w:hAnsiTheme="minorEastAsia"/>
        </w:rPr>
        <w:t>项目简介</w:t>
      </w:r>
      <w:bookmarkEnd w:id="281"/>
    </w:p>
    <w:p w14:paraId="51CD1810" w14:textId="77777777" w:rsidR="00E3186C" w:rsidRDefault="00E3186C" w:rsidP="00E3186C">
      <w:pPr>
        <w:ind w:firstLine="420"/>
        <w:rPr>
          <w:rFonts w:ascii="等线" w:eastAsia="等线" w:hAnsi="等线" w:cs="Times New Roman"/>
          <w:sz w:val="24"/>
          <w:szCs w:val="24"/>
        </w:rPr>
      </w:pPr>
      <w:r>
        <w:rPr>
          <w:rFonts w:hint="eastAsia"/>
          <w:sz w:val="24"/>
          <w:szCs w:val="24"/>
        </w:rPr>
        <w:t>开发一款以口腔健康为主题的小程序，同时涉及口腔医学科普、口腔疾病自查、口腔商品带货和针对学龄前儿童开发适合学龄前儿童认知特点的口腔健康小游戏，同时针对老年人进行对应优化。</w:t>
      </w:r>
    </w:p>
    <w:p w14:paraId="539CFDD6" w14:textId="4D60E2CF" w:rsidR="003B7DE1" w:rsidRPr="00791B8F" w:rsidRDefault="00B34230">
      <w:pPr>
        <w:pStyle w:val="2"/>
        <w:jc w:val="left"/>
        <w:rPr>
          <w:rFonts w:asciiTheme="minorEastAsia" w:eastAsiaTheme="minorEastAsia" w:hAnsiTheme="minorEastAsia"/>
        </w:rPr>
      </w:pPr>
      <w:bookmarkStart w:id="282" w:name="_Toc119743863"/>
      <w:r>
        <w:rPr>
          <w:rFonts w:asciiTheme="minorEastAsia" w:eastAsiaTheme="minorEastAsia" w:hAnsiTheme="minorEastAsia"/>
        </w:rPr>
        <w:t>1.</w:t>
      </w:r>
      <w:r w:rsidR="002572E3" w:rsidRPr="00791B8F">
        <w:rPr>
          <w:rFonts w:asciiTheme="minorEastAsia" w:eastAsiaTheme="minorEastAsia" w:hAnsiTheme="minorEastAsia"/>
        </w:rPr>
        <w:t>2</w:t>
      </w:r>
      <w:r w:rsidR="002572E3" w:rsidRPr="00791B8F">
        <w:rPr>
          <w:rFonts w:asciiTheme="minorEastAsia" w:eastAsiaTheme="minorEastAsia" w:hAnsiTheme="minorEastAsia" w:hint="eastAsia"/>
        </w:rPr>
        <w:t>．</w:t>
      </w:r>
      <w:r w:rsidR="002572E3" w:rsidRPr="00791B8F">
        <w:rPr>
          <w:rFonts w:asciiTheme="minorEastAsia" w:eastAsiaTheme="minorEastAsia" w:hAnsiTheme="minorEastAsia"/>
        </w:rPr>
        <w:t>项目背景</w:t>
      </w:r>
      <w:bookmarkEnd w:id="282"/>
    </w:p>
    <w:p w14:paraId="2311B00D" w14:textId="77777777" w:rsidR="0019688F" w:rsidRPr="0019688F" w:rsidRDefault="0019688F" w:rsidP="0019688F">
      <w:pPr>
        <w:tabs>
          <w:tab w:val="left" w:pos="6663"/>
        </w:tabs>
        <w:ind w:firstLineChars="200" w:firstLine="480"/>
        <w:rPr>
          <w:rFonts w:asciiTheme="minorEastAsia" w:hAnsiTheme="minorEastAsia"/>
          <w:sz w:val="24"/>
          <w:szCs w:val="24"/>
          <w:vertAlign w:val="superscript"/>
        </w:rPr>
      </w:pPr>
      <w:bookmarkStart w:id="283" w:name="_Toc119743864"/>
      <w:r w:rsidRPr="0019688F">
        <w:rPr>
          <w:rFonts w:asciiTheme="minorEastAsia" w:hAnsiTheme="minorEastAsia" w:hint="eastAsia"/>
          <w:sz w:val="24"/>
          <w:szCs w:val="24"/>
        </w:rPr>
        <w:t>健康中国战略下口腔问题引起广泛关注，第四次全国口腔健康流行病学调查显示，居民整体对口腔健康知识的知晓率为</w:t>
      </w:r>
      <w:r w:rsidRPr="0019688F">
        <w:rPr>
          <w:rFonts w:asciiTheme="minorEastAsia" w:hAnsiTheme="minorEastAsia"/>
          <w:sz w:val="24"/>
          <w:szCs w:val="24"/>
        </w:rPr>
        <w:t>60.1%，有84.9%的人对于口腔问题还是抱着积极健康的心态，5岁</w:t>
      </w:r>
      <w:r w:rsidRPr="0019688F">
        <w:rPr>
          <w:rFonts w:asciiTheme="minorEastAsia" w:hAnsiTheme="minorEastAsia" w:hint="eastAsia"/>
          <w:sz w:val="24"/>
          <w:szCs w:val="24"/>
        </w:rPr>
        <w:t>儿童，12岁儿童和成年人每天刷牙两次占比24</w:t>
      </w:r>
      <w:r w:rsidRPr="0019688F">
        <w:rPr>
          <w:rFonts w:asciiTheme="minorEastAsia" w:hAnsiTheme="minorEastAsia"/>
          <w:sz w:val="24"/>
          <w:szCs w:val="24"/>
        </w:rPr>
        <w:t>.1%,42.1%</w:t>
      </w:r>
      <w:r w:rsidRPr="0019688F">
        <w:rPr>
          <w:rFonts w:asciiTheme="minorEastAsia" w:hAnsiTheme="minorEastAsia" w:hint="eastAsia"/>
          <w:sz w:val="24"/>
          <w:szCs w:val="24"/>
        </w:rPr>
        <w:t>和36</w:t>
      </w:r>
      <w:r w:rsidRPr="0019688F">
        <w:rPr>
          <w:rFonts w:asciiTheme="minorEastAsia" w:hAnsiTheme="minorEastAsia"/>
          <w:sz w:val="24"/>
          <w:szCs w:val="24"/>
        </w:rPr>
        <w:t>.1%。</w:t>
      </w:r>
      <w:r>
        <w:rPr>
          <w:rStyle w:val="ad"/>
          <w:rFonts w:asciiTheme="minorEastAsia" w:hAnsiTheme="minorEastAsia"/>
          <w:sz w:val="24"/>
          <w:szCs w:val="24"/>
        </w:rPr>
        <w:endnoteReference w:id="1"/>
      </w:r>
    </w:p>
    <w:p w14:paraId="789B9BD1" w14:textId="180F2D60" w:rsidR="0019688F" w:rsidRDefault="0019688F" w:rsidP="0019688F">
      <w:pPr>
        <w:tabs>
          <w:tab w:val="left" w:pos="0"/>
        </w:tabs>
        <w:rPr>
          <w:rFonts w:asciiTheme="minorEastAsia" w:hAnsiTheme="minorEastAsia"/>
          <w:sz w:val="24"/>
          <w:szCs w:val="24"/>
        </w:rPr>
      </w:pPr>
      <w:r>
        <w:rPr>
          <w:rFonts w:asciiTheme="minorEastAsia" w:hAnsiTheme="minorEastAsia"/>
          <w:sz w:val="24"/>
          <w:szCs w:val="24"/>
        </w:rPr>
        <w:tab/>
      </w:r>
      <w:r w:rsidRPr="0019688F">
        <w:rPr>
          <w:rFonts w:asciiTheme="minorEastAsia" w:hAnsiTheme="minorEastAsia" w:hint="eastAsia"/>
          <w:sz w:val="24"/>
          <w:szCs w:val="24"/>
        </w:rPr>
        <w:t>同时有文献显示在大学生群体中口腔健康知识总知晓率为</w:t>
      </w:r>
      <w:r w:rsidRPr="0019688F">
        <w:rPr>
          <w:rFonts w:asciiTheme="minorEastAsia" w:hAnsiTheme="minorEastAsia"/>
          <w:sz w:val="24"/>
          <w:szCs w:val="24"/>
        </w:rPr>
        <w:t>77.1%，50.4%的大学生不知道刷牙可以预防牙龈出血，医学专业学生口腔健康知识知晓率高于非医学专业差异</w:t>
      </w:r>
      <w:r w:rsidRPr="0019688F">
        <w:rPr>
          <w:rFonts w:asciiTheme="minorEastAsia" w:hAnsiTheme="minorEastAsia" w:hint="eastAsia"/>
          <w:sz w:val="24"/>
          <w:szCs w:val="24"/>
        </w:rPr>
        <w:t>，</w:t>
      </w:r>
      <w:r w:rsidRPr="0019688F">
        <w:rPr>
          <w:rFonts w:asciiTheme="minorEastAsia" w:hAnsiTheme="minorEastAsia"/>
          <w:sz w:val="24"/>
          <w:szCs w:val="24"/>
        </w:rPr>
        <w:t>有统计学意义；除“</w:t>
      </w:r>
      <w:r w:rsidRPr="0019688F">
        <w:rPr>
          <w:rFonts w:asciiTheme="minorEastAsia" w:hAnsiTheme="minorEastAsia" w:hint="eastAsia"/>
          <w:sz w:val="24"/>
          <w:szCs w:val="24"/>
        </w:rPr>
        <w:t>不</w:t>
      </w:r>
      <w:r w:rsidRPr="0019688F">
        <w:rPr>
          <w:rFonts w:asciiTheme="minorEastAsia" w:hAnsiTheme="minorEastAsia"/>
          <w:sz w:val="24"/>
          <w:szCs w:val="24"/>
        </w:rPr>
        <w:t>嚼槟榔”和“刷牙次数≥2次”外，其余</w:t>
      </w:r>
      <w:r w:rsidRPr="0019688F">
        <w:rPr>
          <w:rFonts w:asciiTheme="minorEastAsia" w:hAnsiTheme="minorEastAsia" w:hint="eastAsia"/>
          <w:sz w:val="24"/>
          <w:szCs w:val="24"/>
        </w:rPr>
        <w:t>有利</w:t>
      </w:r>
      <w:r w:rsidRPr="0019688F">
        <w:rPr>
          <w:rFonts w:asciiTheme="minorEastAsia" w:hAnsiTheme="minorEastAsia"/>
          <w:sz w:val="24"/>
          <w:szCs w:val="24"/>
        </w:rPr>
        <w:t>口腔健康行为均不理想，其中“定期口腔检查”率为17.1%，“使用牙线”率为18.8%，“牙龈出血时去医院检查”率为17.0%，整体口腔健康行为实践情况有待加强。以龋齿和阻生智齿及牙龈炎</w:t>
      </w:r>
      <w:r w:rsidRPr="0019688F">
        <w:rPr>
          <w:rFonts w:asciiTheme="minorEastAsia" w:hAnsiTheme="minorEastAsia" w:hint="eastAsia"/>
          <w:sz w:val="24"/>
          <w:szCs w:val="24"/>
        </w:rPr>
        <w:t>发生概率</w:t>
      </w:r>
      <w:r w:rsidRPr="0019688F">
        <w:rPr>
          <w:rFonts w:asciiTheme="minorEastAsia" w:hAnsiTheme="minorEastAsia"/>
          <w:sz w:val="24"/>
          <w:szCs w:val="24"/>
        </w:rPr>
        <w:t>较大,约占29.85%</w:t>
      </w:r>
      <w:r w:rsidRPr="0019688F">
        <w:rPr>
          <w:rFonts w:asciiTheme="minorEastAsia" w:hAnsiTheme="minorEastAsia" w:hint="eastAsia"/>
          <w:sz w:val="24"/>
          <w:szCs w:val="24"/>
        </w:rPr>
        <w:t>，</w:t>
      </w:r>
      <w:r>
        <w:rPr>
          <w:rStyle w:val="ad"/>
          <w:rFonts w:asciiTheme="minorEastAsia" w:hAnsiTheme="minorEastAsia"/>
          <w:sz w:val="24"/>
          <w:szCs w:val="24"/>
        </w:rPr>
        <w:endnoteReference w:id="2"/>
      </w:r>
      <w:r w:rsidRPr="0019688F">
        <w:rPr>
          <w:rFonts w:asciiTheme="minorEastAsia" w:hAnsiTheme="minorEastAsia"/>
          <w:sz w:val="24"/>
          <w:szCs w:val="24"/>
        </w:rPr>
        <w:t>大学生的体检发现,龋齿、阻生智齿、牙结石引起的牙龈炎、牙列不齐、氟斑牙、先天多生牙</w:t>
      </w:r>
      <w:r w:rsidRPr="0019688F">
        <w:rPr>
          <w:rFonts w:asciiTheme="minorEastAsia" w:hAnsiTheme="minorEastAsia" w:hint="eastAsia"/>
          <w:sz w:val="24"/>
          <w:szCs w:val="24"/>
        </w:rPr>
        <w:t>均有一定发病率。大学入学新生口腔健康状态及口腔健康认知情况尚需提高，尤其农村地区学生对于口腔的保护知识相对薄弱，因此，应加强对大学生口腔健康方面相关知识的宣传和教育工作。随着中国人民对口腔健康的需求逐步提升，中国人口腔健康问题</w:t>
      </w:r>
      <w:r w:rsidRPr="0019688F">
        <w:rPr>
          <w:rFonts w:asciiTheme="minorEastAsia" w:hAnsiTheme="minorEastAsia" w:hint="eastAsia"/>
          <w:sz w:val="24"/>
          <w:szCs w:val="24"/>
        </w:rPr>
        <w:lastRenderedPageBreak/>
        <w:t>亟待解决，市场上迫切需求一款针对口腔健康知识普及及提供帮助的软件。</w:t>
      </w:r>
    </w:p>
    <w:p w14:paraId="48021015" w14:textId="122FDCE2" w:rsidR="00F17E67" w:rsidRDefault="00180CFB" w:rsidP="0019688F">
      <w:pPr>
        <w:tabs>
          <w:tab w:val="left" w:pos="0"/>
        </w:tabs>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我们的初步人群定位为：</w:t>
      </w:r>
    </w:p>
    <w:tbl>
      <w:tblPr>
        <w:tblStyle w:val="17"/>
        <w:tblW w:w="0" w:type="auto"/>
        <w:jc w:val="center"/>
        <w:tblLayout w:type="fixed"/>
        <w:tblLook w:val="04A0" w:firstRow="1" w:lastRow="0" w:firstColumn="1" w:lastColumn="0" w:noHBand="0" w:noVBand="1"/>
      </w:tblPr>
      <w:tblGrid>
        <w:gridCol w:w="1555"/>
        <w:gridCol w:w="5528"/>
      </w:tblGrid>
      <w:tr w:rsidR="008613B7" w:rsidRPr="00180CFB" w14:paraId="2B7CA26A" w14:textId="77777777" w:rsidTr="008613B7">
        <w:trPr>
          <w:cnfStyle w:val="100000000000" w:firstRow="1" w:lastRow="0" w:firstColumn="0" w:lastColumn="0" w:oddVBand="0" w:evenVBand="0" w:oddHBand="0" w:evenHBand="0" w:firstRowFirstColumn="0" w:firstRowLastColumn="0" w:lastRowFirstColumn="0" w:lastRowLastColumn="0"/>
          <w:trHeight w:val="448"/>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1917B4" w14:textId="159FD897" w:rsidR="00180CFB" w:rsidRPr="008613B7" w:rsidRDefault="00180CFB" w:rsidP="00180CFB">
            <w:pPr>
              <w:tabs>
                <w:tab w:val="left" w:pos="0"/>
              </w:tabs>
              <w:jc w:val="center"/>
              <w:rPr>
                <w:rFonts w:asciiTheme="minorEastAsia" w:hAnsiTheme="minorEastAsia"/>
                <w:szCs w:val="21"/>
              </w:rPr>
            </w:pPr>
            <w:r w:rsidRPr="008613B7">
              <w:rPr>
                <w:rFonts w:asciiTheme="minorEastAsia" w:hAnsiTheme="minorEastAsia" w:hint="eastAsia"/>
                <w:szCs w:val="21"/>
              </w:rPr>
              <w:t>1～5岁</w:t>
            </w:r>
          </w:p>
        </w:tc>
        <w:tc>
          <w:tcPr>
            <w:tcW w:w="5528" w:type="dxa"/>
            <w:noWrap/>
            <w:hideMark/>
          </w:tcPr>
          <w:p w14:paraId="6FAF19C6" w14:textId="7FB9B54B" w:rsidR="00180CFB" w:rsidRPr="00180CFB" w:rsidRDefault="00180CFB" w:rsidP="00180CFB">
            <w:pPr>
              <w:tabs>
                <w:tab w:val="left" w:pos="0"/>
              </w:tabs>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22"/>
              </w:rPr>
            </w:pPr>
            <w:r w:rsidRPr="00180CFB">
              <w:rPr>
                <w:rFonts w:asciiTheme="minorEastAsia" w:hAnsiTheme="minorEastAsia" w:hint="eastAsia"/>
                <w:b w:val="0"/>
                <w:bCs w:val="0"/>
                <w:sz w:val="22"/>
              </w:rPr>
              <w:t>学龄前家长辅助刷牙，小游戏推广，圆弧刷牙法教学</w:t>
            </w:r>
          </w:p>
        </w:tc>
      </w:tr>
      <w:tr w:rsidR="008613B7" w:rsidRPr="00180CFB" w14:paraId="13938806" w14:textId="77777777" w:rsidTr="008613B7">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76F7C1F" w14:textId="2EDF4149" w:rsidR="00180CFB" w:rsidRPr="008613B7" w:rsidRDefault="00180CFB" w:rsidP="00180CFB">
            <w:pPr>
              <w:tabs>
                <w:tab w:val="left" w:pos="0"/>
              </w:tabs>
              <w:jc w:val="center"/>
              <w:rPr>
                <w:rFonts w:asciiTheme="minorEastAsia" w:hAnsiTheme="minorEastAsia"/>
                <w:szCs w:val="21"/>
              </w:rPr>
            </w:pPr>
            <w:r w:rsidRPr="008613B7">
              <w:rPr>
                <w:rFonts w:asciiTheme="minorEastAsia" w:hAnsiTheme="minorEastAsia" w:hint="eastAsia"/>
                <w:szCs w:val="21"/>
              </w:rPr>
              <w:t>6～12岁</w:t>
            </w:r>
          </w:p>
        </w:tc>
        <w:tc>
          <w:tcPr>
            <w:tcW w:w="5528" w:type="dxa"/>
            <w:noWrap/>
            <w:hideMark/>
          </w:tcPr>
          <w:p w14:paraId="3AF99345" w14:textId="5A4B8B74" w:rsidR="00180CFB" w:rsidRPr="00180CFB" w:rsidRDefault="00180CFB" w:rsidP="00180CFB">
            <w:pPr>
              <w:tabs>
                <w:tab w:val="left" w:pos="0"/>
              </w:tabs>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2"/>
              </w:rPr>
            </w:pPr>
            <w:r w:rsidRPr="00180CFB">
              <w:rPr>
                <w:rFonts w:asciiTheme="minorEastAsia" w:hAnsiTheme="minorEastAsia" w:hint="eastAsia"/>
                <w:sz w:val="22"/>
              </w:rPr>
              <w:t>乳恒牙龋齿，氟斑牙，不良口腔习惯矫治等等</w:t>
            </w:r>
          </w:p>
        </w:tc>
      </w:tr>
      <w:tr w:rsidR="008613B7" w:rsidRPr="00180CFB" w14:paraId="5FC20825" w14:textId="77777777" w:rsidTr="008613B7">
        <w:trPr>
          <w:trHeight w:val="417"/>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DD60C5F" w14:textId="45D86C27" w:rsidR="00180CFB" w:rsidRPr="008613B7" w:rsidRDefault="00180CFB" w:rsidP="00180CFB">
            <w:pPr>
              <w:tabs>
                <w:tab w:val="left" w:pos="0"/>
              </w:tabs>
              <w:jc w:val="center"/>
              <w:rPr>
                <w:rFonts w:asciiTheme="minorEastAsia" w:hAnsiTheme="minorEastAsia"/>
                <w:szCs w:val="21"/>
              </w:rPr>
            </w:pPr>
            <w:r w:rsidRPr="008613B7">
              <w:rPr>
                <w:rFonts w:asciiTheme="minorEastAsia" w:hAnsiTheme="minorEastAsia" w:hint="eastAsia"/>
                <w:szCs w:val="21"/>
              </w:rPr>
              <w:t>13～18岁</w:t>
            </w:r>
          </w:p>
        </w:tc>
        <w:tc>
          <w:tcPr>
            <w:tcW w:w="5528" w:type="dxa"/>
            <w:noWrap/>
            <w:hideMark/>
          </w:tcPr>
          <w:p w14:paraId="37A56936" w14:textId="56206FD7" w:rsidR="00180CFB" w:rsidRPr="00180CFB" w:rsidRDefault="00180CFB" w:rsidP="00180CFB">
            <w:pPr>
              <w:tabs>
                <w:tab w:val="left" w:pos="0"/>
              </w:tabs>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2"/>
              </w:rPr>
            </w:pPr>
            <w:r w:rsidRPr="00180CFB">
              <w:rPr>
                <w:rFonts w:asciiTheme="minorEastAsia" w:hAnsiTheme="minorEastAsia" w:hint="eastAsia"/>
                <w:sz w:val="22"/>
              </w:rPr>
              <w:t>青少年龋齿，牙周病等</w:t>
            </w:r>
          </w:p>
        </w:tc>
      </w:tr>
      <w:tr w:rsidR="008613B7" w:rsidRPr="00180CFB" w14:paraId="5F023D28" w14:textId="77777777" w:rsidTr="008613B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BF50E1" w14:textId="1AB9FDD2" w:rsidR="00180CFB" w:rsidRPr="008613B7" w:rsidRDefault="00180CFB" w:rsidP="00180CFB">
            <w:pPr>
              <w:tabs>
                <w:tab w:val="left" w:pos="0"/>
              </w:tabs>
              <w:jc w:val="center"/>
              <w:rPr>
                <w:rFonts w:asciiTheme="minorEastAsia" w:hAnsiTheme="minorEastAsia"/>
                <w:szCs w:val="21"/>
              </w:rPr>
            </w:pPr>
            <w:r w:rsidRPr="008613B7">
              <w:rPr>
                <w:rFonts w:asciiTheme="minorEastAsia" w:hAnsiTheme="minorEastAsia" w:hint="eastAsia"/>
                <w:szCs w:val="21"/>
              </w:rPr>
              <w:t>19～40岁</w:t>
            </w:r>
          </w:p>
        </w:tc>
        <w:tc>
          <w:tcPr>
            <w:tcW w:w="5528" w:type="dxa"/>
            <w:noWrap/>
            <w:hideMark/>
          </w:tcPr>
          <w:p w14:paraId="138E8EA0" w14:textId="0F15B75B" w:rsidR="00180CFB" w:rsidRPr="00180CFB" w:rsidRDefault="00180CFB" w:rsidP="00180CFB">
            <w:pPr>
              <w:tabs>
                <w:tab w:val="left" w:pos="0"/>
              </w:tabs>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2"/>
              </w:rPr>
            </w:pPr>
            <w:r w:rsidRPr="00180CFB">
              <w:rPr>
                <w:rFonts w:asciiTheme="minorEastAsia" w:hAnsiTheme="minorEastAsia" w:hint="eastAsia"/>
                <w:sz w:val="22"/>
              </w:rPr>
              <w:t>成年人龋齿，牙周病等</w:t>
            </w:r>
          </w:p>
        </w:tc>
      </w:tr>
      <w:tr w:rsidR="008613B7" w:rsidRPr="00180CFB" w14:paraId="4A53EC3F" w14:textId="77777777" w:rsidTr="008613B7">
        <w:trPr>
          <w:trHeight w:val="276"/>
          <w:jc w:val="center"/>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3F107BD" w14:textId="6C4B191C" w:rsidR="00180CFB" w:rsidRPr="008613B7" w:rsidRDefault="00180CFB" w:rsidP="00180CFB">
            <w:pPr>
              <w:tabs>
                <w:tab w:val="left" w:pos="0"/>
              </w:tabs>
              <w:jc w:val="center"/>
              <w:rPr>
                <w:rFonts w:asciiTheme="minorEastAsia" w:hAnsiTheme="minorEastAsia"/>
                <w:szCs w:val="21"/>
              </w:rPr>
            </w:pPr>
            <w:r w:rsidRPr="008613B7">
              <w:rPr>
                <w:rFonts w:asciiTheme="minorEastAsia" w:hAnsiTheme="minorEastAsia" w:hint="eastAsia"/>
                <w:szCs w:val="21"/>
              </w:rPr>
              <w:t>40岁以上</w:t>
            </w:r>
          </w:p>
        </w:tc>
        <w:tc>
          <w:tcPr>
            <w:tcW w:w="5528" w:type="dxa"/>
            <w:noWrap/>
            <w:hideMark/>
          </w:tcPr>
          <w:p w14:paraId="00C2C032" w14:textId="44B570EB" w:rsidR="00180CFB" w:rsidRPr="00180CFB" w:rsidRDefault="00180CFB" w:rsidP="00180CFB">
            <w:pPr>
              <w:tabs>
                <w:tab w:val="left" w:pos="0"/>
              </w:tabs>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2"/>
              </w:rPr>
            </w:pPr>
            <w:r w:rsidRPr="00180CFB">
              <w:rPr>
                <w:rFonts w:asciiTheme="minorEastAsia" w:hAnsiTheme="minorEastAsia" w:hint="eastAsia"/>
                <w:sz w:val="22"/>
              </w:rPr>
              <w:t>中老年阶段龋齿，牙齿敏感松动，牙齿缺失及修复等</w:t>
            </w:r>
          </w:p>
        </w:tc>
      </w:tr>
    </w:tbl>
    <w:p w14:paraId="5F3F404B" w14:textId="77777777" w:rsidR="00180CFB" w:rsidRPr="00180CFB" w:rsidRDefault="00180CFB" w:rsidP="0019688F">
      <w:pPr>
        <w:tabs>
          <w:tab w:val="left" w:pos="0"/>
        </w:tabs>
        <w:rPr>
          <w:rFonts w:asciiTheme="minorEastAsia" w:hAnsiTheme="minorEastAsia"/>
          <w:sz w:val="24"/>
          <w:szCs w:val="24"/>
        </w:rPr>
      </w:pPr>
    </w:p>
    <w:p w14:paraId="3DB2027E" w14:textId="72806709" w:rsidR="003B7DE1" w:rsidRPr="00791B8F" w:rsidRDefault="002572E3" w:rsidP="00B34230">
      <w:pPr>
        <w:pStyle w:val="2"/>
        <w:numPr>
          <w:ilvl w:val="1"/>
          <w:numId w:val="22"/>
        </w:numPr>
        <w:jc w:val="left"/>
        <w:rPr>
          <w:rFonts w:asciiTheme="minorEastAsia" w:eastAsiaTheme="minorEastAsia" w:hAnsiTheme="minorEastAsia"/>
        </w:rPr>
      </w:pPr>
      <w:r w:rsidRPr="00791B8F">
        <w:rPr>
          <w:rFonts w:asciiTheme="minorEastAsia" w:eastAsiaTheme="minorEastAsia" w:hAnsiTheme="minorEastAsia" w:hint="eastAsia"/>
        </w:rPr>
        <w:t>运行目标</w:t>
      </w:r>
      <w:bookmarkEnd w:id="283"/>
    </w:p>
    <w:p w14:paraId="6EC251B3" w14:textId="1B4A7284" w:rsidR="003B7DE1" w:rsidRPr="00F477DA" w:rsidRDefault="002572E3" w:rsidP="00C16FE2">
      <w:pPr>
        <w:pStyle w:val="13"/>
        <w:ind w:firstLine="420"/>
        <w:rPr>
          <w:b/>
          <w:bCs/>
          <w:sz w:val="24"/>
          <w:szCs w:val="28"/>
        </w:rPr>
      </w:pPr>
      <w:r w:rsidRPr="007D7CEE">
        <w:rPr>
          <w:rFonts w:hint="eastAsia"/>
          <w:sz w:val="24"/>
          <w:szCs w:val="28"/>
        </w:rPr>
        <w:t>通过定时提醒，周期记录，打卡式，多样化科普，对标自查，</w:t>
      </w:r>
      <w:r w:rsidR="00E3186C">
        <w:rPr>
          <w:rFonts w:hint="eastAsia"/>
          <w:sz w:val="24"/>
          <w:szCs w:val="28"/>
        </w:rPr>
        <w:t>小游戏</w:t>
      </w:r>
      <w:r w:rsidRPr="007D7CEE">
        <w:rPr>
          <w:rFonts w:hint="eastAsia"/>
          <w:sz w:val="24"/>
          <w:szCs w:val="28"/>
        </w:rPr>
        <w:t>等提高大众的口腔预防护理意识，满足人们对于口腔护理健康的多样化需求，普及基础口腔知识，为健康中国战略打下坚实的基础。同时通过大数据分析，地理定位分析，个性化需求定制等向用户推出护牙好物，并结合会员制来进行软件的多样化盈利。</w:t>
      </w:r>
    </w:p>
    <w:p w14:paraId="2FC54434" w14:textId="54D13F5D" w:rsidR="003B7DE1" w:rsidRPr="00791B8F" w:rsidRDefault="002572E3" w:rsidP="00B34230">
      <w:pPr>
        <w:pStyle w:val="2"/>
        <w:numPr>
          <w:ilvl w:val="1"/>
          <w:numId w:val="22"/>
        </w:numPr>
        <w:jc w:val="left"/>
        <w:rPr>
          <w:rFonts w:asciiTheme="minorEastAsia" w:eastAsiaTheme="minorEastAsia" w:hAnsiTheme="minorEastAsia"/>
        </w:rPr>
      </w:pPr>
      <w:bookmarkStart w:id="284" w:name="_Toc119743865"/>
      <w:r w:rsidRPr="00791B8F">
        <w:rPr>
          <w:rFonts w:asciiTheme="minorEastAsia" w:eastAsiaTheme="minorEastAsia" w:hAnsiTheme="minorEastAsia" w:hint="eastAsia"/>
        </w:rPr>
        <w:t>市场痛点</w:t>
      </w:r>
      <w:bookmarkEnd w:id="284"/>
    </w:p>
    <w:p w14:paraId="3DD64240" w14:textId="0C2BCFCB" w:rsidR="003B7DE1" w:rsidRPr="00791B8F" w:rsidRDefault="00B34230" w:rsidP="00791B8F">
      <w:pPr>
        <w:pStyle w:val="3"/>
      </w:pPr>
      <w:bookmarkStart w:id="285" w:name="_Toc119743866"/>
      <w:r>
        <w:t>1.4.1</w:t>
      </w:r>
      <w:r w:rsidR="002572E3" w:rsidRPr="00791B8F">
        <w:rPr>
          <w:rFonts w:hint="eastAsia"/>
        </w:rPr>
        <w:t>市场痛点</w:t>
      </w:r>
      <w:bookmarkEnd w:id="285"/>
    </w:p>
    <w:p w14:paraId="776E80DA" w14:textId="77777777" w:rsidR="0019688F" w:rsidRDefault="0019688F" w:rsidP="0019688F">
      <w:pPr>
        <w:pStyle w:val="22"/>
        <w:numPr>
          <w:ilvl w:val="0"/>
          <w:numId w:val="12"/>
        </w:numPr>
        <w:ind w:firstLineChars="0"/>
        <w:rPr>
          <w:rFonts w:asciiTheme="minorEastAsia" w:hAnsiTheme="minorEastAsia" w:cs="等线 Light"/>
          <w:color w:val="000000"/>
          <w:sz w:val="24"/>
          <w:szCs w:val="24"/>
        </w:rPr>
      </w:pPr>
      <w:bookmarkStart w:id="286" w:name="_Toc119743867"/>
      <w:r>
        <w:rPr>
          <w:rFonts w:asciiTheme="minorEastAsia" w:hAnsiTheme="minorEastAsia" w:cs="等线 Light" w:hint="eastAsia"/>
          <w:color w:val="000000"/>
          <w:sz w:val="24"/>
          <w:szCs w:val="24"/>
        </w:rPr>
        <w:t>我国牙科知识普及率较低。</w:t>
      </w:r>
    </w:p>
    <w:p w14:paraId="65522686" w14:textId="77777777" w:rsidR="0019688F" w:rsidRDefault="0019688F" w:rsidP="0019688F">
      <w:pPr>
        <w:pStyle w:val="22"/>
        <w:numPr>
          <w:ilvl w:val="0"/>
          <w:numId w:val="12"/>
        </w:numPr>
        <w:ind w:firstLineChars="0"/>
        <w:rPr>
          <w:rFonts w:asciiTheme="minorEastAsia" w:hAnsiTheme="minorEastAsia" w:cs="等线 Light"/>
          <w:color w:val="000000"/>
          <w:sz w:val="24"/>
          <w:szCs w:val="24"/>
        </w:rPr>
      </w:pPr>
      <w:r>
        <w:rPr>
          <w:rFonts w:asciiTheme="minorEastAsia" w:hAnsiTheme="minorEastAsia" w:cs="等线 Light" w:hint="eastAsia"/>
          <w:color w:val="000000"/>
          <w:sz w:val="24"/>
          <w:szCs w:val="24"/>
        </w:rPr>
        <w:t>牙科医疗发展水平不均衡。</w:t>
      </w:r>
    </w:p>
    <w:p w14:paraId="1B9CE249" w14:textId="77777777" w:rsidR="0019688F" w:rsidRPr="00BC616D" w:rsidRDefault="0019688F" w:rsidP="0019688F">
      <w:pPr>
        <w:pStyle w:val="22"/>
        <w:numPr>
          <w:ilvl w:val="0"/>
          <w:numId w:val="12"/>
        </w:numPr>
        <w:ind w:firstLineChars="0"/>
        <w:rPr>
          <w:rFonts w:asciiTheme="minorEastAsia" w:hAnsiTheme="minorEastAsia" w:cs="等线 Light"/>
          <w:color w:val="000000"/>
          <w:sz w:val="24"/>
          <w:szCs w:val="24"/>
        </w:rPr>
      </w:pPr>
      <w:r w:rsidRPr="00BC616D">
        <w:rPr>
          <w:rFonts w:asciiTheme="minorEastAsia" w:hAnsiTheme="minorEastAsia" w:cs="等线 Light" w:hint="eastAsia"/>
          <w:color w:val="000000"/>
          <w:sz w:val="24"/>
          <w:szCs w:val="24"/>
        </w:rPr>
        <w:t xml:space="preserve">随着就医程序的线上化，传统诊所还要面临线上的竞争，销售渠道问诊渠道匮乏已是不争的事实。无法保证客流量就无法建立客户粘性，就无法实现牙科诊疗发展和收入增加。 </w:t>
      </w:r>
    </w:p>
    <w:p w14:paraId="6C0884E3" w14:textId="03A98173" w:rsidR="003B7DE1" w:rsidRPr="00791B8F" w:rsidRDefault="00B34230" w:rsidP="00791B8F">
      <w:pPr>
        <w:pStyle w:val="3"/>
      </w:pPr>
      <w:r>
        <w:lastRenderedPageBreak/>
        <w:t>1.4.2</w:t>
      </w:r>
      <w:r w:rsidR="002572E3" w:rsidRPr="00791B8F">
        <w:rPr>
          <w:rFonts w:hint="eastAsia"/>
        </w:rPr>
        <w:t>消费者痛点</w:t>
      </w:r>
      <w:bookmarkEnd w:id="286"/>
    </w:p>
    <w:p w14:paraId="31915064" w14:textId="1B276B99" w:rsidR="00E3186C" w:rsidRPr="00E3186C" w:rsidRDefault="00E3186C" w:rsidP="00E3186C">
      <w:pPr>
        <w:pStyle w:val="af3"/>
        <w:numPr>
          <w:ilvl w:val="0"/>
          <w:numId w:val="33"/>
        </w:numPr>
        <w:ind w:firstLineChars="0"/>
        <w:rPr>
          <w:rFonts w:ascii="等线" w:eastAsia="等线" w:hAnsi="等线" w:cs="等线 Light"/>
          <w:color w:val="000000"/>
          <w:sz w:val="24"/>
          <w:szCs w:val="24"/>
        </w:rPr>
      </w:pPr>
      <w:r w:rsidRPr="00E3186C">
        <w:rPr>
          <w:rFonts w:cs="等线 Light" w:hint="eastAsia"/>
          <w:color w:val="000000"/>
          <w:sz w:val="24"/>
          <w:szCs w:val="24"/>
        </w:rPr>
        <w:t>医院看病综合成本高，价格贵。</w:t>
      </w:r>
    </w:p>
    <w:p w14:paraId="2EC5E51F" w14:textId="52815AC1" w:rsidR="00E3186C" w:rsidRPr="00E3186C" w:rsidRDefault="00E3186C" w:rsidP="00E3186C">
      <w:pPr>
        <w:pStyle w:val="af3"/>
        <w:numPr>
          <w:ilvl w:val="0"/>
          <w:numId w:val="33"/>
        </w:numPr>
        <w:ind w:firstLineChars="0"/>
        <w:rPr>
          <w:rFonts w:cs="等线 Light"/>
          <w:color w:val="000000"/>
          <w:sz w:val="24"/>
          <w:szCs w:val="24"/>
        </w:rPr>
      </w:pPr>
      <w:r w:rsidRPr="00E3186C">
        <w:rPr>
          <w:rFonts w:cs="等线 Light" w:hint="eastAsia"/>
          <w:color w:val="000000"/>
          <w:sz w:val="24"/>
          <w:szCs w:val="24"/>
        </w:rPr>
        <w:t>人们普遍对牙齿问题不重视，且受年龄、距离、额外费用等限制不能及时寻医就医。</w:t>
      </w:r>
    </w:p>
    <w:p w14:paraId="335F392B" w14:textId="32692853" w:rsidR="00E3186C" w:rsidRPr="00E3186C" w:rsidRDefault="00E3186C" w:rsidP="00E3186C">
      <w:pPr>
        <w:pStyle w:val="af3"/>
        <w:numPr>
          <w:ilvl w:val="0"/>
          <w:numId w:val="33"/>
        </w:numPr>
        <w:ind w:firstLineChars="0"/>
        <w:rPr>
          <w:rFonts w:cs="Times New Roman"/>
          <w:sz w:val="24"/>
          <w:szCs w:val="24"/>
        </w:rPr>
      </w:pPr>
      <w:r w:rsidRPr="00E3186C">
        <w:rPr>
          <w:rFonts w:cs="等线 Light" w:hint="eastAsia"/>
          <w:color w:val="000000"/>
          <w:sz w:val="24"/>
          <w:szCs w:val="24"/>
        </w:rPr>
        <w:t>医院诊疗水平参差不齐。</w:t>
      </w:r>
    </w:p>
    <w:p w14:paraId="04B276F3" w14:textId="08A7B1B5" w:rsidR="003B7DE1" w:rsidRPr="00791B8F" w:rsidRDefault="00B1031D" w:rsidP="00B1031D">
      <w:pPr>
        <w:pStyle w:val="2"/>
        <w:jc w:val="left"/>
        <w:rPr>
          <w:rFonts w:asciiTheme="minorEastAsia" w:eastAsiaTheme="minorEastAsia" w:hAnsiTheme="minorEastAsia"/>
        </w:rPr>
      </w:pPr>
      <w:bookmarkStart w:id="287" w:name="_Toc119743868"/>
      <w:r>
        <w:rPr>
          <w:rFonts w:asciiTheme="minorEastAsia" w:eastAsiaTheme="minorEastAsia" w:hAnsiTheme="minorEastAsia" w:hint="eastAsia"/>
        </w:rPr>
        <w:t>1</w:t>
      </w:r>
      <w:r>
        <w:rPr>
          <w:rFonts w:asciiTheme="minorEastAsia" w:eastAsiaTheme="minorEastAsia" w:hAnsiTheme="minorEastAsia"/>
        </w:rPr>
        <w:t>.5</w:t>
      </w:r>
      <w:r w:rsidR="002572E3" w:rsidRPr="00791B8F">
        <w:rPr>
          <w:rFonts w:asciiTheme="minorEastAsia" w:eastAsiaTheme="minorEastAsia" w:hAnsiTheme="minorEastAsia" w:hint="eastAsia"/>
        </w:rPr>
        <w:t>核心竞争力</w:t>
      </w:r>
      <w:bookmarkEnd w:id="287"/>
    </w:p>
    <w:p w14:paraId="4D89EC18" w14:textId="535AD2DC" w:rsidR="003B7DE1" w:rsidRPr="00E3186C" w:rsidRDefault="002572E3" w:rsidP="00A97EA9">
      <w:pPr>
        <w:pStyle w:val="af3"/>
        <w:numPr>
          <w:ilvl w:val="0"/>
          <w:numId w:val="30"/>
        </w:numPr>
        <w:ind w:firstLineChars="0"/>
        <w:rPr>
          <w:rFonts w:asciiTheme="minorEastAsia" w:hAnsiTheme="minorEastAsia" w:cs="等线 Light"/>
          <w:color w:val="000000"/>
          <w:sz w:val="24"/>
          <w:szCs w:val="24"/>
        </w:rPr>
      </w:pPr>
      <w:r w:rsidRPr="00E3186C">
        <w:rPr>
          <w:rFonts w:asciiTheme="minorEastAsia" w:hAnsiTheme="minorEastAsia" w:cs="等线 Light" w:hint="eastAsia"/>
          <w:color w:val="000000"/>
          <w:sz w:val="24"/>
          <w:szCs w:val="24"/>
        </w:rPr>
        <w:t>开发一系列具有趣味性与实用性相结合的功能，如：每日护牙打卡</w:t>
      </w:r>
      <w:r w:rsidR="00E3186C" w:rsidRPr="00E3186C">
        <w:rPr>
          <w:rFonts w:asciiTheme="minorEastAsia" w:hAnsiTheme="minorEastAsia" w:cs="等线 Light" w:hint="eastAsia"/>
          <w:color w:val="000000"/>
          <w:sz w:val="24"/>
          <w:szCs w:val="24"/>
        </w:rPr>
        <w:t>，幼儿爱牙小游戏</w:t>
      </w:r>
      <w:r w:rsidRPr="00E3186C">
        <w:rPr>
          <w:rFonts w:asciiTheme="minorEastAsia" w:hAnsiTheme="minorEastAsia" w:cs="等线 Light" w:hint="eastAsia"/>
          <w:color w:val="000000"/>
          <w:sz w:val="24"/>
          <w:szCs w:val="24"/>
        </w:rPr>
        <w:t>等，提高软件的科技含量，突出软件用途的广泛性，大众性和实用性。</w:t>
      </w:r>
    </w:p>
    <w:p w14:paraId="1C1A9FA1" w14:textId="77777777" w:rsidR="00E3186C" w:rsidRPr="00E3186C" w:rsidRDefault="00E3186C" w:rsidP="00E3186C">
      <w:pPr>
        <w:pStyle w:val="22"/>
        <w:numPr>
          <w:ilvl w:val="0"/>
          <w:numId w:val="30"/>
        </w:numPr>
        <w:ind w:firstLineChars="0"/>
        <w:rPr>
          <w:sz w:val="24"/>
          <w:szCs w:val="24"/>
        </w:rPr>
      </w:pPr>
      <w:r w:rsidRPr="00E3186C">
        <w:rPr>
          <w:rFonts w:cs="等线 Light" w:hint="eastAsia"/>
          <w:color w:val="000000"/>
          <w:sz w:val="24"/>
          <w:szCs w:val="24"/>
        </w:rPr>
        <w:t>本软件是由大学生自主创业经营的，具有学科交叉的优势，可以发挥大学生的专业知识水平，充分发挥各学科交叉的融合创新能力，从软件的包装，功能设计，个性化服务各方面提高软件的大众性，并且通过引进打卡制的形式，增强软件的用户粘性，提高用户对软件的忠诚度，体现对用户最体贴最完善的人文关怀。</w:t>
      </w:r>
    </w:p>
    <w:p w14:paraId="015373FF" w14:textId="662B0AF0" w:rsidR="003B7DE1" w:rsidRPr="00791B8F" w:rsidRDefault="00B1031D" w:rsidP="00B1031D">
      <w:pPr>
        <w:pStyle w:val="2"/>
        <w:jc w:val="left"/>
        <w:rPr>
          <w:rFonts w:asciiTheme="minorEastAsia" w:eastAsiaTheme="minorEastAsia" w:hAnsiTheme="minorEastAsia"/>
        </w:rPr>
      </w:pPr>
      <w:bookmarkStart w:id="288" w:name="_Toc119743869"/>
      <w:r>
        <w:rPr>
          <w:rFonts w:asciiTheme="minorEastAsia" w:eastAsiaTheme="minorEastAsia" w:hAnsiTheme="minorEastAsia" w:hint="eastAsia"/>
        </w:rPr>
        <w:t>1</w:t>
      </w:r>
      <w:r>
        <w:rPr>
          <w:rFonts w:asciiTheme="minorEastAsia" w:eastAsiaTheme="minorEastAsia" w:hAnsiTheme="minorEastAsia"/>
        </w:rPr>
        <w:t>.6</w:t>
      </w:r>
      <w:r w:rsidR="002572E3" w:rsidRPr="00791B8F">
        <w:rPr>
          <w:rFonts w:asciiTheme="minorEastAsia" w:eastAsiaTheme="minorEastAsia" w:hAnsiTheme="minorEastAsia" w:hint="eastAsia"/>
        </w:rPr>
        <w:t>社会价值</w:t>
      </w:r>
      <w:bookmarkEnd w:id="288"/>
    </w:p>
    <w:p w14:paraId="7DAD233B" w14:textId="2CFF4948" w:rsidR="003B7DE1" w:rsidRPr="00E3186C" w:rsidRDefault="002572E3" w:rsidP="00E3186C">
      <w:pPr>
        <w:rPr>
          <w:rFonts w:ascii="等线" w:eastAsia="等线" w:hAnsi="等线" w:cs="Times New Roman"/>
          <w:szCs w:val="21"/>
        </w:rPr>
      </w:pPr>
      <w:r w:rsidRPr="00A97EA9">
        <w:rPr>
          <w:rFonts w:asciiTheme="minorEastAsia" w:hAnsiTheme="minorEastAsia" w:cs="等线 Light" w:hint="eastAsia"/>
          <w:color w:val="000000"/>
          <w:sz w:val="24"/>
          <w:szCs w:val="24"/>
        </w:rPr>
        <w:t>此项目积极响应了健康中国战略，集中关注群众的牙齿问题，通过线上问诊，名师解答，日常科普，大众交流等充分关照到了大众的多样化需求。聚焦了中老年人因身体不便不能及时就医的问题，儿童因家长忙碌而缺乏从小护牙基础知识的问题，以及偏远地区医疗水平较为落后的问题，有力地促进了城乡牙科医疗水平的一体化发展，让大众预防得起病，看得起病，懂得起病，提高广大人民群众的</w:t>
      </w:r>
      <w:r w:rsidRPr="00A97EA9">
        <w:rPr>
          <w:rFonts w:asciiTheme="minorEastAsia" w:hAnsiTheme="minorEastAsia" w:cs="等线 Light" w:hint="eastAsia"/>
          <w:color w:val="000000"/>
          <w:sz w:val="24"/>
          <w:szCs w:val="24"/>
        </w:rPr>
        <w:lastRenderedPageBreak/>
        <w:t>牙科知识水平，</w:t>
      </w:r>
      <w:r w:rsidR="00E3186C" w:rsidRPr="00E3186C">
        <w:rPr>
          <w:rFonts w:cs="等线 Light" w:hint="eastAsia"/>
          <w:color w:val="000000"/>
          <w:sz w:val="24"/>
          <w:szCs w:val="24"/>
        </w:rPr>
        <w:t>支持“口腔健康，全身健康”的口号，助力健康中国伟大战略的建设</w:t>
      </w:r>
      <w:r w:rsidRPr="00E3186C">
        <w:rPr>
          <w:rFonts w:asciiTheme="minorEastAsia" w:hAnsiTheme="minorEastAsia" w:cs="等线 Light" w:hint="eastAsia"/>
          <w:color w:val="000000"/>
          <w:sz w:val="24"/>
          <w:szCs w:val="24"/>
        </w:rPr>
        <w:t>。</w:t>
      </w:r>
    </w:p>
    <w:p w14:paraId="762D996C" w14:textId="45AA1E8E" w:rsidR="003B7DE1" w:rsidRDefault="002572E3" w:rsidP="00E3186C">
      <w:pPr>
        <w:pStyle w:val="1"/>
        <w:numPr>
          <w:ilvl w:val="0"/>
          <w:numId w:val="23"/>
        </w:numPr>
        <w:jc w:val="left"/>
        <w:rPr>
          <w:rFonts w:asciiTheme="minorEastAsia" w:hAnsiTheme="minorEastAsia"/>
        </w:rPr>
      </w:pPr>
      <w:bookmarkStart w:id="289" w:name="_Toc119743870"/>
      <w:r w:rsidRPr="00791B8F">
        <w:rPr>
          <w:rFonts w:asciiTheme="minorEastAsia" w:hAnsiTheme="minorEastAsia" w:hint="eastAsia"/>
        </w:rPr>
        <w:t>创业背景</w:t>
      </w:r>
      <w:bookmarkEnd w:id="289"/>
    </w:p>
    <w:p w14:paraId="66D91A19" w14:textId="77777777" w:rsidR="00E3186C" w:rsidRPr="00E3186C" w:rsidRDefault="00E3186C" w:rsidP="00E3186C">
      <w:pPr>
        <w:ind w:firstLine="420"/>
        <w:rPr>
          <w:sz w:val="24"/>
          <w:szCs w:val="24"/>
        </w:rPr>
      </w:pPr>
      <w:r w:rsidRPr="00E3186C">
        <w:rPr>
          <w:rFonts w:hint="eastAsia"/>
          <w:sz w:val="24"/>
          <w:szCs w:val="24"/>
        </w:rPr>
        <w:t>口腔健康与全身健康密切相关。口腔中的感染和炎症因子可导致或加剧心脑血管病、糖尿病等慢性病，危害全身健康，影响生命质量。龋病和牙周病会破坏牙齿硬组织和牙齿周围支持组织，不仅影响咀嚼、言语、美观等功能外，还会造成社会交往困难和心理障碍。孕妇的口腔感染是早产和婴儿低出生体重的危险因素。</w:t>
      </w:r>
    </w:p>
    <w:p w14:paraId="7599D9CD" w14:textId="63C6FF04" w:rsidR="00E3186C" w:rsidRPr="00E3186C" w:rsidRDefault="00E3186C" w:rsidP="00E3186C">
      <w:pPr>
        <w:ind w:firstLine="420"/>
        <w:rPr>
          <w:sz w:val="24"/>
          <w:szCs w:val="24"/>
        </w:rPr>
      </w:pPr>
      <w:r w:rsidRPr="00E3186C">
        <w:rPr>
          <w:rFonts w:hint="eastAsia"/>
          <w:sz w:val="24"/>
          <w:szCs w:val="24"/>
        </w:rPr>
        <w:t>维护口腔健康是防控全身性疾病的重要手段，防治全身性疾病有利于促进口腔健康。龋病和牙周病可防可治，定期检查、及早防治是关键。早期的龋病通过使用氟化物等措施可控制龋病的进展甚至治愈。早期的牙龈炎通过洁治和有效刷牙可治愈。成年人需要每半年到一年进行一次口腔检查，儿童每三个月到半年进行一次口腔检查。</w:t>
      </w:r>
    </w:p>
    <w:p w14:paraId="5CE7DA2F" w14:textId="64322EDE" w:rsidR="00E3186C" w:rsidRPr="00E3186C" w:rsidRDefault="00E3186C" w:rsidP="00E3186C">
      <w:pPr>
        <w:ind w:firstLine="420"/>
        <w:rPr>
          <w:sz w:val="24"/>
          <w:szCs w:val="24"/>
        </w:rPr>
      </w:pPr>
      <w:r w:rsidRPr="00E3186C">
        <w:rPr>
          <w:rFonts w:hint="eastAsia"/>
          <w:sz w:val="24"/>
          <w:szCs w:val="24"/>
        </w:rPr>
        <w:t>通过市场调研，我们团队发现当下人民群众对口腔健康知识知晓率低，对当下口腔健康服务满意度不高，因此亟待一款针对口腔健康的</w:t>
      </w:r>
      <w:r w:rsidRPr="00E3186C">
        <w:rPr>
          <w:sz w:val="24"/>
          <w:szCs w:val="24"/>
        </w:rPr>
        <w:t>APP，提高人民群众口腔健康水平。</w:t>
      </w:r>
    </w:p>
    <w:p w14:paraId="438C96AE" w14:textId="303CBD8C" w:rsidR="003B7DE1" w:rsidRPr="00791B8F" w:rsidRDefault="002572E3" w:rsidP="00B34230">
      <w:pPr>
        <w:pStyle w:val="1"/>
        <w:numPr>
          <w:ilvl w:val="0"/>
          <w:numId w:val="23"/>
        </w:numPr>
        <w:jc w:val="left"/>
        <w:rPr>
          <w:rFonts w:asciiTheme="minorEastAsia" w:hAnsiTheme="minorEastAsia"/>
        </w:rPr>
      </w:pPr>
      <w:bookmarkStart w:id="290" w:name="_Toc119743871"/>
      <w:r w:rsidRPr="00791B8F">
        <w:rPr>
          <w:rFonts w:asciiTheme="minorEastAsia" w:hAnsiTheme="minorEastAsia" w:hint="eastAsia"/>
        </w:rPr>
        <w:t>技术与产品</w:t>
      </w:r>
      <w:bookmarkEnd w:id="290"/>
    </w:p>
    <w:p w14:paraId="037D75C5" w14:textId="60F1B7F8" w:rsidR="003B7DE1" w:rsidRPr="00791B8F" w:rsidRDefault="00B34230" w:rsidP="00B34230">
      <w:pPr>
        <w:pStyle w:val="2"/>
      </w:pPr>
      <w:bookmarkStart w:id="291" w:name="_Toc119743872"/>
      <w:r>
        <w:rPr>
          <w:rFonts w:hint="eastAsia"/>
        </w:rPr>
        <w:t>3</w:t>
      </w:r>
      <w:r>
        <w:t xml:space="preserve">.1 </w:t>
      </w:r>
      <w:r w:rsidR="002572E3" w:rsidRPr="00791B8F">
        <w:rPr>
          <w:rFonts w:hint="eastAsia"/>
        </w:rPr>
        <w:t>产品介绍</w:t>
      </w:r>
      <w:bookmarkEnd w:id="291"/>
    </w:p>
    <w:p w14:paraId="7F1BB0E6" w14:textId="0060BC18" w:rsidR="003B7DE1" w:rsidRPr="00791B8F" w:rsidRDefault="002572E3" w:rsidP="00C1579A">
      <w:pPr>
        <w:ind w:firstLine="420"/>
        <w:rPr>
          <w:rFonts w:asciiTheme="minorEastAsia" w:hAnsiTheme="minorEastAsia"/>
          <w:sz w:val="20"/>
          <w:szCs w:val="21"/>
        </w:rPr>
      </w:pPr>
      <w:r w:rsidRPr="00791B8F">
        <w:rPr>
          <w:rFonts w:asciiTheme="minorEastAsia" w:hAnsiTheme="minorEastAsia" w:hint="eastAsia"/>
          <w:sz w:val="24"/>
          <w:szCs w:val="24"/>
        </w:rPr>
        <w:t>“itooth伶牙俐齿”是一款致力于牙科知识</w:t>
      </w:r>
      <w:r w:rsidR="00791B8F" w:rsidRPr="00791B8F">
        <w:rPr>
          <w:rFonts w:asciiTheme="minorEastAsia" w:hAnsiTheme="minorEastAsia" w:hint="eastAsia"/>
          <w:sz w:val="24"/>
          <w:szCs w:val="24"/>
        </w:rPr>
        <w:t>科普</w:t>
      </w:r>
      <w:r w:rsidRPr="00791B8F">
        <w:rPr>
          <w:rFonts w:asciiTheme="minorEastAsia" w:hAnsiTheme="minorEastAsia" w:hint="eastAsia"/>
          <w:sz w:val="24"/>
          <w:szCs w:val="24"/>
        </w:rPr>
        <w:t>，守护</w:t>
      </w:r>
      <w:r w:rsidR="00791B8F">
        <w:rPr>
          <w:rFonts w:asciiTheme="minorEastAsia" w:hAnsiTheme="minorEastAsia" w:hint="eastAsia"/>
          <w:sz w:val="24"/>
          <w:szCs w:val="24"/>
        </w:rPr>
        <w:t>群众</w:t>
      </w:r>
      <w:r w:rsidRPr="00791B8F">
        <w:rPr>
          <w:rFonts w:asciiTheme="minorEastAsia" w:hAnsiTheme="minorEastAsia" w:hint="eastAsia"/>
          <w:sz w:val="24"/>
          <w:szCs w:val="24"/>
        </w:rPr>
        <w:t>牙齿健康的小程序。</w:t>
      </w:r>
      <w:r w:rsidRPr="00791B8F">
        <w:rPr>
          <w:rFonts w:asciiTheme="minorEastAsia" w:hAnsiTheme="minorEastAsia" w:hint="eastAsia"/>
          <w:sz w:val="24"/>
          <w:szCs w:val="24"/>
        </w:rPr>
        <w:lastRenderedPageBreak/>
        <w:t>itooth伶牙俐齿通过年龄将用户分层，并进行相应的功能设置，并通过用户提供的信息进行综合的大数据分析，向用户推送诊疗方案以及相匹配的产品。</w:t>
      </w:r>
    </w:p>
    <w:p w14:paraId="645E5972" w14:textId="333DF184" w:rsidR="003B7DE1" w:rsidRPr="00791B8F" w:rsidRDefault="002572E3" w:rsidP="00B34230">
      <w:pPr>
        <w:pStyle w:val="2"/>
        <w:numPr>
          <w:ilvl w:val="1"/>
          <w:numId w:val="24"/>
        </w:numPr>
      </w:pPr>
      <w:bookmarkStart w:id="292" w:name="_Toc119743873"/>
      <w:r w:rsidRPr="00791B8F">
        <w:t>产品名称及其内涵</w:t>
      </w:r>
      <w:bookmarkEnd w:id="292"/>
    </w:p>
    <w:p w14:paraId="129A47DA" w14:textId="202F9BDA" w:rsidR="003B7DE1" w:rsidRPr="00791B8F" w:rsidRDefault="002572E3" w:rsidP="00C1579A">
      <w:pPr>
        <w:ind w:firstLine="420"/>
        <w:rPr>
          <w:rFonts w:asciiTheme="minorEastAsia" w:hAnsiTheme="minorEastAsia"/>
        </w:rPr>
      </w:pPr>
      <w:r w:rsidRPr="00791B8F">
        <w:rPr>
          <w:rFonts w:asciiTheme="minorEastAsia" w:hAnsiTheme="minorEastAsia" w:hint="eastAsia"/>
          <w:sz w:val="24"/>
          <w:szCs w:val="24"/>
        </w:rPr>
        <w:t>“itooth伶牙俐齿”</w:t>
      </w:r>
      <w:r w:rsidR="00791B8F">
        <w:rPr>
          <w:rFonts w:asciiTheme="minorEastAsia" w:hAnsiTheme="minorEastAsia" w:hint="eastAsia"/>
          <w:sz w:val="24"/>
          <w:szCs w:val="24"/>
        </w:rPr>
        <w:t>以</w:t>
      </w:r>
      <w:r w:rsidRPr="00791B8F">
        <w:rPr>
          <w:rFonts w:asciiTheme="minorEastAsia" w:hAnsiTheme="minorEastAsia" w:hint="eastAsia"/>
          <w:sz w:val="24"/>
          <w:szCs w:val="24"/>
        </w:rPr>
        <w:t>中英结合的方式组成名字，在适应与开拓市场的同时考虑到了大众的语言选择。“itooth”中“哦”是“我”的意思，与“tooth”牙齿相加不仅直观地体现了产品的用途，更表达了对大家要爱护自己的牙齿，“我的牙齿”的呼吁。而“伶牙俐齿”是中国具有悠久传统的成语，形容人聪明灵活，能说会道，它在给本土市场受众体以强烈印象的同时，也树立了一个活泼、创新、年轻的企业形象。</w:t>
      </w:r>
    </w:p>
    <w:p w14:paraId="43C33D14" w14:textId="55A5977C" w:rsidR="003B7DE1" w:rsidRPr="00791B8F" w:rsidRDefault="002572E3" w:rsidP="00B34230">
      <w:pPr>
        <w:pStyle w:val="2"/>
        <w:numPr>
          <w:ilvl w:val="1"/>
          <w:numId w:val="24"/>
        </w:numPr>
      </w:pPr>
      <w:bookmarkStart w:id="293" w:name="_Toc119743874"/>
      <w:r w:rsidRPr="00791B8F">
        <w:t>产品功能</w:t>
      </w:r>
      <w:bookmarkEnd w:id="293"/>
    </w:p>
    <w:p w14:paraId="3A056335" w14:textId="77777777" w:rsidR="0019688F" w:rsidRPr="0019688F" w:rsidRDefault="0019688F" w:rsidP="0019688F">
      <w:pPr>
        <w:ind w:firstLine="420"/>
        <w:rPr>
          <w:rFonts w:asciiTheme="minorEastAsia" w:hAnsiTheme="minorEastAsia"/>
          <w:sz w:val="24"/>
          <w:szCs w:val="28"/>
        </w:rPr>
      </w:pPr>
      <w:bookmarkStart w:id="294" w:name="_Toc119743875"/>
      <w:r w:rsidRPr="0019688F">
        <w:rPr>
          <w:rFonts w:asciiTheme="minorEastAsia" w:hAnsiTheme="minorEastAsia" w:hint="eastAsia"/>
          <w:sz w:val="24"/>
          <w:szCs w:val="28"/>
        </w:rPr>
        <w:t>设计一个小清新风格的微信小程序，借助微信引流，同时针对儿童，青年人和老人做有针对性的优化，针对儿童，开发小游戏引导儿童养成刷牙的习惯，对于年轻人</w:t>
      </w:r>
      <w:r w:rsidRPr="0019688F">
        <w:rPr>
          <w:rFonts w:asciiTheme="minorEastAsia" w:hAnsiTheme="minorEastAsia"/>
          <w:sz w:val="24"/>
          <w:szCs w:val="28"/>
        </w:rPr>
        <w:t>，定时提醒刷牙和番茄土豆式定时，提高刷牙对口腔卫生提高程度，针对老人，开发大字版和语音模式。盈利方面，通过引入广告，商品带货和会员充值，会员充值可以针对某些高级应用，比如3D口腔模型的部分功能。</w:t>
      </w:r>
    </w:p>
    <w:p w14:paraId="60849079" w14:textId="0CF73551" w:rsidR="003B7DE1" w:rsidRPr="00F93FBA" w:rsidRDefault="002572E3" w:rsidP="00B34230">
      <w:pPr>
        <w:pStyle w:val="1"/>
        <w:numPr>
          <w:ilvl w:val="0"/>
          <w:numId w:val="23"/>
        </w:numPr>
        <w:jc w:val="left"/>
        <w:rPr>
          <w:rFonts w:asciiTheme="minorEastAsia" w:hAnsiTheme="minorEastAsia"/>
        </w:rPr>
      </w:pPr>
      <w:r w:rsidRPr="00F93FBA">
        <w:rPr>
          <w:rFonts w:asciiTheme="minorEastAsia" w:hAnsiTheme="minorEastAsia" w:hint="eastAsia"/>
        </w:rPr>
        <w:t>市场调研与预测</w:t>
      </w:r>
      <w:bookmarkEnd w:id="294"/>
    </w:p>
    <w:p w14:paraId="58A76CB0" w14:textId="0D1066A4" w:rsidR="003B7DE1" w:rsidRDefault="00B34230" w:rsidP="00B34230">
      <w:pPr>
        <w:pStyle w:val="2"/>
        <w:jc w:val="left"/>
        <w:rPr>
          <w:rFonts w:asciiTheme="minorEastAsia" w:eastAsiaTheme="minorEastAsia" w:hAnsiTheme="minorEastAsia"/>
        </w:rPr>
      </w:pPr>
      <w:bookmarkStart w:id="295" w:name="_Toc119743876"/>
      <w:r>
        <w:rPr>
          <w:rFonts w:asciiTheme="minorEastAsia" w:eastAsiaTheme="minorEastAsia" w:hAnsiTheme="minorEastAsia" w:hint="eastAsia"/>
        </w:rPr>
        <w:t>4</w:t>
      </w:r>
      <w:r>
        <w:rPr>
          <w:rFonts w:asciiTheme="minorEastAsia" w:eastAsiaTheme="minorEastAsia" w:hAnsiTheme="minorEastAsia"/>
        </w:rPr>
        <w:t xml:space="preserve">.1 </w:t>
      </w:r>
      <w:r w:rsidR="002572E3" w:rsidRPr="00791B8F">
        <w:rPr>
          <w:rFonts w:asciiTheme="minorEastAsia" w:eastAsiaTheme="minorEastAsia" w:hAnsiTheme="minorEastAsia" w:hint="eastAsia"/>
        </w:rPr>
        <w:t>市场调研与数据分析</w:t>
      </w:r>
      <w:bookmarkEnd w:id="295"/>
    </w:p>
    <w:p w14:paraId="4C852154" w14:textId="1F81908C" w:rsidR="00791B8F" w:rsidRPr="00791B8F" w:rsidRDefault="00791B8F" w:rsidP="007D7CEE">
      <w:pPr>
        <w:pStyle w:val="3"/>
        <w:numPr>
          <w:ilvl w:val="0"/>
          <w:numId w:val="13"/>
        </w:numPr>
      </w:pPr>
      <w:bookmarkStart w:id="296" w:name="_Toc119743877"/>
      <w:r>
        <w:rPr>
          <w:rFonts w:hint="eastAsia"/>
        </w:rPr>
        <w:t>群中对口腔健康的满意度不呈现正态分布</w:t>
      </w:r>
      <w:bookmarkEnd w:id="296"/>
    </w:p>
    <w:p w14:paraId="75AA9F99" w14:textId="032B26BF" w:rsidR="003B7DE1" w:rsidRPr="00791B8F" w:rsidRDefault="002572E3">
      <w:pPr>
        <w:rPr>
          <w:rFonts w:asciiTheme="minorEastAsia" w:hAnsiTheme="minorEastAsia"/>
          <w:sz w:val="24"/>
          <w:szCs w:val="24"/>
        </w:rPr>
      </w:pPr>
      <w:r w:rsidRPr="00791B8F">
        <w:rPr>
          <w:rFonts w:asciiTheme="minorEastAsia" w:hAnsiTheme="minorEastAsia"/>
          <w:sz w:val="24"/>
          <w:szCs w:val="24"/>
        </w:rPr>
        <w:t>对数据进行Shapiro-Wilk</w:t>
      </w:r>
      <w:r w:rsidR="00FE0E7C">
        <w:rPr>
          <w:rFonts w:asciiTheme="minorEastAsia" w:hAnsiTheme="minorEastAsia" w:hint="eastAsia"/>
          <w:sz w:val="24"/>
          <w:szCs w:val="24"/>
        </w:rPr>
        <w:t>检验</w:t>
      </w:r>
      <w:r w:rsidRPr="00791B8F">
        <w:rPr>
          <w:rFonts w:asciiTheme="minorEastAsia" w:hAnsiTheme="minorEastAsia"/>
          <w:sz w:val="24"/>
          <w:szCs w:val="24"/>
        </w:rPr>
        <w:t>，</w:t>
      </w:r>
      <w:r w:rsidR="00FE0E7C">
        <w:rPr>
          <w:rFonts w:asciiTheme="minorEastAsia" w:hAnsiTheme="minorEastAsia" w:hint="eastAsia"/>
          <w:sz w:val="24"/>
          <w:szCs w:val="24"/>
        </w:rPr>
        <w:t>结果如下表：</w:t>
      </w:r>
      <w:r w:rsidR="00FE0E7C" w:rsidRPr="00791B8F">
        <w:rPr>
          <w:rFonts w:asciiTheme="minorEastAsia" w:hAnsiTheme="minorEastAsia"/>
          <w:sz w:val="24"/>
          <w:szCs w:val="24"/>
        </w:rPr>
        <w:t xml:space="preserve"> </w:t>
      </w:r>
    </w:p>
    <w:tbl>
      <w:tblPr>
        <w:tblStyle w:val="21"/>
        <w:tblW w:w="0" w:type="auto"/>
        <w:tblLayout w:type="fixed"/>
        <w:tblLook w:val="04A0" w:firstRow="1" w:lastRow="0" w:firstColumn="1" w:lastColumn="0" w:noHBand="0" w:noVBand="1"/>
      </w:tblPr>
      <w:tblGrid>
        <w:gridCol w:w="1676"/>
        <w:gridCol w:w="630"/>
        <w:gridCol w:w="579"/>
        <w:gridCol w:w="696"/>
        <w:gridCol w:w="696"/>
        <w:gridCol w:w="586"/>
        <w:gridCol w:w="681"/>
        <w:gridCol w:w="1381"/>
        <w:gridCol w:w="1381"/>
      </w:tblGrid>
      <w:tr w:rsidR="003B7DE1" w:rsidRPr="00791B8F" w14:paraId="20166C4E" w14:textId="77777777" w:rsidTr="003B7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Pr>
          <w:p w14:paraId="2DB9973C" w14:textId="77777777" w:rsidR="003B7DE1" w:rsidRPr="00791B8F" w:rsidRDefault="002572E3">
            <w:pPr>
              <w:rPr>
                <w:rFonts w:asciiTheme="minorEastAsia" w:hAnsiTheme="minorEastAsia"/>
                <w:b w:val="0"/>
                <w:bCs w:val="0"/>
                <w:sz w:val="18"/>
                <w:szCs w:val="18"/>
              </w:rPr>
            </w:pPr>
            <w:r w:rsidRPr="00791B8F">
              <w:rPr>
                <w:rFonts w:asciiTheme="minorEastAsia" w:hAnsiTheme="minorEastAsia"/>
                <w:sz w:val="18"/>
                <w:szCs w:val="18"/>
              </w:rPr>
              <w:lastRenderedPageBreak/>
              <w:t>变量名</w:t>
            </w:r>
          </w:p>
        </w:tc>
        <w:tc>
          <w:tcPr>
            <w:tcW w:w="630" w:type="dxa"/>
          </w:tcPr>
          <w:p w14:paraId="43EBACF1"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8"/>
                <w:szCs w:val="18"/>
              </w:rPr>
            </w:pPr>
            <w:r w:rsidRPr="00791B8F">
              <w:rPr>
                <w:rFonts w:asciiTheme="minorEastAsia" w:hAnsiTheme="minorEastAsia"/>
                <w:sz w:val="18"/>
                <w:szCs w:val="18"/>
              </w:rPr>
              <w:t>样本量</w:t>
            </w:r>
          </w:p>
        </w:tc>
        <w:tc>
          <w:tcPr>
            <w:tcW w:w="579" w:type="dxa"/>
          </w:tcPr>
          <w:p w14:paraId="435672B7"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8"/>
                <w:szCs w:val="18"/>
              </w:rPr>
            </w:pPr>
            <w:r w:rsidRPr="00791B8F">
              <w:rPr>
                <w:rFonts w:asciiTheme="minorEastAsia" w:hAnsiTheme="minorEastAsia"/>
                <w:sz w:val="18"/>
                <w:szCs w:val="18"/>
              </w:rPr>
              <w:t>中位数</w:t>
            </w:r>
          </w:p>
        </w:tc>
        <w:tc>
          <w:tcPr>
            <w:tcW w:w="696" w:type="dxa"/>
          </w:tcPr>
          <w:p w14:paraId="667BB629"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8"/>
                <w:szCs w:val="18"/>
              </w:rPr>
            </w:pPr>
            <w:r w:rsidRPr="00791B8F">
              <w:rPr>
                <w:rFonts w:asciiTheme="minorEastAsia" w:hAnsiTheme="minorEastAsia"/>
                <w:sz w:val="18"/>
                <w:szCs w:val="18"/>
              </w:rPr>
              <w:t>平均值</w:t>
            </w:r>
          </w:p>
        </w:tc>
        <w:tc>
          <w:tcPr>
            <w:tcW w:w="696" w:type="dxa"/>
          </w:tcPr>
          <w:p w14:paraId="33084160"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8"/>
                <w:szCs w:val="18"/>
              </w:rPr>
            </w:pPr>
            <w:r w:rsidRPr="00791B8F">
              <w:rPr>
                <w:rFonts w:asciiTheme="minorEastAsia" w:hAnsiTheme="minorEastAsia"/>
                <w:sz w:val="18"/>
                <w:szCs w:val="18"/>
              </w:rPr>
              <w:t>标准差</w:t>
            </w:r>
          </w:p>
        </w:tc>
        <w:tc>
          <w:tcPr>
            <w:tcW w:w="586" w:type="dxa"/>
          </w:tcPr>
          <w:p w14:paraId="5EC0CABA"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8"/>
                <w:szCs w:val="18"/>
              </w:rPr>
            </w:pPr>
            <w:r w:rsidRPr="00791B8F">
              <w:rPr>
                <w:rFonts w:asciiTheme="minorEastAsia" w:hAnsiTheme="minorEastAsia"/>
                <w:sz w:val="18"/>
                <w:szCs w:val="18"/>
              </w:rPr>
              <w:t>偏度</w:t>
            </w:r>
          </w:p>
        </w:tc>
        <w:tc>
          <w:tcPr>
            <w:tcW w:w="681" w:type="dxa"/>
          </w:tcPr>
          <w:p w14:paraId="252E2D05"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8"/>
                <w:szCs w:val="18"/>
              </w:rPr>
            </w:pPr>
            <w:r w:rsidRPr="00791B8F">
              <w:rPr>
                <w:rFonts w:asciiTheme="minorEastAsia" w:hAnsiTheme="minorEastAsia"/>
                <w:sz w:val="18"/>
                <w:szCs w:val="18"/>
              </w:rPr>
              <w:t>峰度</w:t>
            </w:r>
          </w:p>
        </w:tc>
        <w:tc>
          <w:tcPr>
            <w:tcW w:w="1381" w:type="dxa"/>
          </w:tcPr>
          <w:p w14:paraId="7781DE6C"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8"/>
                <w:szCs w:val="18"/>
              </w:rPr>
            </w:pPr>
            <w:r w:rsidRPr="00791B8F">
              <w:rPr>
                <w:rFonts w:asciiTheme="minorEastAsia" w:hAnsiTheme="minorEastAsia"/>
                <w:sz w:val="18"/>
                <w:szCs w:val="18"/>
              </w:rPr>
              <w:t>S-W检验</w:t>
            </w:r>
          </w:p>
        </w:tc>
        <w:tc>
          <w:tcPr>
            <w:tcW w:w="1381" w:type="dxa"/>
          </w:tcPr>
          <w:p w14:paraId="4C3ECB9F"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8"/>
                <w:szCs w:val="18"/>
              </w:rPr>
            </w:pPr>
            <w:r w:rsidRPr="00791B8F">
              <w:rPr>
                <w:rFonts w:asciiTheme="minorEastAsia" w:hAnsiTheme="minorEastAsia"/>
                <w:sz w:val="18"/>
                <w:szCs w:val="18"/>
              </w:rPr>
              <w:t>K-S检验</w:t>
            </w:r>
          </w:p>
        </w:tc>
      </w:tr>
      <w:tr w:rsidR="003B7DE1" w:rsidRPr="00791B8F" w14:paraId="438E9FFA" w14:textId="77777777" w:rsidTr="003B7DE1">
        <w:tc>
          <w:tcPr>
            <w:cnfStyle w:val="001000000000" w:firstRow="0" w:lastRow="0" w:firstColumn="1" w:lastColumn="0" w:oddVBand="0" w:evenVBand="0" w:oddHBand="0" w:evenHBand="0" w:firstRowFirstColumn="0" w:firstRowLastColumn="0" w:lastRowFirstColumn="0" w:lastRowLastColumn="0"/>
            <w:tcW w:w="1676" w:type="dxa"/>
            <w:tcBorders>
              <w:top w:val="single" w:sz="4" w:space="0" w:color="7F7F7F" w:themeColor="text1" w:themeTint="80"/>
              <w:bottom w:val="single" w:sz="4" w:space="0" w:color="7F7F7F" w:themeColor="text1" w:themeTint="80"/>
            </w:tcBorders>
          </w:tcPr>
          <w:p w14:paraId="1745A223" w14:textId="77777777" w:rsidR="003B7DE1" w:rsidRPr="00791B8F" w:rsidRDefault="002572E3">
            <w:pPr>
              <w:rPr>
                <w:rFonts w:asciiTheme="minorEastAsia" w:hAnsiTheme="minorEastAsia"/>
                <w:b w:val="0"/>
                <w:bCs w:val="0"/>
                <w:sz w:val="18"/>
                <w:szCs w:val="18"/>
              </w:rPr>
            </w:pPr>
            <w:r w:rsidRPr="00791B8F">
              <w:rPr>
                <w:rFonts w:asciiTheme="minorEastAsia" w:hAnsiTheme="minorEastAsia"/>
                <w:sz w:val="18"/>
                <w:szCs w:val="18"/>
              </w:rPr>
              <w:t>您对当下针对口腔健康工作的评分</w:t>
            </w:r>
          </w:p>
        </w:tc>
        <w:tc>
          <w:tcPr>
            <w:tcW w:w="630" w:type="dxa"/>
            <w:tcBorders>
              <w:top w:val="single" w:sz="4" w:space="0" w:color="7F7F7F" w:themeColor="text1" w:themeTint="80"/>
              <w:bottom w:val="single" w:sz="4" w:space="0" w:color="7F7F7F" w:themeColor="text1" w:themeTint="80"/>
            </w:tcBorders>
          </w:tcPr>
          <w:p w14:paraId="6569DC3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336</w:t>
            </w:r>
          </w:p>
        </w:tc>
        <w:tc>
          <w:tcPr>
            <w:tcW w:w="579" w:type="dxa"/>
            <w:tcBorders>
              <w:top w:val="single" w:sz="4" w:space="0" w:color="7F7F7F" w:themeColor="text1" w:themeTint="80"/>
              <w:bottom w:val="single" w:sz="4" w:space="0" w:color="7F7F7F" w:themeColor="text1" w:themeTint="80"/>
            </w:tcBorders>
          </w:tcPr>
          <w:p w14:paraId="293269C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4</w:t>
            </w:r>
          </w:p>
        </w:tc>
        <w:tc>
          <w:tcPr>
            <w:tcW w:w="696" w:type="dxa"/>
            <w:tcBorders>
              <w:top w:val="single" w:sz="4" w:space="0" w:color="7F7F7F" w:themeColor="text1" w:themeTint="80"/>
              <w:bottom w:val="single" w:sz="4" w:space="0" w:color="7F7F7F" w:themeColor="text1" w:themeTint="80"/>
            </w:tcBorders>
          </w:tcPr>
          <w:p w14:paraId="0E1190F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3.911</w:t>
            </w:r>
          </w:p>
        </w:tc>
        <w:tc>
          <w:tcPr>
            <w:tcW w:w="696" w:type="dxa"/>
            <w:tcBorders>
              <w:top w:val="single" w:sz="4" w:space="0" w:color="7F7F7F" w:themeColor="text1" w:themeTint="80"/>
              <w:bottom w:val="single" w:sz="4" w:space="0" w:color="7F7F7F" w:themeColor="text1" w:themeTint="80"/>
            </w:tcBorders>
          </w:tcPr>
          <w:p w14:paraId="52F28BF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1.015</w:t>
            </w:r>
          </w:p>
        </w:tc>
        <w:tc>
          <w:tcPr>
            <w:tcW w:w="586" w:type="dxa"/>
            <w:tcBorders>
              <w:top w:val="single" w:sz="4" w:space="0" w:color="7F7F7F" w:themeColor="text1" w:themeTint="80"/>
              <w:bottom w:val="single" w:sz="4" w:space="0" w:color="7F7F7F" w:themeColor="text1" w:themeTint="80"/>
            </w:tcBorders>
          </w:tcPr>
          <w:p w14:paraId="3DEFC2A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-0.44</w:t>
            </w:r>
          </w:p>
        </w:tc>
        <w:tc>
          <w:tcPr>
            <w:tcW w:w="681" w:type="dxa"/>
            <w:tcBorders>
              <w:top w:val="single" w:sz="4" w:space="0" w:color="7F7F7F" w:themeColor="text1" w:themeTint="80"/>
              <w:bottom w:val="single" w:sz="4" w:space="0" w:color="7F7F7F" w:themeColor="text1" w:themeTint="80"/>
            </w:tcBorders>
          </w:tcPr>
          <w:p w14:paraId="320BE85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-0.657</w:t>
            </w:r>
          </w:p>
        </w:tc>
        <w:tc>
          <w:tcPr>
            <w:tcW w:w="1381" w:type="dxa"/>
            <w:tcBorders>
              <w:top w:val="single" w:sz="4" w:space="0" w:color="7F7F7F" w:themeColor="text1" w:themeTint="80"/>
              <w:bottom w:val="single" w:sz="4" w:space="0" w:color="7F7F7F" w:themeColor="text1" w:themeTint="80"/>
            </w:tcBorders>
          </w:tcPr>
          <w:p w14:paraId="0DDD6A1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0.835(0.000***)</w:t>
            </w:r>
          </w:p>
        </w:tc>
        <w:tc>
          <w:tcPr>
            <w:tcW w:w="1381" w:type="dxa"/>
            <w:tcBorders>
              <w:top w:val="single" w:sz="4" w:space="0" w:color="7F7F7F" w:themeColor="text1" w:themeTint="80"/>
              <w:bottom w:val="single" w:sz="4" w:space="0" w:color="7F7F7F" w:themeColor="text1" w:themeTint="80"/>
            </w:tcBorders>
          </w:tcPr>
          <w:p w14:paraId="023B99F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0.239(0.000***)</w:t>
            </w:r>
          </w:p>
        </w:tc>
      </w:tr>
      <w:tr w:rsidR="003B7DE1" w:rsidRPr="00791B8F" w14:paraId="6ADF0C40" w14:textId="77777777" w:rsidTr="003B7DE1">
        <w:tc>
          <w:tcPr>
            <w:cnfStyle w:val="001000000000" w:firstRow="0" w:lastRow="0" w:firstColumn="1" w:lastColumn="0" w:oddVBand="0" w:evenVBand="0" w:oddHBand="0" w:evenHBand="0" w:firstRowFirstColumn="0" w:firstRowLastColumn="0" w:lastRowFirstColumn="0" w:lastRowLastColumn="0"/>
            <w:tcW w:w="8306" w:type="dxa"/>
            <w:gridSpan w:val="9"/>
          </w:tcPr>
          <w:p w14:paraId="519C0E57" w14:textId="77777777" w:rsidR="003B7DE1" w:rsidRPr="00791B8F" w:rsidRDefault="002572E3">
            <w:pPr>
              <w:rPr>
                <w:rFonts w:asciiTheme="minorEastAsia" w:hAnsiTheme="minorEastAsia"/>
                <w:b w:val="0"/>
                <w:bCs w:val="0"/>
                <w:sz w:val="18"/>
                <w:szCs w:val="18"/>
              </w:rPr>
            </w:pPr>
            <w:r w:rsidRPr="00791B8F">
              <w:rPr>
                <w:rFonts w:asciiTheme="minorEastAsia" w:hAnsiTheme="minorEastAsia"/>
                <w:sz w:val="18"/>
                <w:szCs w:val="18"/>
              </w:rPr>
              <w:t>注：***、**、*分别代表1%、5%、10%的显著性水平</w:t>
            </w:r>
          </w:p>
        </w:tc>
      </w:tr>
    </w:tbl>
    <w:p w14:paraId="09E5DBA1" w14:textId="579BA8EE" w:rsidR="00FE0E7C" w:rsidRPr="00791B8F" w:rsidRDefault="00FE0E7C" w:rsidP="00FE0E7C">
      <w:pPr>
        <w:rPr>
          <w:rFonts w:asciiTheme="minorEastAsia" w:hAnsiTheme="minorEastAsia"/>
          <w:b/>
          <w:bCs/>
          <w:color w:val="000000"/>
          <w:sz w:val="24"/>
          <w:szCs w:val="24"/>
        </w:rPr>
      </w:pPr>
    </w:p>
    <w:p w14:paraId="115630F2" w14:textId="32A079D3" w:rsidR="00FE0E7C" w:rsidRDefault="002572E3">
      <w:pPr>
        <w:rPr>
          <w:rFonts w:asciiTheme="minorEastAsia" w:hAnsiTheme="minorEastAsia"/>
          <w:color w:val="000000"/>
          <w:sz w:val="24"/>
          <w:szCs w:val="24"/>
        </w:rPr>
      </w:pPr>
      <w:r w:rsidRPr="00791B8F">
        <w:rPr>
          <w:rFonts w:asciiTheme="minorEastAsia" w:hAnsiTheme="minorEastAsia"/>
          <w:color w:val="000000"/>
          <w:sz w:val="24"/>
          <w:szCs w:val="24"/>
        </w:rPr>
        <w:t>显著性P值为0.000***，水平呈现显著性，因此数据不满足正态分布。</w:t>
      </w:r>
    </w:p>
    <w:p w14:paraId="516E592F" w14:textId="6A0637FB" w:rsidR="00FE0E7C" w:rsidRDefault="00FE0E7C">
      <w:pPr>
        <w:rPr>
          <w:rFonts w:asciiTheme="minorEastAsia" w:hAnsiTheme="minorEastAsia"/>
          <w:color w:val="000000"/>
          <w:sz w:val="24"/>
          <w:szCs w:val="24"/>
        </w:rPr>
      </w:pPr>
      <w:r>
        <w:rPr>
          <w:rFonts w:asciiTheme="minorEastAsia" w:hAnsiTheme="minorEastAsia" w:hint="eastAsia"/>
          <w:noProof/>
          <w:color w:val="000000"/>
          <w:sz w:val="24"/>
          <w:szCs w:val="24"/>
        </w:rPr>
        <mc:AlternateContent>
          <mc:Choice Requires="wps">
            <w:drawing>
              <wp:anchor distT="0" distB="0" distL="114300" distR="114300" simplePos="0" relativeHeight="251662336" behindDoc="0" locked="0" layoutInCell="1" allowOverlap="1" wp14:anchorId="0B9E7E04" wp14:editId="04836249">
                <wp:simplePos x="0" y="0"/>
                <wp:positionH relativeFrom="column">
                  <wp:posOffset>16329</wp:posOffset>
                </wp:positionH>
                <wp:positionV relativeFrom="paragraph">
                  <wp:posOffset>397419</wp:posOffset>
                </wp:positionV>
                <wp:extent cx="381000" cy="152400"/>
                <wp:effectExtent l="0" t="0" r="19050" b="19050"/>
                <wp:wrapNone/>
                <wp:docPr id="22" name="矩形 22"/>
                <wp:cNvGraphicFramePr/>
                <a:graphic xmlns:a="http://schemas.openxmlformats.org/drawingml/2006/main">
                  <a:graphicData uri="http://schemas.microsoft.com/office/word/2010/wordprocessingShape">
                    <wps:wsp>
                      <wps:cNvSpPr/>
                      <wps:spPr>
                        <a:xfrm>
                          <a:off x="0" y="0"/>
                          <a:ext cx="38100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24C3BD0" id="矩形 22" o:spid="_x0000_s1026" style="position:absolute;left:0;text-align:left;margin-left:1.3pt;margin-top:31.3pt;width:30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" fillcolor="white [3212]" strokecolor="white [3212]" strokeweight="1pt"/>
            </w:pict>
          </mc:Fallback>
        </mc:AlternateContent>
      </w:r>
      <w:r>
        <w:rPr>
          <w:rFonts w:asciiTheme="minorEastAsia" w:hAnsiTheme="minorEastAsia" w:hint="eastAsia"/>
          <w:color w:val="000000"/>
          <w:sz w:val="24"/>
          <w:szCs w:val="24"/>
        </w:rPr>
        <w:t>同时群众对口腔健康评分集中在3分和5分，分数越高表示越满意。</w:t>
      </w:r>
    </w:p>
    <w:p w14:paraId="7B2EC8C2" w14:textId="1BD6A452" w:rsidR="003B7DE1" w:rsidRPr="00791B8F" w:rsidRDefault="00FE0E7C" w:rsidP="00FE0E7C">
      <w:pPr>
        <w:rPr>
          <w:rFonts w:asciiTheme="minorEastAsia" w:hAnsiTheme="minorEastAsia"/>
          <w:color w:val="000000"/>
          <w:sz w:val="24"/>
          <w:szCs w:val="24"/>
        </w:rPr>
      </w:pPr>
      <w:r>
        <w:rPr>
          <w:noProof/>
        </w:rPr>
        <w:drawing>
          <wp:inline distT="0" distB="0" distL="0" distR="0" wp14:anchorId="01BEB3A0" wp14:editId="3573D43F">
            <wp:extent cx="5274310" cy="27495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49550"/>
                    </a:xfrm>
                    <a:prstGeom prst="rect">
                      <a:avLst/>
                    </a:prstGeom>
                    <a:noFill/>
                    <a:ln>
                      <a:noFill/>
                    </a:ln>
                  </pic:spPr>
                </pic:pic>
              </a:graphicData>
            </a:graphic>
          </wp:inline>
        </w:drawing>
      </w:r>
    </w:p>
    <w:p w14:paraId="4CD8A7CC" w14:textId="77777777" w:rsidR="003B7DE1" w:rsidRPr="00791B8F" w:rsidRDefault="003B7DE1">
      <w:pPr>
        <w:rPr>
          <w:rFonts w:asciiTheme="minorEastAsia" w:hAnsiTheme="minorEastAsia"/>
          <w:color w:val="000000"/>
          <w:sz w:val="24"/>
          <w:szCs w:val="24"/>
        </w:rPr>
      </w:pPr>
    </w:p>
    <w:p w14:paraId="2EAA178D" w14:textId="457A7892" w:rsidR="003B7DE1" w:rsidRPr="00791B8F" w:rsidRDefault="00791B8F" w:rsidP="007D7CEE">
      <w:pPr>
        <w:pStyle w:val="3"/>
        <w:numPr>
          <w:ilvl w:val="0"/>
          <w:numId w:val="13"/>
        </w:numPr>
      </w:pPr>
      <w:bookmarkStart w:id="297" w:name="_Toc119743878"/>
      <w:r>
        <w:rPr>
          <w:rFonts w:hint="eastAsia"/>
        </w:rPr>
        <w:t>群众对</w:t>
      </w:r>
      <w:r w:rsidRPr="00791B8F">
        <w:t>是否期待针对口腔健康的小程序诞生</w:t>
      </w:r>
      <w:r>
        <w:rPr>
          <w:rFonts w:hint="eastAsia"/>
        </w:rPr>
        <w:t>不满足正态分布</w:t>
      </w:r>
      <w:bookmarkEnd w:id="297"/>
    </w:p>
    <w:p w14:paraId="0A1907F9" w14:textId="6FDB40E3" w:rsidR="003B7DE1" w:rsidRPr="00791B8F" w:rsidRDefault="002572E3">
      <w:pPr>
        <w:rPr>
          <w:rFonts w:asciiTheme="minorEastAsia" w:hAnsiTheme="minorEastAsia"/>
          <w:b/>
          <w:bCs/>
          <w:sz w:val="24"/>
          <w:szCs w:val="24"/>
        </w:rPr>
      </w:pPr>
      <w:r w:rsidRPr="00791B8F">
        <w:rPr>
          <w:rFonts w:asciiTheme="minorEastAsia" w:hAnsiTheme="minorEastAsia"/>
          <w:sz w:val="24"/>
          <w:szCs w:val="24"/>
        </w:rPr>
        <w:t>对数据进行Shapiro-Wilk检验，</w:t>
      </w:r>
      <w:r w:rsidR="00FE0E7C">
        <w:rPr>
          <w:rFonts w:asciiTheme="minorEastAsia" w:hAnsiTheme="minorEastAsia" w:hint="eastAsia"/>
          <w:sz w:val="24"/>
          <w:szCs w:val="24"/>
        </w:rPr>
        <w:t>结果如下表：</w:t>
      </w:r>
    </w:p>
    <w:tbl>
      <w:tblPr>
        <w:tblStyle w:val="21"/>
        <w:tblW w:w="0" w:type="auto"/>
        <w:tblLayout w:type="fixed"/>
        <w:tblLook w:val="04A0" w:firstRow="1" w:lastRow="0" w:firstColumn="1" w:lastColumn="0" w:noHBand="0" w:noVBand="1"/>
      </w:tblPr>
      <w:tblGrid>
        <w:gridCol w:w="1676"/>
        <w:gridCol w:w="614"/>
        <w:gridCol w:w="556"/>
        <w:gridCol w:w="689"/>
        <w:gridCol w:w="689"/>
        <w:gridCol w:w="675"/>
        <w:gridCol w:w="635"/>
        <w:gridCol w:w="1381"/>
        <w:gridCol w:w="1381"/>
      </w:tblGrid>
      <w:tr w:rsidR="003B7DE1" w:rsidRPr="00791B8F" w14:paraId="58C7D893" w14:textId="77777777" w:rsidTr="003B7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6" w:type="dxa"/>
            <w:tcBorders>
              <w:top w:val="single" w:sz="4" w:space="0" w:color="7F7F7F" w:themeColor="text1" w:themeTint="80"/>
              <w:left w:val="single" w:sz="4" w:space="0" w:color="7F7F7F" w:themeColor="text1" w:themeTint="80"/>
              <w:right w:val="single" w:sz="4" w:space="0" w:color="7F7F7F" w:themeColor="text1" w:themeTint="80"/>
            </w:tcBorders>
          </w:tcPr>
          <w:p w14:paraId="7D538B08" w14:textId="77777777" w:rsidR="003B7DE1" w:rsidRPr="00791B8F" w:rsidRDefault="002572E3">
            <w:pPr>
              <w:rPr>
                <w:rFonts w:asciiTheme="minorEastAsia" w:hAnsiTheme="minorEastAsia"/>
                <w:sz w:val="18"/>
                <w:szCs w:val="18"/>
              </w:rPr>
            </w:pPr>
            <w:r w:rsidRPr="00791B8F">
              <w:rPr>
                <w:rFonts w:asciiTheme="minorEastAsia" w:hAnsiTheme="minorEastAsia"/>
                <w:sz w:val="18"/>
                <w:szCs w:val="18"/>
              </w:rPr>
              <w:t>变量名</w:t>
            </w:r>
          </w:p>
        </w:tc>
        <w:tc>
          <w:tcPr>
            <w:tcW w:w="614" w:type="dxa"/>
            <w:tcBorders>
              <w:top w:val="single" w:sz="4" w:space="0" w:color="7F7F7F" w:themeColor="text1" w:themeTint="80"/>
              <w:left w:val="single" w:sz="4" w:space="0" w:color="7F7F7F" w:themeColor="text1" w:themeTint="80"/>
              <w:right w:val="single" w:sz="4" w:space="0" w:color="7F7F7F" w:themeColor="text1" w:themeTint="80"/>
            </w:tcBorders>
          </w:tcPr>
          <w:p w14:paraId="0909BF3A"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样本量</w:t>
            </w:r>
          </w:p>
        </w:tc>
        <w:tc>
          <w:tcPr>
            <w:tcW w:w="556" w:type="dxa"/>
            <w:tcBorders>
              <w:top w:val="single" w:sz="4" w:space="0" w:color="7F7F7F" w:themeColor="text1" w:themeTint="80"/>
              <w:left w:val="single" w:sz="4" w:space="0" w:color="7F7F7F" w:themeColor="text1" w:themeTint="80"/>
              <w:right w:val="single" w:sz="4" w:space="0" w:color="7F7F7F" w:themeColor="text1" w:themeTint="80"/>
            </w:tcBorders>
          </w:tcPr>
          <w:p w14:paraId="55F9B75C"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中位数</w:t>
            </w:r>
          </w:p>
        </w:tc>
        <w:tc>
          <w:tcPr>
            <w:tcW w:w="689" w:type="dxa"/>
            <w:tcBorders>
              <w:top w:val="single" w:sz="4" w:space="0" w:color="7F7F7F" w:themeColor="text1" w:themeTint="80"/>
              <w:left w:val="single" w:sz="4" w:space="0" w:color="7F7F7F" w:themeColor="text1" w:themeTint="80"/>
              <w:right w:val="single" w:sz="4" w:space="0" w:color="7F7F7F" w:themeColor="text1" w:themeTint="80"/>
            </w:tcBorders>
          </w:tcPr>
          <w:p w14:paraId="67FC3377"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平均值</w:t>
            </w:r>
          </w:p>
        </w:tc>
        <w:tc>
          <w:tcPr>
            <w:tcW w:w="689" w:type="dxa"/>
            <w:tcBorders>
              <w:top w:val="single" w:sz="4" w:space="0" w:color="7F7F7F" w:themeColor="text1" w:themeTint="80"/>
              <w:left w:val="single" w:sz="4" w:space="0" w:color="7F7F7F" w:themeColor="text1" w:themeTint="80"/>
              <w:right w:val="single" w:sz="4" w:space="0" w:color="7F7F7F" w:themeColor="text1" w:themeTint="80"/>
            </w:tcBorders>
          </w:tcPr>
          <w:p w14:paraId="514F3D69"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标准差</w:t>
            </w:r>
          </w:p>
        </w:tc>
        <w:tc>
          <w:tcPr>
            <w:tcW w:w="675" w:type="dxa"/>
            <w:tcBorders>
              <w:top w:val="single" w:sz="4" w:space="0" w:color="7F7F7F" w:themeColor="text1" w:themeTint="80"/>
              <w:left w:val="single" w:sz="4" w:space="0" w:color="7F7F7F" w:themeColor="text1" w:themeTint="80"/>
              <w:right w:val="single" w:sz="4" w:space="0" w:color="7F7F7F" w:themeColor="text1" w:themeTint="80"/>
            </w:tcBorders>
          </w:tcPr>
          <w:p w14:paraId="67F3D589"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偏度</w:t>
            </w:r>
          </w:p>
        </w:tc>
        <w:tc>
          <w:tcPr>
            <w:tcW w:w="635" w:type="dxa"/>
            <w:tcBorders>
              <w:top w:val="single" w:sz="4" w:space="0" w:color="7F7F7F" w:themeColor="text1" w:themeTint="80"/>
              <w:left w:val="single" w:sz="4" w:space="0" w:color="7F7F7F" w:themeColor="text1" w:themeTint="80"/>
              <w:right w:val="single" w:sz="4" w:space="0" w:color="7F7F7F" w:themeColor="text1" w:themeTint="80"/>
            </w:tcBorders>
          </w:tcPr>
          <w:p w14:paraId="1053D44B"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峰度</w:t>
            </w:r>
          </w:p>
        </w:tc>
        <w:tc>
          <w:tcPr>
            <w:tcW w:w="1381" w:type="dxa"/>
            <w:tcBorders>
              <w:top w:val="single" w:sz="4" w:space="0" w:color="7F7F7F" w:themeColor="text1" w:themeTint="80"/>
              <w:left w:val="single" w:sz="4" w:space="0" w:color="7F7F7F" w:themeColor="text1" w:themeTint="80"/>
              <w:right w:val="single" w:sz="4" w:space="0" w:color="7F7F7F" w:themeColor="text1" w:themeTint="80"/>
            </w:tcBorders>
          </w:tcPr>
          <w:p w14:paraId="7B040DD2"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S-W检验</w:t>
            </w:r>
          </w:p>
        </w:tc>
        <w:tc>
          <w:tcPr>
            <w:tcW w:w="1381" w:type="dxa"/>
            <w:tcBorders>
              <w:top w:val="single" w:sz="4" w:space="0" w:color="7F7F7F" w:themeColor="text1" w:themeTint="80"/>
              <w:left w:val="single" w:sz="4" w:space="0" w:color="7F7F7F" w:themeColor="text1" w:themeTint="80"/>
              <w:right w:val="single" w:sz="4" w:space="0" w:color="7F7F7F" w:themeColor="text1" w:themeTint="80"/>
            </w:tcBorders>
          </w:tcPr>
          <w:p w14:paraId="6593238E"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K-S检验</w:t>
            </w:r>
          </w:p>
        </w:tc>
      </w:tr>
      <w:tr w:rsidR="003B7DE1" w:rsidRPr="00791B8F" w14:paraId="0FB60C57" w14:textId="77777777" w:rsidTr="003B7DE1">
        <w:tc>
          <w:tcPr>
            <w:cnfStyle w:val="001000000000" w:firstRow="0" w:lastRow="0" w:firstColumn="1" w:lastColumn="0" w:oddVBand="0" w:evenVBand="0" w:oddHBand="0" w:evenHBand="0" w:firstRowFirstColumn="0" w:firstRowLastColumn="0" w:lastRowFirstColumn="0" w:lastRowLastColumn="0"/>
            <w:tcW w:w="1676" w:type="dxa"/>
            <w:tcBorders>
              <w:left w:val="single" w:sz="4" w:space="0" w:color="7F7F7F" w:themeColor="text1" w:themeTint="80"/>
              <w:right w:val="single" w:sz="4" w:space="0" w:color="7F7F7F" w:themeColor="text1" w:themeTint="80"/>
            </w:tcBorders>
          </w:tcPr>
          <w:p w14:paraId="05CC5F04" w14:textId="77777777" w:rsidR="003B7DE1" w:rsidRPr="00791B8F" w:rsidRDefault="002572E3">
            <w:pPr>
              <w:rPr>
                <w:rFonts w:asciiTheme="minorEastAsia" w:hAnsiTheme="minorEastAsia"/>
                <w:sz w:val="18"/>
                <w:szCs w:val="18"/>
              </w:rPr>
            </w:pPr>
            <w:r w:rsidRPr="00791B8F">
              <w:rPr>
                <w:rFonts w:asciiTheme="minorEastAsia" w:hAnsiTheme="minorEastAsia"/>
                <w:sz w:val="18"/>
                <w:szCs w:val="18"/>
              </w:rPr>
              <w:t>您是否期待针对口腔健康的小程序诞生</w:t>
            </w:r>
          </w:p>
        </w:tc>
        <w:tc>
          <w:tcPr>
            <w:tcW w:w="614" w:type="dxa"/>
            <w:tcBorders>
              <w:left w:val="single" w:sz="4" w:space="0" w:color="7F7F7F" w:themeColor="text1" w:themeTint="80"/>
              <w:right w:val="single" w:sz="4" w:space="0" w:color="7F7F7F" w:themeColor="text1" w:themeTint="80"/>
            </w:tcBorders>
          </w:tcPr>
          <w:p w14:paraId="0C65C73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336</w:t>
            </w:r>
          </w:p>
        </w:tc>
        <w:tc>
          <w:tcPr>
            <w:tcW w:w="556" w:type="dxa"/>
            <w:tcBorders>
              <w:left w:val="single" w:sz="4" w:space="0" w:color="7F7F7F" w:themeColor="text1" w:themeTint="80"/>
              <w:right w:val="single" w:sz="4" w:space="0" w:color="7F7F7F" w:themeColor="text1" w:themeTint="80"/>
            </w:tcBorders>
          </w:tcPr>
          <w:p w14:paraId="37993E2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5</w:t>
            </w:r>
          </w:p>
        </w:tc>
        <w:tc>
          <w:tcPr>
            <w:tcW w:w="689" w:type="dxa"/>
            <w:tcBorders>
              <w:left w:val="single" w:sz="4" w:space="0" w:color="7F7F7F" w:themeColor="text1" w:themeTint="80"/>
              <w:right w:val="single" w:sz="4" w:space="0" w:color="7F7F7F" w:themeColor="text1" w:themeTint="80"/>
            </w:tcBorders>
          </w:tcPr>
          <w:p w14:paraId="0CF1896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4.476</w:t>
            </w:r>
          </w:p>
        </w:tc>
        <w:tc>
          <w:tcPr>
            <w:tcW w:w="689" w:type="dxa"/>
            <w:tcBorders>
              <w:left w:val="single" w:sz="4" w:space="0" w:color="7F7F7F" w:themeColor="text1" w:themeTint="80"/>
              <w:right w:val="single" w:sz="4" w:space="0" w:color="7F7F7F" w:themeColor="text1" w:themeTint="80"/>
            </w:tcBorders>
          </w:tcPr>
          <w:p w14:paraId="2931E3B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0.894</w:t>
            </w:r>
          </w:p>
        </w:tc>
        <w:tc>
          <w:tcPr>
            <w:tcW w:w="675" w:type="dxa"/>
            <w:tcBorders>
              <w:left w:val="single" w:sz="4" w:space="0" w:color="7F7F7F" w:themeColor="text1" w:themeTint="80"/>
              <w:right w:val="single" w:sz="4" w:space="0" w:color="7F7F7F" w:themeColor="text1" w:themeTint="80"/>
            </w:tcBorders>
          </w:tcPr>
          <w:p w14:paraId="79FA3B3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-1.894</w:t>
            </w:r>
          </w:p>
        </w:tc>
        <w:tc>
          <w:tcPr>
            <w:tcW w:w="635" w:type="dxa"/>
            <w:tcBorders>
              <w:left w:val="single" w:sz="4" w:space="0" w:color="7F7F7F" w:themeColor="text1" w:themeTint="80"/>
              <w:right w:val="single" w:sz="4" w:space="0" w:color="7F7F7F" w:themeColor="text1" w:themeTint="80"/>
            </w:tcBorders>
          </w:tcPr>
          <w:p w14:paraId="0FBDEB3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3.503</w:t>
            </w:r>
          </w:p>
        </w:tc>
        <w:tc>
          <w:tcPr>
            <w:tcW w:w="1381" w:type="dxa"/>
            <w:tcBorders>
              <w:left w:val="single" w:sz="4" w:space="0" w:color="7F7F7F" w:themeColor="text1" w:themeTint="80"/>
              <w:right w:val="single" w:sz="4" w:space="0" w:color="7F7F7F" w:themeColor="text1" w:themeTint="80"/>
            </w:tcBorders>
          </w:tcPr>
          <w:p w14:paraId="03F4A4B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0.636(0.000***)</w:t>
            </w:r>
          </w:p>
        </w:tc>
        <w:tc>
          <w:tcPr>
            <w:tcW w:w="1381" w:type="dxa"/>
            <w:tcBorders>
              <w:left w:val="single" w:sz="4" w:space="0" w:color="7F7F7F" w:themeColor="text1" w:themeTint="80"/>
              <w:right w:val="single" w:sz="4" w:space="0" w:color="7F7F7F" w:themeColor="text1" w:themeTint="80"/>
            </w:tcBorders>
          </w:tcPr>
          <w:p w14:paraId="5B60129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sz w:val="18"/>
                <w:szCs w:val="18"/>
              </w:rPr>
            </w:pPr>
            <w:r w:rsidRPr="00791B8F">
              <w:rPr>
                <w:rFonts w:asciiTheme="minorEastAsia" w:hAnsiTheme="minorEastAsia"/>
                <w:sz w:val="18"/>
                <w:szCs w:val="18"/>
              </w:rPr>
              <w:t>0.397(0.000***)</w:t>
            </w:r>
          </w:p>
        </w:tc>
      </w:tr>
      <w:tr w:rsidR="003B7DE1" w:rsidRPr="00791B8F" w14:paraId="7811D77A" w14:textId="77777777" w:rsidTr="003B7DE1">
        <w:tc>
          <w:tcPr>
            <w:cnfStyle w:val="001000000000" w:firstRow="0" w:lastRow="0" w:firstColumn="1" w:lastColumn="0" w:oddVBand="0" w:evenVBand="0" w:oddHBand="0" w:evenHBand="0" w:firstRowFirstColumn="0" w:firstRowLastColumn="0" w:lastRowFirstColumn="0" w:lastRowLastColumn="0"/>
            <w:tcW w:w="8296" w:type="dxa"/>
            <w:gridSpan w:val="9"/>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6042525" w14:textId="77777777" w:rsidR="003B7DE1" w:rsidRPr="00791B8F" w:rsidRDefault="002572E3">
            <w:pPr>
              <w:rPr>
                <w:rFonts w:asciiTheme="minorEastAsia" w:hAnsiTheme="minorEastAsia"/>
                <w:sz w:val="18"/>
                <w:szCs w:val="18"/>
              </w:rPr>
            </w:pPr>
            <w:r w:rsidRPr="00791B8F">
              <w:rPr>
                <w:rFonts w:asciiTheme="minorEastAsia" w:hAnsiTheme="minorEastAsia"/>
                <w:sz w:val="18"/>
                <w:szCs w:val="18"/>
              </w:rPr>
              <w:t>注：***、**、*分别代表1%、5%、10%的显著性水平</w:t>
            </w:r>
          </w:p>
        </w:tc>
      </w:tr>
    </w:tbl>
    <w:p w14:paraId="63AFA585" w14:textId="77777777" w:rsidR="00F93FBA" w:rsidRDefault="002572E3" w:rsidP="00A4457B">
      <w:pPr>
        <w:rPr>
          <w:rFonts w:asciiTheme="minorEastAsia" w:hAnsiTheme="minorEastAsia"/>
          <w:b/>
          <w:bCs/>
          <w:color w:val="000000"/>
          <w:sz w:val="24"/>
          <w:szCs w:val="24"/>
        </w:rPr>
      </w:pPr>
      <w:r w:rsidRPr="00791B8F">
        <w:rPr>
          <w:rFonts w:asciiTheme="minorEastAsia" w:hAnsiTheme="minorEastAsia"/>
          <w:color w:val="000000"/>
          <w:sz w:val="24"/>
          <w:szCs w:val="24"/>
        </w:rPr>
        <w:t>采用S-W检验，显著性P值为0.000***，水平呈现显著性，因此数据不满足正</w:t>
      </w:r>
      <w:r w:rsidRPr="00791B8F">
        <w:rPr>
          <w:rFonts w:asciiTheme="minorEastAsia" w:hAnsiTheme="minorEastAsia"/>
          <w:color w:val="000000"/>
          <w:sz w:val="24"/>
          <w:szCs w:val="24"/>
        </w:rPr>
        <w:lastRenderedPageBreak/>
        <w:t>态分布。</w:t>
      </w:r>
    </w:p>
    <w:p w14:paraId="6A26E5BF" w14:textId="297AB648" w:rsidR="00A4457B" w:rsidRPr="00F93FBA" w:rsidRDefault="00A4457B" w:rsidP="00A4457B">
      <w:pPr>
        <w:rPr>
          <w:rFonts w:asciiTheme="minorEastAsia" w:hAnsiTheme="minorEastAsia"/>
          <w:b/>
          <w:bCs/>
          <w:color w:val="000000"/>
          <w:sz w:val="24"/>
          <w:szCs w:val="24"/>
        </w:rPr>
      </w:pPr>
      <w:r>
        <w:rPr>
          <w:rFonts w:asciiTheme="minorEastAsia" w:hAnsiTheme="minorEastAsia" w:hint="eastAsia"/>
          <w:noProof/>
          <w:color w:val="000000"/>
          <w:sz w:val="24"/>
          <w:szCs w:val="24"/>
        </w:rPr>
        <mc:AlternateContent>
          <mc:Choice Requires="wps">
            <w:drawing>
              <wp:anchor distT="0" distB="0" distL="114300" distR="114300" simplePos="0" relativeHeight="251664384" behindDoc="0" locked="0" layoutInCell="1" allowOverlap="1" wp14:anchorId="02C010C1" wp14:editId="54DA2991">
                <wp:simplePos x="0" y="0"/>
                <wp:positionH relativeFrom="column">
                  <wp:posOffset>-10886</wp:posOffset>
                </wp:positionH>
                <wp:positionV relativeFrom="paragraph">
                  <wp:posOffset>391251</wp:posOffset>
                </wp:positionV>
                <wp:extent cx="381000" cy="152400"/>
                <wp:effectExtent l="0" t="0" r="19050" b="19050"/>
                <wp:wrapNone/>
                <wp:docPr id="24" name="矩形 24"/>
                <wp:cNvGraphicFramePr/>
                <a:graphic xmlns:a="http://schemas.openxmlformats.org/drawingml/2006/main">
                  <a:graphicData uri="http://schemas.microsoft.com/office/word/2010/wordprocessingShape">
                    <wps:wsp>
                      <wps:cNvSpPr/>
                      <wps:spPr>
                        <a:xfrm>
                          <a:off x="0" y="0"/>
                          <a:ext cx="38100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DED040A" id="矩形 24" o:spid="_x0000_s1026" style="position:absolute;left:0;text-align:left;margin-left:-.85pt;margin-top:30.8pt;width:30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" fillcolor="white [3212]" strokecolor="white [3212]" strokeweight="1pt"/>
            </w:pict>
          </mc:Fallback>
        </mc:AlternateContent>
      </w:r>
      <w:r w:rsidRPr="00A4457B">
        <w:rPr>
          <w:rFonts w:asciiTheme="minorEastAsia" w:hAnsiTheme="minorEastAsia" w:hint="eastAsia"/>
          <w:color w:val="000000"/>
          <w:sz w:val="24"/>
          <w:szCs w:val="24"/>
        </w:rPr>
        <w:t>同时绝大多数人非常期待口腔健康小程序的诞生</w:t>
      </w:r>
    </w:p>
    <w:p w14:paraId="1E0CAD27" w14:textId="16F6BF24" w:rsidR="003B7DE1" w:rsidRDefault="00A4457B">
      <w:pPr>
        <w:rPr>
          <w:rFonts w:asciiTheme="minorEastAsia" w:hAnsiTheme="minorEastAsia"/>
          <w:sz w:val="24"/>
          <w:szCs w:val="24"/>
        </w:rPr>
      </w:pPr>
      <w:r>
        <w:rPr>
          <w:noProof/>
        </w:rPr>
        <w:drawing>
          <wp:inline distT="0" distB="0" distL="0" distR="0" wp14:anchorId="253B4DF6" wp14:editId="2F53D32E">
            <wp:extent cx="5274310" cy="2749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49550"/>
                    </a:xfrm>
                    <a:prstGeom prst="rect">
                      <a:avLst/>
                    </a:prstGeom>
                    <a:noFill/>
                    <a:ln>
                      <a:noFill/>
                    </a:ln>
                  </pic:spPr>
                </pic:pic>
              </a:graphicData>
            </a:graphic>
          </wp:inline>
        </w:drawing>
      </w:r>
    </w:p>
    <w:p w14:paraId="130F9675" w14:textId="77777777" w:rsidR="00A4457B" w:rsidRPr="00A4457B" w:rsidRDefault="00A4457B">
      <w:pPr>
        <w:rPr>
          <w:rFonts w:asciiTheme="minorEastAsia" w:hAnsiTheme="minorEastAsia"/>
          <w:sz w:val="24"/>
          <w:szCs w:val="24"/>
        </w:rPr>
      </w:pPr>
    </w:p>
    <w:p w14:paraId="675B7773" w14:textId="3532DE90" w:rsidR="003B7DE1" w:rsidRPr="00791B8F" w:rsidRDefault="00791B8F" w:rsidP="007D7CEE">
      <w:pPr>
        <w:pStyle w:val="3"/>
        <w:numPr>
          <w:ilvl w:val="0"/>
          <w:numId w:val="13"/>
        </w:numPr>
      </w:pPr>
      <w:bookmarkStart w:id="298" w:name="_Toc119743879"/>
      <w:r>
        <w:rPr>
          <w:rFonts w:hint="eastAsia"/>
        </w:rPr>
        <w:t>口腔疾病是口腔支出的主要原因且高消费集中在口腔疾病</w:t>
      </w:r>
      <w:bookmarkEnd w:id="298"/>
    </w:p>
    <w:p w14:paraId="3B026AA8" w14:textId="31ECDDDF" w:rsidR="003B7DE1" w:rsidRPr="00791B8F" w:rsidRDefault="00A4457B">
      <w:pPr>
        <w:rPr>
          <w:rFonts w:asciiTheme="minorEastAsia" w:hAnsiTheme="minorEastAsia"/>
          <w:sz w:val="24"/>
          <w:szCs w:val="24"/>
        </w:rPr>
      </w:pPr>
      <w:r>
        <w:rPr>
          <w:rFonts w:asciiTheme="minorEastAsia" w:hAnsiTheme="minorEastAsia" w:hint="eastAsia"/>
          <w:sz w:val="24"/>
          <w:szCs w:val="24"/>
        </w:rPr>
        <w:t>对数据</w:t>
      </w:r>
      <w:r w:rsidR="002572E3" w:rsidRPr="00791B8F">
        <w:rPr>
          <w:rFonts w:asciiTheme="minorEastAsia" w:hAnsiTheme="minorEastAsia"/>
          <w:sz w:val="24"/>
          <w:szCs w:val="24"/>
        </w:rPr>
        <w:t>选择Yates校正卡方检验，显著性P值为0.019**，水平上呈现显著性，因此您第一次去口腔医院</w:t>
      </w:r>
      <w:r w:rsidR="00F93FBA">
        <w:rPr>
          <w:rFonts w:asciiTheme="minorEastAsia" w:hAnsiTheme="minorEastAsia" w:hint="eastAsia"/>
          <w:sz w:val="24"/>
          <w:szCs w:val="24"/>
        </w:rPr>
        <w:t>的主要原因</w:t>
      </w:r>
      <w:r w:rsidR="002572E3" w:rsidRPr="00791B8F">
        <w:rPr>
          <w:rFonts w:asciiTheme="minorEastAsia" w:hAnsiTheme="minorEastAsia"/>
          <w:sz w:val="24"/>
          <w:szCs w:val="24"/>
        </w:rPr>
        <w:t xml:space="preserve">和您在口腔上每年的支出存在显著性差异。 </w:t>
      </w:r>
    </w:p>
    <w:p w14:paraId="4CA2ABDE" w14:textId="36C7367E"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卡方检验结果</w:t>
      </w:r>
    </w:p>
    <w:tbl>
      <w:tblPr>
        <w:tblW w:w="0" w:type="auto"/>
        <w:tblLayout w:type="fixed"/>
        <w:tblLook w:val="04A0" w:firstRow="1" w:lastRow="0" w:firstColumn="1" w:lastColumn="0" w:noHBand="0" w:noVBand="1"/>
      </w:tblPr>
      <w:tblGrid>
        <w:gridCol w:w="1145"/>
        <w:gridCol w:w="1096"/>
        <w:gridCol w:w="606"/>
        <w:gridCol w:w="606"/>
        <w:gridCol w:w="736"/>
        <w:gridCol w:w="665"/>
        <w:gridCol w:w="600"/>
        <w:gridCol w:w="810"/>
        <w:gridCol w:w="529"/>
        <w:gridCol w:w="730"/>
        <w:gridCol w:w="783"/>
      </w:tblGrid>
      <w:tr w:rsidR="003B7DE1" w:rsidRPr="00791B8F" w14:paraId="727203ED" w14:textId="77777777">
        <w:trPr>
          <w:trHeight w:val="288"/>
        </w:trPr>
        <w:tc>
          <w:tcPr>
            <w:tcW w:w="1145" w:type="dxa"/>
            <w:vMerge w:val="restart"/>
            <w:tcBorders>
              <w:top w:val="single" w:sz="12" w:space="0" w:color="000000"/>
              <w:left w:val="nil"/>
              <w:bottom w:val="single" w:sz="12" w:space="0" w:color="000000"/>
              <w:right w:val="nil"/>
            </w:tcBorders>
            <w:shd w:val="clear" w:color="auto" w:fill="auto"/>
            <w:vAlign w:val="center"/>
          </w:tcPr>
          <w:p w14:paraId="17A85218"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题目</w:t>
            </w:r>
          </w:p>
        </w:tc>
        <w:tc>
          <w:tcPr>
            <w:tcW w:w="1096" w:type="dxa"/>
            <w:vMerge w:val="restart"/>
            <w:tcBorders>
              <w:top w:val="single" w:sz="12" w:space="0" w:color="000000"/>
              <w:left w:val="nil"/>
              <w:bottom w:val="single" w:sz="12" w:space="0" w:color="000000"/>
              <w:right w:val="nil"/>
            </w:tcBorders>
            <w:shd w:val="clear" w:color="auto" w:fill="auto"/>
            <w:vAlign w:val="center"/>
          </w:tcPr>
          <w:p w14:paraId="2F623285"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名称</w:t>
            </w:r>
          </w:p>
        </w:tc>
        <w:tc>
          <w:tcPr>
            <w:tcW w:w="4023" w:type="dxa"/>
            <w:gridSpan w:val="6"/>
            <w:tcBorders>
              <w:top w:val="single" w:sz="12" w:space="0" w:color="000000"/>
              <w:left w:val="nil"/>
              <w:bottom w:val="nil"/>
              <w:right w:val="nil"/>
            </w:tcBorders>
            <w:shd w:val="clear" w:color="auto" w:fill="auto"/>
            <w:vAlign w:val="center"/>
          </w:tcPr>
          <w:p w14:paraId="6538DCF3"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您第一次去口腔医院是因为</w:t>
            </w:r>
          </w:p>
        </w:tc>
        <w:tc>
          <w:tcPr>
            <w:tcW w:w="529" w:type="dxa"/>
            <w:vMerge w:val="restart"/>
            <w:tcBorders>
              <w:top w:val="single" w:sz="12" w:space="0" w:color="000000"/>
              <w:left w:val="nil"/>
              <w:bottom w:val="single" w:sz="12" w:space="0" w:color="000000"/>
              <w:right w:val="nil"/>
            </w:tcBorders>
            <w:shd w:val="clear" w:color="auto" w:fill="auto"/>
            <w:vAlign w:val="center"/>
          </w:tcPr>
          <w:p w14:paraId="51813ECD"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合计</w:t>
            </w:r>
          </w:p>
        </w:tc>
        <w:tc>
          <w:tcPr>
            <w:tcW w:w="730" w:type="dxa"/>
            <w:vMerge w:val="restart"/>
            <w:tcBorders>
              <w:top w:val="single" w:sz="12" w:space="0" w:color="000000"/>
              <w:left w:val="nil"/>
              <w:bottom w:val="single" w:sz="12" w:space="0" w:color="000000"/>
              <w:right w:val="nil"/>
            </w:tcBorders>
            <w:shd w:val="clear" w:color="auto" w:fill="auto"/>
            <w:vAlign w:val="center"/>
          </w:tcPr>
          <w:p w14:paraId="6653273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X²</w:t>
            </w:r>
          </w:p>
        </w:tc>
        <w:tc>
          <w:tcPr>
            <w:tcW w:w="783" w:type="dxa"/>
            <w:vMerge w:val="restart"/>
            <w:tcBorders>
              <w:top w:val="single" w:sz="12" w:space="0" w:color="000000"/>
              <w:left w:val="nil"/>
              <w:bottom w:val="single" w:sz="12" w:space="0" w:color="000000"/>
              <w:right w:val="nil"/>
            </w:tcBorders>
            <w:shd w:val="clear" w:color="auto" w:fill="auto"/>
            <w:vAlign w:val="center"/>
          </w:tcPr>
          <w:p w14:paraId="1F148D0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P</w:t>
            </w:r>
          </w:p>
        </w:tc>
      </w:tr>
      <w:tr w:rsidR="003B7DE1" w:rsidRPr="00791B8F" w14:paraId="537ADEB4" w14:textId="77777777">
        <w:trPr>
          <w:trHeight w:val="468"/>
        </w:trPr>
        <w:tc>
          <w:tcPr>
            <w:tcW w:w="1145" w:type="dxa"/>
            <w:vMerge/>
            <w:tcBorders>
              <w:top w:val="single" w:sz="12" w:space="0" w:color="000000"/>
              <w:left w:val="nil"/>
              <w:bottom w:val="single" w:sz="12" w:space="0" w:color="000000"/>
              <w:right w:val="nil"/>
            </w:tcBorders>
            <w:vAlign w:val="center"/>
          </w:tcPr>
          <w:p w14:paraId="1B0D8D84" w14:textId="77777777" w:rsidR="003B7DE1" w:rsidRPr="00791B8F" w:rsidRDefault="003B7DE1">
            <w:pPr>
              <w:rPr>
                <w:rFonts w:asciiTheme="minorEastAsia" w:hAnsiTheme="minorEastAsia" w:cs="宋体"/>
                <w:color w:val="000000"/>
                <w:sz w:val="18"/>
                <w:szCs w:val="18"/>
              </w:rPr>
            </w:pPr>
          </w:p>
        </w:tc>
        <w:tc>
          <w:tcPr>
            <w:tcW w:w="1096" w:type="dxa"/>
            <w:vMerge/>
            <w:tcBorders>
              <w:top w:val="single" w:sz="12" w:space="0" w:color="000000"/>
              <w:left w:val="nil"/>
              <w:bottom w:val="single" w:sz="12" w:space="0" w:color="000000"/>
              <w:right w:val="nil"/>
            </w:tcBorders>
            <w:vAlign w:val="center"/>
          </w:tcPr>
          <w:p w14:paraId="71FAC283" w14:textId="77777777" w:rsidR="003B7DE1" w:rsidRPr="00791B8F" w:rsidRDefault="003B7DE1">
            <w:pPr>
              <w:rPr>
                <w:rFonts w:asciiTheme="minorEastAsia" w:hAnsiTheme="minorEastAsia" w:cs="宋体"/>
                <w:color w:val="000000"/>
                <w:sz w:val="18"/>
                <w:szCs w:val="18"/>
              </w:rPr>
            </w:pPr>
          </w:p>
        </w:tc>
        <w:tc>
          <w:tcPr>
            <w:tcW w:w="606" w:type="dxa"/>
            <w:tcBorders>
              <w:top w:val="nil"/>
              <w:left w:val="nil"/>
              <w:bottom w:val="single" w:sz="12" w:space="0" w:color="000000"/>
              <w:right w:val="nil"/>
            </w:tcBorders>
            <w:shd w:val="clear" w:color="auto" w:fill="auto"/>
            <w:vAlign w:val="center"/>
          </w:tcPr>
          <w:p w14:paraId="3C051952"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亲戚建议</w:t>
            </w:r>
          </w:p>
        </w:tc>
        <w:tc>
          <w:tcPr>
            <w:tcW w:w="606" w:type="dxa"/>
            <w:tcBorders>
              <w:top w:val="nil"/>
              <w:left w:val="nil"/>
              <w:bottom w:val="single" w:sz="12" w:space="0" w:color="000000"/>
              <w:right w:val="nil"/>
            </w:tcBorders>
            <w:shd w:val="clear" w:color="auto" w:fill="auto"/>
            <w:vAlign w:val="center"/>
          </w:tcPr>
          <w:p w14:paraId="2AA930D6"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体检检查</w:t>
            </w:r>
          </w:p>
        </w:tc>
        <w:tc>
          <w:tcPr>
            <w:tcW w:w="736" w:type="dxa"/>
            <w:tcBorders>
              <w:top w:val="nil"/>
              <w:left w:val="nil"/>
              <w:bottom w:val="single" w:sz="12" w:space="0" w:color="000000"/>
              <w:right w:val="nil"/>
            </w:tcBorders>
            <w:shd w:val="clear" w:color="auto" w:fill="auto"/>
            <w:vAlign w:val="center"/>
          </w:tcPr>
          <w:p w14:paraId="37C3579C"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其他医生建议</w:t>
            </w:r>
          </w:p>
        </w:tc>
        <w:tc>
          <w:tcPr>
            <w:tcW w:w="665" w:type="dxa"/>
            <w:tcBorders>
              <w:top w:val="nil"/>
              <w:left w:val="nil"/>
              <w:bottom w:val="single" w:sz="12" w:space="0" w:color="000000"/>
              <w:right w:val="nil"/>
            </w:tcBorders>
            <w:shd w:val="clear" w:color="auto" w:fill="auto"/>
            <w:vAlign w:val="center"/>
          </w:tcPr>
          <w:p w14:paraId="5C04DBA7"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口腔疾病</w:t>
            </w:r>
          </w:p>
        </w:tc>
        <w:tc>
          <w:tcPr>
            <w:tcW w:w="600" w:type="dxa"/>
            <w:tcBorders>
              <w:top w:val="nil"/>
              <w:left w:val="nil"/>
              <w:bottom w:val="single" w:sz="12" w:space="0" w:color="000000"/>
              <w:right w:val="nil"/>
            </w:tcBorders>
            <w:shd w:val="clear" w:color="auto" w:fill="auto"/>
            <w:vAlign w:val="center"/>
          </w:tcPr>
          <w:p w14:paraId="416B89A8"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朋友建议</w:t>
            </w:r>
          </w:p>
        </w:tc>
        <w:tc>
          <w:tcPr>
            <w:tcW w:w="810" w:type="dxa"/>
            <w:tcBorders>
              <w:top w:val="nil"/>
              <w:left w:val="nil"/>
              <w:bottom w:val="single" w:sz="12" w:space="0" w:color="000000"/>
              <w:right w:val="nil"/>
            </w:tcBorders>
            <w:shd w:val="clear" w:color="auto" w:fill="auto"/>
            <w:vAlign w:val="center"/>
          </w:tcPr>
          <w:p w14:paraId="558CD2C3"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没去过口腔医院</w:t>
            </w:r>
          </w:p>
        </w:tc>
        <w:tc>
          <w:tcPr>
            <w:tcW w:w="529" w:type="dxa"/>
            <w:vMerge/>
            <w:tcBorders>
              <w:top w:val="single" w:sz="12" w:space="0" w:color="000000"/>
              <w:left w:val="nil"/>
              <w:bottom w:val="single" w:sz="12" w:space="0" w:color="000000"/>
              <w:right w:val="nil"/>
            </w:tcBorders>
            <w:vAlign w:val="center"/>
          </w:tcPr>
          <w:p w14:paraId="167E6FCA" w14:textId="77777777" w:rsidR="003B7DE1" w:rsidRPr="00791B8F" w:rsidRDefault="003B7DE1">
            <w:pPr>
              <w:rPr>
                <w:rFonts w:asciiTheme="minorEastAsia" w:hAnsiTheme="minorEastAsia" w:cs="宋体"/>
                <w:color w:val="000000"/>
                <w:sz w:val="18"/>
                <w:szCs w:val="18"/>
              </w:rPr>
            </w:pPr>
          </w:p>
        </w:tc>
        <w:tc>
          <w:tcPr>
            <w:tcW w:w="730" w:type="dxa"/>
            <w:vMerge/>
            <w:tcBorders>
              <w:top w:val="single" w:sz="12" w:space="0" w:color="000000"/>
              <w:left w:val="nil"/>
              <w:bottom w:val="single" w:sz="12" w:space="0" w:color="000000"/>
              <w:right w:val="nil"/>
            </w:tcBorders>
            <w:vAlign w:val="center"/>
          </w:tcPr>
          <w:p w14:paraId="0B934FE9" w14:textId="77777777" w:rsidR="003B7DE1" w:rsidRPr="00791B8F" w:rsidRDefault="003B7DE1">
            <w:pPr>
              <w:rPr>
                <w:rFonts w:asciiTheme="minorEastAsia" w:hAnsiTheme="minorEastAsia"/>
                <w:color w:val="000000"/>
                <w:sz w:val="18"/>
                <w:szCs w:val="18"/>
              </w:rPr>
            </w:pPr>
          </w:p>
        </w:tc>
        <w:tc>
          <w:tcPr>
            <w:tcW w:w="783" w:type="dxa"/>
            <w:vMerge/>
            <w:tcBorders>
              <w:top w:val="single" w:sz="12" w:space="0" w:color="000000"/>
              <w:left w:val="nil"/>
              <w:bottom w:val="single" w:sz="12" w:space="0" w:color="000000"/>
              <w:right w:val="nil"/>
            </w:tcBorders>
            <w:vAlign w:val="center"/>
          </w:tcPr>
          <w:p w14:paraId="2D6D419D" w14:textId="77777777" w:rsidR="003B7DE1" w:rsidRPr="00791B8F" w:rsidRDefault="003B7DE1">
            <w:pPr>
              <w:rPr>
                <w:rFonts w:asciiTheme="minorEastAsia" w:hAnsiTheme="minorEastAsia"/>
                <w:color w:val="000000"/>
                <w:sz w:val="18"/>
                <w:szCs w:val="18"/>
              </w:rPr>
            </w:pPr>
          </w:p>
        </w:tc>
      </w:tr>
      <w:tr w:rsidR="003B7DE1" w:rsidRPr="00791B8F" w14:paraId="5D0BFE49" w14:textId="77777777">
        <w:trPr>
          <w:trHeight w:val="288"/>
        </w:trPr>
        <w:tc>
          <w:tcPr>
            <w:tcW w:w="1145" w:type="dxa"/>
            <w:vMerge w:val="restart"/>
            <w:tcBorders>
              <w:top w:val="nil"/>
              <w:left w:val="nil"/>
              <w:bottom w:val="nil"/>
              <w:right w:val="nil"/>
            </w:tcBorders>
            <w:shd w:val="clear" w:color="auto" w:fill="auto"/>
            <w:vAlign w:val="center"/>
          </w:tcPr>
          <w:p w14:paraId="2BBE81D9"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您在口腔上每年的支出约为</w:t>
            </w:r>
          </w:p>
        </w:tc>
        <w:tc>
          <w:tcPr>
            <w:tcW w:w="1096" w:type="dxa"/>
            <w:tcBorders>
              <w:top w:val="nil"/>
              <w:left w:val="nil"/>
              <w:bottom w:val="nil"/>
              <w:right w:val="nil"/>
            </w:tcBorders>
            <w:shd w:val="clear" w:color="auto" w:fill="auto"/>
            <w:vAlign w:val="center"/>
          </w:tcPr>
          <w:p w14:paraId="46882F3C"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小于</w:t>
            </w:r>
            <w:r w:rsidRPr="00791B8F">
              <w:rPr>
                <w:rFonts w:asciiTheme="minorEastAsia" w:hAnsiTheme="minorEastAsia"/>
                <w:color w:val="000000"/>
                <w:sz w:val="18"/>
                <w:szCs w:val="18"/>
              </w:rPr>
              <w:t>1000</w:t>
            </w:r>
          </w:p>
        </w:tc>
        <w:tc>
          <w:tcPr>
            <w:tcW w:w="606" w:type="dxa"/>
            <w:tcBorders>
              <w:top w:val="nil"/>
              <w:left w:val="nil"/>
              <w:bottom w:val="nil"/>
              <w:right w:val="nil"/>
            </w:tcBorders>
            <w:shd w:val="clear" w:color="auto" w:fill="auto"/>
            <w:vAlign w:val="center"/>
          </w:tcPr>
          <w:p w14:paraId="7188DC9F"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9</w:t>
            </w:r>
          </w:p>
        </w:tc>
        <w:tc>
          <w:tcPr>
            <w:tcW w:w="606" w:type="dxa"/>
            <w:tcBorders>
              <w:top w:val="nil"/>
              <w:left w:val="nil"/>
              <w:bottom w:val="nil"/>
              <w:right w:val="nil"/>
            </w:tcBorders>
            <w:shd w:val="clear" w:color="auto" w:fill="auto"/>
            <w:vAlign w:val="center"/>
          </w:tcPr>
          <w:p w14:paraId="2A84B912"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57</w:t>
            </w:r>
          </w:p>
        </w:tc>
        <w:tc>
          <w:tcPr>
            <w:tcW w:w="736" w:type="dxa"/>
            <w:tcBorders>
              <w:top w:val="nil"/>
              <w:left w:val="nil"/>
              <w:bottom w:val="nil"/>
              <w:right w:val="nil"/>
            </w:tcBorders>
            <w:shd w:val="clear" w:color="auto" w:fill="auto"/>
            <w:vAlign w:val="center"/>
          </w:tcPr>
          <w:p w14:paraId="40BCC46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w:t>
            </w:r>
          </w:p>
        </w:tc>
        <w:tc>
          <w:tcPr>
            <w:tcW w:w="665" w:type="dxa"/>
            <w:tcBorders>
              <w:top w:val="nil"/>
              <w:left w:val="nil"/>
              <w:bottom w:val="nil"/>
              <w:right w:val="nil"/>
            </w:tcBorders>
            <w:shd w:val="clear" w:color="auto" w:fill="auto"/>
            <w:vAlign w:val="center"/>
          </w:tcPr>
          <w:p w14:paraId="24C672B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126</w:t>
            </w:r>
          </w:p>
        </w:tc>
        <w:tc>
          <w:tcPr>
            <w:tcW w:w="600" w:type="dxa"/>
            <w:tcBorders>
              <w:top w:val="nil"/>
              <w:left w:val="nil"/>
              <w:bottom w:val="nil"/>
              <w:right w:val="nil"/>
            </w:tcBorders>
            <w:shd w:val="clear" w:color="auto" w:fill="auto"/>
            <w:vAlign w:val="center"/>
          </w:tcPr>
          <w:p w14:paraId="6C2C8AA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6</w:t>
            </w:r>
          </w:p>
        </w:tc>
        <w:tc>
          <w:tcPr>
            <w:tcW w:w="810" w:type="dxa"/>
            <w:tcBorders>
              <w:top w:val="nil"/>
              <w:left w:val="nil"/>
              <w:bottom w:val="nil"/>
              <w:right w:val="nil"/>
            </w:tcBorders>
            <w:shd w:val="clear" w:color="auto" w:fill="auto"/>
            <w:vAlign w:val="center"/>
          </w:tcPr>
          <w:p w14:paraId="03D0529C"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62</w:t>
            </w:r>
          </w:p>
        </w:tc>
        <w:tc>
          <w:tcPr>
            <w:tcW w:w="529" w:type="dxa"/>
            <w:tcBorders>
              <w:top w:val="nil"/>
              <w:left w:val="nil"/>
              <w:bottom w:val="nil"/>
              <w:right w:val="nil"/>
            </w:tcBorders>
            <w:shd w:val="clear" w:color="auto" w:fill="auto"/>
            <w:vAlign w:val="center"/>
          </w:tcPr>
          <w:p w14:paraId="69FDDCA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265</w:t>
            </w:r>
          </w:p>
        </w:tc>
        <w:tc>
          <w:tcPr>
            <w:tcW w:w="730" w:type="dxa"/>
            <w:vMerge w:val="restart"/>
            <w:tcBorders>
              <w:top w:val="nil"/>
              <w:left w:val="nil"/>
              <w:bottom w:val="single" w:sz="12" w:space="0" w:color="000000"/>
              <w:right w:val="nil"/>
            </w:tcBorders>
            <w:shd w:val="clear" w:color="auto" w:fill="auto"/>
            <w:vAlign w:val="center"/>
          </w:tcPr>
          <w:p w14:paraId="4B06AC1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41.855</w:t>
            </w:r>
          </w:p>
        </w:tc>
        <w:tc>
          <w:tcPr>
            <w:tcW w:w="783" w:type="dxa"/>
            <w:vMerge w:val="restart"/>
            <w:tcBorders>
              <w:top w:val="nil"/>
              <w:left w:val="nil"/>
              <w:bottom w:val="single" w:sz="12" w:space="0" w:color="000000"/>
              <w:right w:val="nil"/>
            </w:tcBorders>
            <w:shd w:val="clear" w:color="auto" w:fill="auto"/>
            <w:vAlign w:val="center"/>
          </w:tcPr>
          <w:p w14:paraId="5A03C0E5"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0.019**</w:t>
            </w:r>
          </w:p>
        </w:tc>
      </w:tr>
      <w:tr w:rsidR="003B7DE1" w:rsidRPr="00791B8F" w14:paraId="08A2582A" w14:textId="77777777">
        <w:trPr>
          <w:trHeight w:val="276"/>
        </w:trPr>
        <w:tc>
          <w:tcPr>
            <w:tcW w:w="1145" w:type="dxa"/>
            <w:vMerge/>
            <w:tcBorders>
              <w:top w:val="nil"/>
              <w:left w:val="nil"/>
              <w:bottom w:val="nil"/>
              <w:right w:val="nil"/>
            </w:tcBorders>
            <w:vAlign w:val="center"/>
          </w:tcPr>
          <w:p w14:paraId="30272258" w14:textId="77777777" w:rsidR="003B7DE1" w:rsidRPr="00791B8F" w:rsidRDefault="003B7DE1">
            <w:pPr>
              <w:rPr>
                <w:rFonts w:asciiTheme="minorEastAsia" w:hAnsiTheme="minorEastAsia" w:cs="宋体"/>
                <w:color w:val="000000"/>
                <w:sz w:val="18"/>
                <w:szCs w:val="18"/>
              </w:rPr>
            </w:pPr>
          </w:p>
        </w:tc>
        <w:tc>
          <w:tcPr>
            <w:tcW w:w="1096" w:type="dxa"/>
            <w:tcBorders>
              <w:top w:val="nil"/>
              <w:left w:val="nil"/>
              <w:bottom w:val="nil"/>
              <w:right w:val="nil"/>
            </w:tcBorders>
            <w:shd w:val="clear" w:color="auto" w:fill="auto"/>
            <w:vAlign w:val="center"/>
          </w:tcPr>
          <w:p w14:paraId="685D4C0E"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1000~3500</w:t>
            </w:r>
          </w:p>
        </w:tc>
        <w:tc>
          <w:tcPr>
            <w:tcW w:w="606" w:type="dxa"/>
            <w:tcBorders>
              <w:top w:val="nil"/>
              <w:left w:val="nil"/>
              <w:bottom w:val="nil"/>
              <w:right w:val="nil"/>
            </w:tcBorders>
            <w:shd w:val="clear" w:color="auto" w:fill="auto"/>
            <w:vAlign w:val="center"/>
          </w:tcPr>
          <w:p w14:paraId="5E3B96DE"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606" w:type="dxa"/>
            <w:tcBorders>
              <w:top w:val="nil"/>
              <w:left w:val="nil"/>
              <w:bottom w:val="nil"/>
              <w:right w:val="nil"/>
            </w:tcBorders>
            <w:shd w:val="clear" w:color="auto" w:fill="auto"/>
            <w:vAlign w:val="center"/>
          </w:tcPr>
          <w:p w14:paraId="2F179E1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w:t>
            </w:r>
          </w:p>
        </w:tc>
        <w:tc>
          <w:tcPr>
            <w:tcW w:w="736" w:type="dxa"/>
            <w:tcBorders>
              <w:top w:val="nil"/>
              <w:left w:val="nil"/>
              <w:bottom w:val="nil"/>
              <w:right w:val="nil"/>
            </w:tcBorders>
            <w:shd w:val="clear" w:color="auto" w:fill="auto"/>
            <w:vAlign w:val="center"/>
          </w:tcPr>
          <w:p w14:paraId="3817965E"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65" w:type="dxa"/>
            <w:tcBorders>
              <w:top w:val="nil"/>
              <w:left w:val="nil"/>
              <w:bottom w:val="nil"/>
              <w:right w:val="nil"/>
            </w:tcBorders>
            <w:shd w:val="clear" w:color="auto" w:fill="auto"/>
            <w:vAlign w:val="center"/>
          </w:tcPr>
          <w:p w14:paraId="7BF063B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38</w:t>
            </w:r>
          </w:p>
        </w:tc>
        <w:tc>
          <w:tcPr>
            <w:tcW w:w="600" w:type="dxa"/>
            <w:tcBorders>
              <w:top w:val="nil"/>
              <w:left w:val="nil"/>
              <w:bottom w:val="nil"/>
              <w:right w:val="nil"/>
            </w:tcBorders>
            <w:shd w:val="clear" w:color="auto" w:fill="auto"/>
            <w:vAlign w:val="center"/>
          </w:tcPr>
          <w:p w14:paraId="502E864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810" w:type="dxa"/>
            <w:tcBorders>
              <w:top w:val="nil"/>
              <w:left w:val="nil"/>
              <w:bottom w:val="nil"/>
              <w:right w:val="nil"/>
            </w:tcBorders>
            <w:shd w:val="clear" w:color="auto" w:fill="auto"/>
            <w:vAlign w:val="center"/>
          </w:tcPr>
          <w:p w14:paraId="23E3069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529" w:type="dxa"/>
            <w:tcBorders>
              <w:top w:val="nil"/>
              <w:left w:val="nil"/>
              <w:bottom w:val="nil"/>
              <w:right w:val="nil"/>
            </w:tcBorders>
            <w:shd w:val="clear" w:color="auto" w:fill="auto"/>
            <w:vAlign w:val="center"/>
          </w:tcPr>
          <w:p w14:paraId="577FFDA2"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49</w:t>
            </w:r>
          </w:p>
        </w:tc>
        <w:tc>
          <w:tcPr>
            <w:tcW w:w="730" w:type="dxa"/>
            <w:vMerge/>
            <w:tcBorders>
              <w:top w:val="nil"/>
              <w:left w:val="nil"/>
              <w:bottom w:val="single" w:sz="12" w:space="0" w:color="000000"/>
              <w:right w:val="nil"/>
            </w:tcBorders>
            <w:vAlign w:val="center"/>
          </w:tcPr>
          <w:p w14:paraId="64320D96" w14:textId="77777777" w:rsidR="003B7DE1" w:rsidRPr="00791B8F" w:rsidRDefault="003B7DE1">
            <w:pPr>
              <w:rPr>
                <w:rFonts w:asciiTheme="minorEastAsia" w:hAnsiTheme="minorEastAsia"/>
                <w:color w:val="000000"/>
                <w:sz w:val="18"/>
                <w:szCs w:val="18"/>
              </w:rPr>
            </w:pPr>
          </w:p>
        </w:tc>
        <w:tc>
          <w:tcPr>
            <w:tcW w:w="783" w:type="dxa"/>
            <w:vMerge/>
            <w:tcBorders>
              <w:top w:val="nil"/>
              <w:left w:val="nil"/>
              <w:bottom w:val="single" w:sz="12" w:space="0" w:color="000000"/>
              <w:right w:val="nil"/>
            </w:tcBorders>
            <w:vAlign w:val="center"/>
          </w:tcPr>
          <w:p w14:paraId="6F40163F" w14:textId="77777777" w:rsidR="003B7DE1" w:rsidRPr="00791B8F" w:rsidRDefault="003B7DE1">
            <w:pPr>
              <w:rPr>
                <w:rFonts w:asciiTheme="minorEastAsia" w:hAnsiTheme="minorEastAsia"/>
                <w:color w:val="000000"/>
                <w:sz w:val="18"/>
                <w:szCs w:val="18"/>
              </w:rPr>
            </w:pPr>
          </w:p>
        </w:tc>
      </w:tr>
      <w:tr w:rsidR="003B7DE1" w:rsidRPr="00791B8F" w14:paraId="464B460B" w14:textId="77777777">
        <w:trPr>
          <w:trHeight w:val="276"/>
        </w:trPr>
        <w:tc>
          <w:tcPr>
            <w:tcW w:w="1145" w:type="dxa"/>
            <w:vMerge/>
            <w:tcBorders>
              <w:top w:val="nil"/>
              <w:left w:val="nil"/>
              <w:bottom w:val="nil"/>
              <w:right w:val="nil"/>
            </w:tcBorders>
            <w:vAlign w:val="center"/>
          </w:tcPr>
          <w:p w14:paraId="571CFEAD" w14:textId="77777777" w:rsidR="003B7DE1" w:rsidRPr="00791B8F" w:rsidRDefault="003B7DE1">
            <w:pPr>
              <w:rPr>
                <w:rFonts w:asciiTheme="minorEastAsia" w:hAnsiTheme="minorEastAsia" w:cs="宋体"/>
                <w:color w:val="000000"/>
                <w:sz w:val="18"/>
                <w:szCs w:val="18"/>
              </w:rPr>
            </w:pPr>
          </w:p>
        </w:tc>
        <w:tc>
          <w:tcPr>
            <w:tcW w:w="1096" w:type="dxa"/>
            <w:tcBorders>
              <w:top w:val="nil"/>
              <w:left w:val="nil"/>
              <w:bottom w:val="nil"/>
              <w:right w:val="nil"/>
            </w:tcBorders>
            <w:shd w:val="clear" w:color="auto" w:fill="auto"/>
            <w:vAlign w:val="center"/>
          </w:tcPr>
          <w:p w14:paraId="0E630E4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3500~5000</w:t>
            </w:r>
          </w:p>
        </w:tc>
        <w:tc>
          <w:tcPr>
            <w:tcW w:w="606" w:type="dxa"/>
            <w:tcBorders>
              <w:top w:val="nil"/>
              <w:left w:val="nil"/>
              <w:bottom w:val="nil"/>
              <w:right w:val="nil"/>
            </w:tcBorders>
            <w:shd w:val="clear" w:color="auto" w:fill="auto"/>
            <w:vAlign w:val="center"/>
          </w:tcPr>
          <w:p w14:paraId="0926EAE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6" w:type="dxa"/>
            <w:tcBorders>
              <w:top w:val="nil"/>
              <w:left w:val="nil"/>
              <w:bottom w:val="nil"/>
              <w:right w:val="nil"/>
            </w:tcBorders>
            <w:shd w:val="clear" w:color="auto" w:fill="auto"/>
            <w:vAlign w:val="center"/>
          </w:tcPr>
          <w:p w14:paraId="350E22C4"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736" w:type="dxa"/>
            <w:tcBorders>
              <w:top w:val="nil"/>
              <w:left w:val="nil"/>
              <w:bottom w:val="nil"/>
              <w:right w:val="nil"/>
            </w:tcBorders>
            <w:shd w:val="clear" w:color="auto" w:fill="auto"/>
            <w:vAlign w:val="center"/>
          </w:tcPr>
          <w:p w14:paraId="7A588F4B"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65" w:type="dxa"/>
            <w:tcBorders>
              <w:top w:val="nil"/>
              <w:left w:val="nil"/>
              <w:bottom w:val="nil"/>
              <w:right w:val="nil"/>
            </w:tcBorders>
            <w:shd w:val="clear" w:color="auto" w:fill="auto"/>
            <w:vAlign w:val="center"/>
          </w:tcPr>
          <w:p w14:paraId="327E252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w:t>
            </w:r>
          </w:p>
        </w:tc>
        <w:tc>
          <w:tcPr>
            <w:tcW w:w="600" w:type="dxa"/>
            <w:tcBorders>
              <w:top w:val="nil"/>
              <w:left w:val="nil"/>
              <w:bottom w:val="nil"/>
              <w:right w:val="nil"/>
            </w:tcBorders>
            <w:shd w:val="clear" w:color="auto" w:fill="auto"/>
            <w:vAlign w:val="center"/>
          </w:tcPr>
          <w:p w14:paraId="2C6370FB"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810" w:type="dxa"/>
            <w:tcBorders>
              <w:top w:val="nil"/>
              <w:left w:val="nil"/>
              <w:bottom w:val="nil"/>
              <w:right w:val="nil"/>
            </w:tcBorders>
            <w:shd w:val="clear" w:color="auto" w:fill="auto"/>
            <w:vAlign w:val="center"/>
          </w:tcPr>
          <w:p w14:paraId="7DF208AC"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29" w:type="dxa"/>
            <w:tcBorders>
              <w:top w:val="nil"/>
              <w:left w:val="nil"/>
              <w:bottom w:val="nil"/>
              <w:right w:val="nil"/>
            </w:tcBorders>
            <w:shd w:val="clear" w:color="auto" w:fill="auto"/>
            <w:vAlign w:val="center"/>
          </w:tcPr>
          <w:p w14:paraId="4943B73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w:t>
            </w:r>
          </w:p>
        </w:tc>
        <w:tc>
          <w:tcPr>
            <w:tcW w:w="730" w:type="dxa"/>
            <w:vMerge/>
            <w:tcBorders>
              <w:top w:val="nil"/>
              <w:left w:val="nil"/>
              <w:bottom w:val="single" w:sz="12" w:space="0" w:color="000000"/>
              <w:right w:val="nil"/>
            </w:tcBorders>
            <w:vAlign w:val="center"/>
          </w:tcPr>
          <w:p w14:paraId="45D918F1" w14:textId="77777777" w:rsidR="003B7DE1" w:rsidRPr="00791B8F" w:rsidRDefault="003B7DE1">
            <w:pPr>
              <w:rPr>
                <w:rFonts w:asciiTheme="minorEastAsia" w:hAnsiTheme="minorEastAsia"/>
                <w:color w:val="000000"/>
                <w:sz w:val="18"/>
                <w:szCs w:val="18"/>
              </w:rPr>
            </w:pPr>
          </w:p>
        </w:tc>
        <w:tc>
          <w:tcPr>
            <w:tcW w:w="783" w:type="dxa"/>
            <w:vMerge/>
            <w:tcBorders>
              <w:top w:val="nil"/>
              <w:left w:val="nil"/>
              <w:bottom w:val="single" w:sz="12" w:space="0" w:color="000000"/>
              <w:right w:val="nil"/>
            </w:tcBorders>
            <w:vAlign w:val="center"/>
          </w:tcPr>
          <w:p w14:paraId="349EAC78" w14:textId="77777777" w:rsidR="003B7DE1" w:rsidRPr="00791B8F" w:rsidRDefault="003B7DE1">
            <w:pPr>
              <w:rPr>
                <w:rFonts w:asciiTheme="minorEastAsia" w:hAnsiTheme="minorEastAsia"/>
                <w:color w:val="000000"/>
                <w:sz w:val="18"/>
                <w:szCs w:val="18"/>
              </w:rPr>
            </w:pPr>
          </w:p>
        </w:tc>
      </w:tr>
      <w:tr w:rsidR="003B7DE1" w:rsidRPr="00791B8F" w14:paraId="0FB430F0" w14:textId="77777777">
        <w:trPr>
          <w:trHeight w:val="276"/>
        </w:trPr>
        <w:tc>
          <w:tcPr>
            <w:tcW w:w="1145" w:type="dxa"/>
            <w:vMerge/>
            <w:tcBorders>
              <w:top w:val="nil"/>
              <w:left w:val="nil"/>
              <w:bottom w:val="nil"/>
              <w:right w:val="nil"/>
            </w:tcBorders>
            <w:vAlign w:val="center"/>
          </w:tcPr>
          <w:p w14:paraId="50CAF4A7" w14:textId="77777777" w:rsidR="003B7DE1" w:rsidRPr="00791B8F" w:rsidRDefault="003B7DE1">
            <w:pPr>
              <w:rPr>
                <w:rFonts w:asciiTheme="minorEastAsia" w:hAnsiTheme="minorEastAsia" w:cs="宋体"/>
                <w:color w:val="000000"/>
                <w:sz w:val="18"/>
                <w:szCs w:val="18"/>
              </w:rPr>
            </w:pPr>
          </w:p>
        </w:tc>
        <w:tc>
          <w:tcPr>
            <w:tcW w:w="1096" w:type="dxa"/>
            <w:tcBorders>
              <w:top w:val="nil"/>
              <w:left w:val="nil"/>
              <w:bottom w:val="nil"/>
              <w:right w:val="nil"/>
            </w:tcBorders>
            <w:shd w:val="clear" w:color="auto" w:fill="auto"/>
            <w:vAlign w:val="center"/>
          </w:tcPr>
          <w:p w14:paraId="151890A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5000~7000</w:t>
            </w:r>
          </w:p>
        </w:tc>
        <w:tc>
          <w:tcPr>
            <w:tcW w:w="606" w:type="dxa"/>
            <w:tcBorders>
              <w:top w:val="nil"/>
              <w:left w:val="nil"/>
              <w:bottom w:val="nil"/>
              <w:right w:val="nil"/>
            </w:tcBorders>
            <w:shd w:val="clear" w:color="auto" w:fill="auto"/>
            <w:vAlign w:val="center"/>
          </w:tcPr>
          <w:p w14:paraId="6A71EBF2"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606" w:type="dxa"/>
            <w:tcBorders>
              <w:top w:val="nil"/>
              <w:left w:val="nil"/>
              <w:bottom w:val="nil"/>
              <w:right w:val="nil"/>
            </w:tcBorders>
            <w:shd w:val="clear" w:color="auto" w:fill="auto"/>
            <w:vAlign w:val="center"/>
          </w:tcPr>
          <w:p w14:paraId="2F75933C"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736" w:type="dxa"/>
            <w:tcBorders>
              <w:top w:val="nil"/>
              <w:left w:val="nil"/>
              <w:bottom w:val="nil"/>
              <w:right w:val="nil"/>
            </w:tcBorders>
            <w:shd w:val="clear" w:color="auto" w:fill="auto"/>
            <w:vAlign w:val="center"/>
          </w:tcPr>
          <w:p w14:paraId="4C9E22F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65" w:type="dxa"/>
            <w:tcBorders>
              <w:top w:val="nil"/>
              <w:left w:val="nil"/>
              <w:bottom w:val="nil"/>
              <w:right w:val="nil"/>
            </w:tcBorders>
            <w:shd w:val="clear" w:color="auto" w:fill="auto"/>
            <w:vAlign w:val="center"/>
          </w:tcPr>
          <w:p w14:paraId="69B1149B"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w:t>
            </w:r>
          </w:p>
        </w:tc>
        <w:tc>
          <w:tcPr>
            <w:tcW w:w="600" w:type="dxa"/>
            <w:tcBorders>
              <w:top w:val="nil"/>
              <w:left w:val="nil"/>
              <w:bottom w:val="nil"/>
              <w:right w:val="nil"/>
            </w:tcBorders>
            <w:shd w:val="clear" w:color="auto" w:fill="auto"/>
            <w:vAlign w:val="center"/>
          </w:tcPr>
          <w:p w14:paraId="4970703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810" w:type="dxa"/>
            <w:tcBorders>
              <w:top w:val="nil"/>
              <w:left w:val="nil"/>
              <w:bottom w:val="nil"/>
              <w:right w:val="nil"/>
            </w:tcBorders>
            <w:shd w:val="clear" w:color="auto" w:fill="auto"/>
            <w:vAlign w:val="center"/>
          </w:tcPr>
          <w:p w14:paraId="798D31F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29" w:type="dxa"/>
            <w:tcBorders>
              <w:top w:val="nil"/>
              <w:left w:val="nil"/>
              <w:bottom w:val="nil"/>
              <w:right w:val="nil"/>
            </w:tcBorders>
            <w:shd w:val="clear" w:color="auto" w:fill="auto"/>
            <w:vAlign w:val="center"/>
          </w:tcPr>
          <w:p w14:paraId="38C2979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9</w:t>
            </w:r>
          </w:p>
        </w:tc>
        <w:tc>
          <w:tcPr>
            <w:tcW w:w="730" w:type="dxa"/>
            <w:vMerge/>
            <w:tcBorders>
              <w:top w:val="nil"/>
              <w:left w:val="nil"/>
              <w:bottom w:val="single" w:sz="12" w:space="0" w:color="000000"/>
              <w:right w:val="nil"/>
            </w:tcBorders>
            <w:vAlign w:val="center"/>
          </w:tcPr>
          <w:p w14:paraId="1C3F3595" w14:textId="77777777" w:rsidR="003B7DE1" w:rsidRPr="00791B8F" w:rsidRDefault="003B7DE1">
            <w:pPr>
              <w:rPr>
                <w:rFonts w:asciiTheme="minorEastAsia" w:hAnsiTheme="minorEastAsia"/>
                <w:color w:val="000000"/>
                <w:sz w:val="18"/>
                <w:szCs w:val="18"/>
              </w:rPr>
            </w:pPr>
          </w:p>
        </w:tc>
        <w:tc>
          <w:tcPr>
            <w:tcW w:w="783" w:type="dxa"/>
            <w:vMerge/>
            <w:tcBorders>
              <w:top w:val="nil"/>
              <w:left w:val="nil"/>
              <w:bottom w:val="single" w:sz="12" w:space="0" w:color="000000"/>
              <w:right w:val="nil"/>
            </w:tcBorders>
            <w:vAlign w:val="center"/>
          </w:tcPr>
          <w:p w14:paraId="3FF75CE9" w14:textId="77777777" w:rsidR="003B7DE1" w:rsidRPr="00791B8F" w:rsidRDefault="003B7DE1">
            <w:pPr>
              <w:rPr>
                <w:rFonts w:asciiTheme="minorEastAsia" w:hAnsiTheme="minorEastAsia"/>
                <w:color w:val="000000"/>
                <w:sz w:val="18"/>
                <w:szCs w:val="18"/>
              </w:rPr>
            </w:pPr>
          </w:p>
        </w:tc>
      </w:tr>
      <w:tr w:rsidR="003B7DE1" w:rsidRPr="00791B8F" w14:paraId="6D5B97AB" w14:textId="77777777">
        <w:trPr>
          <w:trHeight w:val="276"/>
        </w:trPr>
        <w:tc>
          <w:tcPr>
            <w:tcW w:w="1145" w:type="dxa"/>
            <w:vMerge/>
            <w:tcBorders>
              <w:top w:val="nil"/>
              <w:left w:val="nil"/>
              <w:bottom w:val="nil"/>
              <w:right w:val="nil"/>
            </w:tcBorders>
            <w:vAlign w:val="center"/>
          </w:tcPr>
          <w:p w14:paraId="0EC615F2" w14:textId="77777777" w:rsidR="003B7DE1" w:rsidRPr="00791B8F" w:rsidRDefault="003B7DE1">
            <w:pPr>
              <w:rPr>
                <w:rFonts w:asciiTheme="minorEastAsia" w:hAnsiTheme="minorEastAsia" w:cs="宋体"/>
                <w:color w:val="000000"/>
                <w:sz w:val="18"/>
                <w:szCs w:val="18"/>
              </w:rPr>
            </w:pPr>
          </w:p>
        </w:tc>
        <w:tc>
          <w:tcPr>
            <w:tcW w:w="1096" w:type="dxa"/>
            <w:tcBorders>
              <w:top w:val="nil"/>
              <w:left w:val="nil"/>
              <w:bottom w:val="nil"/>
              <w:right w:val="nil"/>
            </w:tcBorders>
            <w:shd w:val="clear" w:color="auto" w:fill="auto"/>
            <w:vAlign w:val="center"/>
          </w:tcPr>
          <w:p w14:paraId="6044A59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7000~9000</w:t>
            </w:r>
          </w:p>
        </w:tc>
        <w:tc>
          <w:tcPr>
            <w:tcW w:w="606" w:type="dxa"/>
            <w:tcBorders>
              <w:top w:val="nil"/>
              <w:left w:val="nil"/>
              <w:bottom w:val="nil"/>
              <w:right w:val="nil"/>
            </w:tcBorders>
            <w:shd w:val="clear" w:color="auto" w:fill="auto"/>
            <w:vAlign w:val="center"/>
          </w:tcPr>
          <w:p w14:paraId="4490EF3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6" w:type="dxa"/>
            <w:tcBorders>
              <w:top w:val="nil"/>
              <w:left w:val="nil"/>
              <w:bottom w:val="nil"/>
              <w:right w:val="nil"/>
            </w:tcBorders>
            <w:shd w:val="clear" w:color="auto" w:fill="auto"/>
            <w:vAlign w:val="center"/>
          </w:tcPr>
          <w:p w14:paraId="0736D42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736" w:type="dxa"/>
            <w:tcBorders>
              <w:top w:val="nil"/>
              <w:left w:val="nil"/>
              <w:bottom w:val="nil"/>
              <w:right w:val="nil"/>
            </w:tcBorders>
            <w:shd w:val="clear" w:color="auto" w:fill="auto"/>
            <w:vAlign w:val="center"/>
          </w:tcPr>
          <w:p w14:paraId="5D75793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65" w:type="dxa"/>
            <w:tcBorders>
              <w:top w:val="nil"/>
              <w:left w:val="nil"/>
              <w:bottom w:val="nil"/>
              <w:right w:val="nil"/>
            </w:tcBorders>
            <w:shd w:val="clear" w:color="auto" w:fill="auto"/>
            <w:vAlign w:val="center"/>
          </w:tcPr>
          <w:p w14:paraId="7EB90547"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600" w:type="dxa"/>
            <w:tcBorders>
              <w:top w:val="nil"/>
              <w:left w:val="nil"/>
              <w:bottom w:val="nil"/>
              <w:right w:val="nil"/>
            </w:tcBorders>
            <w:shd w:val="clear" w:color="auto" w:fill="auto"/>
            <w:vAlign w:val="center"/>
          </w:tcPr>
          <w:p w14:paraId="1B0C791E"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810" w:type="dxa"/>
            <w:tcBorders>
              <w:top w:val="nil"/>
              <w:left w:val="nil"/>
              <w:bottom w:val="nil"/>
              <w:right w:val="nil"/>
            </w:tcBorders>
            <w:shd w:val="clear" w:color="auto" w:fill="auto"/>
            <w:vAlign w:val="center"/>
          </w:tcPr>
          <w:p w14:paraId="488F455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29" w:type="dxa"/>
            <w:tcBorders>
              <w:top w:val="nil"/>
              <w:left w:val="nil"/>
              <w:bottom w:val="nil"/>
              <w:right w:val="nil"/>
            </w:tcBorders>
            <w:shd w:val="clear" w:color="auto" w:fill="auto"/>
            <w:vAlign w:val="center"/>
          </w:tcPr>
          <w:p w14:paraId="3B642BD1"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30" w:type="dxa"/>
            <w:vMerge/>
            <w:tcBorders>
              <w:top w:val="nil"/>
              <w:left w:val="nil"/>
              <w:bottom w:val="single" w:sz="12" w:space="0" w:color="000000"/>
              <w:right w:val="nil"/>
            </w:tcBorders>
            <w:vAlign w:val="center"/>
          </w:tcPr>
          <w:p w14:paraId="0CF1CB84" w14:textId="77777777" w:rsidR="003B7DE1" w:rsidRPr="00791B8F" w:rsidRDefault="003B7DE1">
            <w:pPr>
              <w:rPr>
                <w:rFonts w:asciiTheme="minorEastAsia" w:hAnsiTheme="minorEastAsia"/>
                <w:color w:val="000000"/>
                <w:sz w:val="18"/>
                <w:szCs w:val="18"/>
              </w:rPr>
            </w:pPr>
          </w:p>
        </w:tc>
        <w:tc>
          <w:tcPr>
            <w:tcW w:w="783" w:type="dxa"/>
            <w:vMerge/>
            <w:tcBorders>
              <w:top w:val="nil"/>
              <w:left w:val="nil"/>
              <w:bottom w:val="single" w:sz="12" w:space="0" w:color="000000"/>
              <w:right w:val="nil"/>
            </w:tcBorders>
            <w:vAlign w:val="center"/>
          </w:tcPr>
          <w:p w14:paraId="33195195" w14:textId="77777777" w:rsidR="003B7DE1" w:rsidRPr="00791B8F" w:rsidRDefault="003B7DE1">
            <w:pPr>
              <w:rPr>
                <w:rFonts w:asciiTheme="minorEastAsia" w:hAnsiTheme="minorEastAsia"/>
                <w:color w:val="000000"/>
                <w:sz w:val="18"/>
                <w:szCs w:val="18"/>
              </w:rPr>
            </w:pPr>
          </w:p>
        </w:tc>
      </w:tr>
      <w:tr w:rsidR="003B7DE1" w:rsidRPr="00791B8F" w14:paraId="04E66DB1" w14:textId="77777777">
        <w:trPr>
          <w:trHeight w:val="276"/>
        </w:trPr>
        <w:tc>
          <w:tcPr>
            <w:tcW w:w="1145" w:type="dxa"/>
            <w:vMerge/>
            <w:tcBorders>
              <w:top w:val="nil"/>
              <w:left w:val="nil"/>
              <w:bottom w:val="nil"/>
              <w:right w:val="nil"/>
            </w:tcBorders>
            <w:vAlign w:val="center"/>
          </w:tcPr>
          <w:p w14:paraId="6DD67374" w14:textId="77777777" w:rsidR="003B7DE1" w:rsidRPr="00791B8F" w:rsidRDefault="003B7DE1">
            <w:pPr>
              <w:rPr>
                <w:rFonts w:asciiTheme="minorEastAsia" w:hAnsiTheme="minorEastAsia" w:cs="宋体"/>
                <w:color w:val="000000"/>
                <w:sz w:val="18"/>
                <w:szCs w:val="18"/>
              </w:rPr>
            </w:pPr>
          </w:p>
        </w:tc>
        <w:tc>
          <w:tcPr>
            <w:tcW w:w="1096" w:type="dxa"/>
            <w:tcBorders>
              <w:top w:val="nil"/>
              <w:left w:val="nil"/>
              <w:bottom w:val="nil"/>
              <w:right w:val="nil"/>
            </w:tcBorders>
            <w:shd w:val="clear" w:color="auto" w:fill="auto"/>
            <w:vAlign w:val="center"/>
          </w:tcPr>
          <w:p w14:paraId="57181E8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9000</w:t>
            </w:r>
            <w:r w:rsidRPr="00791B8F">
              <w:rPr>
                <w:rFonts w:asciiTheme="minorEastAsia" w:hAnsiTheme="minorEastAsia" w:hint="eastAsia"/>
                <w:color w:val="000000"/>
                <w:sz w:val="18"/>
                <w:szCs w:val="18"/>
              </w:rPr>
              <w:t>以上</w:t>
            </w:r>
          </w:p>
        </w:tc>
        <w:tc>
          <w:tcPr>
            <w:tcW w:w="606" w:type="dxa"/>
            <w:tcBorders>
              <w:top w:val="nil"/>
              <w:left w:val="nil"/>
              <w:bottom w:val="nil"/>
              <w:right w:val="nil"/>
            </w:tcBorders>
            <w:shd w:val="clear" w:color="auto" w:fill="auto"/>
            <w:vAlign w:val="center"/>
          </w:tcPr>
          <w:p w14:paraId="5358F95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606" w:type="dxa"/>
            <w:tcBorders>
              <w:top w:val="nil"/>
              <w:left w:val="nil"/>
              <w:bottom w:val="nil"/>
              <w:right w:val="nil"/>
            </w:tcBorders>
            <w:shd w:val="clear" w:color="auto" w:fill="auto"/>
            <w:vAlign w:val="center"/>
          </w:tcPr>
          <w:p w14:paraId="17624A9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736" w:type="dxa"/>
            <w:tcBorders>
              <w:top w:val="nil"/>
              <w:left w:val="nil"/>
              <w:bottom w:val="nil"/>
              <w:right w:val="nil"/>
            </w:tcBorders>
            <w:shd w:val="clear" w:color="auto" w:fill="auto"/>
            <w:vAlign w:val="center"/>
          </w:tcPr>
          <w:p w14:paraId="30D4170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65" w:type="dxa"/>
            <w:tcBorders>
              <w:top w:val="nil"/>
              <w:left w:val="nil"/>
              <w:bottom w:val="nil"/>
              <w:right w:val="nil"/>
            </w:tcBorders>
            <w:shd w:val="clear" w:color="auto" w:fill="auto"/>
            <w:vAlign w:val="center"/>
          </w:tcPr>
          <w:p w14:paraId="5383A29C"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0" w:type="dxa"/>
            <w:tcBorders>
              <w:top w:val="nil"/>
              <w:left w:val="nil"/>
              <w:bottom w:val="nil"/>
              <w:right w:val="nil"/>
            </w:tcBorders>
            <w:shd w:val="clear" w:color="auto" w:fill="auto"/>
            <w:vAlign w:val="center"/>
          </w:tcPr>
          <w:p w14:paraId="7C02105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810" w:type="dxa"/>
            <w:tcBorders>
              <w:top w:val="nil"/>
              <w:left w:val="nil"/>
              <w:bottom w:val="nil"/>
              <w:right w:val="nil"/>
            </w:tcBorders>
            <w:shd w:val="clear" w:color="auto" w:fill="auto"/>
            <w:vAlign w:val="center"/>
          </w:tcPr>
          <w:p w14:paraId="7638BE8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529" w:type="dxa"/>
            <w:tcBorders>
              <w:top w:val="nil"/>
              <w:left w:val="nil"/>
              <w:bottom w:val="nil"/>
              <w:right w:val="nil"/>
            </w:tcBorders>
            <w:shd w:val="clear" w:color="auto" w:fill="auto"/>
            <w:vAlign w:val="center"/>
          </w:tcPr>
          <w:p w14:paraId="79F1350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30" w:type="dxa"/>
            <w:vMerge/>
            <w:tcBorders>
              <w:top w:val="nil"/>
              <w:left w:val="nil"/>
              <w:bottom w:val="single" w:sz="12" w:space="0" w:color="000000"/>
              <w:right w:val="nil"/>
            </w:tcBorders>
            <w:vAlign w:val="center"/>
          </w:tcPr>
          <w:p w14:paraId="358B2E9F" w14:textId="77777777" w:rsidR="003B7DE1" w:rsidRPr="00791B8F" w:rsidRDefault="003B7DE1">
            <w:pPr>
              <w:rPr>
                <w:rFonts w:asciiTheme="minorEastAsia" w:hAnsiTheme="minorEastAsia"/>
                <w:color w:val="000000"/>
                <w:sz w:val="18"/>
                <w:szCs w:val="18"/>
              </w:rPr>
            </w:pPr>
          </w:p>
        </w:tc>
        <w:tc>
          <w:tcPr>
            <w:tcW w:w="783" w:type="dxa"/>
            <w:vMerge/>
            <w:tcBorders>
              <w:top w:val="nil"/>
              <w:left w:val="nil"/>
              <w:bottom w:val="single" w:sz="12" w:space="0" w:color="000000"/>
              <w:right w:val="nil"/>
            </w:tcBorders>
            <w:vAlign w:val="center"/>
          </w:tcPr>
          <w:p w14:paraId="378859B6" w14:textId="77777777" w:rsidR="003B7DE1" w:rsidRPr="00791B8F" w:rsidRDefault="003B7DE1">
            <w:pPr>
              <w:rPr>
                <w:rFonts w:asciiTheme="minorEastAsia" w:hAnsiTheme="minorEastAsia"/>
                <w:color w:val="000000"/>
                <w:sz w:val="18"/>
                <w:szCs w:val="18"/>
              </w:rPr>
            </w:pPr>
          </w:p>
        </w:tc>
      </w:tr>
      <w:tr w:rsidR="003B7DE1" w:rsidRPr="00791B8F" w14:paraId="288E89FD" w14:textId="77777777">
        <w:trPr>
          <w:trHeight w:val="288"/>
        </w:trPr>
        <w:tc>
          <w:tcPr>
            <w:tcW w:w="2241" w:type="dxa"/>
            <w:gridSpan w:val="2"/>
            <w:tcBorders>
              <w:top w:val="nil"/>
              <w:left w:val="nil"/>
              <w:bottom w:val="single" w:sz="12" w:space="0" w:color="000000"/>
              <w:right w:val="nil"/>
            </w:tcBorders>
            <w:shd w:val="clear" w:color="auto" w:fill="auto"/>
            <w:vAlign w:val="center"/>
          </w:tcPr>
          <w:p w14:paraId="170AD939"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合计</w:t>
            </w:r>
          </w:p>
        </w:tc>
        <w:tc>
          <w:tcPr>
            <w:tcW w:w="606" w:type="dxa"/>
            <w:tcBorders>
              <w:top w:val="nil"/>
              <w:left w:val="nil"/>
              <w:bottom w:val="single" w:sz="12" w:space="0" w:color="000000"/>
              <w:right w:val="nil"/>
            </w:tcBorders>
            <w:shd w:val="clear" w:color="auto" w:fill="auto"/>
            <w:vAlign w:val="center"/>
          </w:tcPr>
          <w:p w14:paraId="163C22D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13</w:t>
            </w:r>
          </w:p>
        </w:tc>
        <w:tc>
          <w:tcPr>
            <w:tcW w:w="606" w:type="dxa"/>
            <w:tcBorders>
              <w:top w:val="nil"/>
              <w:left w:val="nil"/>
              <w:bottom w:val="single" w:sz="12" w:space="0" w:color="000000"/>
              <w:right w:val="nil"/>
            </w:tcBorders>
            <w:shd w:val="clear" w:color="auto" w:fill="auto"/>
            <w:vAlign w:val="center"/>
          </w:tcPr>
          <w:p w14:paraId="1C1188B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65</w:t>
            </w:r>
          </w:p>
        </w:tc>
        <w:tc>
          <w:tcPr>
            <w:tcW w:w="736" w:type="dxa"/>
            <w:tcBorders>
              <w:top w:val="nil"/>
              <w:left w:val="nil"/>
              <w:bottom w:val="single" w:sz="12" w:space="0" w:color="000000"/>
              <w:right w:val="nil"/>
            </w:tcBorders>
            <w:shd w:val="clear" w:color="auto" w:fill="auto"/>
            <w:vAlign w:val="center"/>
          </w:tcPr>
          <w:p w14:paraId="67B6C2EC"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w:t>
            </w:r>
          </w:p>
        </w:tc>
        <w:tc>
          <w:tcPr>
            <w:tcW w:w="665" w:type="dxa"/>
            <w:tcBorders>
              <w:top w:val="nil"/>
              <w:left w:val="nil"/>
              <w:bottom w:val="single" w:sz="12" w:space="0" w:color="000000"/>
              <w:right w:val="nil"/>
            </w:tcBorders>
            <w:shd w:val="clear" w:color="auto" w:fill="auto"/>
            <w:vAlign w:val="center"/>
          </w:tcPr>
          <w:p w14:paraId="6960CDE5"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178</w:t>
            </w:r>
          </w:p>
        </w:tc>
        <w:tc>
          <w:tcPr>
            <w:tcW w:w="600" w:type="dxa"/>
            <w:tcBorders>
              <w:top w:val="nil"/>
              <w:left w:val="nil"/>
              <w:bottom w:val="single" w:sz="12" w:space="0" w:color="000000"/>
              <w:right w:val="nil"/>
            </w:tcBorders>
            <w:shd w:val="clear" w:color="auto" w:fill="auto"/>
            <w:vAlign w:val="center"/>
          </w:tcPr>
          <w:p w14:paraId="41C7B53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9</w:t>
            </w:r>
          </w:p>
        </w:tc>
        <w:tc>
          <w:tcPr>
            <w:tcW w:w="810" w:type="dxa"/>
            <w:tcBorders>
              <w:top w:val="nil"/>
              <w:left w:val="nil"/>
              <w:bottom w:val="single" w:sz="12" w:space="0" w:color="000000"/>
              <w:right w:val="nil"/>
            </w:tcBorders>
            <w:shd w:val="clear" w:color="auto" w:fill="auto"/>
            <w:vAlign w:val="center"/>
          </w:tcPr>
          <w:p w14:paraId="257EDAF7"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66</w:t>
            </w:r>
          </w:p>
        </w:tc>
        <w:tc>
          <w:tcPr>
            <w:tcW w:w="529" w:type="dxa"/>
            <w:tcBorders>
              <w:top w:val="nil"/>
              <w:left w:val="nil"/>
              <w:bottom w:val="single" w:sz="12" w:space="0" w:color="000000"/>
              <w:right w:val="nil"/>
            </w:tcBorders>
            <w:shd w:val="clear" w:color="auto" w:fill="auto"/>
            <w:vAlign w:val="center"/>
          </w:tcPr>
          <w:p w14:paraId="0EA2F81F"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336</w:t>
            </w:r>
          </w:p>
        </w:tc>
        <w:tc>
          <w:tcPr>
            <w:tcW w:w="730" w:type="dxa"/>
            <w:vMerge/>
            <w:tcBorders>
              <w:top w:val="nil"/>
              <w:left w:val="nil"/>
              <w:bottom w:val="single" w:sz="12" w:space="0" w:color="000000"/>
              <w:right w:val="nil"/>
            </w:tcBorders>
            <w:vAlign w:val="center"/>
          </w:tcPr>
          <w:p w14:paraId="1D156E31" w14:textId="77777777" w:rsidR="003B7DE1" w:rsidRPr="00791B8F" w:rsidRDefault="003B7DE1">
            <w:pPr>
              <w:rPr>
                <w:rFonts w:asciiTheme="minorEastAsia" w:hAnsiTheme="minorEastAsia"/>
                <w:color w:val="000000"/>
                <w:sz w:val="18"/>
                <w:szCs w:val="18"/>
              </w:rPr>
            </w:pPr>
          </w:p>
        </w:tc>
        <w:tc>
          <w:tcPr>
            <w:tcW w:w="783" w:type="dxa"/>
            <w:vMerge/>
            <w:tcBorders>
              <w:top w:val="nil"/>
              <w:left w:val="nil"/>
              <w:bottom w:val="single" w:sz="12" w:space="0" w:color="000000"/>
              <w:right w:val="nil"/>
            </w:tcBorders>
            <w:vAlign w:val="center"/>
          </w:tcPr>
          <w:p w14:paraId="5A3118BA" w14:textId="77777777" w:rsidR="003B7DE1" w:rsidRPr="00791B8F" w:rsidRDefault="003B7DE1">
            <w:pPr>
              <w:rPr>
                <w:rFonts w:asciiTheme="minorEastAsia" w:hAnsiTheme="minorEastAsia"/>
                <w:color w:val="000000"/>
                <w:sz w:val="18"/>
                <w:szCs w:val="18"/>
              </w:rPr>
            </w:pPr>
          </w:p>
        </w:tc>
      </w:tr>
      <w:tr w:rsidR="003B7DE1" w:rsidRPr="00791B8F" w14:paraId="4BF4C974" w14:textId="77777777">
        <w:trPr>
          <w:trHeight w:val="288"/>
        </w:trPr>
        <w:tc>
          <w:tcPr>
            <w:tcW w:w="8306" w:type="dxa"/>
            <w:gridSpan w:val="11"/>
            <w:tcBorders>
              <w:top w:val="single" w:sz="12" w:space="0" w:color="000000"/>
              <w:left w:val="nil"/>
              <w:bottom w:val="nil"/>
              <w:right w:val="nil"/>
            </w:tcBorders>
            <w:shd w:val="clear" w:color="auto" w:fill="auto"/>
            <w:vAlign w:val="center"/>
          </w:tcPr>
          <w:p w14:paraId="7F507065"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lastRenderedPageBreak/>
              <w:t>注：</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分别代表</w:t>
            </w:r>
            <w:r w:rsidRPr="00791B8F">
              <w:rPr>
                <w:rFonts w:asciiTheme="minorEastAsia" w:hAnsiTheme="minorEastAsia"/>
                <w:color w:val="000000"/>
                <w:sz w:val="18"/>
                <w:szCs w:val="18"/>
              </w:rPr>
              <w:t>1%</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5%</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10%</w:t>
            </w:r>
            <w:r w:rsidRPr="00791B8F">
              <w:rPr>
                <w:rFonts w:asciiTheme="minorEastAsia" w:hAnsiTheme="minorEastAsia" w:cs="宋体" w:hint="eastAsia"/>
                <w:color w:val="000000"/>
                <w:sz w:val="18"/>
                <w:szCs w:val="18"/>
              </w:rPr>
              <w:t>的显著性水平</w:t>
            </w:r>
          </w:p>
        </w:tc>
      </w:tr>
    </w:tbl>
    <w:p w14:paraId="742E3269" w14:textId="1F7D82FF"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交叉列联表热力图</w:t>
      </w:r>
    </w:p>
    <w:p w14:paraId="2B50EE5E" w14:textId="77777777" w:rsidR="003B7DE1" w:rsidRPr="00791B8F" w:rsidRDefault="003B7DE1">
      <w:pPr>
        <w:rPr>
          <w:rFonts w:asciiTheme="minorEastAsia" w:hAnsiTheme="minorEastAsia"/>
          <w:sz w:val="24"/>
          <w:szCs w:val="24"/>
        </w:rPr>
      </w:pPr>
    </w:p>
    <w:p w14:paraId="23D3E195" w14:textId="3485831F" w:rsidR="003B7DE1" w:rsidRDefault="002572E3">
      <w:pPr>
        <w:rPr>
          <w:rFonts w:asciiTheme="minorEastAsia" w:hAnsiTheme="minorEastAsia"/>
          <w:sz w:val="24"/>
          <w:szCs w:val="24"/>
        </w:rPr>
      </w:pPr>
      <w:r w:rsidRPr="00791B8F">
        <w:rPr>
          <w:rFonts w:asciiTheme="minorEastAsia" w:hAnsiTheme="minorEastAsia"/>
          <w:noProof/>
          <w:sz w:val="24"/>
          <w:szCs w:val="24"/>
        </w:rPr>
        <w:drawing>
          <wp:inline distT="0" distB="0" distL="0" distR="0" wp14:anchorId="594228F8" wp14:editId="5A2AAABA">
            <wp:extent cx="4761865" cy="25133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srcRect t="4901"/>
                    <a:stretch>
                      <a:fillRect/>
                    </a:stretch>
                  </pic:blipFill>
                  <pic:spPr>
                    <a:xfrm>
                      <a:off x="0" y="0"/>
                      <a:ext cx="4762500" cy="2513632"/>
                    </a:xfrm>
                    <a:prstGeom prst="rect">
                      <a:avLst/>
                    </a:prstGeom>
                    <a:ln>
                      <a:noFill/>
                    </a:ln>
                  </pic:spPr>
                </pic:pic>
              </a:graphicData>
            </a:graphic>
          </wp:inline>
        </w:drawing>
      </w:r>
    </w:p>
    <w:p w14:paraId="010419A0" w14:textId="77777777" w:rsidR="00A4457B" w:rsidRPr="00A4457B" w:rsidRDefault="00A4457B">
      <w:pPr>
        <w:rPr>
          <w:rFonts w:asciiTheme="minorEastAsia" w:hAnsiTheme="minorEastAsia"/>
          <w:sz w:val="24"/>
          <w:szCs w:val="24"/>
        </w:rPr>
      </w:pPr>
    </w:p>
    <w:p w14:paraId="1281DC0F" w14:textId="751B0098" w:rsidR="003B7DE1" w:rsidRPr="00791B8F" w:rsidRDefault="00DE6192" w:rsidP="007D7CEE">
      <w:pPr>
        <w:pStyle w:val="3"/>
        <w:numPr>
          <w:ilvl w:val="0"/>
          <w:numId w:val="13"/>
        </w:numPr>
      </w:pPr>
      <w:bookmarkStart w:id="299" w:name="_Toc119743880"/>
      <w:r>
        <w:rPr>
          <w:rFonts w:hint="eastAsia"/>
        </w:rPr>
        <w:t>受教育水平和口腔支出无关</w:t>
      </w:r>
      <w:bookmarkEnd w:id="299"/>
    </w:p>
    <w:p w14:paraId="4AA2B064" w14:textId="77777777" w:rsidR="00A4457B" w:rsidRDefault="00A4457B">
      <w:pPr>
        <w:rPr>
          <w:rFonts w:asciiTheme="minorEastAsia" w:hAnsiTheme="minorEastAsia"/>
          <w:sz w:val="24"/>
          <w:szCs w:val="24"/>
        </w:rPr>
      </w:pPr>
      <w:r w:rsidRPr="00A4457B">
        <w:rPr>
          <w:rFonts w:asciiTheme="minorEastAsia" w:hAnsiTheme="minorEastAsia" w:hint="eastAsia"/>
          <w:sz w:val="24"/>
          <w:szCs w:val="24"/>
        </w:rPr>
        <w:t>对</w:t>
      </w:r>
      <w:r w:rsidR="002572E3" w:rsidRPr="00791B8F">
        <w:rPr>
          <w:rFonts w:asciiTheme="minorEastAsia" w:hAnsiTheme="minorEastAsia"/>
          <w:sz w:val="24"/>
          <w:szCs w:val="24"/>
        </w:rPr>
        <w:t xml:space="preserve">数据选择Yates校正卡方检验，显著性P值为0.799，水平上不呈现显著性，因此您在口腔上每年的支出和您的受教育水平不存在显著性差异。 </w:t>
      </w:r>
    </w:p>
    <w:p w14:paraId="6C5E3A17" w14:textId="267DFEBF"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卡方检验结果</w:t>
      </w:r>
    </w:p>
    <w:tbl>
      <w:tblPr>
        <w:tblStyle w:val="21"/>
        <w:tblW w:w="0" w:type="auto"/>
        <w:tblLayout w:type="fixed"/>
        <w:tblLook w:val="04A0" w:firstRow="1" w:lastRow="0" w:firstColumn="1" w:lastColumn="0" w:noHBand="0" w:noVBand="1"/>
      </w:tblPr>
      <w:tblGrid>
        <w:gridCol w:w="424"/>
        <w:gridCol w:w="789"/>
        <w:gridCol w:w="240"/>
        <w:gridCol w:w="1095"/>
        <w:gridCol w:w="1095"/>
        <w:gridCol w:w="1095"/>
        <w:gridCol w:w="1095"/>
        <w:gridCol w:w="605"/>
        <w:gridCol w:w="503"/>
        <w:gridCol w:w="730"/>
        <w:gridCol w:w="635"/>
      </w:tblGrid>
      <w:tr w:rsidR="003B7DE1" w:rsidRPr="00791B8F" w14:paraId="1EECB9B4" w14:textId="77777777" w:rsidTr="00F17E6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24" w:type="dxa"/>
            <w:vMerge w:val="restart"/>
          </w:tcPr>
          <w:p w14:paraId="75E780BC"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题目</w:t>
            </w:r>
          </w:p>
        </w:tc>
        <w:tc>
          <w:tcPr>
            <w:tcW w:w="789" w:type="dxa"/>
            <w:vMerge w:val="restart"/>
          </w:tcPr>
          <w:p w14:paraId="4D429A37"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名称</w:t>
            </w:r>
          </w:p>
        </w:tc>
        <w:tc>
          <w:tcPr>
            <w:tcW w:w="5225" w:type="dxa"/>
            <w:gridSpan w:val="6"/>
          </w:tcPr>
          <w:p w14:paraId="0F231BCE"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您在口腔上每年的支出约为</w:t>
            </w:r>
          </w:p>
        </w:tc>
        <w:tc>
          <w:tcPr>
            <w:tcW w:w="503" w:type="dxa"/>
            <w:vMerge w:val="restart"/>
          </w:tcPr>
          <w:p w14:paraId="50EE6FEC"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合计</w:t>
            </w:r>
          </w:p>
        </w:tc>
        <w:tc>
          <w:tcPr>
            <w:tcW w:w="730" w:type="dxa"/>
            <w:vMerge w:val="restart"/>
          </w:tcPr>
          <w:p w14:paraId="66489284"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sz w:val="18"/>
                <w:szCs w:val="18"/>
              </w:rPr>
            </w:pPr>
            <w:r w:rsidRPr="00791B8F">
              <w:rPr>
                <w:rFonts w:asciiTheme="minorEastAsia" w:hAnsiTheme="minorEastAsia"/>
                <w:color w:val="000000"/>
                <w:sz w:val="18"/>
                <w:szCs w:val="18"/>
              </w:rPr>
              <w:t>X²</w:t>
            </w:r>
          </w:p>
        </w:tc>
        <w:tc>
          <w:tcPr>
            <w:tcW w:w="635" w:type="dxa"/>
            <w:vMerge w:val="restart"/>
          </w:tcPr>
          <w:p w14:paraId="0929AD5F"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sz w:val="18"/>
                <w:szCs w:val="18"/>
              </w:rPr>
            </w:pPr>
            <w:r w:rsidRPr="00791B8F">
              <w:rPr>
                <w:rFonts w:asciiTheme="minorEastAsia" w:hAnsiTheme="minorEastAsia"/>
                <w:color w:val="000000"/>
                <w:sz w:val="18"/>
                <w:szCs w:val="18"/>
              </w:rPr>
              <w:t>P</w:t>
            </w:r>
          </w:p>
        </w:tc>
      </w:tr>
      <w:tr w:rsidR="003B7DE1" w:rsidRPr="00791B8F" w14:paraId="22F8BCF7" w14:textId="77777777" w:rsidTr="00F17E67">
        <w:trPr>
          <w:trHeight w:val="288"/>
        </w:trPr>
        <w:tc>
          <w:tcPr>
            <w:cnfStyle w:val="001000000000" w:firstRow="0" w:lastRow="0" w:firstColumn="1" w:lastColumn="0" w:oddVBand="0" w:evenVBand="0" w:oddHBand="0" w:evenHBand="0" w:firstRowFirstColumn="0" w:firstRowLastColumn="0" w:lastRowFirstColumn="0" w:lastRowLastColumn="0"/>
            <w:tcW w:w="424" w:type="dxa"/>
            <w:vMerge/>
            <w:tcBorders>
              <w:top w:val="single" w:sz="4" w:space="0" w:color="7F7F7F" w:themeColor="text1" w:themeTint="80"/>
              <w:bottom w:val="single" w:sz="4" w:space="0" w:color="7F7F7F" w:themeColor="text1" w:themeTint="80"/>
            </w:tcBorders>
          </w:tcPr>
          <w:p w14:paraId="7A9CFDF6" w14:textId="77777777" w:rsidR="003B7DE1" w:rsidRPr="00791B8F" w:rsidRDefault="003B7DE1">
            <w:pPr>
              <w:rPr>
                <w:rFonts w:asciiTheme="minorEastAsia" w:hAnsiTheme="minorEastAsia" w:cs="宋体"/>
                <w:b w:val="0"/>
                <w:bCs w:val="0"/>
                <w:color w:val="000000"/>
                <w:sz w:val="18"/>
                <w:szCs w:val="18"/>
              </w:rPr>
            </w:pPr>
          </w:p>
        </w:tc>
        <w:tc>
          <w:tcPr>
            <w:tcW w:w="789" w:type="dxa"/>
            <w:vMerge/>
            <w:tcBorders>
              <w:top w:val="single" w:sz="4" w:space="0" w:color="7F7F7F" w:themeColor="text1" w:themeTint="80"/>
              <w:bottom w:val="single" w:sz="4" w:space="0" w:color="7F7F7F" w:themeColor="text1" w:themeTint="80"/>
            </w:tcBorders>
          </w:tcPr>
          <w:p w14:paraId="73C7C2D2"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b/>
                <w:bCs/>
                <w:color w:val="000000"/>
                <w:sz w:val="18"/>
                <w:szCs w:val="18"/>
              </w:rPr>
            </w:pPr>
          </w:p>
        </w:tc>
        <w:tc>
          <w:tcPr>
            <w:tcW w:w="240" w:type="dxa"/>
            <w:tcBorders>
              <w:top w:val="single" w:sz="4" w:space="0" w:color="7F7F7F" w:themeColor="text1" w:themeTint="80"/>
              <w:bottom w:val="single" w:sz="4" w:space="0" w:color="7F7F7F" w:themeColor="text1" w:themeTint="80"/>
            </w:tcBorders>
          </w:tcPr>
          <w:p w14:paraId="5189E740"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小于</w:t>
            </w:r>
            <w:r w:rsidRPr="00791B8F">
              <w:rPr>
                <w:rFonts w:asciiTheme="minorEastAsia" w:hAnsiTheme="minorEastAsia"/>
                <w:color w:val="000000"/>
                <w:sz w:val="18"/>
                <w:szCs w:val="18"/>
              </w:rPr>
              <w:t>1000</w:t>
            </w:r>
          </w:p>
        </w:tc>
        <w:tc>
          <w:tcPr>
            <w:tcW w:w="1095" w:type="dxa"/>
            <w:tcBorders>
              <w:top w:val="single" w:sz="4" w:space="0" w:color="7F7F7F" w:themeColor="text1" w:themeTint="80"/>
              <w:bottom w:val="single" w:sz="4" w:space="0" w:color="7F7F7F" w:themeColor="text1" w:themeTint="80"/>
            </w:tcBorders>
          </w:tcPr>
          <w:p w14:paraId="327970E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1000~3500</w:t>
            </w:r>
          </w:p>
        </w:tc>
        <w:tc>
          <w:tcPr>
            <w:tcW w:w="1095" w:type="dxa"/>
            <w:tcBorders>
              <w:top w:val="single" w:sz="4" w:space="0" w:color="7F7F7F" w:themeColor="text1" w:themeTint="80"/>
              <w:bottom w:val="single" w:sz="4" w:space="0" w:color="7F7F7F" w:themeColor="text1" w:themeTint="80"/>
            </w:tcBorders>
          </w:tcPr>
          <w:p w14:paraId="77EDCC1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3500~5000</w:t>
            </w:r>
          </w:p>
        </w:tc>
        <w:tc>
          <w:tcPr>
            <w:tcW w:w="1095" w:type="dxa"/>
            <w:tcBorders>
              <w:top w:val="single" w:sz="4" w:space="0" w:color="7F7F7F" w:themeColor="text1" w:themeTint="80"/>
              <w:bottom w:val="single" w:sz="4" w:space="0" w:color="7F7F7F" w:themeColor="text1" w:themeTint="80"/>
            </w:tcBorders>
          </w:tcPr>
          <w:p w14:paraId="78BAD38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5000~7000</w:t>
            </w:r>
          </w:p>
        </w:tc>
        <w:tc>
          <w:tcPr>
            <w:tcW w:w="1095" w:type="dxa"/>
            <w:tcBorders>
              <w:top w:val="single" w:sz="4" w:space="0" w:color="7F7F7F" w:themeColor="text1" w:themeTint="80"/>
              <w:bottom w:val="single" w:sz="4" w:space="0" w:color="7F7F7F" w:themeColor="text1" w:themeTint="80"/>
            </w:tcBorders>
          </w:tcPr>
          <w:p w14:paraId="3252187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7000~9000</w:t>
            </w:r>
          </w:p>
        </w:tc>
        <w:tc>
          <w:tcPr>
            <w:tcW w:w="605" w:type="dxa"/>
            <w:tcBorders>
              <w:top w:val="single" w:sz="4" w:space="0" w:color="7F7F7F" w:themeColor="text1" w:themeTint="80"/>
              <w:bottom w:val="single" w:sz="4" w:space="0" w:color="7F7F7F" w:themeColor="text1" w:themeTint="80"/>
            </w:tcBorders>
          </w:tcPr>
          <w:p w14:paraId="12827F0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9000</w:t>
            </w:r>
            <w:r w:rsidRPr="00791B8F">
              <w:rPr>
                <w:rFonts w:asciiTheme="minorEastAsia" w:hAnsiTheme="minorEastAsia" w:hint="eastAsia"/>
                <w:color w:val="000000"/>
                <w:sz w:val="18"/>
                <w:szCs w:val="18"/>
              </w:rPr>
              <w:t>以上</w:t>
            </w:r>
          </w:p>
        </w:tc>
        <w:tc>
          <w:tcPr>
            <w:tcW w:w="503" w:type="dxa"/>
            <w:vMerge/>
            <w:tcBorders>
              <w:top w:val="single" w:sz="4" w:space="0" w:color="7F7F7F" w:themeColor="text1" w:themeTint="80"/>
              <w:bottom w:val="single" w:sz="4" w:space="0" w:color="7F7F7F" w:themeColor="text1" w:themeTint="80"/>
            </w:tcBorders>
          </w:tcPr>
          <w:p w14:paraId="334F0C0D"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b/>
                <w:bCs/>
                <w:color w:val="000000"/>
                <w:sz w:val="18"/>
                <w:szCs w:val="18"/>
              </w:rPr>
            </w:pPr>
          </w:p>
        </w:tc>
        <w:tc>
          <w:tcPr>
            <w:tcW w:w="730" w:type="dxa"/>
            <w:vMerge/>
            <w:tcBorders>
              <w:top w:val="single" w:sz="4" w:space="0" w:color="7F7F7F" w:themeColor="text1" w:themeTint="80"/>
              <w:bottom w:val="single" w:sz="4" w:space="0" w:color="7F7F7F" w:themeColor="text1" w:themeTint="80"/>
            </w:tcBorders>
          </w:tcPr>
          <w:p w14:paraId="7A8E1B85"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b/>
                <w:bCs/>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38C2C47D"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b/>
                <w:bCs/>
                <w:color w:val="000000"/>
                <w:sz w:val="18"/>
                <w:szCs w:val="18"/>
              </w:rPr>
            </w:pPr>
          </w:p>
        </w:tc>
      </w:tr>
      <w:tr w:rsidR="003B7DE1" w:rsidRPr="00791B8F" w14:paraId="521C2BA0" w14:textId="77777777" w:rsidTr="00F17E67">
        <w:trPr>
          <w:trHeight w:val="288"/>
        </w:trPr>
        <w:tc>
          <w:tcPr>
            <w:cnfStyle w:val="001000000000" w:firstRow="0" w:lastRow="0" w:firstColumn="1" w:lastColumn="0" w:oddVBand="0" w:evenVBand="0" w:oddHBand="0" w:evenHBand="0" w:firstRowFirstColumn="0" w:firstRowLastColumn="0" w:lastRowFirstColumn="0" w:lastRowLastColumn="0"/>
            <w:tcW w:w="424" w:type="dxa"/>
            <w:vMerge w:val="restart"/>
          </w:tcPr>
          <w:p w14:paraId="3B760322"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您的受教育水平</w:t>
            </w:r>
            <w:r w:rsidRPr="00791B8F">
              <w:rPr>
                <w:rFonts w:asciiTheme="minorEastAsia" w:hAnsiTheme="minorEastAsia" w:cs="宋体" w:hint="eastAsia"/>
                <w:color w:val="000000"/>
                <w:sz w:val="18"/>
                <w:szCs w:val="18"/>
              </w:rPr>
              <w:lastRenderedPageBreak/>
              <w:t>是</w:t>
            </w:r>
          </w:p>
        </w:tc>
        <w:tc>
          <w:tcPr>
            <w:tcW w:w="789" w:type="dxa"/>
          </w:tcPr>
          <w:p w14:paraId="3962FA0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lastRenderedPageBreak/>
              <w:t>小学及以下</w:t>
            </w:r>
          </w:p>
        </w:tc>
        <w:tc>
          <w:tcPr>
            <w:tcW w:w="240" w:type="dxa"/>
          </w:tcPr>
          <w:p w14:paraId="251FC89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49</w:t>
            </w:r>
          </w:p>
        </w:tc>
        <w:tc>
          <w:tcPr>
            <w:tcW w:w="1095" w:type="dxa"/>
          </w:tcPr>
          <w:p w14:paraId="4F5F636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8</w:t>
            </w:r>
          </w:p>
        </w:tc>
        <w:tc>
          <w:tcPr>
            <w:tcW w:w="1095" w:type="dxa"/>
          </w:tcPr>
          <w:p w14:paraId="1976689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6E97962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4868A84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Pr>
          <w:p w14:paraId="720C1ED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Pr>
          <w:p w14:paraId="56079AF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59</w:t>
            </w:r>
          </w:p>
        </w:tc>
        <w:tc>
          <w:tcPr>
            <w:tcW w:w="730" w:type="dxa"/>
            <w:vMerge w:val="restart"/>
          </w:tcPr>
          <w:p w14:paraId="7CD0913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23.377</w:t>
            </w:r>
          </w:p>
        </w:tc>
        <w:tc>
          <w:tcPr>
            <w:tcW w:w="635" w:type="dxa"/>
            <w:vMerge w:val="restart"/>
          </w:tcPr>
          <w:p w14:paraId="6860514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0.799</w:t>
            </w:r>
          </w:p>
        </w:tc>
      </w:tr>
      <w:tr w:rsidR="003B7DE1" w:rsidRPr="00791B8F" w14:paraId="751F7A73"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424" w:type="dxa"/>
            <w:vMerge/>
            <w:tcBorders>
              <w:top w:val="single" w:sz="4" w:space="0" w:color="7F7F7F" w:themeColor="text1" w:themeTint="80"/>
              <w:bottom w:val="single" w:sz="4" w:space="0" w:color="7F7F7F" w:themeColor="text1" w:themeTint="80"/>
            </w:tcBorders>
          </w:tcPr>
          <w:p w14:paraId="1DC2707E" w14:textId="77777777" w:rsidR="003B7DE1" w:rsidRPr="00791B8F" w:rsidRDefault="003B7DE1">
            <w:pPr>
              <w:rPr>
                <w:rFonts w:asciiTheme="minorEastAsia" w:hAnsiTheme="minorEastAsia" w:cs="宋体"/>
                <w:b w:val="0"/>
                <w:bCs w:val="0"/>
                <w:color w:val="000000"/>
                <w:sz w:val="18"/>
                <w:szCs w:val="18"/>
              </w:rPr>
            </w:pPr>
          </w:p>
        </w:tc>
        <w:tc>
          <w:tcPr>
            <w:tcW w:w="789" w:type="dxa"/>
            <w:tcBorders>
              <w:top w:val="single" w:sz="4" w:space="0" w:color="7F7F7F" w:themeColor="text1" w:themeTint="80"/>
              <w:bottom w:val="single" w:sz="4" w:space="0" w:color="7F7F7F" w:themeColor="text1" w:themeTint="80"/>
            </w:tcBorders>
          </w:tcPr>
          <w:p w14:paraId="476263A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初中</w:t>
            </w:r>
          </w:p>
        </w:tc>
        <w:tc>
          <w:tcPr>
            <w:tcW w:w="240" w:type="dxa"/>
            <w:tcBorders>
              <w:top w:val="single" w:sz="4" w:space="0" w:color="7F7F7F" w:themeColor="text1" w:themeTint="80"/>
              <w:bottom w:val="single" w:sz="4" w:space="0" w:color="7F7F7F" w:themeColor="text1" w:themeTint="80"/>
            </w:tcBorders>
          </w:tcPr>
          <w:p w14:paraId="2496856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162</w:t>
            </w:r>
          </w:p>
        </w:tc>
        <w:tc>
          <w:tcPr>
            <w:tcW w:w="1095" w:type="dxa"/>
            <w:tcBorders>
              <w:top w:val="single" w:sz="4" w:space="0" w:color="7F7F7F" w:themeColor="text1" w:themeTint="80"/>
              <w:bottom w:val="single" w:sz="4" w:space="0" w:color="7F7F7F" w:themeColor="text1" w:themeTint="80"/>
            </w:tcBorders>
          </w:tcPr>
          <w:p w14:paraId="3D891BB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33</w:t>
            </w:r>
          </w:p>
        </w:tc>
        <w:tc>
          <w:tcPr>
            <w:tcW w:w="1095" w:type="dxa"/>
            <w:tcBorders>
              <w:top w:val="single" w:sz="4" w:space="0" w:color="7F7F7F" w:themeColor="text1" w:themeTint="80"/>
              <w:bottom w:val="single" w:sz="4" w:space="0" w:color="7F7F7F" w:themeColor="text1" w:themeTint="80"/>
            </w:tcBorders>
          </w:tcPr>
          <w:p w14:paraId="4FF9C82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w:t>
            </w:r>
          </w:p>
        </w:tc>
        <w:tc>
          <w:tcPr>
            <w:tcW w:w="1095" w:type="dxa"/>
            <w:tcBorders>
              <w:top w:val="single" w:sz="4" w:space="0" w:color="7F7F7F" w:themeColor="text1" w:themeTint="80"/>
              <w:bottom w:val="single" w:sz="4" w:space="0" w:color="7F7F7F" w:themeColor="text1" w:themeTint="80"/>
            </w:tcBorders>
          </w:tcPr>
          <w:p w14:paraId="3C8127C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7</w:t>
            </w:r>
          </w:p>
        </w:tc>
        <w:tc>
          <w:tcPr>
            <w:tcW w:w="1095" w:type="dxa"/>
            <w:tcBorders>
              <w:top w:val="single" w:sz="4" w:space="0" w:color="7F7F7F" w:themeColor="text1" w:themeTint="80"/>
              <w:bottom w:val="single" w:sz="4" w:space="0" w:color="7F7F7F" w:themeColor="text1" w:themeTint="80"/>
            </w:tcBorders>
          </w:tcPr>
          <w:p w14:paraId="41DF2D4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605" w:type="dxa"/>
            <w:tcBorders>
              <w:top w:val="single" w:sz="4" w:space="0" w:color="7F7F7F" w:themeColor="text1" w:themeTint="80"/>
              <w:bottom w:val="single" w:sz="4" w:space="0" w:color="7F7F7F" w:themeColor="text1" w:themeTint="80"/>
            </w:tcBorders>
          </w:tcPr>
          <w:p w14:paraId="29D88A3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503" w:type="dxa"/>
            <w:tcBorders>
              <w:top w:val="single" w:sz="4" w:space="0" w:color="7F7F7F" w:themeColor="text1" w:themeTint="80"/>
              <w:bottom w:val="single" w:sz="4" w:space="0" w:color="7F7F7F" w:themeColor="text1" w:themeTint="80"/>
            </w:tcBorders>
          </w:tcPr>
          <w:p w14:paraId="733ADA6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212</w:t>
            </w:r>
          </w:p>
        </w:tc>
        <w:tc>
          <w:tcPr>
            <w:tcW w:w="730" w:type="dxa"/>
            <w:vMerge/>
            <w:tcBorders>
              <w:top w:val="single" w:sz="4" w:space="0" w:color="7F7F7F" w:themeColor="text1" w:themeTint="80"/>
              <w:bottom w:val="single" w:sz="4" w:space="0" w:color="7F7F7F" w:themeColor="text1" w:themeTint="80"/>
            </w:tcBorders>
          </w:tcPr>
          <w:p w14:paraId="33DAC398"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6A8E6E04"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53E04261"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424" w:type="dxa"/>
            <w:vMerge/>
          </w:tcPr>
          <w:p w14:paraId="53A9764D" w14:textId="77777777" w:rsidR="003B7DE1" w:rsidRPr="00791B8F" w:rsidRDefault="003B7DE1">
            <w:pPr>
              <w:rPr>
                <w:rFonts w:asciiTheme="minorEastAsia" w:hAnsiTheme="minorEastAsia" w:cs="宋体"/>
                <w:b w:val="0"/>
                <w:bCs w:val="0"/>
                <w:color w:val="000000"/>
                <w:sz w:val="18"/>
                <w:szCs w:val="18"/>
              </w:rPr>
            </w:pPr>
          </w:p>
        </w:tc>
        <w:tc>
          <w:tcPr>
            <w:tcW w:w="789" w:type="dxa"/>
          </w:tcPr>
          <w:p w14:paraId="272C50C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高中</w:t>
            </w:r>
          </w:p>
        </w:tc>
        <w:tc>
          <w:tcPr>
            <w:tcW w:w="240" w:type="dxa"/>
          </w:tcPr>
          <w:p w14:paraId="6A24805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35</w:t>
            </w:r>
          </w:p>
        </w:tc>
        <w:tc>
          <w:tcPr>
            <w:tcW w:w="1095" w:type="dxa"/>
          </w:tcPr>
          <w:p w14:paraId="155D835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1095" w:type="dxa"/>
          </w:tcPr>
          <w:p w14:paraId="3F83AD3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3998FB4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3CEDE7D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Pr>
          <w:p w14:paraId="0DE4947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Pr>
          <w:p w14:paraId="151FDC1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41</w:t>
            </w:r>
          </w:p>
        </w:tc>
        <w:tc>
          <w:tcPr>
            <w:tcW w:w="730" w:type="dxa"/>
            <w:vMerge/>
          </w:tcPr>
          <w:p w14:paraId="024B2FCE"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Pr>
          <w:p w14:paraId="1975B653"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1712120E"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424" w:type="dxa"/>
            <w:vMerge/>
            <w:tcBorders>
              <w:top w:val="single" w:sz="4" w:space="0" w:color="7F7F7F" w:themeColor="text1" w:themeTint="80"/>
              <w:bottom w:val="single" w:sz="4" w:space="0" w:color="7F7F7F" w:themeColor="text1" w:themeTint="80"/>
            </w:tcBorders>
          </w:tcPr>
          <w:p w14:paraId="5D5F64DE" w14:textId="77777777" w:rsidR="003B7DE1" w:rsidRPr="00791B8F" w:rsidRDefault="003B7DE1">
            <w:pPr>
              <w:rPr>
                <w:rFonts w:asciiTheme="minorEastAsia" w:hAnsiTheme="minorEastAsia" w:cs="宋体"/>
                <w:b w:val="0"/>
                <w:bCs w:val="0"/>
                <w:color w:val="000000"/>
                <w:sz w:val="18"/>
                <w:szCs w:val="18"/>
              </w:rPr>
            </w:pPr>
          </w:p>
        </w:tc>
        <w:tc>
          <w:tcPr>
            <w:tcW w:w="789" w:type="dxa"/>
            <w:tcBorders>
              <w:top w:val="single" w:sz="4" w:space="0" w:color="7F7F7F" w:themeColor="text1" w:themeTint="80"/>
              <w:bottom w:val="single" w:sz="4" w:space="0" w:color="7F7F7F" w:themeColor="text1" w:themeTint="80"/>
            </w:tcBorders>
          </w:tcPr>
          <w:p w14:paraId="2FAD8C7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大专</w:t>
            </w:r>
          </w:p>
        </w:tc>
        <w:tc>
          <w:tcPr>
            <w:tcW w:w="240" w:type="dxa"/>
            <w:tcBorders>
              <w:top w:val="single" w:sz="4" w:space="0" w:color="7F7F7F" w:themeColor="text1" w:themeTint="80"/>
              <w:bottom w:val="single" w:sz="4" w:space="0" w:color="7F7F7F" w:themeColor="text1" w:themeTint="80"/>
            </w:tcBorders>
          </w:tcPr>
          <w:p w14:paraId="2FF36A3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9</w:t>
            </w:r>
          </w:p>
        </w:tc>
        <w:tc>
          <w:tcPr>
            <w:tcW w:w="1095" w:type="dxa"/>
            <w:tcBorders>
              <w:top w:val="single" w:sz="4" w:space="0" w:color="7F7F7F" w:themeColor="text1" w:themeTint="80"/>
              <w:bottom w:val="single" w:sz="4" w:space="0" w:color="7F7F7F" w:themeColor="text1" w:themeTint="80"/>
            </w:tcBorders>
          </w:tcPr>
          <w:p w14:paraId="283E421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Borders>
              <w:top w:val="single" w:sz="4" w:space="0" w:color="7F7F7F" w:themeColor="text1" w:themeTint="80"/>
              <w:bottom w:val="single" w:sz="4" w:space="0" w:color="7F7F7F" w:themeColor="text1" w:themeTint="80"/>
            </w:tcBorders>
          </w:tcPr>
          <w:p w14:paraId="7779D666"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Borders>
              <w:top w:val="single" w:sz="4" w:space="0" w:color="7F7F7F" w:themeColor="text1" w:themeTint="80"/>
              <w:bottom w:val="single" w:sz="4" w:space="0" w:color="7F7F7F" w:themeColor="text1" w:themeTint="80"/>
            </w:tcBorders>
          </w:tcPr>
          <w:p w14:paraId="1822FEC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Borders>
              <w:top w:val="single" w:sz="4" w:space="0" w:color="7F7F7F" w:themeColor="text1" w:themeTint="80"/>
              <w:bottom w:val="single" w:sz="4" w:space="0" w:color="7F7F7F" w:themeColor="text1" w:themeTint="80"/>
            </w:tcBorders>
          </w:tcPr>
          <w:p w14:paraId="11956F6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Borders>
              <w:top w:val="single" w:sz="4" w:space="0" w:color="7F7F7F" w:themeColor="text1" w:themeTint="80"/>
              <w:bottom w:val="single" w:sz="4" w:space="0" w:color="7F7F7F" w:themeColor="text1" w:themeTint="80"/>
            </w:tcBorders>
          </w:tcPr>
          <w:p w14:paraId="2CDFFBC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Borders>
              <w:top w:val="single" w:sz="4" w:space="0" w:color="7F7F7F" w:themeColor="text1" w:themeTint="80"/>
              <w:bottom w:val="single" w:sz="4" w:space="0" w:color="7F7F7F" w:themeColor="text1" w:themeTint="80"/>
            </w:tcBorders>
          </w:tcPr>
          <w:p w14:paraId="27CB5CC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10</w:t>
            </w:r>
          </w:p>
        </w:tc>
        <w:tc>
          <w:tcPr>
            <w:tcW w:w="730" w:type="dxa"/>
            <w:vMerge/>
            <w:tcBorders>
              <w:top w:val="single" w:sz="4" w:space="0" w:color="7F7F7F" w:themeColor="text1" w:themeTint="80"/>
              <w:bottom w:val="single" w:sz="4" w:space="0" w:color="7F7F7F" w:themeColor="text1" w:themeTint="80"/>
            </w:tcBorders>
          </w:tcPr>
          <w:p w14:paraId="3FB2594A"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38184B6B"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11694F28" w14:textId="77777777" w:rsidTr="00F17E67">
        <w:trPr>
          <w:trHeight w:val="288"/>
        </w:trPr>
        <w:tc>
          <w:tcPr>
            <w:cnfStyle w:val="001000000000" w:firstRow="0" w:lastRow="0" w:firstColumn="1" w:lastColumn="0" w:oddVBand="0" w:evenVBand="0" w:oddHBand="0" w:evenHBand="0" w:firstRowFirstColumn="0" w:firstRowLastColumn="0" w:lastRowFirstColumn="0" w:lastRowLastColumn="0"/>
            <w:tcW w:w="424" w:type="dxa"/>
            <w:vMerge/>
          </w:tcPr>
          <w:p w14:paraId="2B4B4FD2" w14:textId="77777777" w:rsidR="003B7DE1" w:rsidRPr="00791B8F" w:rsidRDefault="003B7DE1">
            <w:pPr>
              <w:rPr>
                <w:rFonts w:asciiTheme="minorEastAsia" w:hAnsiTheme="minorEastAsia" w:cs="宋体"/>
                <w:b w:val="0"/>
                <w:bCs w:val="0"/>
                <w:color w:val="000000"/>
                <w:sz w:val="18"/>
                <w:szCs w:val="18"/>
              </w:rPr>
            </w:pPr>
          </w:p>
        </w:tc>
        <w:tc>
          <w:tcPr>
            <w:tcW w:w="789" w:type="dxa"/>
          </w:tcPr>
          <w:p w14:paraId="0341EFA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本科</w:t>
            </w:r>
          </w:p>
        </w:tc>
        <w:tc>
          <w:tcPr>
            <w:tcW w:w="240" w:type="dxa"/>
          </w:tcPr>
          <w:p w14:paraId="139299C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7A223A2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w:t>
            </w:r>
          </w:p>
        </w:tc>
        <w:tc>
          <w:tcPr>
            <w:tcW w:w="1095" w:type="dxa"/>
          </w:tcPr>
          <w:p w14:paraId="0E1E4A0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Pr>
          <w:p w14:paraId="3B0BCB0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Pr>
          <w:p w14:paraId="4E78EAD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Pr>
          <w:p w14:paraId="0FD61A6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Pr>
          <w:p w14:paraId="23BF317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w:t>
            </w:r>
          </w:p>
        </w:tc>
        <w:tc>
          <w:tcPr>
            <w:tcW w:w="730" w:type="dxa"/>
            <w:vMerge/>
          </w:tcPr>
          <w:p w14:paraId="78D9727A"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Pr>
          <w:p w14:paraId="4909A0C4"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4A57E32C" w14:textId="77777777" w:rsidTr="00F17E67">
        <w:trPr>
          <w:trHeight w:val="288"/>
        </w:trPr>
        <w:tc>
          <w:tcPr>
            <w:cnfStyle w:val="001000000000" w:firstRow="0" w:lastRow="0" w:firstColumn="1" w:lastColumn="0" w:oddVBand="0" w:evenVBand="0" w:oddHBand="0" w:evenHBand="0" w:firstRowFirstColumn="0" w:firstRowLastColumn="0" w:lastRowFirstColumn="0" w:lastRowLastColumn="0"/>
            <w:tcW w:w="424" w:type="dxa"/>
            <w:vMerge/>
            <w:tcBorders>
              <w:top w:val="single" w:sz="4" w:space="0" w:color="7F7F7F" w:themeColor="text1" w:themeTint="80"/>
              <w:bottom w:val="single" w:sz="4" w:space="0" w:color="7F7F7F" w:themeColor="text1" w:themeTint="80"/>
            </w:tcBorders>
          </w:tcPr>
          <w:p w14:paraId="100E5DBE" w14:textId="77777777" w:rsidR="003B7DE1" w:rsidRPr="00791B8F" w:rsidRDefault="003B7DE1">
            <w:pPr>
              <w:rPr>
                <w:rFonts w:asciiTheme="minorEastAsia" w:hAnsiTheme="minorEastAsia" w:cs="宋体"/>
                <w:b w:val="0"/>
                <w:bCs w:val="0"/>
                <w:color w:val="000000"/>
                <w:sz w:val="18"/>
                <w:szCs w:val="18"/>
              </w:rPr>
            </w:pPr>
          </w:p>
        </w:tc>
        <w:tc>
          <w:tcPr>
            <w:tcW w:w="789" w:type="dxa"/>
            <w:tcBorders>
              <w:top w:val="single" w:sz="4" w:space="0" w:color="7F7F7F" w:themeColor="text1" w:themeTint="80"/>
              <w:bottom w:val="single" w:sz="4" w:space="0" w:color="7F7F7F" w:themeColor="text1" w:themeTint="80"/>
            </w:tcBorders>
          </w:tcPr>
          <w:p w14:paraId="122EFBF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硕士研究生</w:t>
            </w:r>
          </w:p>
        </w:tc>
        <w:tc>
          <w:tcPr>
            <w:tcW w:w="240" w:type="dxa"/>
            <w:tcBorders>
              <w:top w:val="single" w:sz="4" w:space="0" w:color="7F7F7F" w:themeColor="text1" w:themeTint="80"/>
              <w:bottom w:val="single" w:sz="4" w:space="0" w:color="7F7F7F" w:themeColor="text1" w:themeTint="80"/>
            </w:tcBorders>
          </w:tcPr>
          <w:p w14:paraId="2F84360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1095" w:type="dxa"/>
            <w:tcBorders>
              <w:top w:val="single" w:sz="4" w:space="0" w:color="7F7F7F" w:themeColor="text1" w:themeTint="80"/>
              <w:bottom w:val="single" w:sz="4" w:space="0" w:color="7F7F7F" w:themeColor="text1" w:themeTint="80"/>
            </w:tcBorders>
          </w:tcPr>
          <w:p w14:paraId="7E1A60F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Borders>
              <w:top w:val="single" w:sz="4" w:space="0" w:color="7F7F7F" w:themeColor="text1" w:themeTint="80"/>
              <w:bottom w:val="single" w:sz="4" w:space="0" w:color="7F7F7F" w:themeColor="text1" w:themeTint="80"/>
            </w:tcBorders>
          </w:tcPr>
          <w:p w14:paraId="5506F88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Borders>
              <w:top w:val="single" w:sz="4" w:space="0" w:color="7F7F7F" w:themeColor="text1" w:themeTint="80"/>
              <w:bottom w:val="single" w:sz="4" w:space="0" w:color="7F7F7F" w:themeColor="text1" w:themeTint="80"/>
            </w:tcBorders>
          </w:tcPr>
          <w:p w14:paraId="07799616"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Borders>
              <w:top w:val="single" w:sz="4" w:space="0" w:color="7F7F7F" w:themeColor="text1" w:themeTint="80"/>
              <w:bottom w:val="single" w:sz="4" w:space="0" w:color="7F7F7F" w:themeColor="text1" w:themeTint="80"/>
            </w:tcBorders>
          </w:tcPr>
          <w:p w14:paraId="5E7F763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Borders>
              <w:top w:val="single" w:sz="4" w:space="0" w:color="7F7F7F" w:themeColor="text1" w:themeTint="80"/>
              <w:bottom w:val="single" w:sz="4" w:space="0" w:color="7F7F7F" w:themeColor="text1" w:themeTint="80"/>
            </w:tcBorders>
          </w:tcPr>
          <w:p w14:paraId="5AE662C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Borders>
              <w:top w:val="single" w:sz="4" w:space="0" w:color="7F7F7F" w:themeColor="text1" w:themeTint="80"/>
              <w:bottom w:val="single" w:sz="4" w:space="0" w:color="7F7F7F" w:themeColor="text1" w:themeTint="80"/>
            </w:tcBorders>
          </w:tcPr>
          <w:p w14:paraId="536988B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30" w:type="dxa"/>
            <w:vMerge/>
            <w:tcBorders>
              <w:top w:val="single" w:sz="4" w:space="0" w:color="7F7F7F" w:themeColor="text1" w:themeTint="80"/>
              <w:bottom w:val="single" w:sz="4" w:space="0" w:color="7F7F7F" w:themeColor="text1" w:themeTint="80"/>
            </w:tcBorders>
          </w:tcPr>
          <w:p w14:paraId="12AE0B47"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39F36AE0"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31B3BC19" w14:textId="77777777" w:rsidTr="00F17E67">
        <w:trPr>
          <w:trHeight w:val="468"/>
        </w:trPr>
        <w:tc>
          <w:tcPr>
            <w:cnfStyle w:val="001000000000" w:firstRow="0" w:lastRow="0" w:firstColumn="1" w:lastColumn="0" w:oddVBand="0" w:evenVBand="0" w:oddHBand="0" w:evenHBand="0" w:firstRowFirstColumn="0" w:firstRowLastColumn="0" w:lastRowFirstColumn="0" w:lastRowLastColumn="0"/>
            <w:tcW w:w="424" w:type="dxa"/>
            <w:vMerge/>
          </w:tcPr>
          <w:p w14:paraId="28B2F9FC" w14:textId="77777777" w:rsidR="003B7DE1" w:rsidRPr="00791B8F" w:rsidRDefault="003B7DE1">
            <w:pPr>
              <w:rPr>
                <w:rFonts w:asciiTheme="minorEastAsia" w:hAnsiTheme="minorEastAsia" w:cs="宋体"/>
                <w:b w:val="0"/>
                <w:bCs w:val="0"/>
                <w:color w:val="000000"/>
                <w:sz w:val="18"/>
                <w:szCs w:val="18"/>
              </w:rPr>
            </w:pPr>
          </w:p>
        </w:tc>
        <w:tc>
          <w:tcPr>
            <w:tcW w:w="789" w:type="dxa"/>
          </w:tcPr>
          <w:p w14:paraId="752CFAB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博士研究生及以上</w:t>
            </w:r>
          </w:p>
        </w:tc>
        <w:tc>
          <w:tcPr>
            <w:tcW w:w="240" w:type="dxa"/>
          </w:tcPr>
          <w:p w14:paraId="599ADA8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w:t>
            </w:r>
          </w:p>
        </w:tc>
        <w:tc>
          <w:tcPr>
            <w:tcW w:w="1095" w:type="dxa"/>
          </w:tcPr>
          <w:p w14:paraId="24BD5E4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0FD7AF3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606921B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Pr>
          <w:p w14:paraId="3C3EB8A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Pr>
          <w:p w14:paraId="4D3DC1D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Pr>
          <w:p w14:paraId="55424EA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7</w:t>
            </w:r>
          </w:p>
        </w:tc>
        <w:tc>
          <w:tcPr>
            <w:tcW w:w="730" w:type="dxa"/>
            <w:vMerge/>
          </w:tcPr>
          <w:p w14:paraId="6BCFB4E1"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Pr>
          <w:p w14:paraId="1A5B0AA3"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42A61603" w14:textId="77777777" w:rsidTr="00F17E67">
        <w:trPr>
          <w:trHeight w:val="288"/>
        </w:trPr>
        <w:tc>
          <w:tcPr>
            <w:cnfStyle w:val="001000000000" w:firstRow="0" w:lastRow="0" w:firstColumn="1" w:lastColumn="0" w:oddVBand="0" w:evenVBand="0" w:oddHBand="0" w:evenHBand="0" w:firstRowFirstColumn="0" w:firstRowLastColumn="0" w:lastRowFirstColumn="0" w:lastRowLastColumn="0"/>
            <w:tcW w:w="1213" w:type="dxa"/>
            <w:gridSpan w:val="2"/>
            <w:tcBorders>
              <w:top w:val="single" w:sz="4" w:space="0" w:color="7F7F7F" w:themeColor="text1" w:themeTint="80"/>
              <w:bottom w:val="single" w:sz="4" w:space="0" w:color="7F7F7F" w:themeColor="text1" w:themeTint="80"/>
            </w:tcBorders>
          </w:tcPr>
          <w:p w14:paraId="5743DD5A"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合计</w:t>
            </w:r>
          </w:p>
        </w:tc>
        <w:tc>
          <w:tcPr>
            <w:tcW w:w="240" w:type="dxa"/>
            <w:tcBorders>
              <w:top w:val="single" w:sz="4" w:space="0" w:color="7F7F7F" w:themeColor="text1" w:themeTint="80"/>
              <w:bottom w:val="single" w:sz="4" w:space="0" w:color="7F7F7F" w:themeColor="text1" w:themeTint="80"/>
            </w:tcBorders>
          </w:tcPr>
          <w:p w14:paraId="618FB07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265</w:t>
            </w:r>
          </w:p>
        </w:tc>
        <w:tc>
          <w:tcPr>
            <w:tcW w:w="1095" w:type="dxa"/>
            <w:tcBorders>
              <w:top w:val="single" w:sz="4" w:space="0" w:color="7F7F7F" w:themeColor="text1" w:themeTint="80"/>
              <w:bottom w:val="single" w:sz="4" w:space="0" w:color="7F7F7F" w:themeColor="text1" w:themeTint="80"/>
            </w:tcBorders>
          </w:tcPr>
          <w:p w14:paraId="6071BF36"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49</w:t>
            </w:r>
          </w:p>
        </w:tc>
        <w:tc>
          <w:tcPr>
            <w:tcW w:w="1095" w:type="dxa"/>
            <w:tcBorders>
              <w:top w:val="single" w:sz="4" w:space="0" w:color="7F7F7F" w:themeColor="text1" w:themeTint="80"/>
              <w:bottom w:val="single" w:sz="4" w:space="0" w:color="7F7F7F" w:themeColor="text1" w:themeTint="80"/>
            </w:tcBorders>
          </w:tcPr>
          <w:p w14:paraId="06C16FB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w:t>
            </w:r>
          </w:p>
        </w:tc>
        <w:tc>
          <w:tcPr>
            <w:tcW w:w="1095" w:type="dxa"/>
            <w:tcBorders>
              <w:top w:val="single" w:sz="4" w:space="0" w:color="7F7F7F" w:themeColor="text1" w:themeTint="80"/>
              <w:bottom w:val="single" w:sz="4" w:space="0" w:color="7F7F7F" w:themeColor="text1" w:themeTint="80"/>
            </w:tcBorders>
          </w:tcPr>
          <w:p w14:paraId="45E82F1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9</w:t>
            </w:r>
          </w:p>
        </w:tc>
        <w:tc>
          <w:tcPr>
            <w:tcW w:w="1095" w:type="dxa"/>
            <w:tcBorders>
              <w:top w:val="single" w:sz="4" w:space="0" w:color="7F7F7F" w:themeColor="text1" w:themeTint="80"/>
              <w:bottom w:val="single" w:sz="4" w:space="0" w:color="7F7F7F" w:themeColor="text1" w:themeTint="80"/>
            </w:tcBorders>
          </w:tcPr>
          <w:p w14:paraId="7763CDE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605" w:type="dxa"/>
            <w:tcBorders>
              <w:top w:val="single" w:sz="4" w:space="0" w:color="7F7F7F" w:themeColor="text1" w:themeTint="80"/>
              <w:bottom w:val="single" w:sz="4" w:space="0" w:color="7F7F7F" w:themeColor="text1" w:themeTint="80"/>
            </w:tcBorders>
          </w:tcPr>
          <w:p w14:paraId="4AE053B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503" w:type="dxa"/>
            <w:tcBorders>
              <w:top w:val="single" w:sz="4" w:space="0" w:color="7F7F7F" w:themeColor="text1" w:themeTint="80"/>
              <w:bottom w:val="single" w:sz="4" w:space="0" w:color="7F7F7F" w:themeColor="text1" w:themeTint="80"/>
            </w:tcBorders>
          </w:tcPr>
          <w:p w14:paraId="1AF78F8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336</w:t>
            </w:r>
          </w:p>
        </w:tc>
        <w:tc>
          <w:tcPr>
            <w:tcW w:w="730" w:type="dxa"/>
            <w:vMerge/>
            <w:tcBorders>
              <w:top w:val="single" w:sz="4" w:space="0" w:color="7F7F7F" w:themeColor="text1" w:themeTint="80"/>
              <w:bottom w:val="single" w:sz="4" w:space="0" w:color="7F7F7F" w:themeColor="text1" w:themeTint="80"/>
            </w:tcBorders>
          </w:tcPr>
          <w:p w14:paraId="264A3344"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079D8FE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46F7C6DB"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8306" w:type="dxa"/>
            <w:gridSpan w:val="11"/>
          </w:tcPr>
          <w:p w14:paraId="78A7586A"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注：</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分别代表</w:t>
            </w:r>
            <w:r w:rsidRPr="00791B8F">
              <w:rPr>
                <w:rFonts w:asciiTheme="minorEastAsia" w:hAnsiTheme="minorEastAsia"/>
                <w:color w:val="000000"/>
                <w:sz w:val="18"/>
                <w:szCs w:val="18"/>
              </w:rPr>
              <w:t>1%</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5%</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10%</w:t>
            </w:r>
            <w:r w:rsidRPr="00791B8F">
              <w:rPr>
                <w:rFonts w:asciiTheme="minorEastAsia" w:hAnsiTheme="minorEastAsia" w:cs="宋体" w:hint="eastAsia"/>
                <w:color w:val="000000"/>
                <w:sz w:val="18"/>
                <w:szCs w:val="18"/>
              </w:rPr>
              <w:t>的显著性水平</w:t>
            </w:r>
          </w:p>
        </w:tc>
      </w:tr>
    </w:tbl>
    <w:p w14:paraId="15590095" w14:textId="77777777" w:rsidR="00F93FBA" w:rsidRDefault="00F93FBA">
      <w:pPr>
        <w:rPr>
          <w:rFonts w:asciiTheme="minorEastAsia" w:hAnsiTheme="minorEastAsia"/>
          <w:sz w:val="24"/>
          <w:szCs w:val="24"/>
        </w:rPr>
      </w:pPr>
    </w:p>
    <w:p w14:paraId="0B2D0465" w14:textId="25EF75F2" w:rsidR="00A4457B" w:rsidRDefault="002572E3">
      <w:pPr>
        <w:rPr>
          <w:rFonts w:asciiTheme="minorEastAsia" w:hAnsiTheme="minorEastAsia"/>
          <w:b/>
          <w:bCs/>
          <w:color w:val="000000"/>
          <w:sz w:val="24"/>
          <w:szCs w:val="24"/>
        </w:rPr>
      </w:pPr>
      <w:r w:rsidRPr="00791B8F">
        <w:rPr>
          <w:rFonts w:asciiTheme="minorEastAsia" w:hAnsiTheme="minorEastAsia"/>
          <w:color w:val="000000"/>
          <w:sz w:val="24"/>
          <w:szCs w:val="24"/>
        </w:rPr>
        <w:t>上表展示了模型检验的结果，包括数据的频数、频数百分比、卡方值、显著性P值。根据列联表的数据，</w:t>
      </w:r>
      <w:r w:rsidR="00B929FE">
        <w:rPr>
          <w:rFonts w:asciiTheme="minorEastAsia" w:hAnsiTheme="minorEastAsia"/>
          <w:color w:val="000000"/>
          <w:sz w:val="24"/>
          <w:szCs w:val="24"/>
        </w:rPr>
        <w:t>对数据</w:t>
      </w:r>
      <w:r w:rsidRPr="00791B8F">
        <w:rPr>
          <w:rFonts w:asciiTheme="minorEastAsia" w:hAnsiTheme="minorEastAsia"/>
          <w:color w:val="000000"/>
          <w:sz w:val="24"/>
          <w:szCs w:val="24"/>
        </w:rPr>
        <w:t>选择Yates校正卡方检验，显著性P值为0.799，水平上不呈现显著性，不能拒绝原假设，因此您在口腔上每年的支出和您的受教育水平不存在显著性差异。</w:t>
      </w:r>
    </w:p>
    <w:p w14:paraId="1A727F35" w14:textId="102C3655"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交叉列联表热力图</w:t>
      </w:r>
    </w:p>
    <w:p w14:paraId="3586C6E8" w14:textId="7015253F" w:rsidR="003B7DE1" w:rsidRDefault="002572E3">
      <w:pPr>
        <w:rPr>
          <w:rFonts w:asciiTheme="minorEastAsia" w:hAnsiTheme="minorEastAsia"/>
          <w:sz w:val="24"/>
          <w:szCs w:val="24"/>
        </w:rPr>
      </w:pPr>
      <w:r w:rsidRPr="00791B8F">
        <w:rPr>
          <w:rFonts w:asciiTheme="minorEastAsia" w:hAnsiTheme="minorEastAsia"/>
          <w:noProof/>
          <w:sz w:val="24"/>
          <w:szCs w:val="24"/>
        </w:rPr>
        <w:drawing>
          <wp:inline distT="0" distB="0" distL="0" distR="0" wp14:anchorId="31E48C58" wp14:editId="27E8DF97">
            <wp:extent cx="4761865" cy="25057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srcRect t="5190"/>
                    <a:stretch>
                      <a:fillRect/>
                    </a:stretch>
                  </pic:blipFill>
                  <pic:spPr>
                    <a:xfrm>
                      <a:off x="0" y="0"/>
                      <a:ext cx="4762500" cy="2506011"/>
                    </a:xfrm>
                    <a:prstGeom prst="rect">
                      <a:avLst/>
                    </a:prstGeom>
                    <a:ln>
                      <a:noFill/>
                    </a:ln>
                  </pic:spPr>
                </pic:pic>
              </a:graphicData>
            </a:graphic>
          </wp:inline>
        </w:drawing>
      </w:r>
    </w:p>
    <w:p w14:paraId="7642CAEF" w14:textId="77777777" w:rsidR="00A4457B" w:rsidRPr="00791B8F" w:rsidRDefault="00A4457B">
      <w:pPr>
        <w:rPr>
          <w:rFonts w:asciiTheme="minorEastAsia" w:hAnsiTheme="minorEastAsia"/>
          <w:sz w:val="24"/>
          <w:szCs w:val="24"/>
        </w:rPr>
      </w:pPr>
    </w:p>
    <w:p w14:paraId="7B60DE65" w14:textId="6237B71B" w:rsidR="003B7DE1" w:rsidRPr="00791B8F" w:rsidRDefault="00DE6192" w:rsidP="007D7CEE">
      <w:pPr>
        <w:pStyle w:val="3"/>
        <w:numPr>
          <w:ilvl w:val="0"/>
          <w:numId w:val="13"/>
        </w:numPr>
      </w:pPr>
      <w:bookmarkStart w:id="300" w:name="_Toc119743881"/>
      <w:r>
        <w:rPr>
          <w:rFonts w:hint="eastAsia"/>
        </w:rPr>
        <w:t>自我了解程度与口腔支出有关但花费多在1</w:t>
      </w:r>
      <w:r>
        <w:t>000</w:t>
      </w:r>
      <w:r>
        <w:rPr>
          <w:rFonts w:hint="eastAsia"/>
        </w:rPr>
        <w:t>以下</w:t>
      </w:r>
      <w:bookmarkEnd w:id="300"/>
    </w:p>
    <w:p w14:paraId="4E40B410" w14:textId="7C9AD027" w:rsidR="003B7DE1" w:rsidRPr="00791B8F" w:rsidRDefault="00F93FBA">
      <w:pPr>
        <w:rPr>
          <w:rFonts w:asciiTheme="minorEastAsia" w:hAnsiTheme="minorEastAsia"/>
          <w:sz w:val="24"/>
          <w:szCs w:val="24"/>
        </w:rPr>
      </w:pPr>
      <w:r>
        <w:rPr>
          <w:rFonts w:asciiTheme="minorEastAsia" w:hAnsiTheme="minorEastAsia" w:hint="eastAsia"/>
          <w:sz w:val="24"/>
          <w:szCs w:val="24"/>
        </w:rPr>
        <w:t>对</w:t>
      </w:r>
      <w:r w:rsidR="002572E3" w:rsidRPr="00791B8F">
        <w:rPr>
          <w:rFonts w:asciiTheme="minorEastAsia" w:hAnsiTheme="minorEastAsia"/>
          <w:sz w:val="24"/>
          <w:szCs w:val="24"/>
        </w:rPr>
        <w:t>数据选择Yates校正卡方检验，显著性P值为0.000***，水平上呈现显著性，</w:t>
      </w:r>
      <w:r w:rsidR="002572E3" w:rsidRPr="00791B8F">
        <w:rPr>
          <w:rFonts w:asciiTheme="minorEastAsia" w:hAnsiTheme="minorEastAsia"/>
          <w:sz w:val="24"/>
          <w:szCs w:val="24"/>
        </w:rPr>
        <w:lastRenderedPageBreak/>
        <w:t>因此您对口腔健康了解</w:t>
      </w:r>
      <w:r w:rsidR="00A4457B">
        <w:rPr>
          <w:rFonts w:asciiTheme="minorEastAsia" w:hAnsiTheme="minorEastAsia" w:hint="eastAsia"/>
          <w:sz w:val="24"/>
          <w:szCs w:val="24"/>
        </w:rPr>
        <w:t>程度</w:t>
      </w:r>
      <w:r w:rsidR="002572E3" w:rsidRPr="00791B8F">
        <w:rPr>
          <w:rFonts w:asciiTheme="minorEastAsia" w:hAnsiTheme="minorEastAsia"/>
          <w:sz w:val="24"/>
          <w:szCs w:val="24"/>
        </w:rPr>
        <w:t xml:space="preserve">和您在口腔上每年的支出存在显著性差异。 </w:t>
      </w:r>
    </w:p>
    <w:p w14:paraId="366A3BF1" w14:textId="6D6E78F7" w:rsidR="003B7DE1" w:rsidRPr="00791B8F" w:rsidRDefault="002572E3">
      <w:pPr>
        <w:rPr>
          <w:rFonts w:asciiTheme="minorEastAsia" w:hAnsiTheme="minorEastAsia"/>
          <w:b/>
          <w:bCs/>
          <w:sz w:val="24"/>
          <w:szCs w:val="24"/>
        </w:rPr>
      </w:pPr>
      <w:r w:rsidRPr="00791B8F">
        <w:rPr>
          <w:rFonts w:asciiTheme="minorEastAsia" w:hAnsiTheme="minorEastAsia"/>
          <w:b/>
          <w:bCs/>
          <w:color w:val="000000"/>
          <w:sz w:val="24"/>
          <w:szCs w:val="24"/>
        </w:rPr>
        <w:t>卡方检验结果</w:t>
      </w:r>
    </w:p>
    <w:tbl>
      <w:tblPr>
        <w:tblW w:w="0" w:type="auto"/>
        <w:tblLayout w:type="fixed"/>
        <w:tblLook w:val="04A0" w:firstRow="1" w:lastRow="0" w:firstColumn="1" w:lastColumn="0" w:noHBand="0" w:noVBand="1"/>
      </w:tblPr>
      <w:tblGrid>
        <w:gridCol w:w="1845"/>
        <w:gridCol w:w="1095"/>
        <w:gridCol w:w="819"/>
        <w:gridCol w:w="819"/>
        <w:gridCol w:w="794"/>
        <w:gridCol w:w="791"/>
        <w:gridCol w:w="556"/>
        <w:gridCol w:w="730"/>
        <w:gridCol w:w="857"/>
      </w:tblGrid>
      <w:tr w:rsidR="003B7DE1" w:rsidRPr="00791B8F" w14:paraId="3EE1D817" w14:textId="77777777">
        <w:trPr>
          <w:trHeight w:val="288"/>
        </w:trPr>
        <w:tc>
          <w:tcPr>
            <w:tcW w:w="1845" w:type="dxa"/>
            <w:vMerge w:val="restart"/>
            <w:tcBorders>
              <w:top w:val="single" w:sz="12" w:space="0" w:color="000000"/>
              <w:left w:val="nil"/>
              <w:bottom w:val="single" w:sz="12" w:space="0" w:color="000000"/>
              <w:right w:val="nil"/>
            </w:tcBorders>
            <w:shd w:val="clear" w:color="auto" w:fill="auto"/>
            <w:vAlign w:val="center"/>
          </w:tcPr>
          <w:p w14:paraId="248A6199"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题目</w:t>
            </w:r>
          </w:p>
        </w:tc>
        <w:tc>
          <w:tcPr>
            <w:tcW w:w="1095" w:type="dxa"/>
            <w:vMerge w:val="restart"/>
            <w:tcBorders>
              <w:top w:val="single" w:sz="12" w:space="0" w:color="000000"/>
              <w:left w:val="nil"/>
              <w:bottom w:val="single" w:sz="12" w:space="0" w:color="000000"/>
              <w:right w:val="nil"/>
            </w:tcBorders>
            <w:shd w:val="clear" w:color="auto" w:fill="auto"/>
            <w:vAlign w:val="center"/>
          </w:tcPr>
          <w:p w14:paraId="6BCEE446"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名称</w:t>
            </w:r>
          </w:p>
        </w:tc>
        <w:tc>
          <w:tcPr>
            <w:tcW w:w="3223" w:type="dxa"/>
            <w:gridSpan w:val="4"/>
            <w:tcBorders>
              <w:top w:val="single" w:sz="12" w:space="0" w:color="000000"/>
              <w:left w:val="nil"/>
              <w:bottom w:val="nil"/>
              <w:right w:val="nil"/>
            </w:tcBorders>
            <w:shd w:val="clear" w:color="auto" w:fill="auto"/>
            <w:vAlign w:val="center"/>
          </w:tcPr>
          <w:p w14:paraId="7B184C62"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您对口腔健康了解吗</w:t>
            </w:r>
          </w:p>
        </w:tc>
        <w:tc>
          <w:tcPr>
            <w:tcW w:w="556" w:type="dxa"/>
            <w:vMerge w:val="restart"/>
            <w:tcBorders>
              <w:top w:val="single" w:sz="12" w:space="0" w:color="000000"/>
              <w:left w:val="nil"/>
              <w:bottom w:val="single" w:sz="12" w:space="0" w:color="000000"/>
              <w:right w:val="nil"/>
            </w:tcBorders>
            <w:shd w:val="clear" w:color="auto" w:fill="auto"/>
            <w:vAlign w:val="center"/>
          </w:tcPr>
          <w:p w14:paraId="6E374EA6"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合计</w:t>
            </w:r>
          </w:p>
        </w:tc>
        <w:tc>
          <w:tcPr>
            <w:tcW w:w="730" w:type="dxa"/>
            <w:vMerge w:val="restart"/>
            <w:tcBorders>
              <w:top w:val="single" w:sz="12" w:space="0" w:color="000000"/>
              <w:left w:val="nil"/>
              <w:bottom w:val="single" w:sz="12" w:space="0" w:color="000000"/>
              <w:right w:val="nil"/>
            </w:tcBorders>
            <w:shd w:val="clear" w:color="auto" w:fill="auto"/>
            <w:vAlign w:val="center"/>
          </w:tcPr>
          <w:p w14:paraId="5AD12AAB"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X²</w:t>
            </w:r>
          </w:p>
        </w:tc>
        <w:tc>
          <w:tcPr>
            <w:tcW w:w="857" w:type="dxa"/>
            <w:vMerge w:val="restart"/>
            <w:tcBorders>
              <w:top w:val="single" w:sz="12" w:space="0" w:color="000000"/>
              <w:left w:val="nil"/>
              <w:bottom w:val="single" w:sz="12" w:space="0" w:color="000000"/>
              <w:right w:val="nil"/>
            </w:tcBorders>
            <w:shd w:val="clear" w:color="auto" w:fill="auto"/>
            <w:vAlign w:val="center"/>
          </w:tcPr>
          <w:p w14:paraId="255EBF69"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P</w:t>
            </w:r>
          </w:p>
        </w:tc>
      </w:tr>
      <w:tr w:rsidR="003B7DE1" w:rsidRPr="00791B8F" w14:paraId="14C07C91" w14:textId="77777777">
        <w:trPr>
          <w:trHeight w:val="288"/>
        </w:trPr>
        <w:tc>
          <w:tcPr>
            <w:tcW w:w="1845" w:type="dxa"/>
            <w:vMerge/>
            <w:tcBorders>
              <w:top w:val="single" w:sz="12" w:space="0" w:color="000000"/>
              <w:left w:val="nil"/>
              <w:bottom w:val="single" w:sz="12" w:space="0" w:color="000000"/>
              <w:right w:val="nil"/>
            </w:tcBorders>
            <w:vAlign w:val="center"/>
          </w:tcPr>
          <w:p w14:paraId="792BC5FD" w14:textId="77777777" w:rsidR="003B7DE1" w:rsidRPr="00791B8F" w:rsidRDefault="003B7DE1">
            <w:pPr>
              <w:rPr>
                <w:rFonts w:asciiTheme="minorEastAsia" w:hAnsiTheme="minorEastAsia" w:cs="宋体"/>
                <w:color w:val="000000"/>
                <w:sz w:val="18"/>
                <w:szCs w:val="18"/>
              </w:rPr>
            </w:pPr>
          </w:p>
        </w:tc>
        <w:tc>
          <w:tcPr>
            <w:tcW w:w="1095" w:type="dxa"/>
            <w:vMerge/>
            <w:tcBorders>
              <w:top w:val="single" w:sz="12" w:space="0" w:color="000000"/>
              <w:left w:val="nil"/>
              <w:bottom w:val="single" w:sz="12" w:space="0" w:color="000000"/>
              <w:right w:val="nil"/>
            </w:tcBorders>
            <w:vAlign w:val="center"/>
          </w:tcPr>
          <w:p w14:paraId="1F5780BC" w14:textId="77777777" w:rsidR="003B7DE1" w:rsidRPr="00791B8F" w:rsidRDefault="003B7DE1">
            <w:pPr>
              <w:rPr>
                <w:rFonts w:asciiTheme="minorEastAsia" w:hAnsiTheme="minorEastAsia" w:cs="宋体"/>
                <w:color w:val="000000"/>
                <w:sz w:val="18"/>
                <w:szCs w:val="18"/>
              </w:rPr>
            </w:pPr>
          </w:p>
        </w:tc>
        <w:tc>
          <w:tcPr>
            <w:tcW w:w="819" w:type="dxa"/>
            <w:tcBorders>
              <w:top w:val="nil"/>
              <w:left w:val="nil"/>
              <w:bottom w:val="single" w:sz="12" w:space="0" w:color="000000"/>
              <w:right w:val="nil"/>
            </w:tcBorders>
            <w:shd w:val="clear" w:color="auto" w:fill="auto"/>
            <w:vAlign w:val="center"/>
          </w:tcPr>
          <w:p w14:paraId="7AF26FA7"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一般了解</w:t>
            </w:r>
          </w:p>
        </w:tc>
        <w:tc>
          <w:tcPr>
            <w:tcW w:w="819" w:type="dxa"/>
            <w:tcBorders>
              <w:top w:val="nil"/>
              <w:left w:val="nil"/>
              <w:bottom w:val="single" w:sz="12" w:space="0" w:color="000000"/>
              <w:right w:val="nil"/>
            </w:tcBorders>
            <w:shd w:val="clear" w:color="auto" w:fill="auto"/>
            <w:vAlign w:val="center"/>
          </w:tcPr>
          <w:p w14:paraId="41B2652F"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有点了解</w:t>
            </w:r>
          </w:p>
        </w:tc>
        <w:tc>
          <w:tcPr>
            <w:tcW w:w="794" w:type="dxa"/>
            <w:tcBorders>
              <w:top w:val="nil"/>
              <w:left w:val="nil"/>
              <w:bottom w:val="single" w:sz="12" w:space="0" w:color="000000"/>
              <w:right w:val="nil"/>
            </w:tcBorders>
            <w:shd w:val="clear" w:color="auto" w:fill="auto"/>
            <w:vAlign w:val="center"/>
          </w:tcPr>
          <w:p w14:paraId="73E09E4D"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非常了解</w:t>
            </w:r>
          </w:p>
        </w:tc>
        <w:tc>
          <w:tcPr>
            <w:tcW w:w="791" w:type="dxa"/>
            <w:tcBorders>
              <w:top w:val="nil"/>
              <w:left w:val="nil"/>
              <w:bottom w:val="single" w:sz="12" w:space="0" w:color="000000"/>
              <w:right w:val="nil"/>
            </w:tcBorders>
            <w:shd w:val="clear" w:color="auto" w:fill="auto"/>
            <w:vAlign w:val="center"/>
          </w:tcPr>
          <w:p w14:paraId="0B25F533"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完全了解</w:t>
            </w:r>
          </w:p>
        </w:tc>
        <w:tc>
          <w:tcPr>
            <w:tcW w:w="556" w:type="dxa"/>
            <w:vMerge/>
            <w:tcBorders>
              <w:top w:val="single" w:sz="12" w:space="0" w:color="000000"/>
              <w:left w:val="nil"/>
              <w:bottom w:val="single" w:sz="12" w:space="0" w:color="000000"/>
              <w:right w:val="nil"/>
            </w:tcBorders>
            <w:vAlign w:val="center"/>
          </w:tcPr>
          <w:p w14:paraId="4A3C5781" w14:textId="77777777" w:rsidR="003B7DE1" w:rsidRPr="00791B8F" w:rsidRDefault="003B7DE1">
            <w:pPr>
              <w:rPr>
                <w:rFonts w:asciiTheme="minorEastAsia" w:hAnsiTheme="minorEastAsia" w:cs="宋体"/>
                <w:color w:val="000000"/>
                <w:sz w:val="18"/>
                <w:szCs w:val="18"/>
              </w:rPr>
            </w:pPr>
          </w:p>
        </w:tc>
        <w:tc>
          <w:tcPr>
            <w:tcW w:w="730" w:type="dxa"/>
            <w:vMerge/>
            <w:tcBorders>
              <w:top w:val="single" w:sz="12" w:space="0" w:color="000000"/>
              <w:left w:val="nil"/>
              <w:bottom w:val="single" w:sz="12" w:space="0" w:color="000000"/>
              <w:right w:val="nil"/>
            </w:tcBorders>
            <w:vAlign w:val="center"/>
          </w:tcPr>
          <w:p w14:paraId="07F5CFA0" w14:textId="77777777" w:rsidR="003B7DE1" w:rsidRPr="00791B8F" w:rsidRDefault="003B7DE1">
            <w:pPr>
              <w:rPr>
                <w:rFonts w:asciiTheme="minorEastAsia" w:hAnsiTheme="minorEastAsia"/>
                <w:color w:val="000000"/>
                <w:sz w:val="18"/>
                <w:szCs w:val="18"/>
              </w:rPr>
            </w:pPr>
          </w:p>
        </w:tc>
        <w:tc>
          <w:tcPr>
            <w:tcW w:w="857" w:type="dxa"/>
            <w:vMerge/>
            <w:tcBorders>
              <w:top w:val="single" w:sz="12" w:space="0" w:color="000000"/>
              <w:left w:val="nil"/>
              <w:bottom w:val="single" w:sz="12" w:space="0" w:color="000000"/>
              <w:right w:val="nil"/>
            </w:tcBorders>
            <w:vAlign w:val="center"/>
          </w:tcPr>
          <w:p w14:paraId="7C2AE5D8" w14:textId="77777777" w:rsidR="003B7DE1" w:rsidRPr="00791B8F" w:rsidRDefault="003B7DE1">
            <w:pPr>
              <w:rPr>
                <w:rFonts w:asciiTheme="minorEastAsia" w:hAnsiTheme="minorEastAsia"/>
                <w:color w:val="000000"/>
                <w:sz w:val="18"/>
                <w:szCs w:val="18"/>
              </w:rPr>
            </w:pPr>
          </w:p>
        </w:tc>
      </w:tr>
      <w:tr w:rsidR="003B7DE1" w:rsidRPr="00791B8F" w14:paraId="2AAB01EE" w14:textId="77777777">
        <w:trPr>
          <w:trHeight w:val="288"/>
        </w:trPr>
        <w:tc>
          <w:tcPr>
            <w:tcW w:w="1845" w:type="dxa"/>
            <w:vMerge w:val="restart"/>
            <w:tcBorders>
              <w:top w:val="nil"/>
              <w:left w:val="nil"/>
              <w:bottom w:val="nil"/>
              <w:right w:val="nil"/>
            </w:tcBorders>
            <w:shd w:val="clear" w:color="auto" w:fill="auto"/>
            <w:vAlign w:val="center"/>
          </w:tcPr>
          <w:p w14:paraId="37778C23"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您在口腔上每年的支出约为</w:t>
            </w:r>
          </w:p>
        </w:tc>
        <w:tc>
          <w:tcPr>
            <w:tcW w:w="1095" w:type="dxa"/>
            <w:tcBorders>
              <w:top w:val="nil"/>
              <w:left w:val="nil"/>
              <w:bottom w:val="nil"/>
              <w:right w:val="nil"/>
            </w:tcBorders>
            <w:shd w:val="clear" w:color="auto" w:fill="auto"/>
            <w:vAlign w:val="center"/>
          </w:tcPr>
          <w:p w14:paraId="0047DCCE"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小于</w:t>
            </w:r>
            <w:r w:rsidRPr="00791B8F">
              <w:rPr>
                <w:rFonts w:asciiTheme="minorEastAsia" w:hAnsiTheme="minorEastAsia"/>
                <w:color w:val="000000"/>
                <w:sz w:val="18"/>
                <w:szCs w:val="18"/>
              </w:rPr>
              <w:t>1000</w:t>
            </w:r>
          </w:p>
        </w:tc>
        <w:tc>
          <w:tcPr>
            <w:tcW w:w="819" w:type="dxa"/>
            <w:tcBorders>
              <w:top w:val="nil"/>
              <w:left w:val="nil"/>
              <w:bottom w:val="nil"/>
              <w:right w:val="nil"/>
            </w:tcBorders>
            <w:shd w:val="clear" w:color="auto" w:fill="auto"/>
            <w:vAlign w:val="center"/>
          </w:tcPr>
          <w:p w14:paraId="5FEE8641"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99</w:t>
            </w:r>
          </w:p>
        </w:tc>
        <w:tc>
          <w:tcPr>
            <w:tcW w:w="819" w:type="dxa"/>
            <w:tcBorders>
              <w:top w:val="nil"/>
              <w:left w:val="nil"/>
              <w:bottom w:val="nil"/>
              <w:right w:val="nil"/>
            </w:tcBorders>
            <w:shd w:val="clear" w:color="auto" w:fill="auto"/>
            <w:vAlign w:val="center"/>
          </w:tcPr>
          <w:p w14:paraId="5CA14707"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133</w:t>
            </w:r>
          </w:p>
        </w:tc>
        <w:tc>
          <w:tcPr>
            <w:tcW w:w="794" w:type="dxa"/>
            <w:tcBorders>
              <w:top w:val="nil"/>
              <w:left w:val="nil"/>
              <w:bottom w:val="nil"/>
              <w:right w:val="nil"/>
            </w:tcBorders>
            <w:shd w:val="clear" w:color="auto" w:fill="auto"/>
            <w:vAlign w:val="center"/>
          </w:tcPr>
          <w:p w14:paraId="322EB07C"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32</w:t>
            </w:r>
          </w:p>
        </w:tc>
        <w:tc>
          <w:tcPr>
            <w:tcW w:w="791" w:type="dxa"/>
            <w:tcBorders>
              <w:top w:val="nil"/>
              <w:left w:val="nil"/>
              <w:bottom w:val="nil"/>
              <w:right w:val="nil"/>
            </w:tcBorders>
            <w:shd w:val="clear" w:color="auto" w:fill="auto"/>
            <w:vAlign w:val="center"/>
          </w:tcPr>
          <w:p w14:paraId="44354FD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556" w:type="dxa"/>
            <w:tcBorders>
              <w:top w:val="nil"/>
              <w:left w:val="nil"/>
              <w:bottom w:val="nil"/>
              <w:right w:val="nil"/>
            </w:tcBorders>
            <w:shd w:val="clear" w:color="auto" w:fill="auto"/>
            <w:vAlign w:val="center"/>
          </w:tcPr>
          <w:p w14:paraId="4C443621"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265</w:t>
            </w:r>
          </w:p>
        </w:tc>
        <w:tc>
          <w:tcPr>
            <w:tcW w:w="730" w:type="dxa"/>
            <w:vMerge w:val="restart"/>
            <w:tcBorders>
              <w:top w:val="nil"/>
              <w:left w:val="nil"/>
              <w:bottom w:val="single" w:sz="12" w:space="0" w:color="000000"/>
              <w:right w:val="nil"/>
            </w:tcBorders>
            <w:shd w:val="clear" w:color="auto" w:fill="auto"/>
            <w:vAlign w:val="center"/>
          </w:tcPr>
          <w:p w14:paraId="6FDD8014"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42.242</w:t>
            </w:r>
          </w:p>
        </w:tc>
        <w:tc>
          <w:tcPr>
            <w:tcW w:w="857" w:type="dxa"/>
            <w:vMerge w:val="restart"/>
            <w:tcBorders>
              <w:top w:val="nil"/>
              <w:left w:val="nil"/>
              <w:bottom w:val="single" w:sz="12" w:space="0" w:color="000000"/>
              <w:right w:val="nil"/>
            </w:tcBorders>
            <w:shd w:val="clear" w:color="auto" w:fill="auto"/>
            <w:vAlign w:val="center"/>
          </w:tcPr>
          <w:p w14:paraId="1F87754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0.000***</w:t>
            </w:r>
          </w:p>
        </w:tc>
      </w:tr>
      <w:tr w:rsidR="003B7DE1" w:rsidRPr="00791B8F" w14:paraId="328C7A7A" w14:textId="77777777">
        <w:trPr>
          <w:trHeight w:val="276"/>
        </w:trPr>
        <w:tc>
          <w:tcPr>
            <w:tcW w:w="1845" w:type="dxa"/>
            <w:vMerge/>
            <w:tcBorders>
              <w:top w:val="nil"/>
              <w:left w:val="nil"/>
              <w:bottom w:val="nil"/>
              <w:right w:val="nil"/>
            </w:tcBorders>
            <w:vAlign w:val="center"/>
          </w:tcPr>
          <w:p w14:paraId="7D75D8D4" w14:textId="77777777" w:rsidR="003B7DE1" w:rsidRPr="00791B8F" w:rsidRDefault="003B7DE1">
            <w:pPr>
              <w:rPr>
                <w:rFonts w:asciiTheme="minorEastAsia" w:hAnsiTheme="minorEastAsia" w:cs="宋体"/>
                <w:color w:val="000000"/>
                <w:sz w:val="18"/>
                <w:szCs w:val="18"/>
              </w:rPr>
            </w:pPr>
          </w:p>
        </w:tc>
        <w:tc>
          <w:tcPr>
            <w:tcW w:w="1095" w:type="dxa"/>
            <w:tcBorders>
              <w:top w:val="nil"/>
              <w:left w:val="nil"/>
              <w:bottom w:val="nil"/>
              <w:right w:val="nil"/>
            </w:tcBorders>
            <w:shd w:val="clear" w:color="auto" w:fill="auto"/>
            <w:vAlign w:val="center"/>
          </w:tcPr>
          <w:p w14:paraId="2D0C474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1000~3500</w:t>
            </w:r>
          </w:p>
        </w:tc>
        <w:tc>
          <w:tcPr>
            <w:tcW w:w="819" w:type="dxa"/>
            <w:tcBorders>
              <w:top w:val="nil"/>
              <w:left w:val="nil"/>
              <w:bottom w:val="nil"/>
              <w:right w:val="nil"/>
            </w:tcBorders>
            <w:shd w:val="clear" w:color="auto" w:fill="auto"/>
            <w:vAlign w:val="center"/>
          </w:tcPr>
          <w:p w14:paraId="4B168DC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15</w:t>
            </w:r>
          </w:p>
        </w:tc>
        <w:tc>
          <w:tcPr>
            <w:tcW w:w="819" w:type="dxa"/>
            <w:tcBorders>
              <w:top w:val="nil"/>
              <w:left w:val="nil"/>
              <w:bottom w:val="nil"/>
              <w:right w:val="nil"/>
            </w:tcBorders>
            <w:shd w:val="clear" w:color="auto" w:fill="auto"/>
            <w:vAlign w:val="center"/>
          </w:tcPr>
          <w:p w14:paraId="3B49431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23</w:t>
            </w:r>
          </w:p>
        </w:tc>
        <w:tc>
          <w:tcPr>
            <w:tcW w:w="794" w:type="dxa"/>
            <w:tcBorders>
              <w:top w:val="nil"/>
              <w:left w:val="nil"/>
              <w:bottom w:val="nil"/>
              <w:right w:val="nil"/>
            </w:tcBorders>
            <w:shd w:val="clear" w:color="auto" w:fill="auto"/>
            <w:vAlign w:val="center"/>
          </w:tcPr>
          <w:p w14:paraId="049E92C2"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11</w:t>
            </w:r>
          </w:p>
        </w:tc>
        <w:tc>
          <w:tcPr>
            <w:tcW w:w="791" w:type="dxa"/>
            <w:tcBorders>
              <w:top w:val="nil"/>
              <w:left w:val="nil"/>
              <w:bottom w:val="nil"/>
              <w:right w:val="nil"/>
            </w:tcBorders>
            <w:shd w:val="clear" w:color="auto" w:fill="auto"/>
            <w:vAlign w:val="center"/>
          </w:tcPr>
          <w:p w14:paraId="5270DD1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56" w:type="dxa"/>
            <w:tcBorders>
              <w:top w:val="nil"/>
              <w:left w:val="nil"/>
              <w:bottom w:val="nil"/>
              <w:right w:val="nil"/>
            </w:tcBorders>
            <w:shd w:val="clear" w:color="auto" w:fill="auto"/>
            <w:vAlign w:val="center"/>
          </w:tcPr>
          <w:p w14:paraId="4EDD9EAE"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49</w:t>
            </w:r>
          </w:p>
        </w:tc>
        <w:tc>
          <w:tcPr>
            <w:tcW w:w="730" w:type="dxa"/>
            <w:vMerge/>
            <w:tcBorders>
              <w:top w:val="nil"/>
              <w:left w:val="nil"/>
              <w:bottom w:val="single" w:sz="12" w:space="0" w:color="000000"/>
              <w:right w:val="nil"/>
            </w:tcBorders>
            <w:vAlign w:val="center"/>
          </w:tcPr>
          <w:p w14:paraId="271D5A52" w14:textId="77777777" w:rsidR="003B7DE1" w:rsidRPr="00791B8F" w:rsidRDefault="003B7DE1">
            <w:pPr>
              <w:rPr>
                <w:rFonts w:asciiTheme="minorEastAsia" w:hAnsiTheme="minorEastAsia"/>
                <w:color w:val="000000"/>
                <w:sz w:val="18"/>
                <w:szCs w:val="18"/>
              </w:rPr>
            </w:pPr>
          </w:p>
        </w:tc>
        <w:tc>
          <w:tcPr>
            <w:tcW w:w="857" w:type="dxa"/>
            <w:vMerge/>
            <w:tcBorders>
              <w:top w:val="nil"/>
              <w:left w:val="nil"/>
              <w:bottom w:val="single" w:sz="12" w:space="0" w:color="000000"/>
              <w:right w:val="nil"/>
            </w:tcBorders>
            <w:vAlign w:val="center"/>
          </w:tcPr>
          <w:p w14:paraId="2C1EBEDA" w14:textId="77777777" w:rsidR="003B7DE1" w:rsidRPr="00791B8F" w:rsidRDefault="003B7DE1">
            <w:pPr>
              <w:rPr>
                <w:rFonts w:asciiTheme="minorEastAsia" w:hAnsiTheme="minorEastAsia"/>
                <w:color w:val="000000"/>
                <w:sz w:val="18"/>
                <w:szCs w:val="18"/>
              </w:rPr>
            </w:pPr>
          </w:p>
        </w:tc>
      </w:tr>
      <w:tr w:rsidR="003B7DE1" w:rsidRPr="00791B8F" w14:paraId="2D9C7511" w14:textId="77777777">
        <w:trPr>
          <w:trHeight w:val="276"/>
        </w:trPr>
        <w:tc>
          <w:tcPr>
            <w:tcW w:w="1845" w:type="dxa"/>
            <w:vMerge/>
            <w:tcBorders>
              <w:top w:val="nil"/>
              <w:left w:val="nil"/>
              <w:bottom w:val="nil"/>
              <w:right w:val="nil"/>
            </w:tcBorders>
            <w:vAlign w:val="center"/>
          </w:tcPr>
          <w:p w14:paraId="52436686" w14:textId="77777777" w:rsidR="003B7DE1" w:rsidRPr="00791B8F" w:rsidRDefault="003B7DE1">
            <w:pPr>
              <w:rPr>
                <w:rFonts w:asciiTheme="minorEastAsia" w:hAnsiTheme="minorEastAsia" w:cs="宋体"/>
                <w:color w:val="000000"/>
                <w:sz w:val="18"/>
                <w:szCs w:val="18"/>
              </w:rPr>
            </w:pPr>
          </w:p>
        </w:tc>
        <w:tc>
          <w:tcPr>
            <w:tcW w:w="1095" w:type="dxa"/>
            <w:tcBorders>
              <w:top w:val="nil"/>
              <w:left w:val="nil"/>
              <w:bottom w:val="nil"/>
              <w:right w:val="nil"/>
            </w:tcBorders>
            <w:shd w:val="clear" w:color="auto" w:fill="auto"/>
            <w:vAlign w:val="center"/>
          </w:tcPr>
          <w:p w14:paraId="7EC0F21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3500~5000</w:t>
            </w:r>
          </w:p>
        </w:tc>
        <w:tc>
          <w:tcPr>
            <w:tcW w:w="819" w:type="dxa"/>
            <w:tcBorders>
              <w:top w:val="nil"/>
              <w:left w:val="nil"/>
              <w:bottom w:val="nil"/>
              <w:right w:val="nil"/>
            </w:tcBorders>
            <w:shd w:val="clear" w:color="auto" w:fill="auto"/>
            <w:vAlign w:val="center"/>
          </w:tcPr>
          <w:p w14:paraId="4B14BDF7"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819" w:type="dxa"/>
            <w:tcBorders>
              <w:top w:val="nil"/>
              <w:left w:val="nil"/>
              <w:bottom w:val="nil"/>
              <w:right w:val="nil"/>
            </w:tcBorders>
            <w:shd w:val="clear" w:color="auto" w:fill="auto"/>
            <w:vAlign w:val="center"/>
          </w:tcPr>
          <w:p w14:paraId="75C88392"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794" w:type="dxa"/>
            <w:tcBorders>
              <w:top w:val="nil"/>
              <w:left w:val="nil"/>
              <w:bottom w:val="nil"/>
              <w:right w:val="nil"/>
            </w:tcBorders>
            <w:shd w:val="clear" w:color="auto" w:fill="auto"/>
            <w:vAlign w:val="center"/>
          </w:tcPr>
          <w:p w14:paraId="286C65E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791" w:type="dxa"/>
            <w:tcBorders>
              <w:top w:val="nil"/>
              <w:left w:val="nil"/>
              <w:bottom w:val="nil"/>
              <w:right w:val="nil"/>
            </w:tcBorders>
            <w:shd w:val="clear" w:color="auto" w:fill="auto"/>
            <w:vAlign w:val="center"/>
          </w:tcPr>
          <w:p w14:paraId="618D7407"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556" w:type="dxa"/>
            <w:tcBorders>
              <w:top w:val="nil"/>
              <w:left w:val="nil"/>
              <w:bottom w:val="nil"/>
              <w:right w:val="nil"/>
            </w:tcBorders>
            <w:shd w:val="clear" w:color="auto" w:fill="auto"/>
            <w:vAlign w:val="center"/>
          </w:tcPr>
          <w:p w14:paraId="0AA9241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w:t>
            </w:r>
          </w:p>
        </w:tc>
        <w:tc>
          <w:tcPr>
            <w:tcW w:w="730" w:type="dxa"/>
            <w:vMerge/>
            <w:tcBorders>
              <w:top w:val="nil"/>
              <w:left w:val="nil"/>
              <w:bottom w:val="single" w:sz="12" w:space="0" w:color="000000"/>
              <w:right w:val="nil"/>
            </w:tcBorders>
            <w:vAlign w:val="center"/>
          </w:tcPr>
          <w:p w14:paraId="15DA16EB" w14:textId="77777777" w:rsidR="003B7DE1" w:rsidRPr="00791B8F" w:rsidRDefault="003B7DE1">
            <w:pPr>
              <w:rPr>
                <w:rFonts w:asciiTheme="minorEastAsia" w:hAnsiTheme="minorEastAsia"/>
                <w:color w:val="000000"/>
                <w:sz w:val="18"/>
                <w:szCs w:val="18"/>
              </w:rPr>
            </w:pPr>
          </w:p>
        </w:tc>
        <w:tc>
          <w:tcPr>
            <w:tcW w:w="857" w:type="dxa"/>
            <w:vMerge/>
            <w:tcBorders>
              <w:top w:val="nil"/>
              <w:left w:val="nil"/>
              <w:bottom w:val="single" w:sz="12" w:space="0" w:color="000000"/>
              <w:right w:val="nil"/>
            </w:tcBorders>
            <w:vAlign w:val="center"/>
          </w:tcPr>
          <w:p w14:paraId="6AADEE50" w14:textId="77777777" w:rsidR="003B7DE1" w:rsidRPr="00791B8F" w:rsidRDefault="003B7DE1">
            <w:pPr>
              <w:rPr>
                <w:rFonts w:asciiTheme="minorEastAsia" w:hAnsiTheme="minorEastAsia"/>
                <w:color w:val="000000"/>
                <w:sz w:val="18"/>
                <w:szCs w:val="18"/>
              </w:rPr>
            </w:pPr>
          </w:p>
        </w:tc>
      </w:tr>
      <w:tr w:rsidR="003B7DE1" w:rsidRPr="00791B8F" w14:paraId="14CEB8C9" w14:textId="77777777">
        <w:trPr>
          <w:trHeight w:val="276"/>
        </w:trPr>
        <w:tc>
          <w:tcPr>
            <w:tcW w:w="1845" w:type="dxa"/>
            <w:vMerge/>
            <w:tcBorders>
              <w:top w:val="nil"/>
              <w:left w:val="nil"/>
              <w:bottom w:val="nil"/>
              <w:right w:val="nil"/>
            </w:tcBorders>
            <w:vAlign w:val="center"/>
          </w:tcPr>
          <w:p w14:paraId="6643C645" w14:textId="77777777" w:rsidR="003B7DE1" w:rsidRPr="00791B8F" w:rsidRDefault="003B7DE1">
            <w:pPr>
              <w:rPr>
                <w:rFonts w:asciiTheme="minorEastAsia" w:hAnsiTheme="minorEastAsia" w:cs="宋体"/>
                <w:color w:val="000000"/>
                <w:sz w:val="18"/>
                <w:szCs w:val="18"/>
              </w:rPr>
            </w:pPr>
          </w:p>
        </w:tc>
        <w:tc>
          <w:tcPr>
            <w:tcW w:w="1095" w:type="dxa"/>
            <w:tcBorders>
              <w:top w:val="nil"/>
              <w:left w:val="nil"/>
              <w:bottom w:val="nil"/>
              <w:right w:val="nil"/>
            </w:tcBorders>
            <w:shd w:val="clear" w:color="auto" w:fill="auto"/>
            <w:vAlign w:val="center"/>
          </w:tcPr>
          <w:p w14:paraId="511A2EA4"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5000~7000</w:t>
            </w:r>
          </w:p>
        </w:tc>
        <w:tc>
          <w:tcPr>
            <w:tcW w:w="819" w:type="dxa"/>
            <w:tcBorders>
              <w:top w:val="nil"/>
              <w:left w:val="nil"/>
              <w:bottom w:val="nil"/>
              <w:right w:val="nil"/>
            </w:tcBorders>
            <w:shd w:val="clear" w:color="auto" w:fill="auto"/>
            <w:vAlign w:val="center"/>
          </w:tcPr>
          <w:p w14:paraId="747C20CB"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w:t>
            </w:r>
          </w:p>
        </w:tc>
        <w:tc>
          <w:tcPr>
            <w:tcW w:w="819" w:type="dxa"/>
            <w:tcBorders>
              <w:top w:val="nil"/>
              <w:left w:val="nil"/>
              <w:bottom w:val="nil"/>
              <w:right w:val="nil"/>
            </w:tcBorders>
            <w:shd w:val="clear" w:color="auto" w:fill="auto"/>
            <w:vAlign w:val="center"/>
          </w:tcPr>
          <w:p w14:paraId="5902F611"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94" w:type="dxa"/>
            <w:tcBorders>
              <w:top w:val="nil"/>
              <w:left w:val="nil"/>
              <w:bottom w:val="nil"/>
              <w:right w:val="nil"/>
            </w:tcBorders>
            <w:shd w:val="clear" w:color="auto" w:fill="auto"/>
            <w:vAlign w:val="center"/>
          </w:tcPr>
          <w:p w14:paraId="61A6E0C9"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791" w:type="dxa"/>
            <w:tcBorders>
              <w:top w:val="nil"/>
              <w:left w:val="nil"/>
              <w:bottom w:val="nil"/>
              <w:right w:val="nil"/>
            </w:tcBorders>
            <w:shd w:val="clear" w:color="auto" w:fill="auto"/>
            <w:vAlign w:val="center"/>
          </w:tcPr>
          <w:p w14:paraId="5A0A6D7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556" w:type="dxa"/>
            <w:tcBorders>
              <w:top w:val="nil"/>
              <w:left w:val="nil"/>
              <w:bottom w:val="nil"/>
              <w:right w:val="nil"/>
            </w:tcBorders>
            <w:shd w:val="clear" w:color="auto" w:fill="auto"/>
            <w:vAlign w:val="center"/>
          </w:tcPr>
          <w:p w14:paraId="5D163E07"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9</w:t>
            </w:r>
          </w:p>
        </w:tc>
        <w:tc>
          <w:tcPr>
            <w:tcW w:w="730" w:type="dxa"/>
            <w:vMerge/>
            <w:tcBorders>
              <w:top w:val="nil"/>
              <w:left w:val="nil"/>
              <w:bottom w:val="single" w:sz="12" w:space="0" w:color="000000"/>
              <w:right w:val="nil"/>
            </w:tcBorders>
            <w:vAlign w:val="center"/>
          </w:tcPr>
          <w:p w14:paraId="39567D8B" w14:textId="77777777" w:rsidR="003B7DE1" w:rsidRPr="00791B8F" w:rsidRDefault="003B7DE1">
            <w:pPr>
              <w:rPr>
                <w:rFonts w:asciiTheme="minorEastAsia" w:hAnsiTheme="minorEastAsia"/>
                <w:color w:val="000000"/>
                <w:sz w:val="18"/>
                <w:szCs w:val="18"/>
              </w:rPr>
            </w:pPr>
          </w:p>
        </w:tc>
        <w:tc>
          <w:tcPr>
            <w:tcW w:w="857" w:type="dxa"/>
            <w:vMerge/>
            <w:tcBorders>
              <w:top w:val="nil"/>
              <w:left w:val="nil"/>
              <w:bottom w:val="single" w:sz="12" w:space="0" w:color="000000"/>
              <w:right w:val="nil"/>
            </w:tcBorders>
            <w:vAlign w:val="center"/>
          </w:tcPr>
          <w:p w14:paraId="461AFFA8" w14:textId="77777777" w:rsidR="003B7DE1" w:rsidRPr="00791B8F" w:rsidRDefault="003B7DE1">
            <w:pPr>
              <w:rPr>
                <w:rFonts w:asciiTheme="minorEastAsia" w:hAnsiTheme="minorEastAsia"/>
                <w:color w:val="000000"/>
                <w:sz w:val="18"/>
                <w:szCs w:val="18"/>
              </w:rPr>
            </w:pPr>
          </w:p>
        </w:tc>
      </w:tr>
      <w:tr w:rsidR="003B7DE1" w:rsidRPr="00791B8F" w14:paraId="5598ABE4" w14:textId="77777777">
        <w:trPr>
          <w:trHeight w:val="276"/>
        </w:trPr>
        <w:tc>
          <w:tcPr>
            <w:tcW w:w="1845" w:type="dxa"/>
            <w:vMerge/>
            <w:tcBorders>
              <w:top w:val="nil"/>
              <w:left w:val="nil"/>
              <w:bottom w:val="nil"/>
              <w:right w:val="nil"/>
            </w:tcBorders>
            <w:vAlign w:val="center"/>
          </w:tcPr>
          <w:p w14:paraId="5993A7F2" w14:textId="77777777" w:rsidR="003B7DE1" w:rsidRPr="00791B8F" w:rsidRDefault="003B7DE1">
            <w:pPr>
              <w:rPr>
                <w:rFonts w:asciiTheme="minorEastAsia" w:hAnsiTheme="minorEastAsia" w:cs="宋体"/>
                <w:color w:val="000000"/>
                <w:sz w:val="18"/>
                <w:szCs w:val="18"/>
              </w:rPr>
            </w:pPr>
          </w:p>
        </w:tc>
        <w:tc>
          <w:tcPr>
            <w:tcW w:w="1095" w:type="dxa"/>
            <w:tcBorders>
              <w:top w:val="nil"/>
              <w:left w:val="nil"/>
              <w:bottom w:val="nil"/>
              <w:right w:val="nil"/>
            </w:tcBorders>
            <w:shd w:val="clear" w:color="auto" w:fill="auto"/>
            <w:vAlign w:val="center"/>
          </w:tcPr>
          <w:p w14:paraId="109EE035"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7000~9000</w:t>
            </w:r>
          </w:p>
        </w:tc>
        <w:tc>
          <w:tcPr>
            <w:tcW w:w="819" w:type="dxa"/>
            <w:tcBorders>
              <w:top w:val="nil"/>
              <w:left w:val="nil"/>
              <w:bottom w:val="nil"/>
              <w:right w:val="nil"/>
            </w:tcBorders>
            <w:shd w:val="clear" w:color="auto" w:fill="auto"/>
            <w:vAlign w:val="center"/>
          </w:tcPr>
          <w:p w14:paraId="3A0C1D4F"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819" w:type="dxa"/>
            <w:tcBorders>
              <w:top w:val="nil"/>
              <w:left w:val="nil"/>
              <w:bottom w:val="nil"/>
              <w:right w:val="nil"/>
            </w:tcBorders>
            <w:shd w:val="clear" w:color="auto" w:fill="auto"/>
            <w:vAlign w:val="center"/>
          </w:tcPr>
          <w:p w14:paraId="7DCD212F"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794" w:type="dxa"/>
            <w:tcBorders>
              <w:top w:val="nil"/>
              <w:left w:val="nil"/>
              <w:bottom w:val="nil"/>
              <w:right w:val="nil"/>
            </w:tcBorders>
            <w:shd w:val="clear" w:color="auto" w:fill="auto"/>
            <w:vAlign w:val="center"/>
          </w:tcPr>
          <w:p w14:paraId="417EFED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791" w:type="dxa"/>
            <w:tcBorders>
              <w:top w:val="nil"/>
              <w:left w:val="nil"/>
              <w:bottom w:val="nil"/>
              <w:right w:val="nil"/>
            </w:tcBorders>
            <w:shd w:val="clear" w:color="auto" w:fill="auto"/>
            <w:vAlign w:val="center"/>
          </w:tcPr>
          <w:p w14:paraId="40032DD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56" w:type="dxa"/>
            <w:tcBorders>
              <w:top w:val="nil"/>
              <w:left w:val="nil"/>
              <w:bottom w:val="nil"/>
              <w:right w:val="nil"/>
            </w:tcBorders>
            <w:shd w:val="clear" w:color="auto" w:fill="auto"/>
            <w:vAlign w:val="center"/>
          </w:tcPr>
          <w:p w14:paraId="55023944"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30" w:type="dxa"/>
            <w:vMerge/>
            <w:tcBorders>
              <w:top w:val="nil"/>
              <w:left w:val="nil"/>
              <w:bottom w:val="single" w:sz="12" w:space="0" w:color="000000"/>
              <w:right w:val="nil"/>
            </w:tcBorders>
            <w:vAlign w:val="center"/>
          </w:tcPr>
          <w:p w14:paraId="515BCD54" w14:textId="77777777" w:rsidR="003B7DE1" w:rsidRPr="00791B8F" w:rsidRDefault="003B7DE1">
            <w:pPr>
              <w:rPr>
                <w:rFonts w:asciiTheme="minorEastAsia" w:hAnsiTheme="minorEastAsia"/>
                <w:color w:val="000000"/>
                <w:sz w:val="18"/>
                <w:szCs w:val="18"/>
              </w:rPr>
            </w:pPr>
          </w:p>
        </w:tc>
        <w:tc>
          <w:tcPr>
            <w:tcW w:w="857" w:type="dxa"/>
            <w:vMerge/>
            <w:tcBorders>
              <w:top w:val="nil"/>
              <w:left w:val="nil"/>
              <w:bottom w:val="single" w:sz="12" w:space="0" w:color="000000"/>
              <w:right w:val="nil"/>
            </w:tcBorders>
            <w:vAlign w:val="center"/>
          </w:tcPr>
          <w:p w14:paraId="49E0F15F" w14:textId="77777777" w:rsidR="003B7DE1" w:rsidRPr="00791B8F" w:rsidRDefault="003B7DE1">
            <w:pPr>
              <w:rPr>
                <w:rFonts w:asciiTheme="minorEastAsia" w:hAnsiTheme="minorEastAsia"/>
                <w:color w:val="000000"/>
                <w:sz w:val="18"/>
                <w:szCs w:val="18"/>
              </w:rPr>
            </w:pPr>
          </w:p>
        </w:tc>
      </w:tr>
      <w:tr w:rsidR="003B7DE1" w:rsidRPr="00791B8F" w14:paraId="19C3DBC3" w14:textId="77777777">
        <w:trPr>
          <w:trHeight w:val="276"/>
        </w:trPr>
        <w:tc>
          <w:tcPr>
            <w:tcW w:w="1845" w:type="dxa"/>
            <w:vMerge/>
            <w:tcBorders>
              <w:top w:val="nil"/>
              <w:left w:val="nil"/>
              <w:bottom w:val="nil"/>
              <w:right w:val="nil"/>
            </w:tcBorders>
            <w:vAlign w:val="center"/>
          </w:tcPr>
          <w:p w14:paraId="5D07369F" w14:textId="77777777" w:rsidR="003B7DE1" w:rsidRPr="00791B8F" w:rsidRDefault="003B7DE1">
            <w:pPr>
              <w:rPr>
                <w:rFonts w:asciiTheme="minorEastAsia" w:hAnsiTheme="minorEastAsia" w:cs="宋体"/>
                <w:color w:val="000000"/>
                <w:sz w:val="18"/>
                <w:szCs w:val="18"/>
              </w:rPr>
            </w:pPr>
          </w:p>
        </w:tc>
        <w:tc>
          <w:tcPr>
            <w:tcW w:w="1095" w:type="dxa"/>
            <w:tcBorders>
              <w:top w:val="nil"/>
              <w:left w:val="nil"/>
              <w:bottom w:val="nil"/>
              <w:right w:val="nil"/>
            </w:tcBorders>
            <w:shd w:val="clear" w:color="auto" w:fill="auto"/>
            <w:vAlign w:val="center"/>
          </w:tcPr>
          <w:p w14:paraId="78C76812"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9000</w:t>
            </w:r>
            <w:r w:rsidRPr="00791B8F">
              <w:rPr>
                <w:rFonts w:asciiTheme="minorEastAsia" w:hAnsiTheme="minorEastAsia" w:hint="eastAsia"/>
                <w:color w:val="000000"/>
                <w:sz w:val="18"/>
                <w:szCs w:val="18"/>
              </w:rPr>
              <w:t>以上</w:t>
            </w:r>
          </w:p>
        </w:tc>
        <w:tc>
          <w:tcPr>
            <w:tcW w:w="819" w:type="dxa"/>
            <w:tcBorders>
              <w:top w:val="nil"/>
              <w:left w:val="nil"/>
              <w:bottom w:val="nil"/>
              <w:right w:val="nil"/>
            </w:tcBorders>
            <w:shd w:val="clear" w:color="auto" w:fill="auto"/>
            <w:vAlign w:val="center"/>
          </w:tcPr>
          <w:p w14:paraId="14F0737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819" w:type="dxa"/>
            <w:tcBorders>
              <w:top w:val="nil"/>
              <w:left w:val="nil"/>
              <w:bottom w:val="nil"/>
              <w:right w:val="nil"/>
            </w:tcBorders>
            <w:shd w:val="clear" w:color="auto" w:fill="auto"/>
            <w:vAlign w:val="center"/>
          </w:tcPr>
          <w:p w14:paraId="678AC96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94" w:type="dxa"/>
            <w:tcBorders>
              <w:top w:val="nil"/>
              <w:left w:val="nil"/>
              <w:bottom w:val="nil"/>
              <w:right w:val="nil"/>
            </w:tcBorders>
            <w:shd w:val="clear" w:color="auto" w:fill="auto"/>
            <w:vAlign w:val="center"/>
          </w:tcPr>
          <w:p w14:paraId="525CD26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791" w:type="dxa"/>
            <w:tcBorders>
              <w:top w:val="nil"/>
              <w:left w:val="nil"/>
              <w:bottom w:val="nil"/>
              <w:right w:val="nil"/>
            </w:tcBorders>
            <w:shd w:val="clear" w:color="auto" w:fill="auto"/>
            <w:vAlign w:val="center"/>
          </w:tcPr>
          <w:p w14:paraId="4E00816C"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56" w:type="dxa"/>
            <w:tcBorders>
              <w:top w:val="nil"/>
              <w:left w:val="nil"/>
              <w:bottom w:val="nil"/>
              <w:right w:val="nil"/>
            </w:tcBorders>
            <w:shd w:val="clear" w:color="auto" w:fill="auto"/>
            <w:vAlign w:val="center"/>
          </w:tcPr>
          <w:p w14:paraId="0471FB6F"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30" w:type="dxa"/>
            <w:vMerge/>
            <w:tcBorders>
              <w:top w:val="nil"/>
              <w:left w:val="nil"/>
              <w:bottom w:val="single" w:sz="12" w:space="0" w:color="000000"/>
              <w:right w:val="nil"/>
            </w:tcBorders>
            <w:vAlign w:val="center"/>
          </w:tcPr>
          <w:p w14:paraId="23C773B8" w14:textId="77777777" w:rsidR="003B7DE1" w:rsidRPr="00791B8F" w:rsidRDefault="003B7DE1">
            <w:pPr>
              <w:rPr>
                <w:rFonts w:asciiTheme="minorEastAsia" w:hAnsiTheme="minorEastAsia"/>
                <w:color w:val="000000"/>
                <w:sz w:val="18"/>
                <w:szCs w:val="18"/>
              </w:rPr>
            </w:pPr>
          </w:p>
        </w:tc>
        <w:tc>
          <w:tcPr>
            <w:tcW w:w="857" w:type="dxa"/>
            <w:vMerge/>
            <w:tcBorders>
              <w:top w:val="nil"/>
              <w:left w:val="nil"/>
              <w:bottom w:val="single" w:sz="12" w:space="0" w:color="000000"/>
              <w:right w:val="nil"/>
            </w:tcBorders>
            <w:vAlign w:val="center"/>
          </w:tcPr>
          <w:p w14:paraId="35AF1BA2" w14:textId="77777777" w:rsidR="003B7DE1" w:rsidRPr="00791B8F" w:rsidRDefault="003B7DE1">
            <w:pPr>
              <w:rPr>
                <w:rFonts w:asciiTheme="minorEastAsia" w:hAnsiTheme="minorEastAsia"/>
                <w:color w:val="000000"/>
                <w:sz w:val="18"/>
                <w:szCs w:val="18"/>
              </w:rPr>
            </w:pPr>
          </w:p>
        </w:tc>
      </w:tr>
      <w:tr w:rsidR="003B7DE1" w:rsidRPr="00791B8F" w14:paraId="205461C3" w14:textId="77777777">
        <w:trPr>
          <w:trHeight w:val="288"/>
        </w:trPr>
        <w:tc>
          <w:tcPr>
            <w:tcW w:w="2940" w:type="dxa"/>
            <w:gridSpan w:val="2"/>
            <w:tcBorders>
              <w:top w:val="nil"/>
              <w:left w:val="nil"/>
              <w:bottom w:val="single" w:sz="12" w:space="0" w:color="000000"/>
              <w:right w:val="nil"/>
            </w:tcBorders>
            <w:shd w:val="clear" w:color="auto" w:fill="auto"/>
            <w:vAlign w:val="center"/>
          </w:tcPr>
          <w:p w14:paraId="09D28D60"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合计</w:t>
            </w:r>
          </w:p>
        </w:tc>
        <w:tc>
          <w:tcPr>
            <w:tcW w:w="819" w:type="dxa"/>
            <w:tcBorders>
              <w:top w:val="nil"/>
              <w:left w:val="nil"/>
              <w:bottom w:val="single" w:sz="12" w:space="0" w:color="000000"/>
              <w:right w:val="nil"/>
            </w:tcBorders>
            <w:shd w:val="clear" w:color="auto" w:fill="auto"/>
            <w:vAlign w:val="center"/>
          </w:tcPr>
          <w:p w14:paraId="6D8664E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121</w:t>
            </w:r>
          </w:p>
        </w:tc>
        <w:tc>
          <w:tcPr>
            <w:tcW w:w="819" w:type="dxa"/>
            <w:tcBorders>
              <w:top w:val="nil"/>
              <w:left w:val="nil"/>
              <w:bottom w:val="single" w:sz="12" w:space="0" w:color="000000"/>
              <w:right w:val="nil"/>
            </w:tcBorders>
            <w:shd w:val="clear" w:color="auto" w:fill="auto"/>
            <w:vAlign w:val="center"/>
          </w:tcPr>
          <w:p w14:paraId="57DADC1F"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167</w:t>
            </w:r>
          </w:p>
        </w:tc>
        <w:tc>
          <w:tcPr>
            <w:tcW w:w="794" w:type="dxa"/>
            <w:tcBorders>
              <w:top w:val="nil"/>
              <w:left w:val="nil"/>
              <w:bottom w:val="single" w:sz="12" w:space="0" w:color="000000"/>
              <w:right w:val="nil"/>
            </w:tcBorders>
            <w:shd w:val="clear" w:color="auto" w:fill="auto"/>
            <w:vAlign w:val="center"/>
          </w:tcPr>
          <w:p w14:paraId="023B6D34"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45</w:t>
            </w:r>
          </w:p>
        </w:tc>
        <w:tc>
          <w:tcPr>
            <w:tcW w:w="791" w:type="dxa"/>
            <w:tcBorders>
              <w:top w:val="nil"/>
              <w:left w:val="nil"/>
              <w:bottom w:val="single" w:sz="12" w:space="0" w:color="000000"/>
              <w:right w:val="nil"/>
            </w:tcBorders>
            <w:shd w:val="clear" w:color="auto" w:fill="auto"/>
            <w:vAlign w:val="center"/>
          </w:tcPr>
          <w:p w14:paraId="3CD9127F"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w:t>
            </w:r>
          </w:p>
        </w:tc>
        <w:tc>
          <w:tcPr>
            <w:tcW w:w="556" w:type="dxa"/>
            <w:tcBorders>
              <w:top w:val="nil"/>
              <w:left w:val="nil"/>
              <w:bottom w:val="single" w:sz="12" w:space="0" w:color="000000"/>
              <w:right w:val="nil"/>
            </w:tcBorders>
            <w:shd w:val="clear" w:color="auto" w:fill="auto"/>
            <w:vAlign w:val="center"/>
          </w:tcPr>
          <w:p w14:paraId="6EA76B3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336</w:t>
            </w:r>
          </w:p>
        </w:tc>
        <w:tc>
          <w:tcPr>
            <w:tcW w:w="730" w:type="dxa"/>
            <w:vMerge/>
            <w:tcBorders>
              <w:top w:val="nil"/>
              <w:left w:val="nil"/>
              <w:bottom w:val="single" w:sz="12" w:space="0" w:color="000000"/>
              <w:right w:val="nil"/>
            </w:tcBorders>
            <w:vAlign w:val="center"/>
          </w:tcPr>
          <w:p w14:paraId="27C97FCA" w14:textId="77777777" w:rsidR="003B7DE1" w:rsidRPr="00791B8F" w:rsidRDefault="003B7DE1">
            <w:pPr>
              <w:rPr>
                <w:rFonts w:asciiTheme="minorEastAsia" w:hAnsiTheme="minorEastAsia"/>
                <w:color w:val="000000"/>
                <w:sz w:val="18"/>
                <w:szCs w:val="18"/>
              </w:rPr>
            </w:pPr>
          </w:p>
        </w:tc>
        <w:tc>
          <w:tcPr>
            <w:tcW w:w="857" w:type="dxa"/>
            <w:vMerge/>
            <w:tcBorders>
              <w:top w:val="nil"/>
              <w:left w:val="nil"/>
              <w:bottom w:val="single" w:sz="12" w:space="0" w:color="000000"/>
              <w:right w:val="nil"/>
            </w:tcBorders>
            <w:vAlign w:val="center"/>
          </w:tcPr>
          <w:p w14:paraId="78383BA0" w14:textId="77777777" w:rsidR="003B7DE1" w:rsidRPr="00791B8F" w:rsidRDefault="003B7DE1">
            <w:pPr>
              <w:rPr>
                <w:rFonts w:asciiTheme="minorEastAsia" w:hAnsiTheme="minorEastAsia"/>
                <w:color w:val="000000"/>
                <w:sz w:val="18"/>
                <w:szCs w:val="18"/>
              </w:rPr>
            </w:pPr>
          </w:p>
        </w:tc>
      </w:tr>
      <w:tr w:rsidR="003B7DE1" w:rsidRPr="00791B8F" w14:paraId="41C83C9D" w14:textId="77777777">
        <w:trPr>
          <w:trHeight w:val="300"/>
        </w:trPr>
        <w:tc>
          <w:tcPr>
            <w:tcW w:w="8306" w:type="dxa"/>
            <w:gridSpan w:val="9"/>
            <w:tcBorders>
              <w:top w:val="single" w:sz="12" w:space="0" w:color="000000"/>
              <w:left w:val="nil"/>
              <w:bottom w:val="single" w:sz="8" w:space="0" w:color="7F7F7F"/>
              <w:right w:val="nil"/>
            </w:tcBorders>
            <w:shd w:val="clear" w:color="auto" w:fill="auto"/>
            <w:vAlign w:val="center"/>
          </w:tcPr>
          <w:p w14:paraId="60373A66"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注：</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分别代表</w:t>
            </w:r>
            <w:r w:rsidRPr="00791B8F">
              <w:rPr>
                <w:rFonts w:asciiTheme="minorEastAsia" w:hAnsiTheme="minorEastAsia"/>
                <w:color w:val="000000"/>
                <w:sz w:val="18"/>
                <w:szCs w:val="18"/>
              </w:rPr>
              <w:t>1%</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5%</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10%</w:t>
            </w:r>
            <w:r w:rsidRPr="00791B8F">
              <w:rPr>
                <w:rFonts w:asciiTheme="minorEastAsia" w:hAnsiTheme="minorEastAsia" w:cs="宋体" w:hint="eastAsia"/>
                <w:color w:val="000000"/>
                <w:sz w:val="18"/>
                <w:szCs w:val="18"/>
              </w:rPr>
              <w:t>的显著性水平</w:t>
            </w:r>
          </w:p>
        </w:tc>
      </w:tr>
    </w:tbl>
    <w:p w14:paraId="1942C06A" w14:textId="5B0A3C3E" w:rsidR="003B7DE1" w:rsidRPr="00791B8F" w:rsidRDefault="003B7DE1" w:rsidP="00A4457B">
      <w:pPr>
        <w:rPr>
          <w:rFonts w:asciiTheme="minorEastAsia" w:hAnsiTheme="minorEastAsia"/>
          <w:sz w:val="24"/>
          <w:szCs w:val="24"/>
        </w:rPr>
      </w:pPr>
    </w:p>
    <w:p w14:paraId="5EE12E8F" w14:textId="1FB3D1D4" w:rsidR="00A4457B" w:rsidRDefault="002572E3">
      <w:pPr>
        <w:rPr>
          <w:rFonts w:asciiTheme="minorEastAsia" w:hAnsiTheme="minorEastAsia"/>
          <w:b/>
          <w:bCs/>
          <w:color w:val="000000"/>
          <w:sz w:val="24"/>
          <w:szCs w:val="24"/>
        </w:rPr>
      </w:pPr>
      <w:r w:rsidRPr="00791B8F">
        <w:rPr>
          <w:rFonts w:asciiTheme="minorEastAsia" w:hAnsiTheme="minorEastAsia"/>
          <w:color w:val="000000"/>
          <w:sz w:val="24"/>
          <w:szCs w:val="24"/>
        </w:rPr>
        <w:t>根据列联表的数据，</w:t>
      </w:r>
      <w:r w:rsidR="00B929FE">
        <w:rPr>
          <w:rFonts w:asciiTheme="minorEastAsia" w:hAnsiTheme="minorEastAsia"/>
          <w:color w:val="000000"/>
          <w:sz w:val="24"/>
          <w:szCs w:val="24"/>
        </w:rPr>
        <w:t>对数据</w:t>
      </w:r>
      <w:r w:rsidRPr="00791B8F">
        <w:rPr>
          <w:rFonts w:asciiTheme="minorEastAsia" w:hAnsiTheme="minorEastAsia"/>
          <w:color w:val="000000"/>
          <w:sz w:val="24"/>
          <w:szCs w:val="24"/>
        </w:rPr>
        <w:t>选择Yates校正卡方检验，显著性P值为0.000***，水平上呈现显著性，因此您对口腔健康了解</w:t>
      </w:r>
      <w:r w:rsidR="00A4457B">
        <w:rPr>
          <w:rFonts w:asciiTheme="minorEastAsia" w:hAnsiTheme="minorEastAsia" w:hint="eastAsia"/>
          <w:color w:val="000000"/>
          <w:sz w:val="24"/>
          <w:szCs w:val="24"/>
        </w:rPr>
        <w:t>程度</w:t>
      </w:r>
      <w:r w:rsidRPr="00791B8F">
        <w:rPr>
          <w:rFonts w:asciiTheme="minorEastAsia" w:hAnsiTheme="minorEastAsia"/>
          <w:color w:val="000000"/>
          <w:sz w:val="24"/>
          <w:szCs w:val="24"/>
        </w:rPr>
        <w:t>和您在口腔上每年的支出存在显著性差异。</w:t>
      </w:r>
    </w:p>
    <w:p w14:paraId="30DC70F6" w14:textId="1B0661C3"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交叉列联表热力图</w:t>
      </w:r>
    </w:p>
    <w:p w14:paraId="3ADD9422" w14:textId="4A33E053" w:rsidR="003B7DE1" w:rsidRDefault="002572E3">
      <w:pPr>
        <w:rPr>
          <w:rFonts w:asciiTheme="minorEastAsia" w:hAnsiTheme="minorEastAsia"/>
          <w:sz w:val="24"/>
          <w:szCs w:val="24"/>
        </w:rPr>
      </w:pPr>
      <w:r w:rsidRPr="00791B8F">
        <w:rPr>
          <w:rFonts w:asciiTheme="minorEastAsia" w:hAnsiTheme="minorEastAsia"/>
          <w:noProof/>
          <w:sz w:val="24"/>
          <w:szCs w:val="24"/>
        </w:rPr>
        <w:drawing>
          <wp:inline distT="0" distB="0" distL="0" distR="0" wp14:anchorId="2BD6729B" wp14:editId="5CF77A7A">
            <wp:extent cx="4761865" cy="25057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srcRect t="5190"/>
                    <a:stretch>
                      <a:fillRect/>
                    </a:stretch>
                  </pic:blipFill>
                  <pic:spPr>
                    <a:xfrm>
                      <a:off x="0" y="0"/>
                      <a:ext cx="4762500" cy="2506011"/>
                    </a:xfrm>
                    <a:prstGeom prst="rect">
                      <a:avLst/>
                    </a:prstGeom>
                    <a:ln>
                      <a:noFill/>
                    </a:ln>
                  </pic:spPr>
                </pic:pic>
              </a:graphicData>
            </a:graphic>
          </wp:inline>
        </w:drawing>
      </w:r>
    </w:p>
    <w:p w14:paraId="4331A6EB" w14:textId="77777777" w:rsidR="00A4457B" w:rsidRPr="00A4457B" w:rsidRDefault="00A4457B">
      <w:pPr>
        <w:rPr>
          <w:rFonts w:asciiTheme="minorEastAsia" w:hAnsiTheme="minorEastAsia"/>
          <w:sz w:val="24"/>
          <w:szCs w:val="24"/>
        </w:rPr>
      </w:pPr>
    </w:p>
    <w:p w14:paraId="6188A076" w14:textId="4C92B009" w:rsidR="003B7DE1" w:rsidRPr="00791B8F" w:rsidRDefault="00DE6192" w:rsidP="007D7CEE">
      <w:pPr>
        <w:pStyle w:val="3"/>
        <w:numPr>
          <w:ilvl w:val="0"/>
          <w:numId w:val="13"/>
        </w:numPr>
      </w:pPr>
      <w:bookmarkStart w:id="301" w:name="_Toc119743882"/>
      <w:r>
        <w:rPr>
          <w:rFonts w:hint="eastAsia"/>
        </w:rPr>
        <w:lastRenderedPageBreak/>
        <w:t>口腔健康知识了解程度越高去口腔医院次数越低但了解程度低于某阈值后去口腔医院</w:t>
      </w:r>
      <w:r w:rsidR="00A4457B">
        <w:rPr>
          <w:rFonts w:hint="eastAsia"/>
        </w:rPr>
        <w:t>的</w:t>
      </w:r>
      <w:r>
        <w:rPr>
          <w:rFonts w:hint="eastAsia"/>
        </w:rPr>
        <w:t>原因主要是口腔疾病</w:t>
      </w:r>
      <w:bookmarkEnd w:id="301"/>
    </w:p>
    <w:p w14:paraId="5180ACFA" w14:textId="4B53C8D4" w:rsidR="003B7DE1" w:rsidRPr="00791B8F" w:rsidRDefault="00F93FBA">
      <w:pPr>
        <w:rPr>
          <w:rFonts w:asciiTheme="minorEastAsia" w:hAnsiTheme="minorEastAsia"/>
          <w:sz w:val="24"/>
          <w:szCs w:val="24"/>
        </w:rPr>
      </w:pPr>
      <w:r>
        <w:rPr>
          <w:rFonts w:asciiTheme="minorEastAsia" w:hAnsiTheme="minorEastAsia" w:hint="eastAsia"/>
          <w:sz w:val="24"/>
          <w:szCs w:val="24"/>
        </w:rPr>
        <w:t>对</w:t>
      </w:r>
      <w:r w:rsidR="002572E3" w:rsidRPr="00791B8F">
        <w:rPr>
          <w:rFonts w:asciiTheme="minorEastAsia" w:hAnsiTheme="minorEastAsia"/>
          <w:sz w:val="24"/>
          <w:szCs w:val="24"/>
        </w:rPr>
        <w:t>数据选择Yates校正卡方检验，显著性P值为0.000***，水平上呈现显著性，因此您对口腔健康了解</w:t>
      </w:r>
      <w:r w:rsidR="00A4457B">
        <w:rPr>
          <w:rFonts w:asciiTheme="minorEastAsia" w:hAnsiTheme="minorEastAsia" w:hint="eastAsia"/>
          <w:sz w:val="24"/>
          <w:szCs w:val="24"/>
        </w:rPr>
        <w:t>程度</w:t>
      </w:r>
      <w:r w:rsidR="002572E3" w:rsidRPr="00791B8F">
        <w:rPr>
          <w:rFonts w:asciiTheme="minorEastAsia" w:hAnsiTheme="minorEastAsia"/>
          <w:sz w:val="24"/>
          <w:szCs w:val="24"/>
        </w:rPr>
        <w:t>和您第一次去口腔医院</w:t>
      </w:r>
      <w:r w:rsidR="00A4457B">
        <w:rPr>
          <w:rFonts w:asciiTheme="minorEastAsia" w:hAnsiTheme="minorEastAsia" w:hint="eastAsia"/>
          <w:sz w:val="24"/>
          <w:szCs w:val="24"/>
        </w:rPr>
        <w:t>的</w:t>
      </w:r>
      <w:r>
        <w:rPr>
          <w:rFonts w:asciiTheme="minorEastAsia" w:hAnsiTheme="minorEastAsia" w:hint="eastAsia"/>
          <w:sz w:val="24"/>
          <w:szCs w:val="24"/>
        </w:rPr>
        <w:t>主要</w:t>
      </w:r>
      <w:r w:rsidR="00A4457B">
        <w:rPr>
          <w:rFonts w:asciiTheme="minorEastAsia" w:hAnsiTheme="minorEastAsia" w:hint="eastAsia"/>
          <w:sz w:val="24"/>
          <w:szCs w:val="24"/>
        </w:rPr>
        <w:t>原因</w:t>
      </w:r>
      <w:r w:rsidR="002572E3" w:rsidRPr="00791B8F">
        <w:rPr>
          <w:rFonts w:asciiTheme="minorEastAsia" w:hAnsiTheme="minorEastAsia"/>
          <w:sz w:val="24"/>
          <w:szCs w:val="24"/>
        </w:rPr>
        <w:t xml:space="preserve">存在显著性差异。 </w:t>
      </w:r>
    </w:p>
    <w:p w14:paraId="461F37C1" w14:textId="160E8413"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卡方检验结果</w:t>
      </w:r>
    </w:p>
    <w:tbl>
      <w:tblPr>
        <w:tblStyle w:val="21"/>
        <w:tblW w:w="0" w:type="auto"/>
        <w:tblLayout w:type="fixed"/>
        <w:tblLook w:val="04A0" w:firstRow="1" w:lastRow="0" w:firstColumn="1" w:lastColumn="0" w:noHBand="0" w:noVBand="1"/>
      </w:tblPr>
      <w:tblGrid>
        <w:gridCol w:w="1810"/>
        <w:gridCol w:w="1167"/>
        <w:gridCol w:w="811"/>
        <w:gridCol w:w="811"/>
        <w:gridCol w:w="784"/>
        <w:gridCol w:w="781"/>
        <w:gridCol w:w="555"/>
        <w:gridCol w:w="730"/>
        <w:gridCol w:w="857"/>
      </w:tblGrid>
      <w:tr w:rsidR="003B7DE1" w:rsidRPr="00791B8F" w14:paraId="6E969405" w14:textId="77777777" w:rsidTr="003B7DE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10" w:type="dxa"/>
            <w:vMerge w:val="restart"/>
          </w:tcPr>
          <w:p w14:paraId="36AACAB2"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题目</w:t>
            </w:r>
          </w:p>
        </w:tc>
        <w:tc>
          <w:tcPr>
            <w:tcW w:w="1167" w:type="dxa"/>
            <w:vMerge w:val="restart"/>
          </w:tcPr>
          <w:p w14:paraId="512ED180"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名称</w:t>
            </w:r>
          </w:p>
        </w:tc>
        <w:tc>
          <w:tcPr>
            <w:tcW w:w="3187" w:type="dxa"/>
            <w:gridSpan w:val="4"/>
          </w:tcPr>
          <w:p w14:paraId="0C27F63E"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您对口腔健康了解吗</w:t>
            </w:r>
          </w:p>
        </w:tc>
        <w:tc>
          <w:tcPr>
            <w:tcW w:w="555" w:type="dxa"/>
            <w:vMerge w:val="restart"/>
          </w:tcPr>
          <w:p w14:paraId="741E5AB9"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合计</w:t>
            </w:r>
          </w:p>
        </w:tc>
        <w:tc>
          <w:tcPr>
            <w:tcW w:w="730" w:type="dxa"/>
            <w:vMerge w:val="restart"/>
          </w:tcPr>
          <w:p w14:paraId="4B8B5FDF"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sz w:val="18"/>
                <w:szCs w:val="18"/>
              </w:rPr>
            </w:pPr>
            <w:r w:rsidRPr="00791B8F">
              <w:rPr>
                <w:rFonts w:asciiTheme="minorEastAsia" w:hAnsiTheme="minorEastAsia"/>
                <w:color w:val="000000"/>
                <w:sz w:val="18"/>
                <w:szCs w:val="18"/>
              </w:rPr>
              <w:t>X²</w:t>
            </w:r>
          </w:p>
        </w:tc>
        <w:tc>
          <w:tcPr>
            <w:tcW w:w="857" w:type="dxa"/>
            <w:vMerge w:val="restart"/>
          </w:tcPr>
          <w:p w14:paraId="3CE9C0CF"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sz w:val="18"/>
                <w:szCs w:val="18"/>
              </w:rPr>
            </w:pPr>
            <w:r w:rsidRPr="00791B8F">
              <w:rPr>
                <w:rFonts w:asciiTheme="minorEastAsia" w:hAnsiTheme="minorEastAsia"/>
                <w:color w:val="000000"/>
                <w:sz w:val="18"/>
                <w:szCs w:val="18"/>
              </w:rPr>
              <w:t>P</w:t>
            </w:r>
          </w:p>
        </w:tc>
      </w:tr>
      <w:tr w:rsidR="003B7DE1" w:rsidRPr="00791B8F" w14:paraId="5E7E1E09"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1810" w:type="dxa"/>
            <w:vMerge/>
            <w:tcBorders>
              <w:top w:val="single" w:sz="4" w:space="0" w:color="7F7F7F" w:themeColor="text1" w:themeTint="80"/>
              <w:bottom w:val="single" w:sz="4" w:space="0" w:color="7F7F7F" w:themeColor="text1" w:themeTint="80"/>
            </w:tcBorders>
          </w:tcPr>
          <w:p w14:paraId="21B98751" w14:textId="77777777" w:rsidR="003B7DE1" w:rsidRPr="00791B8F" w:rsidRDefault="003B7DE1">
            <w:pPr>
              <w:rPr>
                <w:rFonts w:asciiTheme="minorEastAsia" w:hAnsiTheme="minorEastAsia" w:cs="宋体"/>
                <w:b w:val="0"/>
                <w:bCs w:val="0"/>
                <w:color w:val="000000"/>
                <w:sz w:val="18"/>
                <w:szCs w:val="18"/>
              </w:rPr>
            </w:pPr>
          </w:p>
        </w:tc>
        <w:tc>
          <w:tcPr>
            <w:tcW w:w="1167" w:type="dxa"/>
            <w:vMerge/>
            <w:tcBorders>
              <w:top w:val="single" w:sz="4" w:space="0" w:color="7F7F7F" w:themeColor="text1" w:themeTint="80"/>
              <w:bottom w:val="single" w:sz="4" w:space="0" w:color="7F7F7F" w:themeColor="text1" w:themeTint="80"/>
            </w:tcBorders>
          </w:tcPr>
          <w:p w14:paraId="6588FFDF"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p>
        </w:tc>
        <w:tc>
          <w:tcPr>
            <w:tcW w:w="811" w:type="dxa"/>
            <w:tcBorders>
              <w:top w:val="single" w:sz="4" w:space="0" w:color="7F7F7F" w:themeColor="text1" w:themeTint="80"/>
              <w:bottom w:val="single" w:sz="4" w:space="0" w:color="7F7F7F" w:themeColor="text1" w:themeTint="80"/>
            </w:tcBorders>
          </w:tcPr>
          <w:p w14:paraId="53CCF8D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一般了解</w:t>
            </w:r>
          </w:p>
        </w:tc>
        <w:tc>
          <w:tcPr>
            <w:tcW w:w="811" w:type="dxa"/>
            <w:tcBorders>
              <w:top w:val="single" w:sz="4" w:space="0" w:color="7F7F7F" w:themeColor="text1" w:themeTint="80"/>
              <w:bottom w:val="single" w:sz="4" w:space="0" w:color="7F7F7F" w:themeColor="text1" w:themeTint="80"/>
            </w:tcBorders>
          </w:tcPr>
          <w:p w14:paraId="7973EA8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有点了解</w:t>
            </w:r>
          </w:p>
        </w:tc>
        <w:tc>
          <w:tcPr>
            <w:tcW w:w="784" w:type="dxa"/>
            <w:tcBorders>
              <w:top w:val="single" w:sz="4" w:space="0" w:color="7F7F7F" w:themeColor="text1" w:themeTint="80"/>
              <w:bottom w:val="single" w:sz="4" w:space="0" w:color="7F7F7F" w:themeColor="text1" w:themeTint="80"/>
            </w:tcBorders>
          </w:tcPr>
          <w:p w14:paraId="6EF86E3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非常了解</w:t>
            </w:r>
          </w:p>
        </w:tc>
        <w:tc>
          <w:tcPr>
            <w:tcW w:w="781" w:type="dxa"/>
            <w:tcBorders>
              <w:top w:val="single" w:sz="4" w:space="0" w:color="7F7F7F" w:themeColor="text1" w:themeTint="80"/>
              <w:bottom w:val="single" w:sz="4" w:space="0" w:color="7F7F7F" w:themeColor="text1" w:themeTint="80"/>
            </w:tcBorders>
          </w:tcPr>
          <w:p w14:paraId="4BA930E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完全了解</w:t>
            </w:r>
          </w:p>
        </w:tc>
        <w:tc>
          <w:tcPr>
            <w:tcW w:w="555" w:type="dxa"/>
            <w:vMerge/>
            <w:tcBorders>
              <w:top w:val="single" w:sz="4" w:space="0" w:color="7F7F7F" w:themeColor="text1" w:themeTint="80"/>
              <w:bottom w:val="single" w:sz="4" w:space="0" w:color="7F7F7F" w:themeColor="text1" w:themeTint="80"/>
            </w:tcBorders>
          </w:tcPr>
          <w:p w14:paraId="34C54683"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p>
        </w:tc>
        <w:tc>
          <w:tcPr>
            <w:tcW w:w="730" w:type="dxa"/>
            <w:vMerge/>
            <w:tcBorders>
              <w:top w:val="single" w:sz="4" w:space="0" w:color="7F7F7F" w:themeColor="text1" w:themeTint="80"/>
              <w:bottom w:val="single" w:sz="4" w:space="0" w:color="7F7F7F" w:themeColor="text1" w:themeTint="80"/>
            </w:tcBorders>
          </w:tcPr>
          <w:p w14:paraId="0F2EE57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857" w:type="dxa"/>
            <w:vMerge/>
            <w:tcBorders>
              <w:top w:val="single" w:sz="4" w:space="0" w:color="7F7F7F" w:themeColor="text1" w:themeTint="80"/>
              <w:bottom w:val="single" w:sz="4" w:space="0" w:color="7F7F7F" w:themeColor="text1" w:themeTint="80"/>
            </w:tcBorders>
          </w:tcPr>
          <w:p w14:paraId="1525997D"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2F121CFA"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1810" w:type="dxa"/>
            <w:vMerge w:val="restart"/>
          </w:tcPr>
          <w:p w14:paraId="27532001"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您第一次去口腔医院是因为</w:t>
            </w:r>
          </w:p>
        </w:tc>
        <w:tc>
          <w:tcPr>
            <w:tcW w:w="1167" w:type="dxa"/>
          </w:tcPr>
          <w:p w14:paraId="3AFF8CF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亲戚建议</w:t>
            </w:r>
          </w:p>
        </w:tc>
        <w:tc>
          <w:tcPr>
            <w:tcW w:w="811" w:type="dxa"/>
          </w:tcPr>
          <w:p w14:paraId="78CEFDC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6</w:t>
            </w:r>
          </w:p>
        </w:tc>
        <w:tc>
          <w:tcPr>
            <w:tcW w:w="811" w:type="dxa"/>
          </w:tcPr>
          <w:p w14:paraId="37EB6BC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6</w:t>
            </w:r>
          </w:p>
        </w:tc>
        <w:tc>
          <w:tcPr>
            <w:tcW w:w="784" w:type="dxa"/>
          </w:tcPr>
          <w:p w14:paraId="5D93788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781" w:type="dxa"/>
          </w:tcPr>
          <w:p w14:paraId="7D82CF5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55" w:type="dxa"/>
          </w:tcPr>
          <w:p w14:paraId="1E584A3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13</w:t>
            </w:r>
          </w:p>
        </w:tc>
        <w:tc>
          <w:tcPr>
            <w:tcW w:w="730" w:type="dxa"/>
            <w:vMerge w:val="restart"/>
          </w:tcPr>
          <w:p w14:paraId="3C2305B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42.186</w:t>
            </w:r>
          </w:p>
        </w:tc>
        <w:tc>
          <w:tcPr>
            <w:tcW w:w="857" w:type="dxa"/>
            <w:vMerge w:val="restart"/>
          </w:tcPr>
          <w:p w14:paraId="269EA44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0.000***</w:t>
            </w:r>
          </w:p>
        </w:tc>
      </w:tr>
      <w:tr w:rsidR="003B7DE1" w:rsidRPr="00791B8F" w14:paraId="74BD0071" w14:textId="77777777" w:rsidTr="003B7DE1">
        <w:trPr>
          <w:trHeight w:val="276"/>
        </w:trPr>
        <w:tc>
          <w:tcPr>
            <w:cnfStyle w:val="001000000000" w:firstRow="0" w:lastRow="0" w:firstColumn="1" w:lastColumn="0" w:oddVBand="0" w:evenVBand="0" w:oddHBand="0" w:evenHBand="0" w:firstRowFirstColumn="0" w:firstRowLastColumn="0" w:lastRowFirstColumn="0" w:lastRowLastColumn="0"/>
            <w:tcW w:w="1810" w:type="dxa"/>
            <w:vMerge/>
            <w:tcBorders>
              <w:top w:val="single" w:sz="4" w:space="0" w:color="7F7F7F" w:themeColor="text1" w:themeTint="80"/>
              <w:bottom w:val="single" w:sz="4" w:space="0" w:color="7F7F7F" w:themeColor="text1" w:themeTint="80"/>
            </w:tcBorders>
          </w:tcPr>
          <w:p w14:paraId="64EE7816" w14:textId="77777777" w:rsidR="003B7DE1" w:rsidRPr="00791B8F" w:rsidRDefault="003B7DE1">
            <w:pPr>
              <w:rPr>
                <w:rFonts w:asciiTheme="minorEastAsia" w:hAnsiTheme="minorEastAsia" w:cs="宋体"/>
                <w:b w:val="0"/>
                <w:bCs w:val="0"/>
                <w:color w:val="000000"/>
                <w:sz w:val="18"/>
                <w:szCs w:val="18"/>
              </w:rPr>
            </w:pPr>
          </w:p>
        </w:tc>
        <w:tc>
          <w:tcPr>
            <w:tcW w:w="1167" w:type="dxa"/>
            <w:tcBorders>
              <w:top w:val="single" w:sz="4" w:space="0" w:color="7F7F7F" w:themeColor="text1" w:themeTint="80"/>
              <w:bottom w:val="single" w:sz="4" w:space="0" w:color="7F7F7F" w:themeColor="text1" w:themeTint="80"/>
            </w:tcBorders>
          </w:tcPr>
          <w:p w14:paraId="2B81D8F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体检检查</w:t>
            </w:r>
          </w:p>
        </w:tc>
        <w:tc>
          <w:tcPr>
            <w:tcW w:w="811" w:type="dxa"/>
            <w:tcBorders>
              <w:top w:val="single" w:sz="4" w:space="0" w:color="7F7F7F" w:themeColor="text1" w:themeTint="80"/>
              <w:bottom w:val="single" w:sz="4" w:space="0" w:color="7F7F7F" w:themeColor="text1" w:themeTint="80"/>
            </w:tcBorders>
          </w:tcPr>
          <w:p w14:paraId="2F6CF73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22</w:t>
            </w:r>
          </w:p>
        </w:tc>
        <w:tc>
          <w:tcPr>
            <w:tcW w:w="811" w:type="dxa"/>
            <w:tcBorders>
              <w:top w:val="single" w:sz="4" w:space="0" w:color="7F7F7F" w:themeColor="text1" w:themeTint="80"/>
              <w:bottom w:val="single" w:sz="4" w:space="0" w:color="7F7F7F" w:themeColor="text1" w:themeTint="80"/>
            </w:tcBorders>
          </w:tcPr>
          <w:p w14:paraId="0255968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26</w:t>
            </w:r>
          </w:p>
        </w:tc>
        <w:tc>
          <w:tcPr>
            <w:tcW w:w="784" w:type="dxa"/>
            <w:tcBorders>
              <w:top w:val="single" w:sz="4" w:space="0" w:color="7F7F7F" w:themeColor="text1" w:themeTint="80"/>
              <w:bottom w:val="single" w:sz="4" w:space="0" w:color="7F7F7F" w:themeColor="text1" w:themeTint="80"/>
            </w:tcBorders>
          </w:tcPr>
          <w:p w14:paraId="287CC22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16</w:t>
            </w:r>
          </w:p>
        </w:tc>
        <w:tc>
          <w:tcPr>
            <w:tcW w:w="781" w:type="dxa"/>
            <w:tcBorders>
              <w:top w:val="single" w:sz="4" w:space="0" w:color="7F7F7F" w:themeColor="text1" w:themeTint="80"/>
              <w:bottom w:val="single" w:sz="4" w:space="0" w:color="7F7F7F" w:themeColor="text1" w:themeTint="80"/>
            </w:tcBorders>
          </w:tcPr>
          <w:p w14:paraId="5531882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555" w:type="dxa"/>
            <w:tcBorders>
              <w:top w:val="single" w:sz="4" w:space="0" w:color="7F7F7F" w:themeColor="text1" w:themeTint="80"/>
              <w:bottom w:val="single" w:sz="4" w:space="0" w:color="7F7F7F" w:themeColor="text1" w:themeTint="80"/>
            </w:tcBorders>
          </w:tcPr>
          <w:p w14:paraId="6841D25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65</w:t>
            </w:r>
          </w:p>
        </w:tc>
        <w:tc>
          <w:tcPr>
            <w:tcW w:w="730" w:type="dxa"/>
            <w:vMerge/>
            <w:tcBorders>
              <w:top w:val="single" w:sz="4" w:space="0" w:color="7F7F7F" w:themeColor="text1" w:themeTint="80"/>
              <w:bottom w:val="single" w:sz="4" w:space="0" w:color="7F7F7F" w:themeColor="text1" w:themeTint="80"/>
            </w:tcBorders>
          </w:tcPr>
          <w:p w14:paraId="402ED242"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857" w:type="dxa"/>
            <w:vMerge/>
            <w:tcBorders>
              <w:top w:val="single" w:sz="4" w:space="0" w:color="7F7F7F" w:themeColor="text1" w:themeTint="80"/>
              <w:bottom w:val="single" w:sz="4" w:space="0" w:color="7F7F7F" w:themeColor="text1" w:themeTint="80"/>
            </w:tcBorders>
          </w:tcPr>
          <w:p w14:paraId="5F44FD79"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51CAF792" w14:textId="77777777" w:rsidTr="003B7DE1">
        <w:trPr>
          <w:trHeight w:val="456"/>
        </w:trPr>
        <w:tc>
          <w:tcPr>
            <w:cnfStyle w:val="001000000000" w:firstRow="0" w:lastRow="0" w:firstColumn="1" w:lastColumn="0" w:oddVBand="0" w:evenVBand="0" w:oddHBand="0" w:evenHBand="0" w:firstRowFirstColumn="0" w:firstRowLastColumn="0" w:lastRowFirstColumn="0" w:lastRowLastColumn="0"/>
            <w:tcW w:w="1810" w:type="dxa"/>
            <w:vMerge/>
          </w:tcPr>
          <w:p w14:paraId="11C6E810" w14:textId="77777777" w:rsidR="003B7DE1" w:rsidRPr="00791B8F" w:rsidRDefault="003B7DE1">
            <w:pPr>
              <w:rPr>
                <w:rFonts w:asciiTheme="minorEastAsia" w:hAnsiTheme="minorEastAsia" w:cs="宋体"/>
                <w:b w:val="0"/>
                <w:bCs w:val="0"/>
                <w:color w:val="000000"/>
                <w:sz w:val="18"/>
                <w:szCs w:val="18"/>
              </w:rPr>
            </w:pPr>
          </w:p>
        </w:tc>
        <w:tc>
          <w:tcPr>
            <w:tcW w:w="1167" w:type="dxa"/>
          </w:tcPr>
          <w:p w14:paraId="16C16EC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其他医生建议</w:t>
            </w:r>
          </w:p>
        </w:tc>
        <w:tc>
          <w:tcPr>
            <w:tcW w:w="811" w:type="dxa"/>
          </w:tcPr>
          <w:p w14:paraId="15C38E4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811" w:type="dxa"/>
          </w:tcPr>
          <w:p w14:paraId="0A36064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784" w:type="dxa"/>
          </w:tcPr>
          <w:p w14:paraId="559C568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781" w:type="dxa"/>
          </w:tcPr>
          <w:p w14:paraId="69B0F08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55" w:type="dxa"/>
          </w:tcPr>
          <w:p w14:paraId="440869A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w:t>
            </w:r>
          </w:p>
        </w:tc>
        <w:tc>
          <w:tcPr>
            <w:tcW w:w="730" w:type="dxa"/>
            <w:vMerge/>
          </w:tcPr>
          <w:p w14:paraId="11CAC447"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857" w:type="dxa"/>
            <w:vMerge/>
          </w:tcPr>
          <w:p w14:paraId="2AD894A3"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6363D1DB" w14:textId="77777777" w:rsidTr="003B7DE1">
        <w:trPr>
          <w:trHeight w:val="276"/>
        </w:trPr>
        <w:tc>
          <w:tcPr>
            <w:cnfStyle w:val="001000000000" w:firstRow="0" w:lastRow="0" w:firstColumn="1" w:lastColumn="0" w:oddVBand="0" w:evenVBand="0" w:oddHBand="0" w:evenHBand="0" w:firstRowFirstColumn="0" w:firstRowLastColumn="0" w:lastRowFirstColumn="0" w:lastRowLastColumn="0"/>
            <w:tcW w:w="1810" w:type="dxa"/>
            <w:vMerge/>
            <w:tcBorders>
              <w:top w:val="single" w:sz="4" w:space="0" w:color="7F7F7F" w:themeColor="text1" w:themeTint="80"/>
              <w:bottom w:val="single" w:sz="4" w:space="0" w:color="7F7F7F" w:themeColor="text1" w:themeTint="80"/>
            </w:tcBorders>
          </w:tcPr>
          <w:p w14:paraId="72888B61" w14:textId="77777777" w:rsidR="003B7DE1" w:rsidRPr="00791B8F" w:rsidRDefault="003B7DE1">
            <w:pPr>
              <w:rPr>
                <w:rFonts w:asciiTheme="minorEastAsia" w:hAnsiTheme="minorEastAsia" w:cs="宋体"/>
                <w:b w:val="0"/>
                <w:bCs w:val="0"/>
                <w:color w:val="000000"/>
                <w:sz w:val="18"/>
                <w:szCs w:val="18"/>
              </w:rPr>
            </w:pPr>
          </w:p>
        </w:tc>
        <w:tc>
          <w:tcPr>
            <w:tcW w:w="1167" w:type="dxa"/>
            <w:tcBorders>
              <w:top w:val="single" w:sz="4" w:space="0" w:color="7F7F7F" w:themeColor="text1" w:themeTint="80"/>
              <w:bottom w:val="single" w:sz="4" w:space="0" w:color="7F7F7F" w:themeColor="text1" w:themeTint="80"/>
            </w:tcBorders>
          </w:tcPr>
          <w:p w14:paraId="7B58054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口腔疾病</w:t>
            </w:r>
          </w:p>
        </w:tc>
        <w:tc>
          <w:tcPr>
            <w:tcW w:w="811" w:type="dxa"/>
            <w:tcBorders>
              <w:top w:val="single" w:sz="4" w:space="0" w:color="7F7F7F" w:themeColor="text1" w:themeTint="80"/>
              <w:bottom w:val="single" w:sz="4" w:space="0" w:color="7F7F7F" w:themeColor="text1" w:themeTint="80"/>
            </w:tcBorders>
          </w:tcPr>
          <w:p w14:paraId="7ACFEE3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53</w:t>
            </w:r>
          </w:p>
        </w:tc>
        <w:tc>
          <w:tcPr>
            <w:tcW w:w="811" w:type="dxa"/>
            <w:tcBorders>
              <w:top w:val="single" w:sz="4" w:space="0" w:color="7F7F7F" w:themeColor="text1" w:themeTint="80"/>
              <w:bottom w:val="single" w:sz="4" w:space="0" w:color="7F7F7F" w:themeColor="text1" w:themeTint="80"/>
            </w:tcBorders>
          </w:tcPr>
          <w:p w14:paraId="15F31B2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98</w:t>
            </w:r>
          </w:p>
        </w:tc>
        <w:tc>
          <w:tcPr>
            <w:tcW w:w="784" w:type="dxa"/>
            <w:tcBorders>
              <w:top w:val="single" w:sz="4" w:space="0" w:color="7F7F7F" w:themeColor="text1" w:themeTint="80"/>
              <w:bottom w:val="single" w:sz="4" w:space="0" w:color="7F7F7F" w:themeColor="text1" w:themeTint="80"/>
            </w:tcBorders>
          </w:tcPr>
          <w:p w14:paraId="2A64CF2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26</w:t>
            </w:r>
          </w:p>
        </w:tc>
        <w:tc>
          <w:tcPr>
            <w:tcW w:w="781" w:type="dxa"/>
            <w:tcBorders>
              <w:top w:val="single" w:sz="4" w:space="0" w:color="7F7F7F" w:themeColor="text1" w:themeTint="80"/>
              <w:bottom w:val="single" w:sz="4" w:space="0" w:color="7F7F7F" w:themeColor="text1" w:themeTint="80"/>
            </w:tcBorders>
          </w:tcPr>
          <w:p w14:paraId="786AEE6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555" w:type="dxa"/>
            <w:tcBorders>
              <w:top w:val="single" w:sz="4" w:space="0" w:color="7F7F7F" w:themeColor="text1" w:themeTint="80"/>
              <w:bottom w:val="single" w:sz="4" w:space="0" w:color="7F7F7F" w:themeColor="text1" w:themeTint="80"/>
            </w:tcBorders>
          </w:tcPr>
          <w:p w14:paraId="3949590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178</w:t>
            </w:r>
          </w:p>
        </w:tc>
        <w:tc>
          <w:tcPr>
            <w:tcW w:w="730" w:type="dxa"/>
            <w:vMerge/>
            <w:tcBorders>
              <w:top w:val="single" w:sz="4" w:space="0" w:color="7F7F7F" w:themeColor="text1" w:themeTint="80"/>
              <w:bottom w:val="single" w:sz="4" w:space="0" w:color="7F7F7F" w:themeColor="text1" w:themeTint="80"/>
            </w:tcBorders>
          </w:tcPr>
          <w:p w14:paraId="4DE88F59"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857" w:type="dxa"/>
            <w:vMerge/>
            <w:tcBorders>
              <w:top w:val="single" w:sz="4" w:space="0" w:color="7F7F7F" w:themeColor="text1" w:themeTint="80"/>
              <w:bottom w:val="single" w:sz="4" w:space="0" w:color="7F7F7F" w:themeColor="text1" w:themeTint="80"/>
            </w:tcBorders>
          </w:tcPr>
          <w:p w14:paraId="6DD01934"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1CF841E0" w14:textId="77777777" w:rsidTr="003B7DE1">
        <w:trPr>
          <w:trHeight w:val="276"/>
        </w:trPr>
        <w:tc>
          <w:tcPr>
            <w:cnfStyle w:val="001000000000" w:firstRow="0" w:lastRow="0" w:firstColumn="1" w:lastColumn="0" w:oddVBand="0" w:evenVBand="0" w:oddHBand="0" w:evenHBand="0" w:firstRowFirstColumn="0" w:firstRowLastColumn="0" w:lastRowFirstColumn="0" w:lastRowLastColumn="0"/>
            <w:tcW w:w="1810" w:type="dxa"/>
            <w:vMerge/>
          </w:tcPr>
          <w:p w14:paraId="0776A30B" w14:textId="77777777" w:rsidR="003B7DE1" w:rsidRPr="00791B8F" w:rsidRDefault="003B7DE1">
            <w:pPr>
              <w:rPr>
                <w:rFonts w:asciiTheme="minorEastAsia" w:hAnsiTheme="minorEastAsia" w:cs="宋体"/>
                <w:b w:val="0"/>
                <w:bCs w:val="0"/>
                <w:color w:val="000000"/>
                <w:sz w:val="18"/>
                <w:szCs w:val="18"/>
              </w:rPr>
            </w:pPr>
          </w:p>
        </w:tc>
        <w:tc>
          <w:tcPr>
            <w:tcW w:w="1167" w:type="dxa"/>
          </w:tcPr>
          <w:p w14:paraId="6D59805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朋友建议</w:t>
            </w:r>
          </w:p>
        </w:tc>
        <w:tc>
          <w:tcPr>
            <w:tcW w:w="811" w:type="dxa"/>
          </w:tcPr>
          <w:p w14:paraId="1D9E3F70"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7</w:t>
            </w:r>
          </w:p>
        </w:tc>
        <w:tc>
          <w:tcPr>
            <w:tcW w:w="811" w:type="dxa"/>
          </w:tcPr>
          <w:p w14:paraId="5AF4627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784" w:type="dxa"/>
          </w:tcPr>
          <w:p w14:paraId="6C721A3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781" w:type="dxa"/>
          </w:tcPr>
          <w:p w14:paraId="70657A0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555" w:type="dxa"/>
          </w:tcPr>
          <w:p w14:paraId="0007B06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9</w:t>
            </w:r>
          </w:p>
        </w:tc>
        <w:tc>
          <w:tcPr>
            <w:tcW w:w="730" w:type="dxa"/>
            <w:vMerge/>
          </w:tcPr>
          <w:p w14:paraId="4207CA2B"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857" w:type="dxa"/>
            <w:vMerge/>
          </w:tcPr>
          <w:p w14:paraId="3FE3B089"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0F848175" w14:textId="77777777" w:rsidTr="003B7DE1">
        <w:trPr>
          <w:trHeight w:val="456"/>
        </w:trPr>
        <w:tc>
          <w:tcPr>
            <w:cnfStyle w:val="001000000000" w:firstRow="0" w:lastRow="0" w:firstColumn="1" w:lastColumn="0" w:oddVBand="0" w:evenVBand="0" w:oddHBand="0" w:evenHBand="0" w:firstRowFirstColumn="0" w:firstRowLastColumn="0" w:lastRowFirstColumn="0" w:lastRowLastColumn="0"/>
            <w:tcW w:w="1810" w:type="dxa"/>
            <w:vMerge/>
            <w:tcBorders>
              <w:top w:val="single" w:sz="4" w:space="0" w:color="7F7F7F" w:themeColor="text1" w:themeTint="80"/>
              <w:bottom w:val="single" w:sz="4" w:space="0" w:color="7F7F7F" w:themeColor="text1" w:themeTint="80"/>
            </w:tcBorders>
          </w:tcPr>
          <w:p w14:paraId="7B03FA80" w14:textId="77777777" w:rsidR="003B7DE1" w:rsidRPr="00791B8F" w:rsidRDefault="003B7DE1">
            <w:pPr>
              <w:rPr>
                <w:rFonts w:asciiTheme="minorEastAsia" w:hAnsiTheme="minorEastAsia" w:cs="宋体"/>
                <w:b w:val="0"/>
                <w:bCs w:val="0"/>
                <w:color w:val="000000"/>
                <w:sz w:val="18"/>
                <w:szCs w:val="18"/>
              </w:rPr>
            </w:pPr>
          </w:p>
        </w:tc>
        <w:tc>
          <w:tcPr>
            <w:tcW w:w="1167" w:type="dxa"/>
            <w:tcBorders>
              <w:top w:val="single" w:sz="4" w:space="0" w:color="7F7F7F" w:themeColor="text1" w:themeTint="80"/>
              <w:bottom w:val="single" w:sz="4" w:space="0" w:color="7F7F7F" w:themeColor="text1" w:themeTint="80"/>
            </w:tcBorders>
          </w:tcPr>
          <w:p w14:paraId="62ADEF5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没去过口腔医院</w:t>
            </w:r>
          </w:p>
        </w:tc>
        <w:tc>
          <w:tcPr>
            <w:tcW w:w="811" w:type="dxa"/>
            <w:tcBorders>
              <w:top w:val="single" w:sz="4" w:space="0" w:color="7F7F7F" w:themeColor="text1" w:themeTint="80"/>
              <w:bottom w:val="single" w:sz="4" w:space="0" w:color="7F7F7F" w:themeColor="text1" w:themeTint="80"/>
            </w:tcBorders>
          </w:tcPr>
          <w:p w14:paraId="45C2E92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29</w:t>
            </w:r>
          </w:p>
        </w:tc>
        <w:tc>
          <w:tcPr>
            <w:tcW w:w="811" w:type="dxa"/>
            <w:tcBorders>
              <w:top w:val="single" w:sz="4" w:space="0" w:color="7F7F7F" w:themeColor="text1" w:themeTint="80"/>
              <w:bottom w:val="single" w:sz="4" w:space="0" w:color="7F7F7F" w:themeColor="text1" w:themeTint="80"/>
            </w:tcBorders>
          </w:tcPr>
          <w:p w14:paraId="6176E770"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35</w:t>
            </w:r>
          </w:p>
        </w:tc>
        <w:tc>
          <w:tcPr>
            <w:tcW w:w="784" w:type="dxa"/>
            <w:tcBorders>
              <w:top w:val="single" w:sz="4" w:space="0" w:color="7F7F7F" w:themeColor="text1" w:themeTint="80"/>
              <w:bottom w:val="single" w:sz="4" w:space="0" w:color="7F7F7F" w:themeColor="text1" w:themeTint="80"/>
            </w:tcBorders>
          </w:tcPr>
          <w:p w14:paraId="299999F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w:t>
            </w:r>
          </w:p>
        </w:tc>
        <w:tc>
          <w:tcPr>
            <w:tcW w:w="781" w:type="dxa"/>
            <w:tcBorders>
              <w:top w:val="single" w:sz="4" w:space="0" w:color="7F7F7F" w:themeColor="text1" w:themeTint="80"/>
              <w:bottom w:val="single" w:sz="4" w:space="0" w:color="7F7F7F" w:themeColor="text1" w:themeTint="80"/>
            </w:tcBorders>
          </w:tcPr>
          <w:p w14:paraId="04B47040"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55" w:type="dxa"/>
            <w:tcBorders>
              <w:top w:val="single" w:sz="4" w:space="0" w:color="7F7F7F" w:themeColor="text1" w:themeTint="80"/>
              <w:bottom w:val="single" w:sz="4" w:space="0" w:color="7F7F7F" w:themeColor="text1" w:themeTint="80"/>
            </w:tcBorders>
          </w:tcPr>
          <w:p w14:paraId="194300B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66</w:t>
            </w:r>
          </w:p>
        </w:tc>
        <w:tc>
          <w:tcPr>
            <w:tcW w:w="730" w:type="dxa"/>
            <w:vMerge/>
            <w:tcBorders>
              <w:top w:val="single" w:sz="4" w:space="0" w:color="7F7F7F" w:themeColor="text1" w:themeTint="80"/>
              <w:bottom w:val="single" w:sz="4" w:space="0" w:color="7F7F7F" w:themeColor="text1" w:themeTint="80"/>
            </w:tcBorders>
          </w:tcPr>
          <w:p w14:paraId="3A7F78E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857" w:type="dxa"/>
            <w:vMerge/>
            <w:tcBorders>
              <w:top w:val="single" w:sz="4" w:space="0" w:color="7F7F7F" w:themeColor="text1" w:themeTint="80"/>
              <w:bottom w:val="single" w:sz="4" w:space="0" w:color="7F7F7F" w:themeColor="text1" w:themeTint="80"/>
            </w:tcBorders>
          </w:tcPr>
          <w:p w14:paraId="474DD22A"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5829434A"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2977" w:type="dxa"/>
            <w:gridSpan w:val="2"/>
          </w:tcPr>
          <w:p w14:paraId="69672411"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合计</w:t>
            </w:r>
          </w:p>
        </w:tc>
        <w:tc>
          <w:tcPr>
            <w:tcW w:w="811" w:type="dxa"/>
          </w:tcPr>
          <w:p w14:paraId="34DF93B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121</w:t>
            </w:r>
          </w:p>
        </w:tc>
        <w:tc>
          <w:tcPr>
            <w:tcW w:w="811" w:type="dxa"/>
          </w:tcPr>
          <w:p w14:paraId="0032B0C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167</w:t>
            </w:r>
          </w:p>
        </w:tc>
        <w:tc>
          <w:tcPr>
            <w:tcW w:w="784" w:type="dxa"/>
          </w:tcPr>
          <w:p w14:paraId="33B42E8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45</w:t>
            </w:r>
          </w:p>
        </w:tc>
        <w:tc>
          <w:tcPr>
            <w:tcW w:w="781" w:type="dxa"/>
          </w:tcPr>
          <w:p w14:paraId="2269333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w:t>
            </w:r>
          </w:p>
        </w:tc>
        <w:tc>
          <w:tcPr>
            <w:tcW w:w="555" w:type="dxa"/>
          </w:tcPr>
          <w:p w14:paraId="38DF25E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336</w:t>
            </w:r>
          </w:p>
        </w:tc>
        <w:tc>
          <w:tcPr>
            <w:tcW w:w="730" w:type="dxa"/>
            <w:vMerge/>
          </w:tcPr>
          <w:p w14:paraId="63BE66C9"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857" w:type="dxa"/>
            <w:vMerge/>
          </w:tcPr>
          <w:p w14:paraId="1A7A12A0"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2D0C6DBC" w14:textId="77777777" w:rsidTr="003B7DE1">
        <w:trPr>
          <w:trHeight w:val="300"/>
        </w:trPr>
        <w:tc>
          <w:tcPr>
            <w:cnfStyle w:val="001000000000" w:firstRow="0" w:lastRow="0" w:firstColumn="1" w:lastColumn="0" w:oddVBand="0" w:evenVBand="0" w:oddHBand="0" w:evenHBand="0" w:firstRowFirstColumn="0" w:firstRowLastColumn="0" w:lastRowFirstColumn="0" w:lastRowLastColumn="0"/>
            <w:tcW w:w="8306" w:type="dxa"/>
            <w:gridSpan w:val="9"/>
            <w:tcBorders>
              <w:top w:val="single" w:sz="4" w:space="0" w:color="7F7F7F" w:themeColor="text1" w:themeTint="80"/>
              <w:bottom w:val="single" w:sz="4" w:space="0" w:color="7F7F7F" w:themeColor="text1" w:themeTint="80"/>
            </w:tcBorders>
          </w:tcPr>
          <w:p w14:paraId="42074C71"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注：</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分别代表</w:t>
            </w:r>
            <w:r w:rsidRPr="00791B8F">
              <w:rPr>
                <w:rFonts w:asciiTheme="minorEastAsia" w:hAnsiTheme="minorEastAsia"/>
                <w:color w:val="000000"/>
                <w:sz w:val="18"/>
                <w:szCs w:val="18"/>
              </w:rPr>
              <w:t>1%</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5%</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10%</w:t>
            </w:r>
            <w:r w:rsidRPr="00791B8F">
              <w:rPr>
                <w:rFonts w:asciiTheme="minorEastAsia" w:hAnsiTheme="minorEastAsia" w:cs="宋体" w:hint="eastAsia"/>
                <w:color w:val="000000"/>
                <w:sz w:val="18"/>
                <w:szCs w:val="18"/>
              </w:rPr>
              <w:t>的显著性水平</w:t>
            </w:r>
          </w:p>
        </w:tc>
      </w:tr>
    </w:tbl>
    <w:p w14:paraId="699CE6FC" w14:textId="428B449C" w:rsidR="003B7DE1" w:rsidRPr="00791B8F" w:rsidRDefault="003B7DE1" w:rsidP="00A4457B">
      <w:pPr>
        <w:rPr>
          <w:rFonts w:asciiTheme="minorEastAsia" w:hAnsiTheme="minorEastAsia"/>
          <w:sz w:val="24"/>
          <w:szCs w:val="24"/>
        </w:rPr>
      </w:pPr>
    </w:p>
    <w:p w14:paraId="55EA8006" w14:textId="29EC54EE" w:rsidR="00A4457B" w:rsidRPr="00791B8F" w:rsidRDefault="002572E3" w:rsidP="00A4457B">
      <w:pPr>
        <w:rPr>
          <w:rFonts w:asciiTheme="minorEastAsia" w:hAnsiTheme="minorEastAsia"/>
          <w:sz w:val="24"/>
          <w:szCs w:val="24"/>
        </w:rPr>
      </w:pPr>
      <w:r w:rsidRPr="00791B8F">
        <w:rPr>
          <w:rFonts w:asciiTheme="minorEastAsia" w:hAnsiTheme="minorEastAsia"/>
          <w:color w:val="000000"/>
          <w:sz w:val="24"/>
          <w:szCs w:val="24"/>
        </w:rPr>
        <w:t>根据列联表的数据，</w:t>
      </w:r>
      <w:r w:rsidR="00B929FE">
        <w:rPr>
          <w:rFonts w:asciiTheme="minorEastAsia" w:hAnsiTheme="minorEastAsia"/>
          <w:color w:val="000000"/>
          <w:sz w:val="24"/>
          <w:szCs w:val="24"/>
        </w:rPr>
        <w:t>对数据</w:t>
      </w:r>
      <w:r w:rsidRPr="00791B8F">
        <w:rPr>
          <w:rFonts w:asciiTheme="minorEastAsia" w:hAnsiTheme="minorEastAsia"/>
          <w:color w:val="000000"/>
          <w:sz w:val="24"/>
          <w:szCs w:val="24"/>
        </w:rPr>
        <w:t>选择Yates校正卡方检验，显著性P值为0.000***，水平上呈现显著性，</w:t>
      </w:r>
      <w:r w:rsidR="00A4457B" w:rsidRPr="00791B8F">
        <w:rPr>
          <w:rFonts w:asciiTheme="minorEastAsia" w:hAnsiTheme="minorEastAsia"/>
          <w:sz w:val="24"/>
          <w:szCs w:val="24"/>
        </w:rPr>
        <w:t>因此您对口腔健康了解</w:t>
      </w:r>
      <w:r w:rsidR="00A4457B">
        <w:rPr>
          <w:rFonts w:asciiTheme="minorEastAsia" w:hAnsiTheme="minorEastAsia" w:hint="eastAsia"/>
          <w:sz w:val="24"/>
          <w:szCs w:val="24"/>
        </w:rPr>
        <w:t>程度</w:t>
      </w:r>
      <w:r w:rsidR="00A4457B" w:rsidRPr="00791B8F">
        <w:rPr>
          <w:rFonts w:asciiTheme="minorEastAsia" w:hAnsiTheme="minorEastAsia"/>
          <w:sz w:val="24"/>
          <w:szCs w:val="24"/>
        </w:rPr>
        <w:t>和您第一次去口腔医院</w:t>
      </w:r>
      <w:r w:rsidR="00A4457B">
        <w:rPr>
          <w:rFonts w:asciiTheme="minorEastAsia" w:hAnsiTheme="minorEastAsia" w:hint="eastAsia"/>
          <w:sz w:val="24"/>
          <w:szCs w:val="24"/>
        </w:rPr>
        <w:t>的</w:t>
      </w:r>
      <w:r w:rsidR="00F93FBA">
        <w:rPr>
          <w:rFonts w:asciiTheme="minorEastAsia" w:hAnsiTheme="minorEastAsia" w:hint="eastAsia"/>
          <w:sz w:val="24"/>
          <w:szCs w:val="24"/>
        </w:rPr>
        <w:t>主要</w:t>
      </w:r>
      <w:r w:rsidR="00A4457B">
        <w:rPr>
          <w:rFonts w:asciiTheme="minorEastAsia" w:hAnsiTheme="minorEastAsia" w:hint="eastAsia"/>
          <w:sz w:val="24"/>
          <w:szCs w:val="24"/>
        </w:rPr>
        <w:t>原因</w:t>
      </w:r>
      <w:r w:rsidR="00A4457B" w:rsidRPr="00791B8F">
        <w:rPr>
          <w:rFonts w:asciiTheme="minorEastAsia" w:hAnsiTheme="minorEastAsia"/>
          <w:sz w:val="24"/>
          <w:szCs w:val="24"/>
        </w:rPr>
        <w:t xml:space="preserve">存在显著性差异。 </w:t>
      </w:r>
    </w:p>
    <w:p w14:paraId="43564BFB" w14:textId="10DCDDF7"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交叉列联表热力图</w:t>
      </w:r>
    </w:p>
    <w:p w14:paraId="60ADAE61" w14:textId="77777777" w:rsidR="003B7DE1" w:rsidRPr="00791B8F" w:rsidRDefault="003B7DE1">
      <w:pPr>
        <w:rPr>
          <w:rFonts w:asciiTheme="minorEastAsia" w:hAnsiTheme="minorEastAsia"/>
          <w:sz w:val="24"/>
          <w:szCs w:val="24"/>
        </w:rPr>
      </w:pPr>
    </w:p>
    <w:p w14:paraId="5709447B" w14:textId="20194D94" w:rsidR="003B7DE1" w:rsidRDefault="002572E3">
      <w:pPr>
        <w:rPr>
          <w:rFonts w:asciiTheme="minorEastAsia" w:hAnsiTheme="minorEastAsia"/>
          <w:sz w:val="24"/>
          <w:szCs w:val="24"/>
        </w:rPr>
      </w:pPr>
      <w:r w:rsidRPr="00791B8F">
        <w:rPr>
          <w:rFonts w:asciiTheme="minorEastAsia" w:hAnsiTheme="minorEastAsia"/>
          <w:noProof/>
          <w:sz w:val="24"/>
          <w:szCs w:val="24"/>
        </w:rPr>
        <w:lastRenderedPageBreak/>
        <w:drawing>
          <wp:inline distT="0" distB="0" distL="0" distR="0" wp14:anchorId="1D226FD1" wp14:editId="4D286211">
            <wp:extent cx="4761865" cy="2498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srcRect t="5478"/>
                    <a:stretch>
                      <a:fillRect/>
                    </a:stretch>
                  </pic:blipFill>
                  <pic:spPr>
                    <a:xfrm>
                      <a:off x="0" y="0"/>
                      <a:ext cx="4762500" cy="2498391"/>
                    </a:xfrm>
                    <a:prstGeom prst="rect">
                      <a:avLst/>
                    </a:prstGeom>
                    <a:ln>
                      <a:noFill/>
                    </a:ln>
                  </pic:spPr>
                </pic:pic>
              </a:graphicData>
            </a:graphic>
          </wp:inline>
        </w:drawing>
      </w:r>
    </w:p>
    <w:p w14:paraId="05C1E0B0" w14:textId="77777777" w:rsidR="00A4457B" w:rsidRPr="00A4457B" w:rsidRDefault="00A4457B">
      <w:pPr>
        <w:rPr>
          <w:rFonts w:asciiTheme="minorEastAsia" w:hAnsiTheme="minorEastAsia"/>
          <w:sz w:val="24"/>
          <w:szCs w:val="24"/>
        </w:rPr>
      </w:pPr>
    </w:p>
    <w:p w14:paraId="19950571" w14:textId="62E79E7F" w:rsidR="003B7DE1" w:rsidRPr="00791B8F" w:rsidRDefault="00DE6192" w:rsidP="007D7CEE">
      <w:pPr>
        <w:pStyle w:val="3"/>
        <w:numPr>
          <w:ilvl w:val="0"/>
          <w:numId w:val="13"/>
        </w:numPr>
      </w:pPr>
      <w:bookmarkStart w:id="302" w:name="_Toc119743883"/>
      <w:r>
        <w:rPr>
          <w:rFonts w:hint="eastAsia"/>
        </w:rPr>
        <w:t>口腔体检能显著降低口腔疾病患病率</w:t>
      </w:r>
      <w:bookmarkEnd w:id="302"/>
    </w:p>
    <w:p w14:paraId="04FE82F7" w14:textId="1E57761F" w:rsidR="003B7DE1" w:rsidRPr="00791B8F" w:rsidRDefault="00F93FBA">
      <w:pPr>
        <w:rPr>
          <w:rFonts w:asciiTheme="minorEastAsia" w:hAnsiTheme="minorEastAsia"/>
          <w:sz w:val="24"/>
          <w:szCs w:val="24"/>
        </w:rPr>
      </w:pPr>
      <w:r>
        <w:rPr>
          <w:rFonts w:asciiTheme="minorEastAsia" w:hAnsiTheme="minorEastAsia" w:hint="eastAsia"/>
          <w:sz w:val="24"/>
          <w:szCs w:val="24"/>
        </w:rPr>
        <w:t>对</w:t>
      </w:r>
      <w:r w:rsidR="002572E3" w:rsidRPr="00791B8F">
        <w:rPr>
          <w:rFonts w:asciiTheme="minorEastAsia" w:hAnsiTheme="minorEastAsia"/>
          <w:sz w:val="24"/>
          <w:szCs w:val="24"/>
        </w:rPr>
        <w:t xml:space="preserve">数据选择Yates校正卡方检验，显著性P值为0.019**，水平上呈现显著性，因此您是否患过口腔问题和间隔多久您会进行口腔检查包括洗牙数据存在显著性差异。 </w:t>
      </w:r>
    </w:p>
    <w:p w14:paraId="6D147F01" w14:textId="0EA17255" w:rsidR="003B7DE1" w:rsidRPr="00791B8F" w:rsidRDefault="002572E3">
      <w:pPr>
        <w:rPr>
          <w:rFonts w:asciiTheme="minorEastAsia" w:hAnsiTheme="minorEastAsia"/>
          <w:color w:val="000000"/>
          <w:sz w:val="24"/>
          <w:szCs w:val="24"/>
        </w:rPr>
      </w:pPr>
      <w:r w:rsidRPr="00791B8F">
        <w:rPr>
          <w:rFonts w:asciiTheme="minorEastAsia" w:hAnsiTheme="minorEastAsia"/>
          <w:b/>
          <w:bCs/>
          <w:color w:val="000000"/>
          <w:sz w:val="24"/>
          <w:szCs w:val="24"/>
        </w:rPr>
        <w:t>卡方检验结果</w:t>
      </w:r>
    </w:p>
    <w:tbl>
      <w:tblPr>
        <w:tblStyle w:val="21"/>
        <w:tblW w:w="0" w:type="auto"/>
        <w:tblLayout w:type="fixed"/>
        <w:tblLook w:val="04A0" w:firstRow="1" w:lastRow="0" w:firstColumn="1" w:lastColumn="0" w:noHBand="0" w:noVBand="1"/>
      </w:tblPr>
      <w:tblGrid>
        <w:gridCol w:w="1856"/>
        <w:gridCol w:w="845"/>
        <w:gridCol w:w="736"/>
        <w:gridCol w:w="406"/>
        <w:gridCol w:w="501"/>
        <w:gridCol w:w="542"/>
        <w:gridCol w:w="730"/>
        <w:gridCol w:w="783"/>
        <w:gridCol w:w="542"/>
        <w:gridCol w:w="730"/>
        <w:gridCol w:w="635"/>
      </w:tblGrid>
      <w:tr w:rsidR="003B7DE1" w:rsidRPr="00791B8F" w14:paraId="6C138180" w14:textId="77777777" w:rsidTr="003B7DE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56" w:type="dxa"/>
            <w:vMerge w:val="restart"/>
          </w:tcPr>
          <w:p w14:paraId="46593EED"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题目</w:t>
            </w:r>
          </w:p>
        </w:tc>
        <w:tc>
          <w:tcPr>
            <w:tcW w:w="845" w:type="dxa"/>
            <w:vMerge w:val="restart"/>
          </w:tcPr>
          <w:p w14:paraId="68CFE3C9"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名称</w:t>
            </w:r>
          </w:p>
        </w:tc>
        <w:tc>
          <w:tcPr>
            <w:tcW w:w="1643" w:type="dxa"/>
            <w:gridSpan w:val="3"/>
          </w:tcPr>
          <w:p w14:paraId="0A62801F"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您是否患过口腔问题</w:t>
            </w:r>
          </w:p>
        </w:tc>
        <w:tc>
          <w:tcPr>
            <w:tcW w:w="542" w:type="dxa"/>
            <w:vMerge w:val="restart"/>
          </w:tcPr>
          <w:p w14:paraId="7FD9E087"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合计</w:t>
            </w:r>
          </w:p>
        </w:tc>
        <w:tc>
          <w:tcPr>
            <w:tcW w:w="730" w:type="dxa"/>
            <w:vMerge w:val="restart"/>
          </w:tcPr>
          <w:p w14:paraId="64878EE1"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sz w:val="18"/>
                <w:szCs w:val="18"/>
              </w:rPr>
            </w:pPr>
            <w:r w:rsidRPr="00791B8F">
              <w:rPr>
                <w:rFonts w:asciiTheme="minorEastAsia" w:hAnsiTheme="minorEastAsia"/>
                <w:color w:val="000000"/>
                <w:sz w:val="18"/>
                <w:szCs w:val="18"/>
              </w:rPr>
              <w:t>X²</w:t>
            </w:r>
          </w:p>
        </w:tc>
        <w:tc>
          <w:tcPr>
            <w:tcW w:w="783" w:type="dxa"/>
            <w:vMerge w:val="restart"/>
          </w:tcPr>
          <w:p w14:paraId="3F81470C"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sz w:val="18"/>
                <w:szCs w:val="18"/>
              </w:rPr>
            </w:pPr>
            <w:r w:rsidRPr="00791B8F">
              <w:rPr>
                <w:rFonts w:asciiTheme="minorEastAsia" w:hAnsiTheme="minorEastAsia"/>
                <w:color w:val="000000"/>
                <w:sz w:val="18"/>
                <w:szCs w:val="18"/>
              </w:rPr>
              <w:t>P</w:t>
            </w:r>
          </w:p>
        </w:tc>
        <w:tc>
          <w:tcPr>
            <w:tcW w:w="542" w:type="dxa"/>
            <w:vMerge w:val="restart"/>
          </w:tcPr>
          <w:p w14:paraId="5D8F741E"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合计</w:t>
            </w:r>
          </w:p>
        </w:tc>
        <w:tc>
          <w:tcPr>
            <w:tcW w:w="730" w:type="dxa"/>
            <w:vMerge w:val="restart"/>
          </w:tcPr>
          <w:p w14:paraId="63669E27"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sz w:val="18"/>
                <w:szCs w:val="18"/>
              </w:rPr>
            </w:pPr>
            <w:r w:rsidRPr="00791B8F">
              <w:rPr>
                <w:rFonts w:asciiTheme="minorEastAsia" w:hAnsiTheme="minorEastAsia"/>
                <w:color w:val="000000"/>
                <w:sz w:val="18"/>
                <w:szCs w:val="18"/>
              </w:rPr>
              <w:t>X²</w:t>
            </w:r>
          </w:p>
        </w:tc>
        <w:tc>
          <w:tcPr>
            <w:tcW w:w="635" w:type="dxa"/>
            <w:vMerge w:val="restart"/>
          </w:tcPr>
          <w:p w14:paraId="72CE36A6"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sz w:val="18"/>
                <w:szCs w:val="18"/>
              </w:rPr>
            </w:pPr>
            <w:r w:rsidRPr="00791B8F">
              <w:rPr>
                <w:rFonts w:asciiTheme="minorEastAsia" w:hAnsiTheme="minorEastAsia"/>
                <w:color w:val="000000"/>
                <w:sz w:val="18"/>
                <w:szCs w:val="18"/>
              </w:rPr>
              <w:t>P</w:t>
            </w:r>
          </w:p>
        </w:tc>
      </w:tr>
      <w:tr w:rsidR="003B7DE1" w:rsidRPr="00791B8F" w14:paraId="40A74B55"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1856" w:type="dxa"/>
            <w:vMerge/>
            <w:tcBorders>
              <w:top w:val="single" w:sz="4" w:space="0" w:color="7F7F7F" w:themeColor="text1" w:themeTint="80"/>
              <w:bottom w:val="single" w:sz="4" w:space="0" w:color="7F7F7F" w:themeColor="text1" w:themeTint="80"/>
            </w:tcBorders>
          </w:tcPr>
          <w:p w14:paraId="435C0DCD" w14:textId="77777777" w:rsidR="003B7DE1" w:rsidRPr="00791B8F" w:rsidRDefault="003B7DE1">
            <w:pPr>
              <w:rPr>
                <w:rFonts w:asciiTheme="minorEastAsia" w:hAnsiTheme="minorEastAsia" w:cs="宋体"/>
                <w:b w:val="0"/>
                <w:bCs w:val="0"/>
                <w:color w:val="000000"/>
                <w:sz w:val="18"/>
                <w:szCs w:val="18"/>
              </w:rPr>
            </w:pPr>
          </w:p>
        </w:tc>
        <w:tc>
          <w:tcPr>
            <w:tcW w:w="845" w:type="dxa"/>
            <w:vMerge/>
            <w:tcBorders>
              <w:top w:val="single" w:sz="4" w:space="0" w:color="7F7F7F" w:themeColor="text1" w:themeTint="80"/>
              <w:bottom w:val="single" w:sz="4" w:space="0" w:color="7F7F7F" w:themeColor="text1" w:themeTint="80"/>
            </w:tcBorders>
          </w:tcPr>
          <w:p w14:paraId="3D8A4684"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p>
        </w:tc>
        <w:tc>
          <w:tcPr>
            <w:tcW w:w="736" w:type="dxa"/>
            <w:tcBorders>
              <w:top w:val="single" w:sz="4" w:space="0" w:color="7F7F7F" w:themeColor="text1" w:themeTint="80"/>
              <w:bottom w:val="single" w:sz="4" w:space="0" w:color="7F7F7F" w:themeColor="text1" w:themeTint="80"/>
            </w:tcBorders>
          </w:tcPr>
          <w:p w14:paraId="7CC0160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不记得了</w:t>
            </w:r>
          </w:p>
        </w:tc>
        <w:tc>
          <w:tcPr>
            <w:tcW w:w="406" w:type="dxa"/>
            <w:tcBorders>
              <w:top w:val="single" w:sz="4" w:space="0" w:color="7F7F7F" w:themeColor="text1" w:themeTint="80"/>
              <w:bottom w:val="single" w:sz="4" w:space="0" w:color="7F7F7F" w:themeColor="text1" w:themeTint="80"/>
            </w:tcBorders>
          </w:tcPr>
          <w:p w14:paraId="701945A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否</w:t>
            </w:r>
          </w:p>
        </w:tc>
        <w:tc>
          <w:tcPr>
            <w:tcW w:w="501" w:type="dxa"/>
            <w:tcBorders>
              <w:top w:val="single" w:sz="4" w:space="0" w:color="7F7F7F" w:themeColor="text1" w:themeTint="80"/>
              <w:bottom w:val="single" w:sz="4" w:space="0" w:color="7F7F7F" w:themeColor="text1" w:themeTint="80"/>
            </w:tcBorders>
          </w:tcPr>
          <w:p w14:paraId="1493274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是</w:t>
            </w:r>
          </w:p>
        </w:tc>
        <w:tc>
          <w:tcPr>
            <w:tcW w:w="542" w:type="dxa"/>
            <w:vMerge/>
            <w:tcBorders>
              <w:top w:val="single" w:sz="4" w:space="0" w:color="7F7F7F" w:themeColor="text1" w:themeTint="80"/>
              <w:bottom w:val="single" w:sz="4" w:space="0" w:color="7F7F7F" w:themeColor="text1" w:themeTint="80"/>
            </w:tcBorders>
          </w:tcPr>
          <w:p w14:paraId="6C56035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p>
        </w:tc>
        <w:tc>
          <w:tcPr>
            <w:tcW w:w="730" w:type="dxa"/>
            <w:vMerge/>
            <w:tcBorders>
              <w:top w:val="single" w:sz="4" w:space="0" w:color="7F7F7F" w:themeColor="text1" w:themeTint="80"/>
              <w:bottom w:val="single" w:sz="4" w:space="0" w:color="7F7F7F" w:themeColor="text1" w:themeTint="80"/>
            </w:tcBorders>
          </w:tcPr>
          <w:p w14:paraId="3ACAFDD1"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783" w:type="dxa"/>
            <w:vMerge/>
            <w:tcBorders>
              <w:top w:val="single" w:sz="4" w:space="0" w:color="7F7F7F" w:themeColor="text1" w:themeTint="80"/>
              <w:bottom w:val="single" w:sz="4" w:space="0" w:color="7F7F7F" w:themeColor="text1" w:themeTint="80"/>
            </w:tcBorders>
          </w:tcPr>
          <w:p w14:paraId="18781345"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542" w:type="dxa"/>
            <w:vMerge/>
            <w:tcBorders>
              <w:top w:val="single" w:sz="4" w:space="0" w:color="7F7F7F" w:themeColor="text1" w:themeTint="80"/>
              <w:bottom w:val="single" w:sz="4" w:space="0" w:color="7F7F7F" w:themeColor="text1" w:themeTint="80"/>
            </w:tcBorders>
          </w:tcPr>
          <w:p w14:paraId="5187F77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b/>
                <w:bCs/>
                <w:color w:val="000000"/>
                <w:sz w:val="18"/>
                <w:szCs w:val="18"/>
              </w:rPr>
            </w:pPr>
          </w:p>
        </w:tc>
        <w:tc>
          <w:tcPr>
            <w:tcW w:w="730" w:type="dxa"/>
            <w:vMerge/>
            <w:tcBorders>
              <w:top w:val="single" w:sz="4" w:space="0" w:color="7F7F7F" w:themeColor="text1" w:themeTint="80"/>
              <w:bottom w:val="single" w:sz="4" w:space="0" w:color="7F7F7F" w:themeColor="text1" w:themeTint="80"/>
            </w:tcBorders>
          </w:tcPr>
          <w:p w14:paraId="682D48F3"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b/>
                <w:bCs/>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2C547F60"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b/>
                <w:bCs/>
                <w:color w:val="000000"/>
                <w:sz w:val="18"/>
                <w:szCs w:val="18"/>
              </w:rPr>
            </w:pPr>
          </w:p>
        </w:tc>
      </w:tr>
      <w:tr w:rsidR="003B7DE1" w:rsidRPr="00791B8F" w14:paraId="293121F5"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1856" w:type="dxa"/>
            <w:vMerge w:val="restart"/>
          </w:tcPr>
          <w:p w14:paraId="6D01E454"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间隔多久您会进行口腔检查包括洗牙</w:t>
            </w:r>
          </w:p>
        </w:tc>
        <w:tc>
          <w:tcPr>
            <w:tcW w:w="845" w:type="dxa"/>
          </w:tcPr>
          <w:p w14:paraId="7CA14C4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小于一个月</w:t>
            </w:r>
          </w:p>
        </w:tc>
        <w:tc>
          <w:tcPr>
            <w:tcW w:w="736" w:type="dxa"/>
          </w:tcPr>
          <w:p w14:paraId="52F8DB1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406" w:type="dxa"/>
          </w:tcPr>
          <w:p w14:paraId="2FFA1FA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w:t>
            </w:r>
          </w:p>
        </w:tc>
        <w:tc>
          <w:tcPr>
            <w:tcW w:w="501" w:type="dxa"/>
          </w:tcPr>
          <w:p w14:paraId="299E28A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8</w:t>
            </w:r>
          </w:p>
        </w:tc>
        <w:tc>
          <w:tcPr>
            <w:tcW w:w="542" w:type="dxa"/>
          </w:tcPr>
          <w:p w14:paraId="3389A13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11</w:t>
            </w:r>
          </w:p>
        </w:tc>
        <w:tc>
          <w:tcPr>
            <w:tcW w:w="730" w:type="dxa"/>
            <w:vMerge w:val="restart"/>
          </w:tcPr>
          <w:p w14:paraId="41F9ECE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18.358</w:t>
            </w:r>
          </w:p>
        </w:tc>
        <w:tc>
          <w:tcPr>
            <w:tcW w:w="783" w:type="dxa"/>
            <w:vMerge w:val="restart"/>
          </w:tcPr>
          <w:p w14:paraId="2C024FC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0.019**</w:t>
            </w:r>
          </w:p>
        </w:tc>
        <w:tc>
          <w:tcPr>
            <w:tcW w:w="542" w:type="dxa"/>
          </w:tcPr>
          <w:p w14:paraId="6FBB7AC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59</w:t>
            </w:r>
          </w:p>
        </w:tc>
        <w:tc>
          <w:tcPr>
            <w:tcW w:w="730" w:type="dxa"/>
            <w:vMerge w:val="restart"/>
          </w:tcPr>
          <w:p w14:paraId="06621D4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23.377</w:t>
            </w:r>
          </w:p>
        </w:tc>
        <w:tc>
          <w:tcPr>
            <w:tcW w:w="635" w:type="dxa"/>
            <w:vMerge w:val="restart"/>
          </w:tcPr>
          <w:p w14:paraId="7D0AFA4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0.799</w:t>
            </w:r>
          </w:p>
        </w:tc>
      </w:tr>
      <w:tr w:rsidR="003B7DE1" w:rsidRPr="00791B8F" w14:paraId="17C4F3BC" w14:textId="77777777" w:rsidTr="003B7DE1">
        <w:trPr>
          <w:trHeight w:val="276"/>
        </w:trPr>
        <w:tc>
          <w:tcPr>
            <w:cnfStyle w:val="001000000000" w:firstRow="0" w:lastRow="0" w:firstColumn="1" w:lastColumn="0" w:oddVBand="0" w:evenVBand="0" w:oddHBand="0" w:evenHBand="0" w:firstRowFirstColumn="0" w:firstRowLastColumn="0" w:lastRowFirstColumn="0" w:lastRowLastColumn="0"/>
            <w:tcW w:w="1856" w:type="dxa"/>
            <w:vMerge/>
            <w:tcBorders>
              <w:top w:val="single" w:sz="4" w:space="0" w:color="7F7F7F" w:themeColor="text1" w:themeTint="80"/>
              <w:bottom w:val="single" w:sz="4" w:space="0" w:color="7F7F7F" w:themeColor="text1" w:themeTint="80"/>
            </w:tcBorders>
          </w:tcPr>
          <w:p w14:paraId="5CF080A7" w14:textId="77777777" w:rsidR="003B7DE1" w:rsidRPr="00791B8F" w:rsidRDefault="003B7DE1">
            <w:pPr>
              <w:rPr>
                <w:rFonts w:asciiTheme="minorEastAsia" w:hAnsiTheme="minorEastAsia" w:cs="宋体"/>
                <w:b w:val="0"/>
                <w:bCs w:val="0"/>
                <w:color w:val="000000"/>
                <w:sz w:val="18"/>
                <w:szCs w:val="18"/>
              </w:rPr>
            </w:pPr>
          </w:p>
        </w:tc>
        <w:tc>
          <w:tcPr>
            <w:tcW w:w="845" w:type="dxa"/>
            <w:tcBorders>
              <w:top w:val="single" w:sz="4" w:space="0" w:color="7F7F7F" w:themeColor="text1" w:themeTint="80"/>
              <w:bottom w:val="single" w:sz="4" w:space="0" w:color="7F7F7F" w:themeColor="text1" w:themeTint="80"/>
            </w:tcBorders>
          </w:tcPr>
          <w:p w14:paraId="11847FE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1~3</w:t>
            </w:r>
            <w:r w:rsidRPr="00791B8F">
              <w:rPr>
                <w:rFonts w:asciiTheme="minorEastAsia" w:hAnsiTheme="minorEastAsia" w:hint="eastAsia"/>
                <w:color w:val="000000"/>
                <w:sz w:val="18"/>
                <w:szCs w:val="18"/>
              </w:rPr>
              <w:t>个月</w:t>
            </w:r>
          </w:p>
        </w:tc>
        <w:tc>
          <w:tcPr>
            <w:tcW w:w="736" w:type="dxa"/>
            <w:tcBorders>
              <w:top w:val="single" w:sz="4" w:space="0" w:color="7F7F7F" w:themeColor="text1" w:themeTint="80"/>
              <w:bottom w:val="single" w:sz="4" w:space="0" w:color="7F7F7F" w:themeColor="text1" w:themeTint="80"/>
            </w:tcBorders>
          </w:tcPr>
          <w:p w14:paraId="232B96B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406" w:type="dxa"/>
            <w:tcBorders>
              <w:top w:val="single" w:sz="4" w:space="0" w:color="7F7F7F" w:themeColor="text1" w:themeTint="80"/>
              <w:bottom w:val="single" w:sz="4" w:space="0" w:color="7F7F7F" w:themeColor="text1" w:themeTint="80"/>
            </w:tcBorders>
          </w:tcPr>
          <w:p w14:paraId="5A419D2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w:t>
            </w:r>
          </w:p>
        </w:tc>
        <w:tc>
          <w:tcPr>
            <w:tcW w:w="501" w:type="dxa"/>
            <w:tcBorders>
              <w:top w:val="single" w:sz="4" w:space="0" w:color="7F7F7F" w:themeColor="text1" w:themeTint="80"/>
              <w:bottom w:val="single" w:sz="4" w:space="0" w:color="7F7F7F" w:themeColor="text1" w:themeTint="80"/>
            </w:tcBorders>
          </w:tcPr>
          <w:p w14:paraId="2235F31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7</w:t>
            </w:r>
          </w:p>
        </w:tc>
        <w:tc>
          <w:tcPr>
            <w:tcW w:w="542" w:type="dxa"/>
            <w:tcBorders>
              <w:top w:val="single" w:sz="4" w:space="0" w:color="7F7F7F" w:themeColor="text1" w:themeTint="80"/>
              <w:bottom w:val="single" w:sz="4" w:space="0" w:color="7F7F7F" w:themeColor="text1" w:themeTint="80"/>
            </w:tcBorders>
          </w:tcPr>
          <w:p w14:paraId="0ABBE67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10</w:t>
            </w:r>
          </w:p>
        </w:tc>
        <w:tc>
          <w:tcPr>
            <w:tcW w:w="730" w:type="dxa"/>
            <w:vMerge/>
            <w:tcBorders>
              <w:top w:val="single" w:sz="4" w:space="0" w:color="7F7F7F" w:themeColor="text1" w:themeTint="80"/>
              <w:bottom w:val="single" w:sz="4" w:space="0" w:color="7F7F7F" w:themeColor="text1" w:themeTint="80"/>
            </w:tcBorders>
          </w:tcPr>
          <w:p w14:paraId="65844727"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783" w:type="dxa"/>
            <w:vMerge/>
            <w:tcBorders>
              <w:top w:val="single" w:sz="4" w:space="0" w:color="7F7F7F" w:themeColor="text1" w:themeTint="80"/>
              <w:bottom w:val="single" w:sz="4" w:space="0" w:color="7F7F7F" w:themeColor="text1" w:themeTint="80"/>
            </w:tcBorders>
          </w:tcPr>
          <w:p w14:paraId="1EAA95A9"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542" w:type="dxa"/>
            <w:tcBorders>
              <w:top w:val="single" w:sz="4" w:space="0" w:color="7F7F7F" w:themeColor="text1" w:themeTint="80"/>
              <w:bottom w:val="single" w:sz="4" w:space="0" w:color="7F7F7F" w:themeColor="text1" w:themeTint="80"/>
            </w:tcBorders>
          </w:tcPr>
          <w:p w14:paraId="113C3CD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212</w:t>
            </w:r>
          </w:p>
        </w:tc>
        <w:tc>
          <w:tcPr>
            <w:tcW w:w="730" w:type="dxa"/>
            <w:vMerge/>
            <w:tcBorders>
              <w:top w:val="single" w:sz="4" w:space="0" w:color="7F7F7F" w:themeColor="text1" w:themeTint="80"/>
              <w:bottom w:val="single" w:sz="4" w:space="0" w:color="7F7F7F" w:themeColor="text1" w:themeTint="80"/>
            </w:tcBorders>
          </w:tcPr>
          <w:p w14:paraId="4EF74379"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7EE44F59"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00F2E980" w14:textId="77777777" w:rsidTr="003B7DE1">
        <w:trPr>
          <w:trHeight w:val="276"/>
        </w:trPr>
        <w:tc>
          <w:tcPr>
            <w:cnfStyle w:val="001000000000" w:firstRow="0" w:lastRow="0" w:firstColumn="1" w:lastColumn="0" w:oddVBand="0" w:evenVBand="0" w:oddHBand="0" w:evenHBand="0" w:firstRowFirstColumn="0" w:firstRowLastColumn="0" w:lastRowFirstColumn="0" w:lastRowLastColumn="0"/>
            <w:tcW w:w="1856" w:type="dxa"/>
            <w:vMerge/>
          </w:tcPr>
          <w:p w14:paraId="79C72412" w14:textId="77777777" w:rsidR="003B7DE1" w:rsidRPr="00791B8F" w:rsidRDefault="003B7DE1">
            <w:pPr>
              <w:rPr>
                <w:rFonts w:asciiTheme="minorEastAsia" w:hAnsiTheme="minorEastAsia" w:cs="宋体"/>
                <w:b w:val="0"/>
                <w:bCs w:val="0"/>
                <w:color w:val="000000"/>
                <w:sz w:val="18"/>
                <w:szCs w:val="18"/>
              </w:rPr>
            </w:pPr>
          </w:p>
        </w:tc>
        <w:tc>
          <w:tcPr>
            <w:tcW w:w="845" w:type="dxa"/>
          </w:tcPr>
          <w:p w14:paraId="67BFD04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半年</w:t>
            </w:r>
          </w:p>
        </w:tc>
        <w:tc>
          <w:tcPr>
            <w:tcW w:w="736" w:type="dxa"/>
          </w:tcPr>
          <w:p w14:paraId="44A5486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11</w:t>
            </w:r>
          </w:p>
        </w:tc>
        <w:tc>
          <w:tcPr>
            <w:tcW w:w="406" w:type="dxa"/>
          </w:tcPr>
          <w:p w14:paraId="13D825E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41</w:t>
            </w:r>
          </w:p>
        </w:tc>
        <w:tc>
          <w:tcPr>
            <w:tcW w:w="501" w:type="dxa"/>
          </w:tcPr>
          <w:p w14:paraId="66332AD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83</w:t>
            </w:r>
          </w:p>
        </w:tc>
        <w:tc>
          <w:tcPr>
            <w:tcW w:w="542" w:type="dxa"/>
          </w:tcPr>
          <w:p w14:paraId="53FF7A1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135</w:t>
            </w:r>
          </w:p>
        </w:tc>
        <w:tc>
          <w:tcPr>
            <w:tcW w:w="730" w:type="dxa"/>
            <w:vMerge/>
          </w:tcPr>
          <w:p w14:paraId="0AFB5AC3"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783" w:type="dxa"/>
            <w:vMerge/>
          </w:tcPr>
          <w:p w14:paraId="67D5AA3A"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542" w:type="dxa"/>
          </w:tcPr>
          <w:p w14:paraId="0AF0668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41</w:t>
            </w:r>
          </w:p>
        </w:tc>
        <w:tc>
          <w:tcPr>
            <w:tcW w:w="730" w:type="dxa"/>
            <w:vMerge/>
          </w:tcPr>
          <w:p w14:paraId="439A6C1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Pr>
          <w:p w14:paraId="16316B6D"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7FCD3F16" w14:textId="77777777" w:rsidTr="003B7DE1">
        <w:trPr>
          <w:trHeight w:val="276"/>
        </w:trPr>
        <w:tc>
          <w:tcPr>
            <w:cnfStyle w:val="001000000000" w:firstRow="0" w:lastRow="0" w:firstColumn="1" w:lastColumn="0" w:oddVBand="0" w:evenVBand="0" w:oddHBand="0" w:evenHBand="0" w:firstRowFirstColumn="0" w:firstRowLastColumn="0" w:lastRowFirstColumn="0" w:lastRowLastColumn="0"/>
            <w:tcW w:w="1856" w:type="dxa"/>
            <w:vMerge/>
            <w:tcBorders>
              <w:top w:val="single" w:sz="4" w:space="0" w:color="7F7F7F" w:themeColor="text1" w:themeTint="80"/>
              <w:bottom w:val="single" w:sz="4" w:space="0" w:color="7F7F7F" w:themeColor="text1" w:themeTint="80"/>
            </w:tcBorders>
          </w:tcPr>
          <w:p w14:paraId="01F4901F" w14:textId="77777777" w:rsidR="003B7DE1" w:rsidRPr="00791B8F" w:rsidRDefault="003B7DE1">
            <w:pPr>
              <w:rPr>
                <w:rFonts w:asciiTheme="minorEastAsia" w:hAnsiTheme="minorEastAsia" w:cs="宋体"/>
                <w:b w:val="0"/>
                <w:bCs w:val="0"/>
                <w:color w:val="000000"/>
                <w:sz w:val="18"/>
                <w:szCs w:val="18"/>
              </w:rPr>
            </w:pPr>
          </w:p>
        </w:tc>
        <w:tc>
          <w:tcPr>
            <w:tcW w:w="845" w:type="dxa"/>
            <w:tcBorders>
              <w:top w:val="single" w:sz="4" w:space="0" w:color="7F7F7F" w:themeColor="text1" w:themeTint="80"/>
              <w:bottom w:val="single" w:sz="4" w:space="0" w:color="7F7F7F" w:themeColor="text1" w:themeTint="80"/>
            </w:tcBorders>
          </w:tcPr>
          <w:p w14:paraId="1E49A6B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一年</w:t>
            </w:r>
          </w:p>
        </w:tc>
        <w:tc>
          <w:tcPr>
            <w:tcW w:w="736" w:type="dxa"/>
            <w:tcBorders>
              <w:top w:val="single" w:sz="4" w:space="0" w:color="7F7F7F" w:themeColor="text1" w:themeTint="80"/>
              <w:bottom w:val="single" w:sz="4" w:space="0" w:color="7F7F7F" w:themeColor="text1" w:themeTint="80"/>
            </w:tcBorders>
          </w:tcPr>
          <w:p w14:paraId="0A8D9B5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w:t>
            </w:r>
          </w:p>
        </w:tc>
        <w:tc>
          <w:tcPr>
            <w:tcW w:w="406" w:type="dxa"/>
            <w:tcBorders>
              <w:top w:val="single" w:sz="4" w:space="0" w:color="7F7F7F" w:themeColor="text1" w:themeTint="80"/>
              <w:bottom w:val="single" w:sz="4" w:space="0" w:color="7F7F7F" w:themeColor="text1" w:themeTint="80"/>
            </w:tcBorders>
          </w:tcPr>
          <w:p w14:paraId="758C8C5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22</w:t>
            </w:r>
          </w:p>
        </w:tc>
        <w:tc>
          <w:tcPr>
            <w:tcW w:w="501" w:type="dxa"/>
            <w:tcBorders>
              <w:top w:val="single" w:sz="4" w:space="0" w:color="7F7F7F" w:themeColor="text1" w:themeTint="80"/>
              <w:bottom w:val="single" w:sz="4" w:space="0" w:color="7F7F7F" w:themeColor="text1" w:themeTint="80"/>
            </w:tcBorders>
          </w:tcPr>
          <w:p w14:paraId="2BF1BFB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97</w:t>
            </w:r>
          </w:p>
        </w:tc>
        <w:tc>
          <w:tcPr>
            <w:tcW w:w="542" w:type="dxa"/>
            <w:tcBorders>
              <w:top w:val="single" w:sz="4" w:space="0" w:color="7F7F7F" w:themeColor="text1" w:themeTint="80"/>
              <w:bottom w:val="single" w:sz="4" w:space="0" w:color="7F7F7F" w:themeColor="text1" w:themeTint="80"/>
            </w:tcBorders>
          </w:tcPr>
          <w:p w14:paraId="74557FC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121</w:t>
            </w:r>
          </w:p>
        </w:tc>
        <w:tc>
          <w:tcPr>
            <w:tcW w:w="730" w:type="dxa"/>
            <w:vMerge/>
            <w:tcBorders>
              <w:top w:val="single" w:sz="4" w:space="0" w:color="7F7F7F" w:themeColor="text1" w:themeTint="80"/>
              <w:bottom w:val="single" w:sz="4" w:space="0" w:color="7F7F7F" w:themeColor="text1" w:themeTint="80"/>
            </w:tcBorders>
          </w:tcPr>
          <w:p w14:paraId="0F134E55"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783" w:type="dxa"/>
            <w:vMerge/>
            <w:tcBorders>
              <w:top w:val="single" w:sz="4" w:space="0" w:color="7F7F7F" w:themeColor="text1" w:themeTint="80"/>
              <w:bottom w:val="single" w:sz="4" w:space="0" w:color="7F7F7F" w:themeColor="text1" w:themeTint="80"/>
            </w:tcBorders>
          </w:tcPr>
          <w:p w14:paraId="72B0DB55"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542" w:type="dxa"/>
            <w:tcBorders>
              <w:top w:val="single" w:sz="4" w:space="0" w:color="7F7F7F" w:themeColor="text1" w:themeTint="80"/>
              <w:bottom w:val="single" w:sz="4" w:space="0" w:color="7F7F7F" w:themeColor="text1" w:themeTint="80"/>
            </w:tcBorders>
          </w:tcPr>
          <w:p w14:paraId="05DB3E86"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10</w:t>
            </w:r>
          </w:p>
        </w:tc>
        <w:tc>
          <w:tcPr>
            <w:tcW w:w="730" w:type="dxa"/>
            <w:vMerge/>
            <w:tcBorders>
              <w:top w:val="single" w:sz="4" w:space="0" w:color="7F7F7F" w:themeColor="text1" w:themeTint="80"/>
              <w:bottom w:val="single" w:sz="4" w:space="0" w:color="7F7F7F" w:themeColor="text1" w:themeTint="80"/>
            </w:tcBorders>
          </w:tcPr>
          <w:p w14:paraId="46FA4ADC"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0B16ABE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0063CC86"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1856" w:type="dxa"/>
            <w:vMerge/>
          </w:tcPr>
          <w:p w14:paraId="7FFA3975" w14:textId="77777777" w:rsidR="003B7DE1" w:rsidRPr="00791B8F" w:rsidRDefault="003B7DE1">
            <w:pPr>
              <w:rPr>
                <w:rFonts w:asciiTheme="minorEastAsia" w:hAnsiTheme="minorEastAsia" w:cs="宋体"/>
                <w:b w:val="0"/>
                <w:bCs w:val="0"/>
                <w:color w:val="000000"/>
                <w:sz w:val="18"/>
                <w:szCs w:val="18"/>
              </w:rPr>
            </w:pPr>
          </w:p>
        </w:tc>
        <w:tc>
          <w:tcPr>
            <w:tcW w:w="845" w:type="dxa"/>
          </w:tcPr>
          <w:p w14:paraId="3D7B311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从未</w:t>
            </w:r>
          </w:p>
        </w:tc>
        <w:tc>
          <w:tcPr>
            <w:tcW w:w="736" w:type="dxa"/>
          </w:tcPr>
          <w:p w14:paraId="3A18303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406" w:type="dxa"/>
          </w:tcPr>
          <w:p w14:paraId="4CFF033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13</w:t>
            </w:r>
          </w:p>
        </w:tc>
        <w:tc>
          <w:tcPr>
            <w:tcW w:w="501" w:type="dxa"/>
          </w:tcPr>
          <w:p w14:paraId="6E2B9FF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46</w:t>
            </w:r>
          </w:p>
        </w:tc>
        <w:tc>
          <w:tcPr>
            <w:tcW w:w="542" w:type="dxa"/>
          </w:tcPr>
          <w:p w14:paraId="1AA47CA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59</w:t>
            </w:r>
          </w:p>
        </w:tc>
        <w:tc>
          <w:tcPr>
            <w:tcW w:w="730" w:type="dxa"/>
            <w:vMerge/>
          </w:tcPr>
          <w:p w14:paraId="334FF0A9"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783" w:type="dxa"/>
            <w:vMerge/>
          </w:tcPr>
          <w:p w14:paraId="1CD047E2"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542" w:type="dxa"/>
          </w:tcPr>
          <w:p w14:paraId="7D625D5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w:t>
            </w:r>
          </w:p>
        </w:tc>
        <w:tc>
          <w:tcPr>
            <w:tcW w:w="730" w:type="dxa"/>
            <w:vMerge/>
          </w:tcPr>
          <w:p w14:paraId="41A32A25"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Pr>
          <w:p w14:paraId="2B94A3FC"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6A2DBC8F"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2701" w:type="dxa"/>
            <w:gridSpan w:val="2"/>
            <w:tcBorders>
              <w:top w:val="single" w:sz="4" w:space="0" w:color="7F7F7F" w:themeColor="text1" w:themeTint="80"/>
              <w:bottom w:val="single" w:sz="4" w:space="0" w:color="7F7F7F" w:themeColor="text1" w:themeTint="80"/>
            </w:tcBorders>
          </w:tcPr>
          <w:p w14:paraId="0FA9D938"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合计</w:t>
            </w:r>
          </w:p>
        </w:tc>
        <w:tc>
          <w:tcPr>
            <w:tcW w:w="736" w:type="dxa"/>
            <w:tcBorders>
              <w:top w:val="single" w:sz="4" w:space="0" w:color="7F7F7F" w:themeColor="text1" w:themeTint="80"/>
              <w:bottom w:val="single" w:sz="4" w:space="0" w:color="7F7F7F" w:themeColor="text1" w:themeTint="80"/>
            </w:tcBorders>
          </w:tcPr>
          <w:p w14:paraId="01FEF71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14</w:t>
            </w:r>
          </w:p>
        </w:tc>
        <w:tc>
          <w:tcPr>
            <w:tcW w:w="406" w:type="dxa"/>
            <w:tcBorders>
              <w:top w:val="single" w:sz="4" w:space="0" w:color="7F7F7F" w:themeColor="text1" w:themeTint="80"/>
              <w:bottom w:val="single" w:sz="4" w:space="0" w:color="7F7F7F" w:themeColor="text1" w:themeTint="80"/>
            </w:tcBorders>
          </w:tcPr>
          <w:p w14:paraId="2D59E29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81</w:t>
            </w:r>
          </w:p>
        </w:tc>
        <w:tc>
          <w:tcPr>
            <w:tcW w:w="501" w:type="dxa"/>
            <w:tcBorders>
              <w:top w:val="single" w:sz="4" w:space="0" w:color="7F7F7F" w:themeColor="text1" w:themeTint="80"/>
              <w:bottom w:val="single" w:sz="4" w:space="0" w:color="7F7F7F" w:themeColor="text1" w:themeTint="80"/>
            </w:tcBorders>
          </w:tcPr>
          <w:p w14:paraId="6C5761F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241</w:t>
            </w:r>
          </w:p>
        </w:tc>
        <w:tc>
          <w:tcPr>
            <w:tcW w:w="542" w:type="dxa"/>
            <w:tcBorders>
              <w:top w:val="single" w:sz="4" w:space="0" w:color="7F7F7F" w:themeColor="text1" w:themeTint="80"/>
              <w:bottom w:val="single" w:sz="4" w:space="0" w:color="7F7F7F" w:themeColor="text1" w:themeTint="80"/>
            </w:tcBorders>
          </w:tcPr>
          <w:p w14:paraId="6F56BEF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336</w:t>
            </w:r>
          </w:p>
        </w:tc>
        <w:tc>
          <w:tcPr>
            <w:tcW w:w="730" w:type="dxa"/>
            <w:vMerge/>
            <w:tcBorders>
              <w:top w:val="single" w:sz="4" w:space="0" w:color="7F7F7F" w:themeColor="text1" w:themeTint="80"/>
              <w:bottom w:val="single" w:sz="4" w:space="0" w:color="7F7F7F" w:themeColor="text1" w:themeTint="80"/>
            </w:tcBorders>
          </w:tcPr>
          <w:p w14:paraId="6DEA38F1"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783" w:type="dxa"/>
            <w:vMerge/>
            <w:tcBorders>
              <w:top w:val="single" w:sz="4" w:space="0" w:color="7F7F7F" w:themeColor="text1" w:themeTint="80"/>
              <w:bottom w:val="single" w:sz="4" w:space="0" w:color="7F7F7F" w:themeColor="text1" w:themeTint="80"/>
            </w:tcBorders>
          </w:tcPr>
          <w:p w14:paraId="4D975C94"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542" w:type="dxa"/>
            <w:tcBorders>
              <w:top w:val="single" w:sz="4" w:space="0" w:color="7F7F7F" w:themeColor="text1" w:themeTint="80"/>
              <w:bottom w:val="single" w:sz="4" w:space="0" w:color="7F7F7F" w:themeColor="text1" w:themeTint="80"/>
            </w:tcBorders>
          </w:tcPr>
          <w:p w14:paraId="42C76A50"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30" w:type="dxa"/>
            <w:vMerge/>
            <w:tcBorders>
              <w:top w:val="single" w:sz="4" w:space="0" w:color="7F7F7F" w:themeColor="text1" w:themeTint="80"/>
              <w:bottom w:val="single" w:sz="4" w:space="0" w:color="7F7F7F" w:themeColor="text1" w:themeTint="80"/>
            </w:tcBorders>
          </w:tcPr>
          <w:p w14:paraId="77466304"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62517621"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16987EA5" w14:textId="77777777" w:rsidTr="003B7DE1">
        <w:trPr>
          <w:trHeight w:val="300"/>
        </w:trPr>
        <w:tc>
          <w:tcPr>
            <w:cnfStyle w:val="001000000000" w:firstRow="0" w:lastRow="0" w:firstColumn="1" w:lastColumn="0" w:oddVBand="0" w:evenVBand="0" w:oddHBand="0" w:evenHBand="0" w:firstRowFirstColumn="0" w:firstRowLastColumn="0" w:lastRowFirstColumn="0" w:lastRowLastColumn="0"/>
            <w:tcW w:w="6399" w:type="dxa"/>
            <w:gridSpan w:val="8"/>
          </w:tcPr>
          <w:p w14:paraId="77A79B5A"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注：</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分别代表</w:t>
            </w:r>
            <w:r w:rsidRPr="00791B8F">
              <w:rPr>
                <w:rFonts w:asciiTheme="minorEastAsia" w:hAnsiTheme="minorEastAsia"/>
                <w:color w:val="000000"/>
                <w:sz w:val="18"/>
                <w:szCs w:val="18"/>
              </w:rPr>
              <w:t>1%</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5%</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10%</w:t>
            </w:r>
            <w:r w:rsidRPr="00791B8F">
              <w:rPr>
                <w:rFonts w:asciiTheme="minorEastAsia" w:hAnsiTheme="minorEastAsia" w:cs="宋体" w:hint="eastAsia"/>
                <w:color w:val="000000"/>
                <w:sz w:val="18"/>
                <w:szCs w:val="18"/>
              </w:rPr>
              <w:t>的显著性水平</w:t>
            </w:r>
          </w:p>
        </w:tc>
        <w:tc>
          <w:tcPr>
            <w:tcW w:w="542" w:type="dxa"/>
          </w:tcPr>
          <w:p w14:paraId="73FFD0F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7</w:t>
            </w:r>
          </w:p>
        </w:tc>
        <w:tc>
          <w:tcPr>
            <w:tcW w:w="730" w:type="dxa"/>
            <w:vMerge/>
          </w:tcPr>
          <w:p w14:paraId="38017F82"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Pr>
          <w:p w14:paraId="2C8572F9"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5A6D1614"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2701" w:type="dxa"/>
            <w:gridSpan w:val="2"/>
            <w:tcBorders>
              <w:top w:val="single" w:sz="4" w:space="0" w:color="7F7F7F" w:themeColor="text1" w:themeTint="80"/>
              <w:bottom w:val="single" w:sz="4" w:space="0" w:color="7F7F7F" w:themeColor="text1" w:themeTint="80"/>
            </w:tcBorders>
          </w:tcPr>
          <w:p w14:paraId="733F3EA7"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合计</w:t>
            </w:r>
          </w:p>
        </w:tc>
        <w:tc>
          <w:tcPr>
            <w:tcW w:w="736" w:type="dxa"/>
            <w:tcBorders>
              <w:top w:val="single" w:sz="4" w:space="0" w:color="7F7F7F" w:themeColor="text1" w:themeTint="80"/>
              <w:bottom w:val="single" w:sz="4" w:space="0" w:color="7F7F7F" w:themeColor="text1" w:themeTint="80"/>
            </w:tcBorders>
          </w:tcPr>
          <w:p w14:paraId="5C538E2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265</w:t>
            </w:r>
          </w:p>
        </w:tc>
        <w:tc>
          <w:tcPr>
            <w:tcW w:w="406" w:type="dxa"/>
            <w:tcBorders>
              <w:top w:val="single" w:sz="4" w:space="0" w:color="7F7F7F" w:themeColor="text1" w:themeTint="80"/>
              <w:bottom w:val="single" w:sz="4" w:space="0" w:color="7F7F7F" w:themeColor="text1" w:themeTint="80"/>
            </w:tcBorders>
          </w:tcPr>
          <w:p w14:paraId="0C80F67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49</w:t>
            </w:r>
          </w:p>
        </w:tc>
        <w:tc>
          <w:tcPr>
            <w:tcW w:w="501" w:type="dxa"/>
            <w:tcBorders>
              <w:top w:val="single" w:sz="4" w:space="0" w:color="7F7F7F" w:themeColor="text1" w:themeTint="80"/>
              <w:bottom w:val="single" w:sz="4" w:space="0" w:color="7F7F7F" w:themeColor="text1" w:themeTint="80"/>
            </w:tcBorders>
          </w:tcPr>
          <w:p w14:paraId="4A7CD31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w:t>
            </w:r>
          </w:p>
        </w:tc>
        <w:tc>
          <w:tcPr>
            <w:tcW w:w="542" w:type="dxa"/>
            <w:tcBorders>
              <w:top w:val="single" w:sz="4" w:space="0" w:color="7F7F7F" w:themeColor="text1" w:themeTint="80"/>
              <w:bottom w:val="single" w:sz="4" w:space="0" w:color="7F7F7F" w:themeColor="text1" w:themeTint="80"/>
            </w:tcBorders>
          </w:tcPr>
          <w:p w14:paraId="31BB876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9</w:t>
            </w:r>
          </w:p>
        </w:tc>
        <w:tc>
          <w:tcPr>
            <w:tcW w:w="730" w:type="dxa"/>
            <w:tcBorders>
              <w:top w:val="single" w:sz="4" w:space="0" w:color="7F7F7F" w:themeColor="text1" w:themeTint="80"/>
              <w:bottom w:val="single" w:sz="4" w:space="0" w:color="7F7F7F" w:themeColor="text1" w:themeTint="80"/>
            </w:tcBorders>
          </w:tcPr>
          <w:p w14:paraId="0246570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83" w:type="dxa"/>
            <w:tcBorders>
              <w:top w:val="single" w:sz="4" w:space="0" w:color="7F7F7F" w:themeColor="text1" w:themeTint="80"/>
              <w:bottom w:val="single" w:sz="4" w:space="0" w:color="7F7F7F" w:themeColor="text1" w:themeTint="80"/>
            </w:tcBorders>
          </w:tcPr>
          <w:p w14:paraId="5F8594D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542" w:type="dxa"/>
            <w:tcBorders>
              <w:top w:val="single" w:sz="4" w:space="0" w:color="7F7F7F" w:themeColor="text1" w:themeTint="80"/>
              <w:bottom w:val="single" w:sz="4" w:space="0" w:color="7F7F7F" w:themeColor="text1" w:themeTint="80"/>
            </w:tcBorders>
          </w:tcPr>
          <w:p w14:paraId="22ACBCA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336</w:t>
            </w:r>
          </w:p>
        </w:tc>
        <w:tc>
          <w:tcPr>
            <w:tcW w:w="730" w:type="dxa"/>
            <w:vMerge/>
            <w:tcBorders>
              <w:top w:val="single" w:sz="4" w:space="0" w:color="7F7F7F" w:themeColor="text1" w:themeTint="80"/>
              <w:bottom w:val="single" w:sz="4" w:space="0" w:color="7F7F7F" w:themeColor="text1" w:themeTint="80"/>
            </w:tcBorders>
          </w:tcPr>
          <w:p w14:paraId="57CE1F65"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19973F88"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3CDBB942"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8306" w:type="dxa"/>
            <w:gridSpan w:val="11"/>
          </w:tcPr>
          <w:p w14:paraId="25F4D6A8"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注：</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分别代表</w:t>
            </w:r>
            <w:r w:rsidRPr="00791B8F">
              <w:rPr>
                <w:rFonts w:asciiTheme="minorEastAsia" w:hAnsiTheme="minorEastAsia"/>
                <w:color w:val="000000"/>
                <w:sz w:val="18"/>
                <w:szCs w:val="18"/>
              </w:rPr>
              <w:t>1%</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5%</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10%</w:t>
            </w:r>
            <w:r w:rsidRPr="00791B8F">
              <w:rPr>
                <w:rFonts w:asciiTheme="minorEastAsia" w:hAnsiTheme="minorEastAsia" w:cs="宋体" w:hint="eastAsia"/>
                <w:color w:val="000000"/>
                <w:sz w:val="18"/>
                <w:szCs w:val="18"/>
              </w:rPr>
              <w:t>的显著性水平</w:t>
            </w:r>
          </w:p>
        </w:tc>
      </w:tr>
    </w:tbl>
    <w:p w14:paraId="44334131" w14:textId="2F3EAFAD" w:rsidR="00A4457B" w:rsidRDefault="002572E3">
      <w:pPr>
        <w:rPr>
          <w:rFonts w:asciiTheme="minorEastAsia" w:hAnsiTheme="minorEastAsia"/>
          <w:b/>
          <w:bCs/>
          <w:color w:val="000000"/>
          <w:sz w:val="24"/>
          <w:szCs w:val="24"/>
        </w:rPr>
      </w:pPr>
      <w:r w:rsidRPr="00791B8F">
        <w:rPr>
          <w:rFonts w:asciiTheme="minorEastAsia" w:hAnsiTheme="minorEastAsia"/>
          <w:color w:val="000000"/>
          <w:sz w:val="24"/>
          <w:szCs w:val="24"/>
        </w:rPr>
        <w:t>根据列联表的数据，</w:t>
      </w:r>
      <w:r w:rsidR="00B929FE">
        <w:rPr>
          <w:rFonts w:asciiTheme="minorEastAsia" w:hAnsiTheme="minorEastAsia"/>
          <w:color w:val="000000"/>
          <w:sz w:val="24"/>
          <w:szCs w:val="24"/>
        </w:rPr>
        <w:t>对数据</w:t>
      </w:r>
      <w:r w:rsidRPr="00791B8F">
        <w:rPr>
          <w:rFonts w:asciiTheme="minorEastAsia" w:hAnsiTheme="minorEastAsia"/>
          <w:color w:val="000000"/>
          <w:sz w:val="24"/>
          <w:szCs w:val="24"/>
        </w:rPr>
        <w:t>选择Yates校正卡方检验，显著性P值为0.019**，</w:t>
      </w:r>
      <w:r w:rsidRPr="00791B8F">
        <w:rPr>
          <w:rFonts w:asciiTheme="minorEastAsia" w:hAnsiTheme="minorEastAsia"/>
          <w:color w:val="000000"/>
          <w:sz w:val="24"/>
          <w:szCs w:val="24"/>
        </w:rPr>
        <w:lastRenderedPageBreak/>
        <w:t>水平上呈现显著性，因此您是否患过口腔问题和间隔多久您会进行口腔检查包括洗牙存在显著性差异。</w:t>
      </w:r>
    </w:p>
    <w:p w14:paraId="5779A5E9" w14:textId="75366E52"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交叉列联表热力图</w:t>
      </w:r>
    </w:p>
    <w:p w14:paraId="0E1770F0" w14:textId="290A44EA" w:rsidR="003B7DE1" w:rsidRDefault="002572E3">
      <w:pPr>
        <w:rPr>
          <w:rFonts w:asciiTheme="minorEastAsia" w:hAnsiTheme="minorEastAsia"/>
          <w:sz w:val="24"/>
          <w:szCs w:val="24"/>
        </w:rPr>
      </w:pPr>
      <w:r w:rsidRPr="00791B8F">
        <w:rPr>
          <w:rFonts w:asciiTheme="minorEastAsia" w:hAnsiTheme="minorEastAsia"/>
          <w:noProof/>
          <w:sz w:val="24"/>
          <w:szCs w:val="24"/>
        </w:rPr>
        <w:drawing>
          <wp:inline distT="0" distB="0" distL="0" distR="0" wp14:anchorId="21470869" wp14:editId="3D1A5CA4">
            <wp:extent cx="4761865" cy="25133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srcRect t="4901"/>
                    <a:stretch>
                      <a:fillRect/>
                    </a:stretch>
                  </pic:blipFill>
                  <pic:spPr>
                    <a:xfrm>
                      <a:off x="0" y="0"/>
                      <a:ext cx="4762500" cy="2513632"/>
                    </a:xfrm>
                    <a:prstGeom prst="rect">
                      <a:avLst/>
                    </a:prstGeom>
                    <a:ln>
                      <a:noFill/>
                    </a:ln>
                  </pic:spPr>
                </pic:pic>
              </a:graphicData>
            </a:graphic>
          </wp:inline>
        </w:drawing>
      </w:r>
    </w:p>
    <w:p w14:paraId="0A0294F6" w14:textId="77777777" w:rsidR="00A4457B" w:rsidRPr="00791B8F" w:rsidRDefault="00A4457B">
      <w:pPr>
        <w:rPr>
          <w:rFonts w:asciiTheme="minorEastAsia" w:hAnsiTheme="minorEastAsia"/>
          <w:sz w:val="24"/>
          <w:szCs w:val="24"/>
        </w:rPr>
      </w:pPr>
    </w:p>
    <w:p w14:paraId="34545EA3" w14:textId="0FE136EE" w:rsidR="003B7DE1" w:rsidRPr="00791B8F" w:rsidRDefault="00DE6192" w:rsidP="007D7CEE">
      <w:pPr>
        <w:pStyle w:val="3"/>
        <w:numPr>
          <w:ilvl w:val="0"/>
          <w:numId w:val="13"/>
        </w:numPr>
      </w:pPr>
      <w:bookmarkStart w:id="303" w:name="_Toc119743884"/>
      <w:r>
        <w:rPr>
          <w:rFonts w:hint="eastAsia"/>
        </w:rPr>
        <w:t>受教育水平和口腔体检意识无关</w:t>
      </w:r>
      <w:bookmarkEnd w:id="303"/>
    </w:p>
    <w:p w14:paraId="23BF5694" w14:textId="61059E39" w:rsidR="003B7DE1" w:rsidRPr="00791B8F" w:rsidRDefault="002572E3">
      <w:pPr>
        <w:rPr>
          <w:rFonts w:asciiTheme="minorEastAsia" w:hAnsiTheme="minorEastAsia"/>
          <w:sz w:val="24"/>
          <w:szCs w:val="24"/>
        </w:rPr>
      </w:pPr>
      <w:r w:rsidRPr="00791B8F">
        <w:rPr>
          <w:rFonts w:asciiTheme="minorEastAsia" w:hAnsiTheme="minorEastAsia"/>
          <w:sz w:val="24"/>
          <w:szCs w:val="24"/>
        </w:rPr>
        <w:t>基于您的受教育水平和间隔多久会进行口腔检查包括洗牙</w:t>
      </w:r>
      <w:r w:rsidR="00F93FBA">
        <w:rPr>
          <w:rFonts w:asciiTheme="minorEastAsia" w:hAnsiTheme="minorEastAsia" w:hint="eastAsia"/>
          <w:sz w:val="24"/>
          <w:szCs w:val="24"/>
        </w:rPr>
        <w:t>数据进行分析</w:t>
      </w:r>
      <w:r w:rsidRPr="00791B8F">
        <w:rPr>
          <w:rFonts w:asciiTheme="minorEastAsia" w:hAnsiTheme="minorEastAsia"/>
          <w:sz w:val="24"/>
          <w:szCs w:val="24"/>
        </w:rPr>
        <w:t xml:space="preserve">，显著性P值为0.440，水平上不呈现显著性，因此对于您的受教育水平和间隔多久会进行口腔检查包括洗牙不存在显著性差异。 </w:t>
      </w:r>
    </w:p>
    <w:p w14:paraId="23926BAB" w14:textId="2A0850D2"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卡方检验分析结果</w:t>
      </w:r>
    </w:p>
    <w:tbl>
      <w:tblPr>
        <w:tblW w:w="0" w:type="auto"/>
        <w:tblLayout w:type="fixed"/>
        <w:tblLook w:val="04A0" w:firstRow="1" w:lastRow="0" w:firstColumn="1" w:lastColumn="0" w:noHBand="0" w:noVBand="1"/>
      </w:tblPr>
      <w:tblGrid>
        <w:gridCol w:w="1107"/>
        <w:gridCol w:w="870"/>
        <w:gridCol w:w="593"/>
        <w:gridCol w:w="521"/>
        <w:gridCol w:w="451"/>
        <w:gridCol w:w="451"/>
        <w:gridCol w:w="443"/>
        <w:gridCol w:w="586"/>
        <w:gridCol w:w="728"/>
        <w:gridCol w:w="521"/>
        <w:gridCol w:w="730"/>
        <w:gridCol w:w="745"/>
        <w:gridCol w:w="540"/>
      </w:tblGrid>
      <w:tr w:rsidR="003B7DE1" w:rsidRPr="00791B8F" w14:paraId="57DEAEA8" w14:textId="77777777">
        <w:trPr>
          <w:trHeight w:val="288"/>
        </w:trPr>
        <w:tc>
          <w:tcPr>
            <w:tcW w:w="1107" w:type="dxa"/>
            <w:vMerge w:val="restart"/>
            <w:tcBorders>
              <w:top w:val="single" w:sz="8" w:space="0" w:color="BFBFBF"/>
              <w:left w:val="single" w:sz="8" w:space="0" w:color="BFBFBF"/>
              <w:bottom w:val="single" w:sz="8" w:space="0" w:color="BFBFBF"/>
              <w:right w:val="single" w:sz="8" w:space="0" w:color="BFBFBF"/>
            </w:tcBorders>
            <w:shd w:val="clear" w:color="auto" w:fill="auto"/>
            <w:vAlign w:val="center"/>
          </w:tcPr>
          <w:p w14:paraId="4339501E"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题目</w:t>
            </w:r>
          </w:p>
        </w:tc>
        <w:tc>
          <w:tcPr>
            <w:tcW w:w="870" w:type="dxa"/>
            <w:vMerge w:val="restart"/>
            <w:tcBorders>
              <w:top w:val="single" w:sz="8" w:space="0" w:color="BFBFBF"/>
              <w:left w:val="single" w:sz="8" w:space="0" w:color="BFBFBF"/>
              <w:bottom w:val="single" w:sz="8" w:space="0" w:color="BFBFBF"/>
              <w:right w:val="single" w:sz="8" w:space="0" w:color="BFBFBF"/>
            </w:tcBorders>
            <w:shd w:val="clear" w:color="auto" w:fill="auto"/>
            <w:vAlign w:val="center"/>
          </w:tcPr>
          <w:p w14:paraId="08C3764E"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时间</w:t>
            </w:r>
          </w:p>
        </w:tc>
        <w:tc>
          <w:tcPr>
            <w:tcW w:w="3773" w:type="dxa"/>
            <w:gridSpan w:val="7"/>
            <w:tcBorders>
              <w:top w:val="single" w:sz="8" w:space="0" w:color="BFBFBF"/>
              <w:left w:val="nil"/>
              <w:bottom w:val="single" w:sz="8" w:space="0" w:color="BFBFBF"/>
              <w:right w:val="single" w:sz="8" w:space="0" w:color="BFBFBF"/>
            </w:tcBorders>
            <w:shd w:val="clear" w:color="auto" w:fill="auto"/>
            <w:vAlign w:val="center"/>
          </w:tcPr>
          <w:p w14:paraId="4D9E34EC"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您的受教育水平</w:t>
            </w:r>
          </w:p>
        </w:tc>
        <w:tc>
          <w:tcPr>
            <w:tcW w:w="521" w:type="dxa"/>
            <w:vMerge w:val="restart"/>
            <w:tcBorders>
              <w:top w:val="single" w:sz="8" w:space="0" w:color="BFBFBF"/>
              <w:left w:val="single" w:sz="8" w:space="0" w:color="BFBFBF"/>
              <w:bottom w:val="single" w:sz="8" w:space="0" w:color="BFBFBF"/>
              <w:right w:val="single" w:sz="8" w:space="0" w:color="BFBFBF"/>
            </w:tcBorders>
            <w:shd w:val="clear" w:color="auto" w:fill="auto"/>
            <w:vAlign w:val="center"/>
          </w:tcPr>
          <w:p w14:paraId="4961307A"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总计</w:t>
            </w:r>
          </w:p>
        </w:tc>
        <w:tc>
          <w:tcPr>
            <w:tcW w:w="730" w:type="dxa"/>
            <w:vMerge w:val="restart"/>
            <w:tcBorders>
              <w:top w:val="single" w:sz="8" w:space="0" w:color="BFBFBF"/>
              <w:left w:val="single" w:sz="8" w:space="0" w:color="BFBFBF"/>
              <w:bottom w:val="single" w:sz="8" w:space="0" w:color="BFBFBF"/>
              <w:right w:val="single" w:sz="8" w:space="0" w:color="BFBFBF"/>
            </w:tcBorders>
            <w:shd w:val="clear" w:color="auto" w:fill="auto"/>
            <w:vAlign w:val="center"/>
          </w:tcPr>
          <w:p w14:paraId="308DA3FE"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X²</w:t>
            </w:r>
          </w:p>
        </w:tc>
        <w:tc>
          <w:tcPr>
            <w:tcW w:w="745" w:type="dxa"/>
            <w:vMerge w:val="restart"/>
            <w:tcBorders>
              <w:top w:val="single" w:sz="8" w:space="0" w:color="BFBFBF"/>
              <w:left w:val="single" w:sz="8" w:space="0" w:color="BFBFBF"/>
              <w:bottom w:val="single" w:sz="8" w:space="0" w:color="BFBFBF"/>
              <w:right w:val="single" w:sz="8" w:space="0" w:color="BFBFBF"/>
            </w:tcBorders>
            <w:shd w:val="clear" w:color="auto" w:fill="auto"/>
            <w:vAlign w:val="center"/>
          </w:tcPr>
          <w:p w14:paraId="44D921C9"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校正</w:t>
            </w:r>
            <w:r w:rsidRPr="00791B8F">
              <w:rPr>
                <w:rFonts w:asciiTheme="minorEastAsia" w:hAnsiTheme="minorEastAsia"/>
                <w:color w:val="000000"/>
                <w:sz w:val="18"/>
                <w:szCs w:val="18"/>
              </w:rPr>
              <w:t>X²</w:t>
            </w:r>
          </w:p>
        </w:tc>
        <w:tc>
          <w:tcPr>
            <w:tcW w:w="540" w:type="dxa"/>
            <w:vMerge w:val="restart"/>
            <w:tcBorders>
              <w:top w:val="single" w:sz="8" w:space="0" w:color="BFBFBF"/>
              <w:left w:val="single" w:sz="8" w:space="0" w:color="BFBFBF"/>
              <w:bottom w:val="single" w:sz="8" w:space="0" w:color="BFBFBF"/>
              <w:right w:val="single" w:sz="8" w:space="0" w:color="BFBFBF"/>
            </w:tcBorders>
            <w:shd w:val="clear" w:color="auto" w:fill="auto"/>
            <w:vAlign w:val="center"/>
          </w:tcPr>
          <w:p w14:paraId="58F2060B"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P</w:t>
            </w:r>
          </w:p>
        </w:tc>
      </w:tr>
      <w:tr w:rsidR="003B7DE1" w:rsidRPr="00791B8F" w14:paraId="4779D604" w14:textId="77777777">
        <w:trPr>
          <w:trHeight w:val="468"/>
        </w:trPr>
        <w:tc>
          <w:tcPr>
            <w:tcW w:w="1107" w:type="dxa"/>
            <w:vMerge/>
            <w:tcBorders>
              <w:top w:val="single" w:sz="8" w:space="0" w:color="BFBFBF"/>
              <w:left w:val="single" w:sz="8" w:space="0" w:color="BFBFBF"/>
              <w:bottom w:val="single" w:sz="8" w:space="0" w:color="BFBFBF"/>
              <w:right w:val="single" w:sz="8" w:space="0" w:color="BFBFBF"/>
            </w:tcBorders>
            <w:vAlign w:val="center"/>
          </w:tcPr>
          <w:p w14:paraId="14DF5AFF" w14:textId="77777777" w:rsidR="003B7DE1" w:rsidRPr="00791B8F" w:rsidRDefault="003B7DE1">
            <w:pPr>
              <w:rPr>
                <w:rFonts w:asciiTheme="minorEastAsia" w:hAnsiTheme="minorEastAsia" w:cs="宋体"/>
                <w:color w:val="000000"/>
                <w:sz w:val="18"/>
                <w:szCs w:val="18"/>
              </w:rPr>
            </w:pPr>
          </w:p>
        </w:tc>
        <w:tc>
          <w:tcPr>
            <w:tcW w:w="870" w:type="dxa"/>
            <w:vMerge/>
            <w:tcBorders>
              <w:top w:val="single" w:sz="8" w:space="0" w:color="BFBFBF"/>
              <w:left w:val="single" w:sz="8" w:space="0" w:color="BFBFBF"/>
              <w:bottom w:val="single" w:sz="8" w:space="0" w:color="BFBFBF"/>
              <w:right w:val="single" w:sz="8" w:space="0" w:color="BFBFBF"/>
            </w:tcBorders>
            <w:vAlign w:val="center"/>
          </w:tcPr>
          <w:p w14:paraId="57B294B2" w14:textId="77777777" w:rsidR="003B7DE1" w:rsidRPr="00791B8F" w:rsidRDefault="003B7DE1">
            <w:pPr>
              <w:rPr>
                <w:rFonts w:asciiTheme="minorEastAsia" w:hAnsiTheme="minorEastAsia" w:cs="宋体"/>
                <w:color w:val="000000"/>
                <w:sz w:val="18"/>
                <w:szCs w:val="18"/>
              </w:rPr>
            </w:pPr>
          </w:p>
        </w:tc>
        <w:tc>
          <w:tcPr>
            <w:tcW w:w="593" w:type="dxa"/>
            <w:tcBorders>
              <w:top w:val="nil"/>
              <w:left w:val="nil"/>
              <w:bottom w:val="single" w:sz="8" w:space="0" w:color="BFBFBF"/>
              <w:right w:val="single" w:sz="8" w:space="0" w:color="BFBFBF"/>
            </w:tcBorders>
            <w:shd w:val="clear" w:color="auto" w:fill="auto"/>
            <w:vAlign w:val="center"/>
          </w:tcPr>
          <w:p w14:paraId="78FF4302"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小学及以下</w:t>
            </w:r>
          </w:p>
        </w:tc>
        <w:tc>
          <w:tcPr>
            <w:tcW w:w="521" w:type="dxa"/>
            <w:tcBorders>
              <w:top w:val="nil"/>
              <w:left w:val="nil"/>
              <w:bottom w:val="single" w:sz="8" w:space="0" w:color="BFBFBF"/>
              <w:right w:val="single" w:sz="8" w:space="0" w:color="BFBFBF"/>
            </w:tcBorders>
            <w:shd w:val="clear" w:color="auto" w:fill="auto"/>
            <w:vAlign w:val="center"/>
          </w:tcPr>
          <w:p w14:paraId="73BA9577"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初中</w:t>
            </w:r>
          </w:p>
        </w:tc>
        <w:tc>
          <w:tcPr>
            <w:tcW w:w="451" w:type="dxa"/>
            <w:tcBorders>
              <w:top w:val="nil"/>
              <w:left w:val="nil"/>
              <w:bottom w:val="single" w:sz="8" w:space="0" w:color="BFBFBF"/>
              <w:right w:val="single" w:sz="8" w:space="0" w:color="BFBFBF"/>
            </w:tcBorders>
            <w:shd w:val="clear" w:color="auto" w:fill="auto"/>
            <w:vAlign w:val="center"/>
          </w:tcPr>
          <w:p w14:paraId="5804EC3E"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高中</w:t>
            </w:r>
          </w:p>
        </w:tc>
        <w:tc>
          <w:tcPr>
            <w:tcW w:w="451" w:type="dxa"/>
            <w:tcBorders>
              <w:top w:val="nil"/>
              <w:left w:val="nil"/>
              <w:bottom w:val="single" w:sz="8" w:space="0" w:color="BFBFBF"/>
              <w:right w:val="single" w:sz="8" w:space="0" w:color="BFBFBF"/>
            </w:tcBorders>
            <w:shd w:val="clear" w:color="auto" w:fill="auto"/>
            <w:vAlign w:val="center"/>
          </w:tcPr>
          <w:p w14:paraId="4FE7E3A9"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大专</w:t>
            </w:r>
          </w:p>
        </w:tc>
        <w:tc>
          <w:tcPr>
            <w:tcW w:w="443" w:type="dxa"/>
            <w:tcBorders>
              <w:top w:val="nil"/>
              <w:left w:val="nil"/>
              <w:bottom w:val="single" w:sz="8" w:space="0" w:color="BFBFBF"/>
              <w:right w:val="single" w:sz="8" w:space="0" w:color="BFBFBF"/>
            </w:tcBorders>
            <w:shd w:val="clear" w:color="auto" w:fill="auto"/>
            <w:vAlign w:val="center"/>
          </w:tcPr>
          <w:p w14:paraId="0E159BC5"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本科</w:t>
            </w:r>
          </w:p>
        </w:tc>
        <w:tc>
          <w:tcPr>
            <w:tcW w:w="586" w:type="dxa"/>
            <w:tcBorders>
              <w:top w:val="nil"/>
              <w:left w:val="nil"/>
              <w:bottom w:val="single" w:sz="8" w:space="0" w:color="BFBFBF"/>
              <w:right w:val="single" w:sz="8" w:space="0" w:color="BFBFBF"/>
            </w:tcBorders>
            <w:shd w:val="clear" w:color="auto" w:fill="auto"/>
            <w:vAlign w:val="center"/>
          </w:tcPr>
          <w:p w14:paraId="6E059214"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硕士研究生</w:t>
            </w:r>
          </w:p>
        </w:tc>
        <w:tc>
          <w:tcPr>
            <w:tcW w:w="728" w:type="dxa"/>
            <w:tcBorders>
              <w:top w:val="nil"/>
              <w:left w:val="nil"/>
              <w:bottom w:val="single" w:sz="8" w:space="0" w:color="BFBFBF"/>
              <w:right w:val="single" w:sz="8" w:space="0" w:color="BFBFBF"/>
            </w:tcBorders>
            <w:shd w:val="clear" w:color="auto" w:fill="auto"/>
            <w:vAlign w:val="center"/>
          </w:tcPr>
          <w:p w14:paraId="66C20E56"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博士研究生及以上</w:t>
            </w:r>
          </w:p>
        </w:tc>
        <w:tc>
          <w:tcPr>
            <w:tcW w:w="521" w:type="dxa"/>
            <w:vMerge/>
            <w:tcBorders>
              <w:top w:val="single" w:sz="8" w:space="0" w:color="BFBFBF"/>
              <w:left w:val="single" w:sz="8" w:space="0" w:color="BFBFBF"/>
              <w:bottom w:val="single" w:sz="8" w:space="0" w:color="BFBFBF"/>
              <w:right w:val="single" w:sz="8" w:space="0" w:color="BFBFBF"/>
            </w:tcBorders>
            <w:vAlign w:val="center"/>
          </w:tcPr>
          <w:p w14:paraId="3DACE9DC" w14:textId="77777777" w:rsidR="003B7DE1" w:rsidRPr="00791B8F" w:rsidRDefault="003B7DE1">
            <w:pPr>
              <w:rPr>
                <w:rFonts w:asciiTheme="minorEastAsia" w:hAnsiTheme="minorEastAsia" w:cs="宋体"/>
                <w:color w:val="000000"/>
                <w:sz w:val="18"/>
                <w:szCs w:val="18"/>
              </w:rPr>
            </w:pPr>
          </w:p>
        </w:tc>
        <w:tc>
          <w:tcPr>
            <w:tcW w:w="730" w:type="dxa"/>
            <w:vMerge/>
            <w:tcBorders>
              <w:top w:val="single" w:sz="8" w:space="0" w:color="BFBFBF"/>
              <w:left w:val="single" w:sz="8" w:space="0" w:color="BFBFBF"/>
              <w:bottom w:val="single" w:sz="8" w:space="0" w:color="BFBFBF"/>
              <w:right w:val="single" w:sz="8" w:space="0" w:color="BFBFBF"/>
            </w:tcBorders>
            <w:vAlign w:val="center"/>
          </w:tcPr>
          <w:p w14:paraId="2D9476FD" w14:textId="77777777" w:rsidR="003B7DE1" w:rsidRPr="00791B8F" w:rsidRDefault="003B7DE1">
            <w:pPr>
              <w:rPr>
                <w:rFonts w:asciiTheme="minorEastAsia" w:hAnsiTheme="minorEastAsia"/>
                <w:color w:val="000000"/>
                <w:sz w:val="18"/>
                <w:szCs w:val="18"/>
              </w:rPr>
            </w:pPr>
          </w:p>
        </w:tc>
        <w:tc>
          <w:tcPr>
            <w:tcW w:w="745" w:type="dxa"/>
            <w:vMerge/>
            <w:tcBorders>
              <w:top w:val="single" w:sz="8" w:space="0" w:color="BFBFBF"/>
              <w:left w:val="single" w:sz="8" w:space="0" w:color="BFBFBF"/>
              <w:bottom w:val="single" w:sz="8" w:space="0" w:color="BFBFBF"/>
              <w:right w:val="single" w:sz="8" w:space="0" w:color="BFBFBF"/>
            </w:tcBorders>
            <w:vAlign w:val="center"/>
          </w:tcPr>
          <w:p w14:paraId="33A58820" w14:textId="77777777" w:rsidR="003B7DE1" w:rsidRPr="00791B8F" w:rsidRDefault="003B7DE1">
            <w:pPr>
              <w:rPr>
                <w:rFonts w:asciiTheme="minorEastAsia" w:hAnsiTheme="minorEastAsia" w:cs="宋体"/>
                <w:color w:val="000000"/>
                <w:sz w:val="18"/>
                <w:szCs w:val="18"/>
              </w:rPr>
            </w:pPr>
          </w:p>
        </w:tc>
        <w:tc>
          <w:tcPr>
            <w:tcW w:w="540" w:type="dxa"/>
            <w:vMerge/>
            <w:tcBorders>
              <w:top w:val="single" w:sz="8" w:space="0" w:color="BFBFBF"/>
              <w:left w:val="single" w:sz="8" w:space="0" w:color="BFBFBF"/>
              <w:bottom w:val="single" w:sz="8" w:space="0" w:color="BFBFBF"/>
              <w:right w:val="single" w:sz="8" w:space="0" w:color="BFBFBF"/>
            </w:tcBorders>
            <w:vAlign w:val="center"/>
          </w:tcPr>
          <w:p w14:paraId="706400A6" w14:textId="77777777" w:rsidR="003B7DE1" w:rsidRPr="00791B8F" w:rsidRDefault="003B7DE1">
            <w:pPr>
              <w:rPr>
                <w:rFonts w:asciiTheme="minorEastAsia" w:hAnsiTheme="minorEastAsia"/>
                <w:color w:val="000000"/>
                <w:sz w:val="18"/>
                <w:szCs w:val="18"/>
              </w:rPr>
            </w:pPr>
          </w:p>
        </w:tc>
      </w:tr>
      <w:tr w:rsidR="003B7DE1" w:rsidRPr="00791B8F" w14:paraId="18C191A6" w14:textId="77777777">
        <w:trPr>
          <w:trHeight w:val="288"/>
        </w:trPr>
        <w:tc>
          <w:tcPr>
            <w:tcW w:w="1107" w:type="dxa"/>
            <w:vMerge w:val="restart"/>
            <w:tcBorders>
              <w:top w:val="nil"/>
              <w:left w:val="single" w:sz="8" w:space="0" w:color="BFBFBF"/>
              <w:bottom w:val="single" w:sz="8" w:space="0" w:color="BFBFBF"/>
              <w:right w:val="single" w:sz="8" w:space="0" w:color="BFBFBF"/>
            </w:tcBorders>
            <w:shd w:val="clear" w:color="auto" w:fill="auto"/>
            <w:vAlign w:val="center"/>
          </w:tcPr>
          <w:p w14:paraId="28143F15"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间隔多久您会进行口腔检查包括洗牙</w:t>
            </w:r>
            <w:r w:rsidRPr="00791B8F">
              <w:rPr>
                <w:rFonts w:asciiTheme="minorEastAsia" w:hAnsiTheme="minorEastAsia"/>
                <w:color w:val="000000"/>
                <w:sz w:val="18"/>
                <w:szCs w:val="18"/>
              </w:rPr>
              <w:t xml:space="preserve"> </w:t>
            </w:r>
          </w:p>
        </w:tc>
        <w:tc>
          <w:tcPr>
            <w:tcW w:w="870" w:type="dxa"/>
            <w:tcBorders>
              <w:top w:val="nil"/>
              <w:left w:val="nil"/>
              <w:bottom w:val="single" w:sz="8" w:space="0" w:color="BFBFBF"/>
              <w:right w:val="single" w:sz="8" w:space="0" w:color="BFBFBF"/>
            </w:tcBorders>
            <w:shd w:val="clear" w:color="auto" w:fill="auto"/>
            <w:vAlign w:val="center"/>
          </w:tcPr>
          <w:p w14:paraId="2BC4C420"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从未</w:t>
            </w:r>
          </w:p>
        </w:tc>
        <w:tc>
          <w:tcPr>
            <w:tcW w:w="593" w:type="dxa"/>
            <w:tcBorders>
              <w:top w:val="nil"/>
              <w:left w:val="nil"/>
              <w:bottom w:val="single" w:sz="8" w:space="0" w:color="BFBFBF"/>
              <w:right w:val="single" w:sz="8" w:space="0" w:color="BFBFBF"/>
            </w:tcBorders>
            <w:shd w:val="clear" w:color="auto" w:fill="auto"/>
            <w:vAlign w:val="center"/>
          </w:tcPr>
          <w:p w14:paraId="36A4BBA5"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7</w:t>
            </w:r>
          </w:p>
        </w:tc>
        <w:tc>
          <w:tcPr>
            <w:tcW w:w="521" w:type="dxa"/>
            <w:tcBorders>
              <w:top w:val="nil"/>
              <w:left w:val="nil"/>
              <w:bottom w:val="single" w:sz="8" w:space="0" w:color="BFBFBF"/>
              <w:right w:val="single" w:sz="8" w:space="0" w:color="BFBFBF"/>
            </w:tcBorders>
            <w:shd w:val="clear" w:color="auto" w:fill="auto"/>
            <w:vAlign w:val="center"/>
          </w:tcPr>
          <w:p w14:paraId="68BF6F5F"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42</w:t>
            </w:r>
          </w:p>
        </w:tc>
        <w:tc>
          <w:tcPr>
            <w:tcW w:w="451" w:type="dxa"/>
            <w:tcBorders>
              <w:top w:val="nil"/>
              <w:left w:val="nil"/>
              <w:bottom w:val="single" w:sz="8" w:space="0" w:color="BFBFBF"/>
              <w:right w:val="single" w:sz="8" w:space="0" w:color="BFBFBF"/>
            </w:tcBorders>
            <w:shd w:val="clear" w:color="auto" w:fill="auto"/>
            <w:vAlign w:val="center"/>
          </w:tcPr>
          <w:p w14:paraId="132085D4"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6</w:t>
            </w:r>
          </w:p>
        </w:tc>
        <w:tc>
          <w:tcPr>
            <w:tcW w:w="451" w:type="dxa"/>
            <w:tcBorders>
              <w:top w:val="nil"/>
              <w:left w:val="nil"/>
              <w:bottom w:val="single" w:sz="8" w:space="0" w:color="BFBFBF"/>
              <w:right w:val="single" w:sz="8" w:space="0" w:color="BFBFBF"/>
            </w:tcBorders>
            <w:shd w:val="clear" w:color="auto" w:fill="auto"/>
            <w:vAlign w:val="center"/>
          </w:tcPr>
          <w:p w14:paraId="61BAC239"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w:t>
            </w:r>
          </w:p>
        </w:tc>
        <w:tc>
          <w:tcPr>
            <w:tcW w:w="443" w:type="dxa"/>
            <w:tcBorders>
              <w:top w:val="nil"/>
              <w:left w:val="nil"/>
              <w:bottom w:val="single" w:sz="8" w:space="0" w:color="BFBFBF"/>
              <w:right w:val="single" w:sz="8" w:space="0" w:color="BFBFBF"/>
            </w:tcBorders>
            <w:shd w:val="clear" w:color="auto" w:fill="auto"/>
            <w:vAlign w:val="center"/>
          </w:tcPr>
          <w:p w14:paraId="54B9E4F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86" w:type="dxa"/>
            <w:tcBorders>
              <w:top w:val="nil"/>
              <w:left w:val="nil"/>
              <w:bottom w:val="single" w:sz="8" w:space="0" w:color="BFBFBF"/>
              <w:right w:val="single" w:sz="8" w:space="0" w:color="BFBFBF"/>
            </w:tcBorders>
            <w:shd w:val="clear" w:color="auto" w:fill="auto"/>
            <w:vAlign w:val="center"/>
          </w:tcPr>
          <w:p w14:paraId="7A92A76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728" w:type="dxa"/>
            <w:tcBorders>
              <w:top w:val="nil"/>
              <w:left w:val="nil"/>
              <w:bottom w:val="single" w:sz="8" w:space="0" w:color="BFBFBF"/>
              <w:right w:val="single" w:sz="8" w:space="0" w:color="BFBFBF"/>
            </w:tcBorders>
            <w:shd w:val="clear" w:color="auto" w:fill="auto"/>
            <w:vAlign w:val="center"/>
          </w:tcPr>
          <w:p w14:paraId="672D3764"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521" w:type="dxa"/>
            <w:tcBorders>
              <w:top w:val="nil"/>
              <w:left w:val="nil"/>
              <w:bottom w:val="single" w:sz="8" w:space="0" w:color="BFBFBF"/>
              <w:right w:val="single" w:sz="8" w:space="0" w:color="BFBFBF"/>
            </w:tcBorders>
            <w:shd w:val="clear" w:color="auto" w:fill="auto"/>
            <w:vAlign w:val="center"/>
          </w:tcPr>
          <w:p w14:paraId="4CB2E5D9"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59</w:t>
            </w:r>
          </w:p>
        </w:tc>
        <w:tc>
          <w:tcPr>
            <w:tcW w:w="730" w:type="dxa"/>
            <w:vMerge w:val="restart"/>
            <w:tcBorders>
              <w:top w:val="nil"/>
              <w:left w:val="single" w:sz="8" w:space="0" w:color="BFBFBF"/>
              <w:bottom w:val="single" w:sz="8" w:space="0" w:color="BFBFBF"/>
              <w:right w:val="single" w:sz="8" w:space="0" w:color="BFBFBF"/>
            </w:tcBorders>
            <w:shd w:val="clear" w:color="auto" w:fill="auto"/>
            <w:vAlign w:val="center"/>
          </w:tcPr>
          <w:p w14:paraId="06288C9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24.389</w:t>
            </w:r>
          </w:p>
        </w:tc>
        <w:tc>
          <w:tcPr>
            <w:tcW w:w="745" w:type="dxa"/>
            <w:vMerge w:val="restart"/>
            <w:tcBorders>
              <w:top w:val="nil"/>
              <w:left w:val="single" w:sz="8" w:space="0" w:color="BFBFBF"/>
              <w:bottom w:val="single" w:sz="8" w:space="0" w:color="BFBFBF"/>
              <w:right w:val="single" w:sz="8" w:space="0" w:color="BFBFBF"/>
            </w:tcBorders>
            <w:shd w:val="clear" w:color="auto" w:fill="auto"/>
            <w:vAlign w:val="center"/>
          </w:tcPr>
          <w:p w14:paraId="5CA6B075"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24.389</w:t>
            </w:r>
          </w:p>
        </w:tc>
        <w:tc>
          <w:tcPr>
            <w:tcW w:w="540" w:type="dxa"/>
            <w:vMerge w:val="restart"/>
            <w:tcBorders>
              <w:top w:val="nil"/>
              <w:left w:val="single" w:sz="8" w:space="0" w:color="BFBFBF"/>
              <w:bottom w:val="single" w:sz="8" w:space="0" w:color="BFBFBF"/>
              <w:right w:val="single" w:sz="8" w:space="0" w:color="BFBFBF"/>
            </w:tcBorders>
            <w:shd w:val="clear" w:color="auto" w:fill="auto"/>
            <w:vAlign w:val="center"/>
          </w:tcPr>
          <w:p w14:paraId="01CC616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0.44</w:t>
            </w:r>
          </w:p>
        </w:tc>
      </w:tr>
      <w:tr w:rsidR="003B7DE1" w:rsidRPr="00791B8F" w14:paraId="4742EBE8" w14:textId="77777777">
        <w:trPr>
          <w:trHeight w:val="288"/>
        </w:trPr>
        <w:tc>
          <w:tcPr>
            <w:tcW w:w="1107" w:type="dxa"/>
            <w:vMerge/>
            <w:tcBorders>
              <w:top w:val="nil"/>
              <w:left w:val="single" w:sz="8" w:space="0" w:color="BFBFBF"/>
              <w:bottom w:val="single" w:sz="8" w:space="0" w:color="BFBFBF"/>
              <w:right w:val="single" w:sz="8" w:space="0" w:color="BFBFBF"/>
            </w:tcBorders>
            <w:vAlign w:val="center"/>
          </w:tcPr>
          <w:p w14:paraId="54FD4FFE" w14:textId="77777777" w:rsidR="003B7DE1" w:rsidRPr="00791B8F" w:rsidRDefault="003B7DE1">
            <w:pPr>
              <w:rPr>
                <w:rFonts w:asciiTheme="minorEastAsia" w:hAnsiTheme="minorEastAsia" w:cs="宋体"/>
                <w:color w:val="000000"/>
                <w:sz w:val="18"/>
                <w:szCs w:val="18"/>
              </w:rPr>
            </w:pPr>
          </w:p>
        </w:tc>
        <w:tc>
          <w:tcPr>
            <w:tcW w:w="870" w:type="dxa"/>
            <w:tcBorders>
              <w:top w:val="nil"/>
              <w:left w:val="nil"/>
              <w:bottom w:val="single" w:sz="8" w:space="0" w:color="BFBFBF"/>
              <w:right w:val="single" w:sz="8" w:space="0" w:color="BFBFBF"/>
            </w:tcBorders>
            <w:shd w:val="clear" w:color="auto" w:fill="auto"/>
            <w:vAlign w:val="center"/>
          </w:tcPr>
          <w:p w14:paraId="14F2A715"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一年</w:t>
            </w:r>
          </w:p>
        </w:tc>
        <w:tc>
          <w:tcPr>
            <w:tcW w:w="593" w:type="dxa"/>
            <w:tcBorders>
              <w:top w:val="nil"/>
              <w:left w:val="nil"/>
              <w:bottom w:val="single" w:sz="8" w:space="0" w:color="BFBFBF"/>
              <w:right w:val="single" w:sz="8" w:space="0" w:color="BFBFBF"/>
            </w:tcBorders>
            <w:shd w:val="clear" w:color="auto" w:fill="auto"/>
            <w:vAlign w:val="center"/>
          </w:tcPr>
          <w:p w14:paraId="3C008202"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27</w:t>
            </w:r>
          </w:p>
        </w:tc>
        <w:tc>
          <w:tcPr>
            <w:tcW w:w="521" w:type="dxa"/>
            <w:tcBorders>
              <w:top w:val="nil"/>
              <w:left w:val="nil"/>
              <w:bottom w:val="single" w:sz="8" w:space="0" w:color="BFBFBF"/>
              <w:right w:val="single" w:sz="8" w:space="0" w:color="BFBFBF"/>
            </w:tcBorders>
            <w:shd w:val="clear" w:color="auto" w:fill="auto"/>
            <w:vAlign w:val="center"/>
          </w:tcPr>
          <w:p w14:paraId="7A885519"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69</w:t>
            </w:r>
          </w:p>
        </w:tc>
        <w:tc>
          <w:tcPr>
            <w:tcW w:w="451" w:type="dxa"/>
            <w:tcBorders>
              <w:top w:val="nil"/>
              <w:left w:val="nil"/>
              <w:bottom w:val="single" w:sz="8" w:space="0" w:color="BFBFBF"/>
              <w:right w:val="single" w:sz="8" w:space="0" w:color="BFBFBF"/>
            </w:tcBorders>
            <w:shd w:val="clear" w:color="auto" w:fill="auto"/>
            <w:vAlign w:val="center"/>
          </w:tcPr>
          <w:p w14:paraId="5B35A022"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16</w:t>
            </w:r>
          </w:p>
        </w:tc>
        <w:tc>
          <w:tcPr>
            <w:tcW w:w="451" w:type="dxa"/>
            <w:tcBorders>
              <w:top w:val="nil"/>
              <w:left w:val="nil"/>
              <w:bottom w:val="single" w:sz="8" w:space="0" w:color="BFBFBF"/>
              <w:right w:val="single" w:sz="8" w:space="0" w:color="BFBFBF"/>
            </w:tcBorders>
            <w:shd w:val="clear" w:color="auto" w:fill="auto"/>
            <w:vAlign w:val="center"/>
          </w:tcPr>
          <w:p w14:paraId="334D2287"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w:t>
            </w:r>
          </w:p>
        </w:tc>
        <w:tc>
          <w:tcPr>
            <w:tcW w:w="443" w:type="dxa"/>
            <w:tcBorders>
              <w:top w:val="nil"/>
              <w:left w:val="nil"/>
              <w:bottom w:val="single" w:sz="8" w:space="0" w:color="BFBFBF"/>
              <w:right w:val="single" w:sz="8" w:space="0" w:color="BFBFBF"/>
            </w:tcBorders>
            <w:shd w:val="clear" w:color="auto" w:fill="auto"/>
            <w:vAlign w:val="center"/>
          </w:tcPr>
          <w:p w14:paraId="3132574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w:t>
            </w:r>
          </w:p>
        </w:tc>
        <w:tc>
          <w:tcPr>
            <w:tcW w:w="586" w:type="dxa"/>
            <w:tcBorders>
              <w:top w:val="nil"/>
              <w:left w:val="nil"/>
              <w:bottom w:val="single" w:sz="8" w:space="0" w:color="BFBFBF"/>
              <w:right w:val="single" w:sz="8" w:space="0" w:color="BFBFBF"/>
            </w:tcBorders>
            <w:shd w:val="clear" w:color="auto" w:fill="auto"/>
            <w:vAlign w:val="center"/>
          </w:tcPr>
          <w:p w14:paraId="734B2E82"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728" w:type="dxa"/>
            <w:tcBorders>
              <w:top w:val="nil"/>
              <w:left w:val="nil"/>
              <w:bottom w:val="single" w:sz="8" w:space="0" w:color="BFBFBF"/>
              <w:right w:val="single" w:sz="8" w:space="0" w:color="BFBFBF"/>
            </w:tcBorders>
            <w:shd w:val="clear" w:color="auto" w:fill="auto"/>
            <w:vAlign w:val="center"/>
          </w:tcPr>
          <w:p w14:paraId="26442AC3"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521" w:type="dxa"/>
            <w:tcBorders>
              <w:top w:val="nil"/>
              <w:left w:val="nil"/>
              <w:bottom w:val="single" w:sz="8" w:space="0" w:color="BFBFBF"/>
              <w:right w:val="single" w:sz="8" w:space="0" w:color="BFBFBF"/>
            </w:tcBorders>
            <w:shd w:val="clear" w:color="auto" w:fill="auto"/>
            <w:vAlign w:val="center"/>
          </w:tcPr>
          <w:p w14:paraId="2029464B"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121</w:t>
            </w:r>
          </w:p>
        </w:tc>
        <w:tc>
          <w:tcPr>
            <w:tcW w:w="730" w:type="dxa"/>
            <w:vMerge/>
            <w:tcBorders>
              <w:top w:val="nil"/>
              <w:left w:val="single" w:sz="8" w:space="0" w:color="BFBFBF"/>
              <w:bottom w:val="single" w:sz="8" w:space="0" w:color="BFBFBF"/>
              <w:right w:val="single" w:sz="8" w:space="0" w:color="BFBFBF"/>
            </w:tcBorders>
            <w:vAlign w:val="center"/>
          </w:tcPr>
          <w:p w14:paraId="6A7A81B6" w14:textId="77777777" w:rsidR="003B7DE1" w:rsidRPr="00791B8F" w:rsidRDefault="003B7DE1">
            <w:pPr>
              <w:rPr>
                <w:rFonts w:asciiTheme="minorEastAsia" w:hAnsiTheme="minorEastAsia"/>
                <w:color w:val="000000"/>
                <w:sz w:val="18"/>
                <w:szCs w:val="18"/>
              </w:rPr>
            </w:pPr>
          </w:p>
        </w:tc>
        <w:tc>
          <w:tcPr>
            <w:tcW w:w="745" w:type="dxa"/>
            <w:vMerge/>
            <w:tcBorders>
              <w:top w:val="nil"/>
              <w:left w:val="single" w:sz="8" w:space="0" w:color="BFBFBF"/>
              <w:bottom w:val="single" w:sz="8" w:space="0" w:color="BFBFBF"/>
              <w:right w:val="single" w:sz="8" w:space="0" w:color="BFBFBF"/>
            </w:tcBorders>
            <w:vAlign w:val="center"/>
          </w:tcPr>
          <w:p w14:paraId="78CF147B" w14:textId="77777777" w:rsidR="003B7DE1" w:rsidRPr="00791B8F" w:rsidRDefault="003B7DE1">
            <w:pPr>
              <w:rPr>
                <w:rFonts w:asciiTheme="minorEastAsia" w:hAnsiTheme="minorEastAsia"/>
                <w:color w:val="000000"/>
                <w:sz w:val="18"/>
                <w:szCs w:val="18"/>
              </w:rPr>
            </w:pPr>
          </w:p>
        </w:tc>
        <w:tc>
          <w:tcPr>
            <w:tcW w:w="540" w:type="dxa"/>
            <w:vMerge/>
            <w:tcBorders>
              <w:top w:val="nil"/>
              <w:left w:val="single" w:sz="8" w:space="0" w:color="BFBFBF"/>
              <w:bottom w:val="single" w:sz="8" w:space="0" w:color="BFBFBF"/>
              <w:right w:val="single" w:sz="8" w:space="0" w:color="BFBFBF"/>
            </w:tcBorders>
            <w:vAlign w:val="center"/>
          </w:tcPr>
          <w:p w14:paraId="3B51AC11" w14:textId="77777777" w:rsidR="003B7DE1" w:rsidRPr="00791B8F" w:rsidRDefault="003B7DE1">
            <w:pPr>
              <w:rPr>
                <w:rFonts w:asciiTheme="minorEastAsia" w:hAnsiTheme="minorEastAsia"/>
                <w:color w:val="000000"/>
                <w:sz w:val="18"/>
                <w:szCs w:val="18"/>
              </w:rPr>
            </w:pPr>
          </w:p>
        </w:tc>
      </w:tr>
      <w:tr w:rsidR="003B7DE1" w:rsidRPr="00791B8F" w14:paraId="6825174A" w14:textId="77777777">
        <w:trPr>
          <w:trHeight w:val="288"/>
        </w:trPr>
        <w:tc>
          <w:tcPr>
            <w:tcW w:w="1107" w:type="dxa"/>
            <w:vMerge/>
            <w:tcBorders>
              <w:top w:val="nil"/>
              <w:left w:val="single" w:sz="8" w:space="0" w:color="BFBFBF"/>
              <w:bottom w:val="single" w:sz="8" w:space="0" w:color="BFBFBF"/>
              <w:right w:val="single" w:sz="8" w:space="0" w:color="BFBFBF"/>
            </w:tcBorders>
            <w:vAlign w:val="center"/>
          </w:tcPr>
          <w:p w14:paraId="6D60F40D" w14:textId="77777777" w:rsidR="003B7DE1" w:rsidRPr="00791B8F" w:rsidRDefault="003B7DE1">
            <w:pPr>
              <w:rPr>
                <w:rFonts w:asciiTheme="minorEastAsia" w:hAnsiTheme="minorEastAsia" w:cs="宋体"/>
                <w:color w:val="000000"/>
                <w:sz w:val="18"/>
                <w:szCs w:val="18"/>
              </w:rPr>
            </w:pPr>
          </w:p>
        </w:tc>
        <w:tc>
          <w:tcPr>
            <w:tcW w:w="870" w:type="dxa"/>
            <w:tcBorders>
              <w:top w:val="nil"/>
              <w:left w:val="nil"/>
              <w:bottom w:val="single" w:sz="8" w:space="0" w:color="BFBFBF"/>
              <w:right w:val="single" w:sz="8" w:space="0" w:color="BFBFBF"/>
            </w:tcBorders>
            <w:shd w:val="clear" w:color="auto" w:fill="auto"/>
            <w:vAlign w:val="center"/>
          </w:tcPr>
          <w:p w14:paraId="3B7F8F95"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半年</w:t>
            </w:r>
          </w:p>
        </w:tc>
        <w:tc>
          <w:tcPr>
            <w:tcW w:w="593" w:type="dxa"/>
            <w:tcBorders>
              <w:top w:val="nil"/>
              <w:left w:val="nil"/>
              <w:bottom w:val="single" w:sz="8" w:space="0" w:color="BFBFBF"/>
              <w:right w:val="single" w:sz="8" w:space="0" w:color="BFBFBF"/>
            </w:tcBorders>
            <w:shd w:val="clear" w:color="auto" w:fill="auto"/>
            <w:vAlign w:val="center"/>
          </w:tcPr>
          <w:p w14:paraId="27B42085"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20</w:t>
            </w:r>
          </w:p>
        </w:tc>
        <w:tc>
          <w:tcPr>
            <w:tcW w:w="521" w:type="dxa"/>
            <w:tcBorders>
              <w:top w:val="nil"/>
              <w:left w:val="nil"/>
              <w:bottom w:val="single" w:sz="8" w:space="0" w:color="BFBFBF"/>
              <w:right w:val="single" w:sz="8" w:space="0" w:color="BFBFBF"/>
            </w:tcBorders>
            <w:shd w:val="clear" w:color="auto" w:fill="auto"/>
            <w:vAlign w:val="center"/>
          </w:tcPr>
          <w:p w14:paraId="44505C8B"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88</w:t>
            </w:r>
          </w:p>
        </w:tc>
        <w:tc>
          <w:tcPr>
            <w:tcW w:w="451" w:type="dxa"/>
            <w:tcBorders>
              <w:top w:val="nil"/>
              <w:left w:val="nil"/>
              <w:bottom w:val="single" w:sz="8" w:space="0" w:color="BFBFBF"/>
              <w:right w:val="single" w:sz="8" w:space="0" w:color="BFBFBF"/>
            </w:tcBorders>
            <w:shd w:val="clear" w:color="auto" w:fill="auto"/>
            <w:vAlign w:val="center"/>
          </w:tcPr>
          <w:p w14:paraId="59FB0C3F"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17</w:t>
            </w:r>
          </w:p>
        </w:tc>
        <w:tc>
          <w:tcPr>
            <w:tcW w:w="451" w:type="dxa"/>
            <w:tcBorders>
              <w:top w:val="nil"/>
              <w:left w:val="nil"/>
              <w:bottom w:val="single" w:sz="8" w:space="0" w:color="BFBFBF"/>
              <w:right w:val="single" w:sz="8" w:space="0" w:color="BFBFBF"/>
            </w:tcBorders>
            <w:shd w:val="clear" w:color="auto" w:fill="auto"/>
            <w:vAlign w:val="center"/>
          </w:tcPr>
          <w:p w14:paraId="0F11BF3B"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443" w:type="dxa"/>
            <w:tcBorders>
              <w:top w:val="nil"/>
              <w:left w:val="nil"/>
              <w:bottom w:val="single" w:sz="8" w:space="0" w:color="BFBFBF"/>
              <w:right w:val="single" w:sz="8" w:space="0" w:color="BFBFBF"/>
            </w:tcBorders>
            <w:shd w:val="clear" w:color="auto" w:fill="auto"/>
            <w:vAlign w:val="center"/>
          </w:tcPr>
          <w:p w14:paraId="36E1F4F4"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86" w:type="dxa"/>
            <w:tcBorders>
              <w:top w:val="nil"/>
              <w:left w:val="nil"/>
              <w:bottom w:val="single" w:sz="8" w:space="0" w:color="BFBFBF"/>
              <w:right w:val="single" w:sz="8" w:space="0" w:color="BFBFBF"/>
            </w:tcBorders>
            <w:shd w:val="clear" w:color="auto" w:fill="auto"/>
            <w:vAlign w:val="center"/>
          </w:tcPr>
          <w:p w14:paraId="157F092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728" w:type="dxa"/>
            <w:tcBorders>
              <w:top w:val="nil"/>
              <w:left w:val="nil"/>
              <w:bottom w:val="single" w:sz="8" w:space="0" w:color="BFBFBF"/>
              <w:right w:val="single" w:sz="8" w:space="0" w:color="BFBFBF"/>
            </w:tcBorders>
            <w:shd w:val="clear" w:color="auto" w:fill="auto"/>
            <w:vAlign w:val="center"/>
          </w:tcPr>
          <w:p w14:paraId="458F3F8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521" w:type="dxa"/>
            <w:tcBorders>
              <w:top w:val="nil"/>
              <w:left w:val="nil"/>
              <w:bottom w:val="single" w:sz="8" w:space="0" w:color="BFBFBF"/>
              <w:right w:val="single" w:sz="8" w:space="0" w:color="BFBFBF"/>
            </w:tcBorders>
            <w:shd w:val="clear" w:color="auto" w:fill="auto"/>
            <w:vAlign w:val="center"/>
          </w:tcPr>
          <w:p w14:paraId="23855C37"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135</w:t>
            </w:r>
          </w:p>
        </w:tc>
        <w:tc>
          <w:tcPr>
            <w:tcW w:w="730" w:type="dxa"/>
            <w:vMerge/>
            <w:tcBorders>
              <w:top w:val="nil"/>
              <w:left w:val="single" w:sz="8" w:space="0" w:color="BFBFBF"/>
              <w:bottom w:val="single" w:sz="8" w:space="0" w:color="BFBFBF"/>
              <w:right w:val="single" w:sz="8" w:space="0" w:color="BFBFBF"/>
            </w:tcBorders>
            <w:vAlign w:val="center"/>
          </w:tcPr>
          <w:p w14:paraId="4E2F5D9B" w14:textId="77777777" w:rsidR="003B7DE1" w:rsidRPr="00791B8F" w:rsidRDefault="003B7DE1">
            <w:pPr>
              <w:rPr>
                <w:rFonts w:asciiTheme="minorEastAsia" w:hAnsiTheme="minorEastAsia"/>
                <w:color w:val="000000"/>
                <w:sz w:val="18"/>
                <w:szCs w:val="18"/>
              </w:rPr>
            </w:pPr>
          </w:p>
        </w:tc>
        <w:tc>
          <w:tcPr>
            <w:tcW w:w="745" w:type="dxa"/>
            <w:vMerge/>
            <w:tcBorders>
              <w:top w:val="nil"/>
              <w:left w:val="single" w:sz="8" w:space="0" w:color="BFBFBF"/>
              <w:bottom w:val="single" w:sz="8" w:space="0" w:color="BFBFBF"/>
              <w:right w:val="single" w:sz="8" w:space="0" w:color="BFBFBF"/>
            </w:tcBorders>
            <w:vAlign w:val="center"/>
          </w:tcPr>
          <w:p w14:paraId="0A26E2EC" w14:textId="77777777" w:rsidR="003B7DE1" w:rsidRPr="00791B8F" w:rsidRDefault="003B7DE1">
            <w:pPr>
              <w:rPr>
                <w:rFonts w:asciiTheme="minorEastAsia" w:hAnsiTheme="minorEastAsia"/>
                <w:color w:val="000000"/>
                <w:sz w:val="18"/>
                <w:szCs w:val="18"/>
              </w:rPr>
            </w:pPr>
          </w:p>
        </w:tc>
        <w:tc>
          <w:tcPr>
            <w:tcW w:w="540" w:type="dxa"/>
            <w:vMerge/>
            <w:tcBorders>
              <w:top w:val="nil"/>
              <w:left w:val="single" w:sz="8" w:space="0" w:color="BFBFBF"/>
              <w:bottom w:val="single" w:sz="8" w:space="0" w:color="BFBFBF"/>
              <w:right w:val="single" w:sz="8" w:space="0" w:color="BFBFBF"/>
            </w:tcBorders>
            <w:vAlign w:val="center"/>
          </w:tcPr>
          <w:p w14:paraId="10DC2286" w14:textId="77777777" w:rsidR="003B7DE1" w:rsidRPr="00791B8F" w:rsidRDefault="003B7DE1">
            <w:pPr>
              <w:rPr>
                <w:rFonts w:asciiTheme="minorEastAsia" w:hAnsiTheme="minorEastAsia"/>
                <w:color w:val="000000"/>
                <w:sz w:val="18"/>
                <w:szCs w:val="18"/>
              </w:rPr>
            </w:pPr>
          </w:p>
        </w:tc>
      </w:tr>
      <w:tr w:rsidR="003B7DE1" w:rsidRPr="00791B8F" w14:paraId="74D336EA" w14:textId="77777777">
        <w:trPr>
          <w:trHeight w:val="480"/>
        </w:trPr>
        <w:tc>
          <w:tcPr>
            <w:tcW w:w="1107" w:type="dxa"/>
            <w:vMerge/>
            <w:tcBorders>
              <w:top w:val="nil"/>
              <w:left w:val="single" w:sz="8" w:space="0" w:color="BFBFBF"/>
              <w:bottom w:val="single" w:sz="8" w:space="0" w:color="BFBFBF"/>
              <w:right w:val="single" w:sz="8" w:space="0" w:color="BFBFBF"/>
            </w:tcBorders>
            <w:vAlign w:val="center"/>
          </w:tcPr>
          <w:p w14:paraId="71FB5CF4" w14:textId="77777777" w:rsidR="003B7DE1" w:rsidRPr="00791B8F" w:rsidRDefault="003B7DE1">
            <w:pPr>
              <w:rPr>
                <w:rFonts w:asciiTheme="minorEastAsia" w:hAnsiTheme="minorEastAsia" w:cs="宋体"/>
                <w:color w:val="000000"/>
                <w:sz w:val="18"/>
                <w:szCs w:val="18"/>
              </w:rPr>
            </w:pPr>
          </w:p>
        </w:tc>
        <w:tc>
          <w:tcPr>
            <w:tcW w:w="870" w:type="dxa"/>
            <w:tcBorders>
              <w:top w:val="nil"/>
              <w:left w:val="nil"/>
              <w:bottom w:val="single" w:sz="8" w:space="0" w:color="BFBFBF"/>
              <w:right w:val="single" w:sz="8" w:space="0" w:color="BFBFBF"/>
            </w:tcBorders>
            <w:shd w:val="clear" w:color="auto" w:fill="auto"/>
            <w:vAlign w:val="center"/>
          </w:tcPr>
          <w:p w14:paraId="5329EC22"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1~3</w:t>
            </w:r>
            <w:r w:rsidRPr="00791B8F">
              <w:rPr>
                <w:rFonts w:asciiTheme="minorEastAsia" w:hAnsiTheme="minorEastAsia" w:hint="eastAsia"/>
                <w:color w:val="000000"/>
                <w:sz w:val="18"/>
                <w:szCs w:val="18"/>
              </w:rPr>
              <w:t>个月小于一个月</w:t>
            </w:r>
          </w:p>
        </w:tc>
        <w:tc>
          <w:tcPr>
            <w:tcW w:w="593" w:type="dxa"/>
            <w:tcBorders>
              <w:top w:val="nil"/>
              <w:left w:val="nil"/>
              <w:bottom w:val="single" w:sz="8" w:space="0" w:color="BFBFBF"/>
              <w:right w:val="single" w:sz="8" w:space="0" w:color="BFBFBF"/>
            </w:tcBorders>
            <w:shd w:val="clear" w:color="auto" w:fill="auto"/>
            <w:vAlign w:val="center"/>
          </w:tcPr>
          <w:p w14:paraId="0A54B8FC"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521" w:type="dxa"/>
            <w:tcBorders>
              <w:top w:val="nil"/>
              <w:left w:val="nil"/>
              <w:bottom w:val="single" w:sz="8" w:space="0" w:color="BFBFBF"/>
              <w:right w:val="single" w:sz="8" w:space="0" w:color="BFBFBF"/>
            </w:tcBorders>
            <w:shd w:val="clear" w:color="auto" w:fill="auto"/>
            <w:vAlign w:val="center"/>
          </w:tcPr>
          <w:p w14:paraId="6F494CD9"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7</w:t>
            </w:r>
          </w:p>
        </w:tc>
        <w:tc>
          <w:tcPr>
            <w:tcW w:w="451" w:type="dxa"/>
            <w:tcBorders>
              <w:top w:val="nil"/>
              <w:left w:val="nil"/>
              <w:bottom w:val="single" w:sz="8" w:space="0" w:color="BFBFBF"/>
              <w:right w:val="single" w:sz="8" w:space="0" w:color="BFBFBF"/>
            </w:tcBorders>
            <w:shd w:val="clear" w:color="auto" w:fill="auto"/>
            <w:vAlign w:val="center"/>
          </w:tcPr>
          <w:p w14:paraId="6A160E9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w:t>
            </w:r>
          </w:p>
        </w:tc>
        <w:tc>
          <w:tcPr>
            <w:tcW w:w="451" w:type="dxa"/>
            <w:tcBorders>
              <w:top w:val="nil"/>
              <w:left w:val="nil"/>
              <w:bottom w:val="single" w:sz="8" w:space="0" w:color="BFBFBF"/>
              <w:right w:val="single" w:sz="8" w:space="0" w:color="BFBFBF"/>
            </w:tcBorders>
            <w:shd w:val="clear" w:color="auto" w:fill="auto"/>
            <w:vAlign w:val="center"/>
          </w:tcPr>
          <w:p w14:paraId="6B3B07D4"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443" w:type="dxa"/>
            <w:tcBorders>
              <w:top w:val="nil"/>
              <w:left w:val="nil"/>
              <w:bottom w:val="single" w:sz="8" w:space="0" w:color="BFBFBF"/>
              <w:right w:val="single" w:sz="8" w:space="0" w:color="BFBFBF"/>
            </w:tcBorders>
            <w:shd w:val="clear" w:color="auto" w:fill="auto"/>
            <w:vAlign w:val="center"/>
          </w:tcPr>
          <w:p w14:paraId="52A840B5"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86" w:type="dxa"/>
            <w:tcBorders>
              <w:top w:val="nil"/>
              <w:left w:val="nil"/>
              <w:bottom w:val="single" w:sz="8" w:space="0" w:color="BFBFBF"/>
              <w:right w:val="single" w:sz="8" w:space="0" w:color="BFBFBF"/>
            </w:tcBorders>
            <w:shd w:val="clear" w:color="auto" w:fill="auto"/>
            <w:vAlign w:val="center"/>
          </w:tcPr>
          <w:p w14:paraId="1BC740C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728" w:type="dxa"/>
            <w:tcBorders>
              <w:top w:val="nil"/>
              <w:left w:val="nil"/>
              <w:bottom w:val="single" w:sz="8" w:space="0" w:color="BFBFBF"/>
              <w:right w:val="single" w:sz="8" w:space="0" w:color="BFBFBF"/>
            </w:tcBorders>
            <w:shd w:val="clear" w:color="auto" w:fill="auto"/>
            <w:vAlign w:val="center"/>
          </w:tcPr>
          <w:p w14:paraId="460D417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21" w:type="dxa"/>
            <w:tcBorders>
              <w:top w:val="nil"/>
              <w:left w:val="nil"/>
              <w:bottom w:val="single" w:sz="8" w:space="0" w:color="BFBFBF"/>
              <w:right w:val="single" w:sz="8" w:space="0" w:color="BFBFBF"/>
            </w:tcBorders>
            <w:shd w:val="clear" w:color="auto" w:fill="auto"/>
            <w:vAlign w:val="center"/>
          </w:tcPr>
          <w:p w14:paraId="0595B2B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10</w:t>
            </w:r>
          </w:p>
        </w:tc>
        <w:tc>
          <w:tcPr>
            <w:tcW w:w="730" w:type="dxa"/>
            <w:vMerge/>
            <w:tcBorders>
              <w:top w:val="nil"/>
              <w:left w:val="single" w:sz="8" w:space="0" w:color="BFBFBF"/>
              <w:bottom w:val="single" w:sz="8" w:space="0" w:color="BFBFBF"/>
              <w:right w:val="single" w:sz="8" w:space="0" w:color="BFBFBF"/>
            </w:tcBorders>
            <w:vAlign w:val="center"/>
          </w:tcPr>
          <w:p w14:paraId="5AF62F08" w14:textId="77777777" w:rsidR="003B7DE1" w:rsidRPr="00791B8F" w:rsidRDefault="003B7DE1">
            <w:pPr>
              <w:rPr>
                <w:rFonts w:asciiTheme="minorEastAsia" w:hAnsiTheme="minorEastAsia"/>
                <w:color w:val="000000"/>
                <w:sz w:val="18"/>
                <w:szCs w:val="18"/>
              </w:rPr>
            </w:pPr>
          </w:p>
        </w:tc>
        <w:tc>
          <w:tcPr>
            <w:tcW w:w="745" w:type="dxa"/>
            <w:vMerge/>
            <w:tcBorders>
              <w:top w:val="nil"/>
              <w:left w:val="single" w:sz="8" w:space="0" w:color="BFBFBF"/>
              <w:bottom w:val="single" w:sz="8" w:space="0" w:color="BFBFBF"/>
              <w:right w:val="single" w:sz="8" w:space="0" w:color="BFBFBF"/>
            </w:tcBorders>
            <w:vAlign w:val="center"/>
          </w:tcPr>
          <w:p w14:paraId="31773F37" w14:textId="77777777" w:rsidR="003B7DE1" w:rsidRPr="00791B8F" w:rsidRDefault="003B7DE1">
            <w:pPr>
              <w:rPr>
                <w:rFonts w:asciiTheme="minorEastAsia" w:hAnsiTheme="minorEastAsia"/>
                <w:color w:val="000000"/>
                <w:sz w:val="18"/>
                <w:szCs w:val="18"/>
              </w:rPr>
            </w:pPr>
          </w:p>
        </w:tc>
        <w:tc>
          <w:tcPr>
            <w:tcW w:w="540" w:type="dxa"/>
            <w:vMerge/>
            <w:tcBorders>
              <w:top w:val="nil"/>
              <w:left w:val="single" w:sz="8" w:space="0" w:color="BFBFBF"/>
              <w:bottom w:val="single" w:sz="8" w:space="0" w:color="BFBFBF"/>
              <w:right w:val="single" w:sz="8" w:space="0" w:color="BFBFBF"/>
            </w:tcBorders>
            <w:vAlign w:val="center"/>
          </w:tcPr>
          <w:p w14:paraId="46C0FDBE" w14:textId="77777777" w:rsidR="003B7DE1" w:rsidRPr="00791B8F" w:rsidRDefault="003B7DE1">
            <w:pPr>
              <w:rPr>
                <w:rFonts w:asciiTheme="minorEastAsia" w:hAnsiTheme="minorEastAsia"/>
                <w:color w:val="000000"/>
                <w:sz w:val="18"/>
                <w:szCs w:val="18"/>
              </w:rPr>
            </w:pPr>
          </w:p>
        </w:tc>
      </w:tr>
      <w:tr w:rsidR="003B7DE1" w:rsidRPr="00791B8F" w14:paraId="7FD421B1" w14:textId="77777777">
        <w:trPr>
          <w:trHeight w:val="288"/>
        </w:trPr>
        <w:tc>
          <w:tcPr>
            <w:tcW w:w="1107" w:type="dxa"/>
            <w:vMerge/>
            <w:tcBorders>
              <w:top w:val="nil"/>
              <w:left w:val="single" w:sz="8" w:space="0" w:color="BFBFBF"/>
              <w:bottom w:val="single" w:sz="8" w:space="0" w:color="BFBFBF"/>
              <w:right w:val="single" w:sz="8" w:space="0" w:color="BFBFBF"/>
            </w:tcBorders>
            <w:vAlign w:val="center"/>
          </w:tcPr>
          <w:p w14:paraId="65EEA77E" w14:textId="77777777" w:rsidR="003B7DE1" w:rsidRPr="00791B8F" w:rsidRDefault="003B7DE1">
            <w:pPr>
              <w:rPr>
                <w:rFonts w:asciiTheme="minorEastAsia" w:hAnsiTheme="minorEastAsia" w:cs="宋体"/>
                <w:color w:val="000000"/>
                <w:sz w:val="18"/>
                <w:szCs w:val="18"/>
              </w:rPr>
            </w:pPr>
          </w:p>
        </w:tc>
        <w:tc>
          <w:tcPr>
            <w:tcW w:w="870" w:type="dxa"/>
            <w:tcBorders>
              <w:top w:val="nil"/>
              <w:left w:val="nil"/>
              <w:bottom w:val="single" w:sz="8" w:space="0" w:color="BFBFBF"/>
              <w:right w:val="single" w:sz="8" w:space="0" w:color="BFBFBF"/>
            </w:tcBorders>
            <w:shd w:val="clear" w:color="auto" w:fill="auto"/>
            <w:vAlign w:val="center"/>
          </w:tcPr>
          <w:p w14:paraId="0F9C699D"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小于一个月</w:t>
            </w:r>
          </w:p>
        </w:tc>
        <w:tc>
          <w:tcPr>
            <w:tcW w:w="593" w:type="dxa"/>
            <w:tcBorders>
              <w:top w:val="nil"/>
              <w:left w:val="nil"/>
              <w:bottom w:val="single" w:sz="8" w:space="0" w:color="BFBFBF"/>
              <w:right w:val="single" w:sz="8" w:space="0" w:color="BFBFBF"/>
            </w:tcBorders>
            <w:shd w:val="clear" w:color="auto" w:fill="auto"/>
            <w:vAlign w:val="center"/>
          </w:tcPr>
          <w:p w14:paraId="7E8C6188"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521" w:type="dxa"/>
            <w:tcBorders>
              <w:top w:val="nil"/>
              <w:left w:val="nil"/>
              <w:bottom w:val="single" w:sz="8" w:space="0" w:color="BFBFBF"/>
              <w:right w:val="single" w:sz="8" w:space="0" w:color="BFBFBF"/>
            </w:tcBorders>
            <w:shd w:val="clear" w:color="auto" w:fill="auto"/>
            <w:vAlign w:val="center"/>
          </w:tcPr>
          <w:p w14:paraId="6A8692C5"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6</w:t>
            </w:r>
          </w:p>
        </w:tc>
        <w:tc>
          <w:tcPr>
            <w:tcW w:w="451" w:type="dxa"/>
            <w:tcBorders>
              <w:top w:val="nil"/>
              <w:left w:val="nil"/>
              <w:bottom w:val="single" w:sz="8" w:space="0" w:color="BFBFBF"/>
              <w:right w:val="single" w:sz="8" w:space="0" w:color="BFBFBF"/>
            </w:tcBorders>
            <w:shd w:val="clear" w:color="auto" w:fill="auto"/>
            <w:vAlign w:val="center"/>
          </w:tcPr>
          <w:p w14:paraId="47B96CDA"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451" w:type="dxa"/>
            <w:tcBorders>
              <w:top w:val="nil"/>
              <w:left w:val="nil"/>
              <w:bottom w:val="single" w:sz="8" w:space="0" w:color="BFBFBF"/>
              <w:right w:val="single" w:sz="8" w:space="0" w:color="BFBFBF"/>
            </w:tcBorders>
            <w:shd w:val="clear" w:color="auto" w:fill="auto"/>
            <w:vAlign w:val="center"/>
          </w:tcPr>
          <w:p w14:paraId="2F91C681"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443" w:type="dxa"/>
            <w:tcBorders>
              <w:top w:val="nil"/>
              <w:left w:val="nil"/>
              <w:bottom w:val="single" w:sz="8" w:space="0" w:color="BFBFBF"/>
              <w:right w:val="single" w:sz="8" w:space="0" w:color="BFBFBF"/>
            </w:tcBorders>
            <w:shd w:val="clear" w:color="auto" w:fill="auto"/>
            <w:vAlign w:val="center"/>
          </w:tcPr>
          <w:p w14:paraId="06791E81"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86" w:type="dxa"/>
            <w:tcBorders>
              <w:top w:val="nil"/>
              <w:left w:val="nil"/>
              <w:bottom w:val="single" w:sz="8" w:space="0" w:color="BFBFBF"/>
              <w:right w:val="single" w:sz="8" w:space="0" w:color="BFBFBF"/>
            </w:tcBorders>
            <w:shd w:val="clear" w:color="auto" w:fill="auto"/>
            <w:vAlign w:val="center"/>
          </w:tcPr>
          <w:p w14:paraId="6F93F3F5"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w:t>
            </w:r>
          </w:p>
        </w:tc>
        <w:tc>
          <w:tcPr>
            <w:tcW w:w="728" w:type="dxa"/>
            <w:tcBorders>
              <w:top w:val="nil"/>
              <w:left w:val="nil"/>
              <w:bottom w:val="single" w:sz="8" w:space="0" w:color="BFBFBF"/>
              <w:right w:val="single" w:sz="8" w:space="0" w:color="BFBFBF"/>
            </w:tcBorders>
            <w:shd w:val="clear" w:color="auto" w:fill="auto"/>
            <w:vAlign w:val="center"/>
          </w:tcPr>
          <w:p w14:paraId="1A02E795"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21" w:type="dxa"/>
            <w:tcBorders>
              <w:top w:val="nil"/>
              <w:left w:val="nil"/>
              <w:bottom w:val="single" w:sz="8" w:space="0" w:color="BFBFBF"/>
              <w:right w:val="single" w:sz="8" w:space="0" w:color="BFBFBF"/>
            </w:tcBorders>
            <w:shd w:val="clear" w:color="auto" w:fill="auto"/>
            <w:vAlign w:val="center"/>
          </w:tcPr>
          <w:p w14:paraId="7C7AF00E"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11</w:t>
            </w:r>
          </w:p>
        </w:tc>
        <w:tc>
          <w:tcPr>
            <w:tcW w:w="730" w:type="dxa"/>
            <w:vMerge/>
            <w:tcBorders>
              <w:top w:val="nil"/>
              <w:left w:val="single" w:sz="8" w:space="0" w:color="BFBFBF"/>
              <w:bottom w:val="single" w:sz="8" w:space="0" w:color="BFBFBF"/>
              <w:right w:val="single" w:sz="8" w:space="0" w:color="BFBFBF"/>
            </w:tcBorders>
            <w:vAlign w:val="center"/>
          </w:tcPr>
          <w:p w14:paraId="13583A61" w14:textId="77777777" w:rsidR="003B7DE1" w:rsidRPr="00791B8F" w:rsidRDefault="003B7DE1">
            <w:pPr>
              <w:rPr>
                <w:rFonts w:asciiTheme="minorEastAsia" w:hAnsiTheme="minorEastAsia"/>
                <w:color w:val="000000"/>
                <w:sz w:val="18"/>
                <w:szCs w:val="18"/>
              </w:rPr>
            </w:pPr>
          </w:p>
        </w:tc>
        <w:tc>
          <w:tcPr>
            <w:tcW w:w="745" w:type="dxa"/>
            <w:vMerge/>
            <w:tcBorders>
              <w:top w:val="nil"/>
              <w:left w:val="single" w:sz="8" w:space="0" w:color="BFBFBF"/>
              <w:bottom w:val="single" w:sz="8" w:space="0" w:color="BFBFBF"/>
              <w:right w:val="single" w:sz="8" w:space="0" w:color="BFBFBF"/>
            </w:tcBorders>
            <w:vAlign w:val="center"/>
          </w:tcPr>
          <w:p w14:paraId="3AC4674B" w14:textId="77777777" w:rsidR="003B7DE1" w:rsidRPr="00791B8F" w:rsidRDefault="003B7DE1">
            <w:pPr>
              <w:rPr>
                <w:rFonts w:asciiTheme="minorEastAsia" w:hAnsiTheme="minorEastAsia"/>
                <w:color w:val="000000"/>
                <w:sz w:val="18"/>
                <w:szCs w:val="18"/>
              </w:rPr>
            </w:pPr>
          </w:p>
        </w:tc>
        <w:tc>
          <w:tcPr>
            <w:tcW w:w="540" w:type="dxa"/>
            <w:vMerge/>
            <w:tcBorders>
              <w:top w:val="nil"/>
              <w:left w:val="single" w:sz="8" w:space="0" w:color="BFBFBF"/>
              <w:bottom w:val="single" w:sz="8" w:space="0" w:color="BFBFBF"/>
              <w:right w:val="single" w:sz="8" w:space="0" w:color="BFBFBF"/>
            </w:tcBorders>
            <w:vAlign w:val="center"/>
          </w:tcPr>
          <w:p w14:paraId="1BBB69BC" w14:textId="77777777" w:rsidR="003B7DE1" w:rsidRPr="00791B8F" w:rsidRDefault="003B7DE1">
            <w:pPr>
              <w:rPr>
                <w:rFonts w:asciiTheme="minorEastAsia" w:hAnsiTheme="minorEastAsia"/>
                <w:color w:val="000000"/>
                <w:sz w:val="18"/>
                <w:szCs w:val="18"/>
              </w:rPr>
            </w:pPr>
          </w:p>
        </w:tc>
      </w:tr>
      <w:tr w:rsidR="003B7DE1" w:rsidRPr="00791B8F" w14:paraId="6D444FF8" w14:textId="77777777">
        <w:trPr>
          <w:trHeight w:val="288"/>
        </w:trPr>
        <w:tc>
          <w:tcPr>
            <w:tcW w:w="1977" w:type="dxa"/>
            <w:gridSpan w:val="2"/>
            <w:tcBorders>
              <w:top w:val="single" w:sz="8" w:space="0" w:color="BFBFBF"/>
              <w:left w:val="single" w:sz="8" w:space="0" w:color="BFBFBF"/>
              <w:bottom w:val="single" w:sz="8" w:space="0" w:color="BFBFBF"/>
              <w:right w:val="single" w:sz="8" w:space="0" w:color="BFBFBF"/>
            </w:tcBorders>
            <w:shd w:val="clear" w:color="auto" w:fill="auto"/>
            <w:vAlign w:val="center"/>
          </w:tcPr>
          <w:p w14:paraId="081D7FAF"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合计</w:t>
            </w:r>
          </w:p>
        </w:tc>
        <w:tc>
          <w:tcPr>
            <w:tcW w:w="593" w:type="dxa"/>
            <w:tcBorders>
              <w:top w:val="nil"/>
              <w:left w:val="nil"/>
              <w:bottom w:val="single" w:sz="8" w:space="0" w:color="BFBFBF"/>
              <w:right w:val="single" w:sz="8" w:space="0" w:color="BFBFBF"/>
            </w:tcBorders>
            <w:shd w:val="clear" w:color="auto" w:fill="auto"/>
            <w:vAlign w:val="center"/>
          </w:tcPr>
          <w:p w14:paraId="6EB82421"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59</w:t>
            </w:r>
          </w:p>
        </w:tc>
        <w:tc>
          <w:tcPr>
            <w:tcW w:w="521" w:type="dxa"/>
            <w:tcBorders>
              <w:top w:val="nil"/>
              <w:left w:val="nil"/>
              <w:bottom w:val="single" w:sz="8" w:space="0" w:color="BFBFBF"/>
              <w:right w:val="single" w:sz="8" w:space="0" w:color="BFBFBF"/>
            </w:tcBorders>
            <w:shd w:val="clear" w:color="auto" w:fill="auto"/>
            <w:vAlign w:val="center"/>
          </w:tcPr>
          <w:p w14:paraId="294EF1B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212</w:t>
            </w:r>
          </w:p>
        </w:tc>
        <w:tc>
          <w:tcPr>
            <w:tcW w:w="451" w:type="dxa"/>
            <w:tcBorders>
              <w:top w:val="nil"/>
              <w:left w:val="nil"/>
              <w:bottom w:val="single" w:sz="8" w:space="0" w:color="BFBFBF"/>
              <w:right w:val="single" w:sz="8" w:space="0" w:color="BFBFBF"/>
            </w:tcBorders>
            <w:shd w:val="clear" w:color="auto" w:fill="auto"/>
            <w:vAlign w:val="center"/>
          </w:tcPr>
          <w:p w14:paraId="549C9AED"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41</w:t>
            </w:r>
          </w:p>
        </w:tc>
        <w:tc>
          <w:tcPr>
            <w:tcW w:w="451" w:type="dxa"/>
            <w:tcBorders>
              <w:top w:val="nil"/>
              <w:left w:val="nil"/>
              <w:bottom w:val="single" w:sz="8" w:space="0" w:color="BFBFBF"/>
              <w:right w:val="single" w:sz="8" w:space="0" w:color="BFBFBF"/>
            </w:tcBorders>
            <w:shd w:val="clear" w:color="auto" w:fill="auto"/>
            <w:vAlign w:val="center"/>
          </w:tcPr>
          <w:p w14:paraId="16F069F1"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10</w:t>
            </w:r>
          </w:p>
        </w:tc>
        <w:tc>
          <w:tcPr>
            <w:tcW w:w="443" w:type="dxa"/>
            <w:tcBorders>
              <w:top w:val="nil"/>
              <w:left w:val="nil"/>
              <w:bottom w:val="single" w:sz="8" w:space="0" w:color="BFBFBF"/>
              <w:right w:val="single" w:sz="8" w:space="0" w:color="BFBFBF"/>
            </w:tcBorders>
            <w:shd w:val="clear" w:color="auto" w:fill="auto"/>
            <w:vAlign w:val="center"/>
          </w:tcPr>
          <w:p w14:paraId="201CEEFC"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w:t>
            </w:r>
          </w:p>
        </w:tc>
        <w:tc>
          <w:tcPr>
            <w:tcW w:w="586" w:type="dxa"/>
            <w:tcBorders>
              <w:top w:val="nil"/>
              <w:left w:val="nil"/>
              <w:bottom w:val="single" w:sz="8" w:space="0" w:color="BFBFBF"/>
              <w:right w:val="single" w:sz="8" w:space="0" w:color="BFBFBF"/>
            </w:tcBorders>
            <w:shd w:val="clear" w:color="auto" w:fill="auto"/>
            <w:vAlign w:val="center"/>
          </w:tcPr>
          <w:p w14:paraId="11090860"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28" w:type="dxa"/>
            <w:tcBorders>
              <w:top w:val="nil"/>
              <w:left w:val="nil"/>
              <w:bottom w:val="single" w:sz="8" w:space="0" w:color="BFBFBF"/>
              <w:right w:val="single" w:sz="8" w:space="0" w:color="BFBFBF"/>
            </w:tcBorders>
            <w:shd w:val="clear" w:color="auto" w:fill="auto"/>
            <w:vAlign w:val="center"/>
          </w:tcPr>
          <w:p w14:paraId="229301A6"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7</w:t>
            </w:r>
          </w:p>
        </w:tc>
        <w:tc>
          <w:tcPr>
            <w:tcW w:w="521" w:type="dxa"/>
            <w:tcBorders>
              <w:top w:val="nil"/>
              <w:left w:val="nil"/>
              <w:bottom w:val="single" w:sz="8" w:space="0" w:color="BFBFBF"/>
              <w:right w:val="single" w:sz="8" w:space="0" w:color="BFBFBF"/>
            </w:tcBorders>
            <w:shd w:val="clear" w:color="auto" w:fill="auto"/>
            <w:vAlign w:val="center"/>
          </w:tcPr>
          <w:p w14:paraId="7CB30EAC" w14:textId="77777777" w:rsidR="003B7DE1" w:rsidRPr="00791B8F" w:rsidRDefault="002572E3">
            <w:pPr>
              <w:rPr>
                <w:rFonts w:asciiTheme="minorEastAsia" w:hAnsiTheme="minorEastAsia"/>
                <w:color w:val="000000"/>
                <w:sz w:val="18"/>
                <w:szCs w:val="18"/>
              </w:rPr>
            </w:pPr>
            <w:r w:rsidRPr="00791B8F">
              <w:rPr>
                <w:rFonts w:asciiTheme="minorEastAsia" w:hAnsiTheme="minorEastAsia"/>
                <w:color w:val="000000"/>
                <w:sz w:val="18"/>
                <w:szCs w:val="18"/>
              </w:rPr>
              <w:t>336</w:t>
            </w:r>
          </w:p>
        </w:tc>
        <w:tc>
          <w:tcPr>
            <w:tcW w:w="730" w:type="dxa"/>
            <w:vMerge/>
            <w:tcBorders>
              <w:top w:val="nil"/>
              <w:left w:val="single" w:sz="8" w:space="0" w:color="BFBFBF"/>
              <w:bottom w:val="single" w:sz="8" w:space="0" w:color="BFBFBF"/>
              <w:right w:val="single" w:sz="8" w:space="0" w:color="BFBFBF"/>
            </w:tcBorders>
            <w:vAlign w:val="center"/>
          </w:tcPr>
          <w:p w14:paraId="7C46E6B9" w14:textId="77777777" w:rsidR="003B7DE1" w:rsidRPr="00791B8F" w:rsidRDefault="003B7DE1">
            <w:pPr>
              <w:rPr>
                <w:rFonts w:asciiTheme="minorEastAsia" w:hAnsiTheme="minorEastAsia"/>
                <w:color w:val="000000"/>
                <w:sz w:val="18"/>
                <w:szCs w:val="18"/>
              </w:rPr>
            </w:pPr>
          </w:p>
        </w:tc>
        <w:tc>
          <w:tcPr>
            <w:tcW w:w="745" w:type="dxa"/>
            <w:vMerge/>
            <w:tcBorders>
              <w:top w:val="nil"/>
              <w:left w:val="single" w:sz="8" w:space="0" w:color="BFBFBF"/>
              <w:bottom w:val="single" w:sz="8" w:space="0" w:color="BFBFBF"/>
              <w:right w:val="single" w:sz="8" w:space="0" w:color="BFBFBF"/>
            </w:tcBorders>
            <w:vAlign w:val="center"/>
          </w:tcPr>
          <w:p w14:paraId="470E4C5B" w14:textId="77777777" w:rsidR="003B7DE1" w:rsidRPr="00791B8F" w:rsidRDefault="003B7DE1">
            <w:pPr>
              <w:rPr>
                <w:rFonts w:asciiTheme="minorEastAsia" w:hAnsiTheme="minorEastAsia"/>
                <w:color w:val="000000"/>
                <w:sz w:val="18"/>
                <w:szCs w:val="18"/>
              </w:rPr>
            </w:pPr>
          </w:p>
        </w:tc>
        <w:tc>
          <w:tcPr>
            <w:tcW w:w="540" w:type="dxa"/>
            <w:vMerge/>
            <w:tcBorders>
              <w:top w:val="nil"/>
              <w:left w:val="single" w:sz="8" w:space="0" w:color="BFBFBF"/>
              <w:bottom w:val="single" w:sz="8" w:space="0" w:color="BFBFBF"/>
              <w:right w:val="single" w:sz="8" w:space="0" w:color="BFBFBF"/>
            </w:tcBorders>
            <w:vAlign w:val="center"/>
          </w:tcPr>
          <w:p w14:paraId="0A94105C" w14:textId="77777777" w:rsidR="003B7DE1" w:rsidRPr="00791B8F" w:rsidRDefault="003B7DE1">
            <w:pPr>
              <w:rPr>
                <w:rFonts w:asciiTheme="minorEastAsia" w:hAnsiTheme="minorEastAsia"/>
                <w:color w:val="000000"/>
                <w:sz w:val="18"/>
                <w:szCs w:val="18"/>
              </w:rPr>
            </w:pPr>
          </w:p>
        </w:tc>
      </w:tr>
      <w:tr w:rsidR="003B7DE1" w:rsidRPr="00791B8F" w14:paraId="141BB10E" w14:textId="77777777">
        <w:trPr>
          <w:trHeight w:val="288"/>
        </w:trPr>
        <w:tc>
          <w:tcPr>
            <w:tcW w:w="8286" w:type="dxa"/>
            <w:gridSpan w:val="13"/>
            <w:tcBorders>
              <w:top w:val="single" w:sz="8" w:space="0" w:color="BFBFBF"/>
              <w:left w:val="single" w:sz="8" w:space="0" w:color="BFBFBF"/>
              <w:bottom w:val="single" w:sz="8" w:space="0" w:color="BFBFBF"/>
              <w:right w:val="single" w:sz="8" w:space="0" w:color="BFBFBF"/>
            </w:tcBorders>
            <w:shd w:val="clear" w:color="auto" w:fill="auto"/>
            <w:vAlign w:val="center"/>
          </w:tcPr>
          <w:p w14:paraId="70BCBFEC" w14:textId="77777777" w:rsidR="003B7DE1" w:rsidRPr="00791B8F" w:rsidRDefault="002572E3">
            <w:pPr>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注：</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分别代表</w:t>
            </w:r>
            <w:r w:rsidRPr="00791B8F">
              <w:rPr>
                <w:rFonts w:asciiTheme="minorEastAsia" w:hAnsiTheme="minorEastAsia"/>
                <w:color w:val="000000"/>
                <w:sz w:val="18"/>
                <w:szCs w:val="18"/>
              </w:rPr>
              <w:t>1%</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5%</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10%</w:t>
            </w:r>
            <w:r w:rsidRPr="00791B8F">
              <w:rPr>
                <w:rFonts w:asciiTheme="minorEastAsia" w:hAnsiTheme="minorEastAsia" w:cs="宋体" w:hint="eastAsia"/>
                <w:color w:val="000000"/>
                <w:sz w:val="18"/>
                <w:szCs w:val="18"/>
              </w:rPr>
              <w:t>的显著性水平</w:t>
            </w:r>
          </w:p>
        </w:tc>
      </w:tr>
    </w:tbl>
    <w:p w14:paraId="62577F31" w14:textId="7B771FA9"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卡方交叉热力图</w:t>
      </w:r>
    </w:p>
    <w:p w14:paraId="51B758AF" w14:textId="77777777" w:rsidR="003B7DE1" w:rsidRPr="00791B8F" w:rsidRDefault="002572E3">
      <w:pPr>
        <w:rPr>
          <w:rFonts w:asciiTheme="minorEastAsia" w:hAnsiTheme="minorEastAsia"/>
          <w:sz w:val="24"/>
          <w:szCs w:val="24"/>
        </w:rPr>
      </w:pPr>
      <w:r w:rsidRPr="00791B8F">
        <w:rPr>
          <w:rFonts w:asciiTheme="minorEastAsia" w:hAnsiTheme="minorEastAsia"/>
          <w:color w:val="000000"/>
          <w:sz w:val="24"/>
          <w:szCs w:val="24"/>
        </w:rPr>
        <w:t>您的受教育水平</w:t>
      </w:r>
      <w:r w:rsidRPr="00791B8F">
        <w:rPr>
          <w:rFonts w:asciiTheme="minorEastAsia" w:hAnsiTheme="minorEastAsia" w:hint="eastAsia"/>
          <w:color w:val="000000"/>
          <w:sz w:val="24"/>
          <w:szCs w:val="24"/>
        </w:rPr>
        <w:t>-</w:t>
      </w:r>
      <w:r w:rsidRPr="00791B8F">
        <w:rPr>
          <w:rFonts w:asciiTheme="minorEastAsia" w:hAnsiTheme="minorEastAsia"/>
          <w:color w:val="000000"/>
          <w:sz w:val="24"/>
          <w:szCs w:val="24"/>
        </w:rPr>
        <w:t>--间隔多久您会进行口腔检查包括洗牙热力图</w:t>
      </w:r>
    </w:p>
    <w:p w14:paraId="664E1CDA" w14:textId="23C06F82" w:rsidR="00DD5249" w:rsidRPr="00DD5249" w:rsidRDefault="002572E3">
      <w:pPr>
        <w:rPr>
          <w:rFonts w:asciiTheme="minorEastAsia" w:hAnsiTheme="minorEastAsia"/>
          <w:sz w:val="24"/>
          <w:szCs w:val="24"/>
        </w:rPr>
      </w:pPr>
      <w:r w:rsidRPr="00791B8F">
        <w:rPr>
          <w:rFonts w:asciiTheme="minorEastAsia" w:hAnsiTheme="minorEastAsia"/>
          <w:noProof/>
          <w:sz w:val="24"/>
          <w:szCs w:val="24"/>
        </w:rPr>
        <w:drawing>
          <wp:inline distT="0" distB="0" distL="0" distR="0" wp14:anchorId="3760D7C5" wp14:editId="19427264">
            <wp:extent cx="4761865" cy="24980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srcRect t="5478"/>
                    <a:stretch>
                      <a:fillRect/>
                    </a:stretch>
                  </pic:blipFill>
                  <pic:spPr>
                    <a:xfrm>
                      <a:off x="0" y="0"/>
                      <a:ext cx="4762500" cy="2498391"/>
                    </a:xfrm>
                    <a:prstGeom prst="rect">
                      <a:avLst/>
                    </a:prstGeom>
                    <a:ln>
                      <a:noFill/>
                    </a:ln>
                  </pic:spPr>
                </pic:pic>
              </a:graphicData>
            </a:graphic>
          </wp:inline>
        </w:drawing>
      </w:r>
    </w:p>
    <w:p w14:paraId="3036ECF0" w14:textId="54834510" w:rsidR="003B7DE1" w:rsidRPr="00791B8F" w:rsidRDefault="00DE6192" w:rsidP="007D7CEE">
      <w:pPr>
        <w:pStyle w:val="3"/>
        <w:numPr>
          <w:ilvl w:val="0"/>
          <w:numId w:val="13"/>
        </w:numPr>
      </w:pPr>
      <w:bookmarkStart w:id="304" w:name="_Toc119743885"/>
      <w:r>
        <w:rPr>
          <w:rFonts w:hint="eastAsia"/>
        </w:rPr>
        <w:t>受教育水平和口腔年平均支出无关</w:t>
      </w:r>
      <w:bookmarkEnd w:id="304"/>
    </w:p>
    <w:p w14:paraId="462C7952" w14:textId="7B776DAA" w:rsidR="003B7DE1" w:rsidRPr="00791B8F" w:rsidRDefault="00F93FBA">
      <w:pPr>
        <w:rPr>
          <w:rFonts w:asciiTheme="minorEastAsia" w:hAnsiTheme="minorEastAsia"/>
          <w:sz w:val="24"/>
          <w:szCs w:val="24"/>
        </w:rPr>
      </w:pPr>
      <w:r>
        <w:rPr>
          <w:rFonts w:asciiTheme="minorEastAsia" w:hAnsiTheme="minorEastAsia" w:hint="eastAsia"/>
          <w:sz w:val="24"/>
          <w:szCs w:val="24"/>
        </w:rPr>
        <w:t>对</w:t>
      </w:r>
      <w:r w:rsidR="002572E3" w:rsidRPr="00791B8F">
        <w:rPr>
          <w:rFonts w:asciiTheme="minorEastAsia" w:hAnsiTheme="minorEastAsia"/>
          <w:sz w:val="24"/>
          <w:szCs w:val="24"/>
        </w:rPr>
        <w:t xml:space="preserve">数据选择Yates校正卡方检验，显著性P值为0.799，水平上不呈现显著性，因此您在口腔上每年的支出和受教育水平不存在显著性差异。 </w:t>
      </w:r>
    </w:p>
    <w:p w14:paraId="63CFA920" w14:textId="72A73DE3"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卡方检验结果</w:t>
      </w:r>
    </w:p>
    <w:tbl>
      <w:tblPr>
        <w:tblStyle w:val="21"/>
        <w:tblW w:w="0" w:type="auto"/>
        <w:tblLayout w:type="fixed"/>
        <w:tblLook w:val="04A0" w:firstRow="1" w:lastRow="0" w:firstColumn="1" w:lastColumn="0" w:noHBand="0" w:noVBand="1"/>
      </w:tblPr>
      <w:tblGrid>
        <w:gridCol w:w="567"/>
        <w:gridCol w:w="284"/>
        <w:gridCol w:w="602"/>
        <w:gridCol w:w="1095"/>
        <w:gridCol w:w="1095"/>
        <w:gridCol w:w="1095"/>
        <w:gridCol w:w="1095"/>
        <w:gridCol w:w="605"/>
        <w:gridCol w:w="503"/>
        <w:gridCol w:w="730"/>
        <w:gridCol w:w="635"/>
      </w:tblGrid>
      <w:tr w:rsidR="003B7DE1" w:rsidRPr="00791B8F" w14:paraId="7259480F" w14:textId="77777777" w:rsidTr="00F17E6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67" w:type="dxa"/>
            <w:vMerge w:val="restart"/>
          </w:tcPr>
          <w:p w14:paraId="30980F69"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题目</w:t>
            </w:r>
          </w:p>
        </w:tc>
        <w:tc>
          <w:tcPr>
            <w:tcW w:w="284" w:type="dxa"/>
            <w:vMerge w:val="restart"/>
          </w:tcPr>
          <w:p w14:paraId="5494005E"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名称</w:t>
            </w:r>
          </w:p>
        </w:tc>
        <w:tc>
          <w:tcPr>
            <w:tcW w:w="5587" w:type="dxa"/>
            <w:gridSpan w:val="6"/>
          </w:tcPr>
          <w:p w14:paraId="4CDEEC17"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您在口腔上每年的支出约为</w:t>
            </w:r>
          </w:p>
        </w:tc>
        <w:tc>
          <w:tcPr>
            <w:tcW w:w="503" w:type="dxa"/>
            <w:vMerge w:val="restart"/>
          </w:tcPr>
          <w:p w14:paraId="1F14154F"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合计</w:t>
            </w:r>
          </w:p>
        </w:tc>
        <w:tc>
          <w:tcPr>
            <w:tcW w:w="730" w:type="dxa"/>
            <w:vMerge w:val="restart"/>
          </w:tcPr>
          <w:p w14:paraId="60824134"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sz w:val="18"/>
                <w:szCs w:val="18"/>
              </w:rPr>
            </w:pPr>
            <w:r w:rsidRPr="00791B8F">
              <w:rPr>
                <w:rFonts w:asciiTheme="minorEastAsia" w:hAnsiTheme="minorEastAsia"/>
                <w:color w:val="000000"/>
                <w:sz w:val="18"/>
                <w:szCs w:val="18"/>
              </w:rPr>
              <w:t>X²</w:t>
            </w:r>
          </w:p>
        </w:tc>
        <w:tc>
          <w:tcPr>
            <w:tcW w:w="635" w:type="dxa"/>
            <w:vMerge w:val="restart"/>
          </w:tcPr>
          <w:p w14:paraId="000C4900" w14:textId="77777777" w:rsidR="003B7DE1" w:rsidRPr="00791B8F" w:rsidRDefault="002572E3">
            <w:pP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color w:val="000000"/>
                <w:sz w:val="18"/>
                <w:szCs w:val="18"/>
              </w:rPr>
            </w:pPr>
            <w:r w:rsidRPr="00791B8F">
              <w:rPr>
                <w:rFonts w:asciiTheme="minorEastAsia" w:hAnsiTheme="minorEastAsia"/>
                <w:color w:val="000000"/>
                <w:sz w:val="18"/>
                <w:szCs w:val="18"/>
              </w:rPr>
              <w:t>P</w:t>
            </w:r>
          </w:p>
        </w:tc>
      </w:tr>
      <w:tr w:rsidR="003B7DE1" w:rsidRPr="00791B8F" w14:paraId="6D264980" w14:textId="77777777" w:rsidTr="00F17E67">
        <w:trPr>
          <w:trHeight w:val="288"/>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4" w:space="0" w:color="7F7F7F" w:themeColor="text1" w:themeTint="80"/>
              <w:bottom w:val="single" w:sz="4" w:space="0" w:color="7F7F7F" w:themeColor="text1" w:themeTint="80"/>
            </w:tcBorders>
          </w:tcPr>
          <w:p w14:paraId="662E5717" w14:textId="77777777" w:rsidR="003B7DE1" w:rsidRPr="00791B8F" w:rsidRDefault="003B7DE1">
            <w:pPr>
              <w:rPr>
                <w:rFonts w:asciiTheme="minorEastAsia" w:hAnsiTheme="minorEastAsia" w:cs="宋体"/>
                <w:b w:val="0"/>
                <w:bCs w:val="0"/>
                <w:color w:val="000000"/>
                <w:sz w:val="18"/>
                <w:szCs w:val="18"/>
              </w:rPr>
            </w:pPr>
          </w:p>
        </w:tc>
        <w:tc>
          <w:tcPr>
            <w:tcW w:w="284" w:type="dxa"/>
            <w:vMerge/>
            <w:tcBorders>
              <w:top w:val="single" w:sz="4" w:space="0" w:color="7F7F7F" w:themeColor="text1" w:themeTint="80"/>
              <w:bottom w:val="single" w:sz="4" w:space="0" w:color="7F7F7F" w:themeColor="text1" w:themeTint="80"/>
            </w:tcBorders>
          </w:tcPr>
          <w:p w14:paraId="1AD00DB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b/>
                <w:bCs/>
                <w:color w:val="000000"/>
                <w:sz w:val="18"/>
                <w:szCs w:val="18"/>
              </w:rPr>
            </w:pPr>
          </w:p>
        </w:tc>
        <w:tc>
          <w:tcPr>
            <w:tcW w:w="602" w:type="dxa"/>
            <w:tcBorders>
              <w:top w:val="single" w:sz="4" w:space="0" w:color="7F7F7F" w:themeColor="text1" w:themeTint="80"/>
              <w:bottom w:val="single" w:sz="4" w:space="0" w:color="7F7F7F" w:themeColor="text1" w:themeTint="80"/>
            </w:tcBorders>
          </w:tcPr>
          <w:p w14:paraId="3AAAB85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小于</w:t>
            </w:r>
            <w:r w:rsidRPr="00791B8F">
              <w:rPr>
                <w:rFonts w:asciiTheme="minorEastAsia" w:hAnsiTheme="minorEastAsia"/>
                <w:color w:val="000000"/>
                <w:sz w:val="18"/>
                <w:szCs w:val="18"/>
              </w:rPr>
              <w:t>1000</w:t>
            </w:r>
          </w:p>
        </w:tc>
        <w:tc>
          <w:tcPr>
            <w:tcW w:w="1095" w:type="dxa"/>
            <w:tcBorders>
              <w:top w:val="single" w:sz="4" w:space="0" w:color="7F7F7F" w:themeColor="text1" w:themeTint="80"/>
              <w:bottom w:val="single" w:sz="4" w:space="0" w:color="7F7F7F" w:themeColor="text1" w:themeTint="80"/>
            </w:tcBorders>
          </w:tcPr>
          <w:p w14:paraId="426F98E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1000~3500</w:t>
            </w:r>
          </w:p>
        </w:tc>
        <w:tc>
          <w:tcPr>
            <w:tcW w:w="1095" w:type="dxa"/>
            <w:tcBorders>
              <w:top w:val="single" w:sz="4" w:space="0" w:color="7F7F7F" w:themeColor="text1" w:themeTint="80"/>
              <w:bottom w:val="single" w:sz="4" w:space="0" w:color="7F7F7F" w:themeColor="text1" w:themeTint="80"/>
            </w:tcBorders>
          </w:tcPr>
          <w:p w14:paraId="4E4AD7C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3500~5000</w:t>
            </w:r>
          </w:p>
        </w:tc>
        <w:tc>
          <w:tcPr>
            <w:tcW w:w="1095" w:type="dxa"/>
            <w:tcBorders>
              <w:top w:val="single" w:sz="4" w:space="0" w:color="7F7F7F" w:themeColor="text1" w:themeTint="80"/>
              <w:bottom w:val="single" w:sz="4" w:space="0" w:color="7F7F7F" w:themeColor="text1" w:themeTint="80"/>
            </w:tcBorders>
          </w:tcPr>
          <w:p w14:paraId="2845982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5000~7000</w:t>
            </w:r>
          </w:p>
        </w:tc>
        <w:tc>
          <w:tcPr>
            <w:tcW w:w="1095" w:type="dxa"/>
            <w:tcBorders>
              <w:top w:val="single" w:sz="4" w:space="0" w:color="7F7F7F" w:themeColor="text1" w:themeTint="80"/>
              <w:bottom w:val="single" w:sz="4" w:space="0" w:color="7F7F7F" w:themeColor="text1" w:themeTint="80"/>
            </w:tcBorders>
          </w:tcPr>
          <w:p w14:paraId="10EC0C3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7000~9000</w:t>
            </w:r>
          </w:p>
        </w:tc>
        <w:tc>
          <w:tcPr>
            <w:tcW w:w="605" w:type="dxa"/>
            <w:tcBorders>
              <w:top w:val="single" w:sz="4" w:space="0" w:color="7F7F7F" w:themeColor="text1" w:themeTint="80"/>
              <w:bottom w:val="single" w:sz="4" w:space="0" w:color="7F7F7F" w:themeColor="text1" w:themeTint="80"/>
            </w:tcBorders>
          </w:tcPr>
          <w:p w14:paraId="4A9D0B8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9000</w:t>
            </w:r>
            <w:r w:rsidRPr="00791B8F">
              <w:rPr>
                <w:rFonts w:asciiTheme="minorEastAsia" w:hAnsiTheme="minorEastAsia" w:hint="eastAsia"/>
                <w:color w:val="000000"/>
                <w:sz w:val="18"/>
                <w:szCs w:val="18"/>
              </w:rPr>
              <w:t>以上</w:t>
            </w:r>
          </w:p>
        </w:tc>
        <w:tc>
          <w:tcPr>
            <w:tcW w:w="503" w:type="dxa"/>
            <w:vMerge/>
            <w:tcBorders>
              <w:top w:val="single" w:sz="4" w:space="0" w:color="7F7F7F" w:themeColor="text1" w:themeTint="80"/>
              <w:bottom w:val="single" w:sz="4" w:space="0" w:color="7F7F7F" w:themeColor="text1" w:themeTint="80"/>
            </w:tcBorders>
          </w:tcPr>
          <w:p w14:paraId="05CFC4FD"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b/>
                <w:bCs/>
                <w:color w:val="000000"/>
                <w:sz w:val="18"/>
                <w:szCs w:val="18"/>
              </w:rPr>
            </w:pPr>
          </w:p>
        </w:tc>
        <w:tc>
          <w:tcPr>
            <w:tcW w:w="730" w:type="dxa"/>
            <w:vMerge/>
            <w:tcBorders>
              <w:top w:val="single" w:sz="4" w:space="0" w:color="7F7F7F" w:themeColor="text1" w:themeTint="80"/>
              <w:bottom w:val="single" w:sz="4" w:space="0" w:color="7F7F7F" w:themeColor="text1" w:themeTint="80"/>
            </w:tcBorders>
          </w:tcPr>
          <w:p w14:paraId="0EC4BEF5"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b/>
                <w:bCs/>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2CDE7474"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b/>
                <w:bCs/>
                <w:color w:val="000000"/>
                <w:sz w:val="18"/>
                <w:szCs w:val="18"/>
              </w:rPr>
            </w:pPr>
          </w:p>
        </w:tc>
      </w:tr>
      <w:tr w:rsidR="003B7DE1" w:rsidRPr="00791B8F" w14:paraId="19243F0F" w14:textId="77777777" w:rsidTr="00F17E67">
        <w:trPr>
          <w:trHeight w:val="288"/>
        </w:trPr>
        <w:tc>
          <w:tcPr>
            <w:cnfStyle w:val="001000000000" w:firstRow="0" w:lastRow="0" w:firstColumn="1" w:lastColumn="0" w:oddVBand="0" w:evenVBand="0" w:oddHBand="0" w:evenHBand="0" w:firstRowFirstColumn="0" w:firstRowLastColumn="0" w:lastRowFirstColumn="0" w:lastRowLastColumn="0"/>
            <w:tcW w:w="567" w:type="dxa"/>
            <w:vMerge w:val="restart"/>
          </w:tcPr>
          <w:p w14:paraId="70DE98A7"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您的受教育水平是</w:t>
            </w:r>
          </w:p>
        </w:tc>
        <w:tc>
          <w:tcPr>
            <w:tcW w:w="284" w:type="dxa"/>
          </w:tcPr>
          <w:p w14:paraId="269320E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小学及以下</w:t>
            </w:r>
          </w:p>
        </w:tc>
        <w:tc>
          <w:tcPr>
            <w:tcW w:w="602" w:type="dxa"/>
          </w:tcPr>
          <w:p w14:paraId="7561F67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49</w:t>
            </w:r>
          </w:p>
        </w:tc>
        <w:tc>
          <w:tcPr>
            <w:tcW w:w="1095" w:type="dxa"/>
          </w:tcPr>
          <w:p w14:paraId="4A39F89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8</w:t>
            </w:r>
          </w:p>
        </w:tc>
        <w:tc>
          <w:tcPr>
            <w:tcW w:w="1095" w:type="dxa"/>
          </w:tcPr>
          <w:p w14:paraId="2D01C6E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3837E81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53D00E0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Pr>
          <w:p w14:paraId="6FB7018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Pr>
          <w:p w14:paraId="5AC3645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59</w:t>
            </w:r>
          </w:p>
        </w:tc>
        <w:tc>
          <w:tcPr>
            <w:tcW w:w="730" w:type="dxa"/>
            <w:vMerge w:val="restart"/>
          </w:tcPr>
          <w:p w14:paraId="14ED9A5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23.377</w:t>
            </w:r>
          </w:p>
        </w:tc>
        <w:tc>
          <w:tcPr>
            <w:tcW w:w="635" w:type="dxa"/>
            <w:vMerge w:val="restart"/>
          </w:tcPr>
          <w:p w14:paraId="7A47375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0.799</w:t>
            </w:r>
          </w:p>
        </w:tc>
      </w:tr>
      <w:tr w:rsidR="003B7DE1" w:rsidRPr="00791B8F" w14:paraId="5564FDB7"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4" w:space="0" w:color="7F7F7F" w:themeColor="text1" w:themeTint="80"/>
              <w:bottom w:val="single" w:sz="4" w:space="0" w:color="7F7F7F" w:themeColor="text1" w:themeTint="80"/>
            </w:tcBorders>
          </w:tcPr>
          <w:p w14:paraId="1E93EC8E" w14:textId="77777777" w:rsidR="003B7DE1" w:rsidRPr="00791B8F" w:rsidRDefault="003B7DE1">
            <w:pPr>
              <w:rPr>
                <w:rFonts w:asciiTheme="minorEastAsia" w:hAnsiTheme="minorEastAsia" w:cs="宋体"/>
                <w:b w:val="0"/>
                <w:bCs w:val="0"/>
                <w:color w:val="000000"/>
                <w:sz w:val="18"/>
                <w:szCs w:val="18"/>
              </w:rPr>
            </w:pPr>
          </w:p>
        </w:tc>
        <w:tc>
          <w:tcPr>
            <w:tcW w:w="284" w:type="dxa"/>
            <w:tcBorders>
              <w:top w:val="single" w:sz="4" w:space="0" w:color="7F7F7F" w:themeColor="text1" w:themeTint="80"/>
              <w:bottom w:val="single" w:sz="4" w:space="0" w:color="7F7F7F" w:themeColor="text1" w:themeTint="80"/>
            </w:tcBorders>
          </w:tcPr>
          <w:p w14:paraId="2BE6CFB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初中</w:t>
            </w:r>
          </w:p>
        </w:tc>
        <w:tc>
          <w:tcPr>
            <w:tcW w:w="602" w:type="dxa"/>
            <w:tcBorders>
              <w:top w:val="single" w:sz="4" w:space="0" w:color="7F7F7F" w:themeColor="text1" w:themeTint="80"/>
              <w:bottom w:val="single" w:sz="4" w:space="0" w:color="7F7F7F" w:themeColor="text1" w:themeTint="80"/>
            </w:tcBorders>
          </w:tcPr>
          <w:p w14:paraId="50BB67E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162</w:t>
            </w:r>
          </w:p>
        </w:tc>
        <w:tc>
          <w:tcPr>
            <w:tcW w:w="1095" w:type="dxa"/>
            <w:tcBorders>
              <w:top w:val="single" w:sz="4" w:space="0" w:color="7F7F7F" w:themeColor="text1" w:themeTint="80"/>
              <w:bottom w:val="single" w:sz="4" w:space="0" w:color="7F7F7F" w:themeColor="text1" w:themeTint="80"/>
            </w:tcBorders>
          </w:tcPr>
          <w:p w14:paraId="408F2E7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33</w:t>
            </w:r>
          </w:p>
        </w:tc>
        <w:tc>
          <w:tcPr>
            <w:tcW w:w="1095" w:type="dxa"/>
            <w:tcBorders>
              <w:top w:val="single" w:sz="4" w:space="0" w:color="7F7F7F" w:themeColor="text1" w:themeTint="80"/>
              <w:bottom w:val="single" w:sz="4" w:space="0" w:color="7F7F7F" w:themeColor="text1" w:themeTint="80"/>
            </w:tcBorders>
          </w:tcPr>
          <w:p w14:paraId="4FF6619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w:t>
            </w:r>
          </w:p>
        </w:tc>
        <w:tc>
          <w:tcPr>
            <w:tcW w:w="1095" w:type="dxa"/>
            <w:tcBorders>
              <w:top w:val="single" w:sz="4" w:space="0" w:color="7F7F7F" w:themeColor="text1" w:themeTint="80"/>
              <w:bottom w:val="single" w:sz="4" w:space="0" w:color="7F7F7F" w:themeColor="text1" w:themeTint="80"/>
            </w:tcBorders>
          </w:tcPr>
          <w:p w14:paraId="3A0BFB2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7</w:t>
            </w:r>
          </w:p>
        </w:tc>
        <w:tc>
          <w:tcPr>
            <w:tcW w:w="1095" w:type="dxa"/>
            <w:tcBorders>
              <w:top w:val="single" w:sz="4" w:space="0" w:color="7F7F7F" w:themeColor="text1" w:themeTint="80"/>
              <w:bottom w:val="single" w:sz="4" w:space="0" w:color="7F7F7F" w:themeColor="text1" w:themeTint="80"/>
            </w:tcBorders>
          </w:tcPr>
          <w:p w14:paraId="78AF2B0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605" w:type="dxa"/>
            <w:tcBorders>
              <w:top w:val="single" w:sz="4" w:space="0" w:color="7F7F7F" w:themeColor="text1" w:themeTint="80"/>
              <w:bottom w:val="single" w:sz="4" w:space="0" w:color="7F7F7F" w:themeColor="text1" w:themeTint="80"/>
            </w:tcBorders>
          </w:tcPr>
          <w:p w14:paraId="7312DB9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503" w:type="dxa"/>
            <w:tcBorders>
              <w:top w:val="single" w:sz="4" w:space="0" w:color="7F7F7F" w:themeColor="text1" w:themeTint="80"/>
              <w:bottom w:val="single" w:sz="4" w:space="0" w:color="7F7F7F" w:themeColor="text1" w:themeTint="80"/>
            </w:tcBorders>
          </w:tcPr>
          <w:p w14:paraId="35805D9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212</w:t>
            </w:r>
          </w:p>
        </w:tc>
        <w:tc>
          <w:tcPr>
            <w:tcW w:w="730" w:type="dxa"/>
            <w:vMerge/>
            <w:tcBorders>
              <w:top w:val="single" w:sz="4" w:space="0" w:color="7F7F7F" w:themeColor="text1" w:themeTint="80"/>
              <w:bottom w:val="single" w:sz="4" w:space="0" w:color="7F7F7F" w:themeColor="text1" w:themeTint="80"/>
            </w:tcBorders>
          </w:tcPr>
          <w:p w14:paraId="189278CB"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4630B38D"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757AB9FF"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567" w:type="dxa"/>
            <w:vMerge/>
          </w:tcPr>
          <w:p w14:paraId="1E6638FD" w14:textId="77777777" w:rsidR="003B7DE1" w:rsidRPr="00791B8F" w:rsidRDefault="003B7DE1">
            <w:pPr>
              <w:rPr>
                <w:rFonts w:asciiTheme="minorEastAsia" w:hAnsiTheme="minorEastAsia" w:cs="宋体"/>
                <w:b w:val="0"/>
                <w:bCs w:val="0"/>
                <w:color w:val="000000"/>
                <w:sz w:val="18"/>
                <w:szCs w:val="18"/>
              </w:rPr>
            </w:pPr>
          </w:p>
        </w:tc>
        <w:tc>
          <w:tcPr>
            <w:tcW w:w="284" w:type="dxa"/>
          </w:tcPr>
          <w:p w14:paraId="52A4FDC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高中</w:t>
            </w:r>
          </w:p>
        </w:tc>
        <w:tc>
          <w:tcPr>
            <w:tcW w:w="602" w:type="dxa"/>
          </w:tcPr>
          <w:p w14:paraId="1EA89A2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35</w:t>
            </w:r>
          </w:p>
        </w:tc>
        <w:tc>
          <w:tcPr>
            <w:tcW w:w="1095" w:type="dxa"/>
          </w:tcPr>
          <w:p w14:paraId="452EA25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1095" w:type="dxa"/>
          </w:tcPr>
          <w:p w14:paraId="2917753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03F9B2D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1D4F1B2E"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Pr>
          <w:p w14:paraId="7ED28036"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Pr>
          <w:p w14:paraId="6C8D82E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41</w:t>
            </w:r>
          </w:p>
        </w:tc>
        <w:tc>
          <w:tcPr>
            <w:tcW w:w="730" w:type="dxa"/>
            <w:vMerge/>
          </w:tcPr>
          <w:p w14:paraId="0BE4290C"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Pr>
          <w:p w14:paraId="4B07635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740D73A2"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4" w:space="0" w:color="7F7F7F" w:themeColor="text1" w:themeTint="80"/>
              <w:bottom w:val="single" w:sz="4" w:space="0" w:color="7F7F7F" w:themeColor="text1" w:themeTint="80"/>
            </w:tcBorders>
          </w:tcPr>
          <w:p w14:paraId="003E7117" w14:textId="77777777" w:rsidR="003B7DE1" w:rsidRPr="00791B8F" w:rsidRDefault="003B7DE1">
            <w:pPr>
              <w:rPr>
                <w:rFonts w:asciiTheme="minorEastAsia" w:hAnsiTheme="minorEastAsia" w:cs="宋体"/>
                <w:b w:val="0"/>
                <w:bCs w:val="0"/>
                <w:color w:val="000000"/>
                <w:sz w:val="18"/>
                <w:szCs w:val="18"/>
              </w:rPr>
            </w:pPr>
          </w:p>
        </w:tc>
        <w:tc>
          <w:tcPr>
            <w:tcW w:w="284" w:type="dxa"/>
            <w:tcBorders>
              <w:top w:val="single" w:sz="4" w:space="0" w:color="7F7F7F" w:themeColor="text1" w:themeTint="80"/>
              <w:bottom w:val="single" w:sz="4" w:space="0" w:color="7F7F7F" w:themeColor="text1" w:themeTint="80"/>
            </w:tcBorders>
          </w:tcPr>
          <w:p w14:paraId="76851FC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大</w:t>
            </w:r>
            <w:r w:rsidRPr="00791B8F">
              <w:rPr>
                <w:rFonts w:asciiTheme="minorEastAsia" w:hAnsiTheme="minorEastAsia" w:cs="宋体" w:hint="eastAsia"/>
                <w:color w:val="000000"/>
                <w:sz w:val="18"/>
                <w:szCs w:val="18"/>
              </w:rPr>
              <w:lastRenderedPageBreak/>
              <w:t>专</w:t>
            </w:r>
          </w:p>
        </w:tc>
        <w:tc>
          <w:tcPr>
            <w:tcW w:w="602" w:type="dxa"/>
            <w:tcBorders>
              <w:top w:val="single" w:sz="4" w:space="0" w:color="7F7F7F" w:themeColor="text1" w:themeTint="80"/>
              <w:bottom w:val="single" w:sz="4" w:space="0" w:color="7F7F7F" w:themeColor="text1" w:themeTint="80"/>
            </w:tcBorders>
          </w:tcPr>
          <w:p w14:paraId="6C21C7E6"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lastRenderedPageBreak/>
              <w:t>9</w:t>
            </w:r>
          </w:p>
        </w:tc>
        <w:tc>
          <w:tcPr>
            <w:tcW w:w="1095" w:type="dxa"/>
            <w:tcBorders>
              <w:top w:val="single" w:sz="4" w:space="0" w:color="7F7F7F" w:themeColor="text1" w:themeTint="80"/>
              <w:bottom w:val="single" w:sz="4" w:space="0" w:color="7F7F7F" w:themeColor="text1" w:themeTint="80"/>
            </w:tcBorders>
          </w:tcPr>
          <w:p w14:paraId="66FEB54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Borders>
              <w:top w:val="single" w:sz="4" w:space="0" w:color="7F7F7F" w:themeColor="text1" w:themeTint="80"/>
              <w:bottom w:val="single" w:sz="4" w:space="0" w:color="7F7F7F" w:themeColor="text1" w:themeTint="80"/>
            </w:tcBorders>
          </w:tcPr>
          <w:p w14:paraId="547CF580"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Borders>
              <w:top w:val="single" w:sz="4" w:space="0" w:color="7F7F7F" w:themeColor="text1" w:themeTint="80"/>
              <w:bottom w:val="single" w:sz="4" w:space="0" w:color="7F7F7F" w:themeColor="text1" w:themeTint="80"/>
            </w:tcBorders>
          </w:tcPr>
          <w:p w14:paraId="58E31CB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Borders>
              <w:top w:val="single" w:sz="4" w:space="0" w:color="7F7F7F" w:themeColor="text1" w:themeTint="80"/>
              <w:bottom w:val="single" w:sz="4" w:space="0" w:color="7F7F7F" w:themeColor="text1" w:themeTint="80"/>
            </w:tcBorders>
          </w:tcPr>
          <w:p w14:paraId="1BD29EC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Borders>
              <w:top w:val="single" w:sz="4" w:space="0" w:color="7F7F7F" w:themeColor="text1" w:themeTint="80"/>
              <w:bottom w:val="single" w:sz="4" w:space="0" w:color="7F7F7F" w:themeColor="text1" w:themeTint="80"/>
            </w:tcBorders>
          </w:tcPr>
          <w:p w14:paraId="7A223ED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Borders>
              <w:top w:val="single" w:sz="4" w:space="0" w:color="7F7F7F" w:themeColor="text1" w:themeTint="80"/>
              <w:bottom w:val="single" w:sz="4" w:space="0" w:color="7F7F7F" w:themeColor="text1" w:themeTint="80"/>
            </w:tcBorders>
          </w:tcPr>
          <w:p w14:paraId="0ED286D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10</w:t>
            </w:r>
          </w:p>
        </w:tc>
        <w:tc>
          <w:tcPr>
            <w:tcW w:w="730" w:type="dxa"/>
            <w:vMerge/>
            <w:tcBorders>
              <w:top w:val="single" w:sz="4" w:space="0" w:color="7F7F7F" w:themeColor="text1" w:themeTint="80"/>
              <w:bottom w:val="single" w:sz="4" w:space="0" w:color="7F7F7F" w:themeColor="text1" w:themeTint="80"/>
            </w:tcBorders>
          </w:tcPr>
          <w:p w14:paraId="3D8AD45F"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12020F31"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438C516C" w14:textId="77777777" w:rsidTr="00F17E67">
        <w:trPr>
          <w:trHeight w:val="288"/>
        </w:trPr>
        <w:tc>
          <w:tcPr>
            <w:cnfStyle w:val="001000000000" w:firstRow="0" w:lastRow="0" w:firstColumn="1" w:lastColumn="0" w:oddVBand="0" w:evenVBand="0" w:oddHBand="0" w:evenHBand="0" w:firstRowFirstColumn="0" w:firstRowLastColumn="0" w:lastRowFirstColumn="0" w:lastRowLastColumn="0"/>
            <w:tcW w:w="567" w:type="dxa"/>
            <w:vMerge/>
          </w:tcPr>
          <w:p w14:paraId="431A0DD4" w14:textId="77777777" w:rsidR="003B7DE1" w:rsidRPr="00791B8F" w:rsidRDefault="003B7DE1">
            <w:pPr>
              <w:rPr>
                <w:rFonts w:asciiTheme="minorEastAsia" w:hAnsiTheme="minorEastAsia" w:cs="宋体"/>
                <w:b w:val="0"/>
                <w:bCs w:val="0"/>
                <w:color w:val="000000"/>
                <w:sz w:val="18"/>
                <w:szCs w:val="18"/>
              </w:rPr>
            </w:pPr>
          </w:p>
        </w:tc>
        <w:tc>
          <w:tcPr>
            <w:tcW w:w="284" w:type="dxa"/>
          </w:tcPr>
          <w:p w14:paraId="5991612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本科</w:t>
            </w:r>
          </w:p>
        </w:tc>
        <w:tc>
          <w:tcPr>
            <w:tcW w:w="602" w:type="dxa"/>
          </w:tcPr>
          <w:p w14:paraId="3948AE3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344F814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w:t>
            </w:r>
          </w:p>
        </w:tc>
        <w:tc>
          <w:tcPr>
            <w:tcW w:w="1095" w:type="dxa"/>
          </w:tcPr>
          <w:p w14:paraId="691EE40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Pr>
          <w:p w14:paraId="611E773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Pr>
          <w:p w14:paraId="68D18726"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Pr>
          <w:p w14:paraId="493A9FC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Pr>
          <w:p w14:paraId="6910B9D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w:t>
            </w:r>
          </w:p>
        </w:tc>
        <w:tc>
          <w:tcPr>
            <w:tcW w:w="730" w:type="dxa"/>
            <w:vMerge/>
          </w:tcPr>
          <w:p w14:paraId="41B61C1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Pr>
          <w:p w14:paraId="02604D90"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0EF027F1" w14:textId="77777777" w:rsidTr="00F17E67">
        <w:trPr>
          <w:trHeight w:val="288"/>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4" w:space="0" w:color="7F7F7F" w:themeColor="text1" w:themeTint="80"/>
              <w:bottom w:val="single" w:sz="4" w:space="0" w:color="7F7F7F" w:themeColor="text1" w:themeTint="80"/>
            </w:tcBorders>
          </w:tcPr>
          <w:p w14:paraId="791C7A58" w14:textId="77777777" w:rsidR="003B7DE1" w:rsidRPr="00791B8F" w:rsidRDefault="003B7DE1">
            <w:pPr>
              <w:rPr>
                <w:rFonts w:asciiTheme="minorEastAsia" w:hAnsiTheme="minorEastAsia" w:cs="宋体"/>
                <w:b w:val="0"/>
                <w:bCs w:val="0"/>
                <w:color w:val="000000"/>
                <w:sz w:val="18"/>
                <w:szCs w:val="18"/>
              </w:rPr>
            </w:pPr>
          </w:p>
        </w:tc>
        <w:tc>
          <w:tcPr>
            <w:tcW w:w="284" w:type="dxa"/>
            <w:tcBorders>
              <w:top w:val="single" w:sz="4" w:space="0" w:color="7F7F7F" w:themeColor="text1" w:themeTint="80"/>
              <w:bottom w:val="single" w:sz="4" w:space="0" w:color="7F7F7F" w:themeColor="text1" w:themeTint="80"/>
            </w:tcBorders>
          </w:tcPr>
          <w:p w14:paraId="548E783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硕士研究生</w:t>
            </w:r>
          </w:p>
        </w:tc>
        <w:tc>
          <w:tcPr>
            <w:tcW w:w="602" w:type="dxa"/>
            <w:tcBorders>
              <w:top w:val="single" w:sz="4" w:space="0" w:color="7F7F7F" w:themeColor="text1" w:themeTint="80"/>
              <w:bottom w:val="single" w:sz="4" w:space="0" w:color="7F7F7F" w:themeColor="text1" w:themeTint="80"/>
            </w:tcBorders>
          </w:tcPr>
          <w:p w14:paraId="78A6550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1095" w:type="dxa"/>
            <w:tcBorders>
              <w:top w:val="single" w:sz="4" w:space="0" w:color="7F7F7F" w:themeColor="text1" w:themeTint="80"/>
              <w:bottom w:val="single" w:sz="4" w:space="0" w:color="7F7F7F" w:themeColor="text1" w:themeTint="80"/>
            </w:tcBorders>
          </w:tcPr>
          <w:p w14:paraId="2017F9B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Borders>
              <w:top w:val="single" w:sz="4" w:space="0" w:color="7F7F7F" w:themeColor="text1" w:themeTint="80"/>
              <w:bottom w:val="single" w:sz="4" w:space="0" w:color="7F7F7F" w:themeColor="text1" w:themeTint="80"/>
            </w:tcBorders>
          </w:tcPr>
          <w:p w14:paraId="52D34F6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Borders>
              <w:top w:val="single" w:sz="4" w:space="0" w:color="7F7F7F" w:themeColor="text1" w:themeTint="80"/>
              <w:bottom w:val="single" w:sz="4" w:space="0" w:color="7F7F7F" w:themeColor="text1" w:themeTint="80"/>
            </w:tcBorders>
          </w:tcPr>
          <w:p w14:paraId="0F9AC4B2"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Borders>
              <w:top w:val="single" w:sz="4" w:space="0" w:color="7F7F7F" w:themeColor="text1" w:themeTint="80"/>
              <w:bottom w:val="single" w:sz="4" w:space="0" w:color="7F7F7F" w:themeColor="text1" w:themeTint="80"/>
            </w:tcBorders>
          </w:tcPr>
          <w:p w14:paraId="3F7887B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Borders>
              <w:top w:val="single" w:sz="4" w:space="0" w:color="7F7F7F" w:themeColor="text1" w:themeTint="80"/>
              <w:bottom w:val="single" w:sz="4" w:space="0" w:color="7F7F7F" w:themeColor="text1" w:themeTint="80"/>
            </w:tcBorders>
          </w:tcPr>
          <w:p w14:paraId="0DFAD039"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Borders>
              <w:top w:val="single" w:sz="4" w:space="0" w:color="7F7F7F" w:themeColor="text1" w:themeTint="80"/>
              <w:bottom w:val="single" w:sz="4" w:space="0" w:color="7F7F7F" w:themeColor="text1" w:themeTint="80"/>
            </w:tcBorders>
          </w:tcPr>
          <w:p w14:paraId="6A12C74A"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730" w:type="dxa"/>
            <w:vMerge/>
            <w:tcBorders>
              <w:top w:val="single" w:sz="4" w:space="0" w:color="7F7F7F" w:themeColor="text1" w:themeTint="80"/>
              <w:bottom w:val="single" w:sz="4" w:space="0" w:color="7F7F7F" w:themeColor="text1" w:themeTint="80"/>
            </w:tcBorders>
          </w:tcPr>
          <w:p w14:paraId="6D743EA4"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1F9414D6"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21F224C4" w14:textId="77777777" w:rsidTr="00F17E67">
        <w:trPr>
          <w:trHeight w:val="468"/>
        </w:trPr>
        <w:tc>
          <w:tcPr>
            <w:cnfStyle w:val="001000000000" w:firstRow="0" w:lastRow="0" w:firstColumn="1" w:lastColumn="0" w:oddVBand="0" w:evenVBand="0" w:oddHBand="0" w:evenHBand="0" w:firstRowFirstColumn="0" w:firstRowLastColumn="0" w:lastRowFirstColumn="0" w:lastRowLastColumn="0"/>
            <w:tcW w:w="567" w:type="dxa"/>
            <w:vMerge/>
          </w:tcPr>
          <w:p w14:paraId="2E3905FE" w14:textId="77777777" w:rsidR="003B7DE1" w:rsidRPr="00791B8F" w:rsidRDefault="003B7DE1">
            <w:pPr>
              <w:rPr>
                <w:rFonts w:asciiTheme="minorEastAsia" w:hAnsiTheme="minorEastAsia" w:cs="宋体"/>
                <w:b w:val="0"/>
                <w:bCs w:val="0"/>
                <w:color w:val="000000"/>
                <w:sz w:val="18"/>
                <w:szCs w:val="18"/>
              </w:rPr>
            </w:pPr>
          </w:p>
        </w:tc>
        <w:tc>
          <w:tcPr>
            <w:tcW w:w="284" w:type="dxa"/>
          </w:tcPr>
          <w:p w14:paraId="5CA7B903"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color w:val="000000"/>
                <w:sz w:val="18"/>
                <w:szCs w:val="18"/>
              </w:rPr>
            </w:pPr>
            <w:r w:rsidRPr="00791B8F">
              <w:rPr>
                <w:rFonts w:asciiTheme="minorEastAsia" w:hAnsiTheme="minorEastAsia" w:cs="宋体" w:hint="eastAsia"/>
                <w:color w:val="000000"/>
                <w:sz w:val="18"/>
                <w:szCs w:val="18"/>
              </w:rPr>
              <w:t>博士研究生及以上</w:t>
            </w:r>
          </w:p>
        </w:tc>
        <w:tc>
          <w:tcPr>
            <w:tcW w:w="602" w:type="dxa"/>
          </w:tcPr>
          <w:p w14:paraId="29719CD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w:t>
            </w:r>
          </w:p>
        </w:tc>
        <w:tc>
          <w:tcPr>
            <w:tcW w:w="1095" w:type="dxa"/>
          </w:tcPr>
          <w:p w14:paraId="069A4AB5"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6830C57D"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1</w:t>
            </w:r>
          </w:p>
        </w:tc>
        <w:tc>
          <w:tcPr>
            <w:tcW w:w="1095" w:type="dxa"/>
          </w:tcPr>
          <w:p w14:paraId="32152E0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1095" w:type="dxa"/>
          </w:tcPr>
          <w:p w14:paraId="71942978"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605" w:type="dxa"/>
          </w:tcPr>
          <w:p w14:paraId="5C07D9C0"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0</w:t>
            </w:r>
          </w:p>
        </w:tc>
        <w:tc>
          <w:tcPr>
            <w:tcW w:w="503" w:type="dxa"/>
          </w:tcPr>
          <w:p w14:paraId="34399004"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7</w:t>
            </w:r>
          </w:p>
        </w:tc>
        <w:tc>
          <w:tcPr>
            <w:tcW w:w="730" w:type="dxa"/>
            <w:vMerge/>
          </w:tcPr>
          <w:p w14:paraId="1F56A732"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Pr>
          <w:p w14:paraId="5A58F66A"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63F670F6" w14:textId="77777777" w:rsidTr="00F17E67">
        <w:trPr>
          <w:trHeight w:val="288"/>
        </w:trPr>
        <w:tc>
          <w:tcPr>
            <w:cnfStyle w:val="001000000000" w:firstRow="0" w:lastRow="0" w:firstColumn="1" w:lastColumn="0" w:oddVBand="0" w:evenVBand="0" w:oddHBand="0" w:evenHBand="0" w:firstRowFirstColumn="0" w:firstRowLastColumn="0" w:lastRowFirstColumn="0" w:lastRowLastColumn="0"/>
            <w:tcW w:w="851" w:type="dxa"/>
            <w:gridSpan w:val="2"/>
            <w:tcBorders>
              <w:top w:val="single" w:sz="4" w:space="0" w:color="7F7F7F" w:themeColor="text1" w:themeTint="80"/>
              <w:bottom w:val="single" w:sz="4" w:space="0" w:color="7F7F7F" w:themeColor="text1" w:themeTint="80"/>
            </w:tcBorders>
          </w:tcPr>
          <w:p w14:paraId="61792807"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合计</w:t>
            </w:r>
          </w:p>
        </w:tc>
        <w:tc>
          <w:tcPr>
            <w:tcW w:w="602" w:type="dxa"/>
            <w:tcBorders>
              <w:top w:val="single" w:sz="4" w:space="0" w:color="7F7F7F" w:themeColor="text1" w:themeTint="80"/>
              <w:bottom w:val="single" w:sz="4" w:space="0" w:color="7F7F7F" w:themeColor="text1" w:themeTint="80"/>
            </w:tcBorders>
          </w:tcPr>
          <w:p w14:paraId="0001708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265</w:t>
            </w:r>
          </w:p>
        </w:tc>
        <w:tc>
          <w:tcPr>
            <w:tcW w:w="1095" w:type="dxa"/>
            <w:tcBorders>
              <w:top w:val="single" w:sz="4" w:space="0" w:color="7F7F7F" w:themeColor="text1" w:themeTint="80"/>
              <w:bottom w:val="single" w:sz="4" w:space="0" w:color="7F7F7F" w:themeColor="text1" w:themeTint="80"/>
            </w:tcBorders>
          </w:tcPr>
          <w:p w14:paraId="5247D386"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49</w:t>
            </w:r>
          </w:p>
        </w:tc>
        <w:tc>
          <w:tcPr>
            <w:tcW w:w="1095" w:type="dxa"/>
            <w:tcBorders>
              <w:top w:val="single" w:sz="4" w:space="0" w:color="7F7F7F" w:themeColor="text1" w:themeTint="80"/>
              <w:bottom w:val="single" w:sz="4" w:space="0" w:color="7F7F7F" w:themeColor="text1" w:themeTint="80"/>
            </w:tcBorders>
          </w:tcPr>
          <w:p w14:paraId="288A90A7"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5</w:t>
            </w:r>
          </w:p>
        </w:tc>
        <w:tc>
          <w:tcPr>
            <w:tcW w:w="1095" w:type="dxa"/>
            <w:tcBorders>
              <w:top w:val="single" w:sz="4" w:space="0" w:color="7F7F7F" w:themeColor="text1" w:themeTint="80"/>
              <w:bottom w:val="single" w:sz="4" w:space="0" w:color="7F7F7F" w:themeColor="text1" w:themeTint="80"/>
            </w:tcBorders>
          </w:tcPr>
          <w:p w14:paraId="66DC1741"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9</w:t>
            </w:r>
          </w:p>
        </w:tc>
        <w:tc>
          <w:tcPr>
            <w:tcW w:w="1095" w:type="dxa"/>
            <w:tcBorders>
              <w:top w:val="single" w:sz="4" w:space="0" w:color="7F7F7F" w:themeColor="text1" w:themeTint="80"/>
              <w:bottom w:val="single" w:sz="4" w:space="0" w:color="7F7F7F" w:themeColor="text1" w:themeTint="80"/>
            </w:tcBorders>
          </w:tcPr>
          <w:p w14:paraId="2475087C"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605" w:type="dxa"/>
            <w:tcBorders>
              <w:top w:val="single" w:sz="4" w:space="0" w:color="7F7F7F" w:themeColor="text1" w:themeTint="80"/>
              <w:bottom w:val="single" w:sz="4" w:space="0" w:color="7F7F7F" w:themeColor="text1" w:themeTint="80"/>
            </w:tcBorders>
          </w:tcPr>
          <w:p w14:paraId="38D337CB"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4</w:t>
            </w:r>
          </w:p>
        </w:tc>
        <w:tc>
          <w:tcPr>
            <w:tcW w:w="503" w:type="dxa"/>
            <w:tcBorders>
              <w:top w:val="single" w:sz="4" w:space="0" w:color="7F7F7F" w:themeColor="text1" w:themeTint="80"/>
              <w:bottom w:val="single" w:sz="4" w:space="0" w:color="7F7F7F" w:themeColor="text1" w:themeTint="80"/>
            </w:tcBorders>
          </w:tcPr>
          <w:p w14:paraId="1A1029CF" w14:textId="77777777" w:rsidR="003B7DE1" w:rsidRPr="00791B8F" w:rsidRDefault="002572E3">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r w:rsidRPr="00791B8F">
              <w:rPr>
                <w:rFonts w:asciiTheme="minorEastAsia" w:hAnsiTheme="minorEastAsia"/>
                <w:color w:val="000000"/>
                <w:sz w:val="18"/>
                <w:szCs w:val="18"/>
              </w:rPr>
              <w:t>336</w:t>
            </w:r>
          </w:p>
        </w:tc>
        <w:tc>
          <w:tcPr>
            <w:tcW w:w="730" w:type="dxa"/>
            <w:vMerge/>
            <w:tcBorders>
              <w:top w:val="single" w:sz="4" w:space="0" w:color="7F7F7F" w:themeColor="text1" w:themeTint="80"/>
              <w:bottom w:val="single" w:sz="4" w:space="0" w:color="7F7F7F" w:themeColor="text1" w:themeTint="80"/>
            </w:tcBorders>
          </w:tcPr>
          <w:p w14:paraId="7920B37A"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c>
          <w:tcPr>
            <w:tcW w:w="635" w:type="dxa"/>
            <w:vMerge/>
            <w:tcBorders>
              <w:top w:val="single" w:sz="4" w:space="0" w:color="7F7F7F" w:themeColor="text1" w:themeTint="80"/>
              <w:bottom w:val="single" w:sz="4" w:space="0" w:color="7F7F7F" w:themeColor="text1" w:themeTint="80"/>
            </w:tcBorders>
          </w:tcPr>
          <w:p w14:paraId="769241E2" w14:textId="77777777" w:rsidR="003B7DE1" w:rsidRPr="00791B8F" w:rsidRDefault="003B7DE1">
            <w:pPr>
              <w:cnfStyle w:val="000000000000" w:firstRow="0" w:lastRow="0" w:firstColumn="0" w:lastColumn="0" w:oddVBand="0" w:evenVBand="0" w:oddHBand="0" w:evenHBand="0" w:firstRowFirstColumn="0" w:firstRowLastColumn="0" w:lastRowFirstColumn="0" w:lastRowLastColumn="0"/>
              <w:rPr>
                <w:rFonts w:asciiTheme="minorEastAsia" w:hAnsiTheme="minorEastAsia"/>
                <w:color w:val="000000"/>
                <w:sz w:val="18"/>
                <w:szCs w:val="18"/>
              </w:rPr>
            </w:pPr>
          </w:p>
        </w:tc>
      </w:tr>
      <w:tr w:rsidR="003B7DE1" w:rsidRPr="00791B8F" w14:paraId="5EA3BE13" w14:textId="77777777" w:rsidTr="003B7DE1">
        <w:trPr>
          <w:trHeight w:val="288"/>
        </w:trPr>
        <w:tc>
          <w:tcPr>
            <w:cnfStyle w:val="001000000000" w:firstRow="0" w:lastRow="0" w:firstColumn="1" w:lastColumn="0" w:oddVBand="0" w:evenVBand="0" w:oddHBand="0" w:evenHBand="0" w:firstRowFirstColumn="0" w:firstRowLastColumn="0" w:lastRowFirstColumn="0" w:lastRowLastColumn="0"/>
            <w:tcW w:w="8306" w:type="dxa"/>
            <w:gridSpan w:val="11"/>
          </w:tcPr>
          <w:p w14:paraId="005882EF" w14:textId="77777777" w:rsidR="003B7DE1" w:rsidRPr="00791B8F" w:rsidRDefault="002572E3">
            <w:pPr>
              <w:rPr>
                <w:rFonts w:asciiTheme="minorEastAsia" w:hAnsiTheme="minorEastAsia" w:cs="宋体"/>
                <w:b w:val="0"/>
                <w:bCs w:val="0"/>
                <w:color w:val="000000"/>
                <w:sz w:val="18"/>
                <w:szCs w:val="18"/>
              </w:rPr>
            </w:pPr>
            <w:r w:rsidRPr="00791B8F">
              <w:rPr>
                <w:rFonts w:asciiTheme="minorEastAsia" w:hAnsiTheme="minorEastAsia" w:cs="宋体" w:hint="eastAsia"/>
                <w:color w:val="000000"/>
                <w:sz w:val="18"/>
                <w:szCs w:val="18"/>
              </w:rPr>
              <w:t>注：</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w:t>
            </w:r>
            <w:r w:rsidRPr="00791B8F">
              <w:rPr>
                <w:rFonts w:asciiTheme="minorEastAsia" w:hAnsiTheme="minorEastAsia" w:cs="宋体" w:hint="eastAsia"/>
                <w:color w:val="000000"/>
                <w:sz w:val="18"/>
                <w:szCs w:val="18"/>
              </w:rPr>
              <w:t>分别代表</w:t>
            </w:r>
            <w:r w:rsidRPr="00791B8F">
              <w:rPr>
                <w:rFonts w:asciiTheme="minorEastAsia" w:hAnsiTheme="minorEastAsia"/>
                <w:color w:val="000000"/>
                <w:sz w:val="18"/>
                <w:szCs w:val="18"/>
              </w:rPr>
              <w:t>1%</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5%</w:t>
            </w:r>
            <w:r w:rsidRPr="00791B8F">
              <w:rPr>
                <w:rFonts w:asciiTheme="minorEastAsia" w:hAnsiTheme="minorEastAsia" w:cs="宋体" w:hint="eastAsia"/>
                <w:color w:val="000000"/>
                <w:sz w:val="18"/>
                <w:szCs w:val="18"/>
              </w:rPr>
              <w:t>、</w:t>
            </w:r>
            <w:r w:rsidRPr="00791B8F">
              <w:rPr>
                <w:rFonts w:asciiTheme="minorEastAsia" w:hAnsiTheme="minorEastAsia"/>
                <w:color w:val="000000"/>
                <w:sz w:val="18"/>
                <w:szCs w:val="18"/>
              </w:rPr>
              <w:t>10%</w:t>
            </w:r>
            <w:r w:rsidRPr="00791B8F">
              <w:rPr>
                <w:rFonts w:asciiTheme="minorEastAsia" w:hAnsiTheme="minorEastAsia" w:cs="宋体" w:hint="eastAsia"/>
                <w:color w:val="000000"/>
                <w:sz w:val="18"/>
                <w:szCs w:val="18"/>
              </w:rPr>
              <w:t>的显著性水平</w:t>
            </w:r>
          </w:p>
        </w:tc>
      </w:tr>
    </w:tbl>
    <w:p w14:paraId="45B5D30B" w14:textId="77777777" w:rsidR="00F93FBA" w:rsidRDefault="00F93FBA">
      <w:pPr>
        <w:rPr>
          <w:rFonts w:asciiTheme="minorEastAsia" w:hAnsiTheme="minorEastAsia"/>
          <w:sz w:val="24"/>
          <w:szCs w:val="24"/>
        </w:rPr>
      </w:pPr>
    </w:p>
    <w:p w14:paraId="3AD4DB5B" w14:textId="5CB7A168" w:rsidR="00DD5249" w:rsidRDefault="002572E3">
      <w:pPr>
        <w:rPr>
          <w:rFonts w:asciiTheme="minorEastAsia" w:hAnsiTheme="minorEastAsia"/>
          <w:b/>
          <w:bCs/>
          <w:color w:val="000000"/>
          <w:sz w:val="24"/>
          <w:szCs w:val="24"/>
        </w:rPr>
      </w:pPr>
      <w:r w:rsidRPr="00791B8F">
        <w:rPr>
          <w:rFonts w:asciiTheme="minorEastAsia" w:hAnsiTheme="minorEastAsia"/>
          <w:color w:val="000000"/>
          <w:sz w:val="24"/>
          <w:szCs w:val="24"/>
        </w:rPr>
        <w:t>上表展示了模型检验的结果，包括数据的频数、频数百分比、卡方值、显著性P值。根据列联表的数据，</w:t>
      </w:r>
      <w:r w:rsidR="00F93FBA">
        <w:rPr>
          <w:rFonts w:asciiTheme="minorEastAsia" w:hAnsiTheme="minorEastAsia" w:hint="eastAsia"/>
          <w:color w:val="000000"/>
          <w:sz w:val="24"/>
          <w:szCs w:val="24"/>
        </w:rPr>
        <w:t>对</w:t>
      </w:r>
      <w:r w:rsidRPr="00791B8F">
        <w:rPr>
          <w:rFonts w:asciiTheme="minorEastAsia" w:hAnsiTheme="minorEastAsia"/>
          <w:color w:val="000000"/>
          <w:sz w:val="24"/>
          <w:szCs w:val="24"/>
        </w:rPr>
        <w:t>数据选择Yates校正卡方检验，显著性P值为0.799，水平上不呈现显著性，因此您在口腔上每年的支出和您的受教育水平不存在显著性差异。</w:t>
      </w:r>
    </w:p>
    <w:p w14:paraId="09C611AB" w14:textId="711E84AD" w:rsidR="003B7DE1" w:rsidRPr="00791B8F" w:rsidRDefault="002572E3">
      <w:pPr>
        <w:rPr>
          <w:rFonts w:asciiTheme="minorEastAsia" w:hAnsiTheme="minorEastAsia"/>
          <w:sz w:val="24"/>
          <w:szCs w:val="24"/>
        </w:rPr>
      </w:pPr>
      <w:r w:rsidRPr="00791B8F">
        <w:rPr>
          <w:rFonts w:asciiTheme="minorEastAsia" w:hAnsiTheme="minorEastAsia"/>
          <w:b/>
          <w:bCs/>
          <w:color w:val="000000"/>
          <w:sz w:val="24"/>
          <w:szCs w:val="24"/>
        </w:rPr>
        <w:t>交叉列联表热力图</w:t>
      </w:r>
    </w:p>
    <w:p w14:paraId="0EA08B77" w14:textId="77777777" w:rsidR="003B7DE1" w:rsidRPr="00791B8F" w:rsidRDefault="002572E3">
      <w:pPr>
        <w:rPr>
          <w:rFonts w:asciiTheme="minorEastAsia" w:hAnsiTheme="minorEastAsia"/>
          <w:sz w:val="24"/>
          <w:szCs w:val="24"/>
        </w:rPr>
      </w:pPr>
      <w:r w:rsidRPr="00791B8F">
        <w:rPr>
          <w:rFonts w:asciiTheme="minorEastAsia" w:hAnsiTheme="minorEastAsia"/>
          <w:noProof/>
          <w:sz w:val="24"/>
          <w:szCs w:val="24"/>
        </w:rPr>
        <w:drawing>
          <wp:inline distT="0" distB="0" distL="0" distR="0" wp14:anchorId="252B274B" wp14:editId="038F2E3C">
            <wp:extent cx="4761865" cy="25057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srcRect t="5190"/>
                    <a:stretch>
                      <a:fillRect/>
                    </a:stretch>
                  </pic:blipFill>
                  <pic:spPr>
                    <a:xfrm>
                      <a:off x="0" y="0"/>
                      <a:ext cx="4762500" cy="2506011"/>
                    </a:xfrm>
                    <a:prstGeom prst="rect">
                      <a:avLst/>
                    </a:prstGeom>
                    <a:ln>
                      <a:noFill/>
                    </a:ln>
                  </pic:spPr>
                </pic:pic>
              </a:graphicData>
            </a:graphic>
          </wp:inline>
        </w:drawing>
      </w:r>
    </w:p>
    <w:p w14:paraId="554F135C" w14:textId="77777777" w:rsidR="003B7DE1" w:rsidRPr="00791B8F" w:rsidRDefault="003B7DE1">
      <w:pPr>
        <w:rPr>
          <w:rFonts w:asciiTheme="minorEastAsia" w:hAnsiTheme="minorEastAsia"/>
          <w:color w:val="000000"/>
          <w:sz w:val="24"/>
          <w:szCs w:val="24"/>
        </w:rPr>
      </w:pPr>
    </w:p>
    <w:p w14:paraId="1EB77D2F" w14:textId="15E3AD5F" w:rsidR="003B7DE1" w:rsidRPr="00791B8F" w:rsidRDefault="00DE6192" w:rsidP="007D7CEE">
      <w:pPr>
        <w:pStyle w:val="3"/>
        <w:numPr>
          <w:ilvl w:val="0"/>
          <w:numId w:val="13"/>
        </w:numPr>
      </w:pPr>
      <w:bookmarkStart w:id="305" w:name="_Toc119743886"/>
      <w:r>
        <w:rPr>
          <w:rFonts w:hint="eastAsia"/>
        </w:rPr>
        <w:t>大多数群众对目前口腔医学服务不太满意且期待口腔健康小程序的诞生</w:t>
      </w:r>
      <w:bookmarkEnd w:id="305"/>
    </w:p>
    <w:p w14:paraId="004A43BA" w14:textId="77777777" w:rsidR="003B7DE1" w:rsidRPr="00791B8F" w:rsidRDefault="002572E3">
      <w:pPr>
        <w:rPr>
          <w:rFonts w:asciiTheme="minorEastAsia" w:hAnsiTheme="minorEastAsia"/>
          <w:color w:val="000000"/>
          <w:sz w:val="24"/>
          <w:szCs w:val="24"/>
        </w:rPr>
      </w:pPr>
      <w:r w:rsidRPr="00791B8F">
        <w:rPr>
          <w:rFonts w:asciiTheme="minorEastAsia" w:hAnsiTheme="minorEastAsia" w:hint="eastAsia"/>
          <w:color w:val="000000"/>
          <w:sz w:val="24"/>
          <w:szCs w:val="24"/>
        </w:rPr>
        <w:t>对目前口腔医学服务的满意程度</w:t>
      </w:r>
    </w:p>
    <w:p w14:paraId="3C14ED45" w14:textId="44B3C76F" w:rsidR="003B7DE1" w:rsidRPr="00791B8F" w:rsidRDefault="00DD5249">
      <w:pP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67456" behindDoc="0" locked="0" layoutInCell="1" allowOverlap="1" wp14:anchorId="136665C7" wp14:editId="54C35D1D">
                <wp:simplePos x="0" y="0"/>
                <wp:positionH relativeFrom="margin">
                  <wp:align>left</wp:align>
                </wp:positionH>
                <wp:positionV relativeFrom="paragraph">
                  <wp:posOffset>2726872</wp:posOffset>
                </wp:positionV>
                <wp:extent cx="506186" cy="223157"/>
                <wp:effectExtent l="0" t="0" r="27305" b="24765"/>
                <wp:wrapNone/>
                <wp:docPr id="26" name="矩形 26"/>
                <wp:cNvGraphicFramePr/>
                <a:graphic xmlns:a="http://schemas.openxmlformats.org/drawingml/2006/main">
                  <a:graphicData uri="http://schemas.microsoft.com/office/word/2010/wordprocessingShape">
                    <wps:wsp>
                      <wps:cNvSpPr/>
                      <wps:spPr>
                        <a:xfrm>
                          <a:off x="0" y="0"/>
                          <a:ext cx="506186" cy="2231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5A35D" w14:textId="77777777" w:rsidR="00DD5249" w:rsidRDefault="00DD5249" w:rsidP="00DD5249">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6665C7" id="矩形 26" o:spid="_x0000_s1030" style="position:absolute;left:0;text-align:left;margin-left:0;margin-top:214.7pt;width:39.85pt;height:17.5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" fillcolor="white [3212]" strokecolor="white [3212]" strokeweight="1pt">
                <v:textbox>
                  <w:txbxContent>
                    <w:p w14:paraId="7755A35D" w14:textId="77777777" w:rsidR="00DD5249" w:rsidRDefault="00DD5249" w:rsidP="00DD5249">
                      <w:pPr>
                        <w:jc w:val="center"/>
                      </w:pPr>
                      <w:r>
                        <w:t>C</w:t>
                      </w:r>
                    </w:p>
                  </w:txbxContent>
                </v:textbox>
                <w10:wrap anchorx="margin"/>
              </v:rect>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65408" behindDoc="0" locked="0" layoutInCell="1" allowOverlap="1" wp14:anchorId="6775C9AE" wp14:editId="709B3CCD">
                <wp:simplePos x="0" y="0"/>
                <wp:positionH relativeFrom="column">
                  <wp:posOffset>10886</wp:posOffset>
                </wp:positionH>
                <wp:positionV relativeFrom="paragraph">
                  <wp:posOffset>-5443</wp:posOffset>
                </wp:positionV>
                <wp:extent cx="370114" cy="223157"/>
                <wp:effectExtent l="0" t="0" r="11430" b="24765"/>
                <wp:wrapNone/>
                <wp:docPr id="25" name="矩形 25"/>
                <wp:cNvGraphicFramePr/>
                <a:graphic xmlns:a="http://schemas.openxmlformats.org/drawingml/2006/main">
                  <a:graphicData uri="http://schemas.microsoft.com/office/word/2010/wordprocessingShape">
                    <wps:wsp>
                      <wps:cNvSpPr/>
                      <wps:spPr>
                        <a:xfrm>
                          <a:off x="0" y="0"/>
                          <a:ext cx="370114" cy="2231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BFC1C" w14:textId="22279D88" w:rsidR="00DD5249" w:rsidRDefault="00DD5249" w:rsidP="00DD5249">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5C9AE" id="矩形 25" o:spid="_x0000_s1031" style="position:absolute;left:0;text-align:left;margin-left:.85pt;margin-top:-.45pt;width:29.15pt;height:17.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" fillcolor="white [3212]" strokecolor="white [3212]" strokeweight="1pt">
                <v:textbox>
                  <w:txbxContent>
                    <w:p w14:paraId="64CBFC1C" w14:textId="22279D88" w:rsidR="00DD5249" w:rsidRDefault="00DD5249" w:rsidP="00DD5249">
                      <w:pPr>
                        <w:jc w:val="center"/>
                      </w:pPr>
                      <w:r>
                        <w:t>C</w:t>
                      </w:r>
                    </w:p>
                  </w:txbxContent>
                </v:textbox>
              </v:rect>
            </w:pict>
          </mc:Fallback>
        </mc:AlternateContent>
      </w:r>
      <w:r w:rsidR="002572E3" w:rsidRPr="00791B8F">
        <w:rPr>
          <w:rFonts w:asciiTheme="minorEastAsia" w:hAnsiTheme="minorEastAsia" w:hint="eastAsia"/>
          <w:noProof/>
          <w:sz w:val="24"/>
          <w:szCs w:val="24"/>
        </w:rPr>
        <w:drawing>
          <wp:inline distT="0" distB="0" distL="0" distR="0" wp14:anchorId="26ED59F0" wp14:editId="7AA0111E">
            <wp:extent cx="5274310" cy="2748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09DF3A7A" w14:textId="13A1E3FB" w:rsidR="003B7DE1" w:rsidRPr="00791B8F" w:rsidRDefault="002572E3">
      <w:pPr>
        <w:rPr>
          <w:rFonts w:asciiTheme="minorEastAsia" w:hAnsiTheme="minorEastAsia"/>
          <w:sz w:val="24"/>
          <w:szCs w:val="24"/>
        </w:rPr>
      </w:pPr>
      <w:r w:rsidRPr="00791B8F">
        <w:rPr>
          <w:rFonts w:asciiTheme="minorEastAsia" w:hAnsiTheme="minorEastAsia" w:hint="eastAsia"/>
          <w:noProof/>
          <w:sz w:val="24"/>
          <w:szCs w:val="24"/>
        </w:rPr>
        <w:drawing>
          <wp:inline distT="0" distB="0" distL="0" distR="0" wp14:anchorId="69BDB04B" wp14:editId="2D212BF4">
            <wp:extent cx="5274310" cy="27482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53D303FB" w14:textId="77777777" w:rsidR="003B7DE1" w:rsidRPr="00791B8F" w:rsidRDefault="002572E3">
      <w:pPr>
        <w:rPr>
          <w:rFonts w:asciiTheme="minorEastAsia" w:hAnsiTheme="minorEastAsia"/>
          <w:sz w:val="24"/>
          <w:szCs w:val="24"/>
        </w:rPr>
      </w:pPr>
      <w:r w:rsidRPr="00791B8F">
        <w:rPr>
          <w:rFonts w:asciiTheme="minorEastAsia" w:hAnsiTheme="minorEastAsia" w:hint="eastAsia"/>
          <w:sz w:val="24"/>
          <w:szCs w:val="24"/>
        </w:rPr>
        <w:t>统计数据表明，大部分人都期待口腔健康相关小程序诞生</w:t>
      </w:r>
    </w:p>
    <w:p w14:paraId="047CC638" w14:textId="5A7ED161" w:rsidR="003B7DE1" w:rsidRDefault="002572E3">
      <w:pPr>
        <w:rPr>
          <w:rFonts w:asciiTheme="minorEastAsia" w:hAnsiTheme="minorEastAsia"/>
          <w:sz w:val="24"/>
          <w:szCs w:val="24"/>
        </w:rPr>
      </w:pPr>
      <w:r w:rsidRPr="00791B8F">
        <w:rPr>
          <w:rFonts w:asciiTheme="minorEastAsia" w:hAnsiTheme="minorEastAsia" w:hint="eastAsia"/>
          <w:sz w:val="24"/>
          <w:szCs w:val="24"/>
        </w:rPr>
        <w:t>对于小程序的期望功能统计</w:t>
      </w:r>
    </w:p>
    <w:p w14:paraId="4E335519" w14:textId="22547846" w:rsidR="00DE6192" w:rsidRDefault="00DE6192">
      <w:pPr>
        <w:rPr>
          <w:rFonts w:asciiTheme="minorEastAsia" w:hAnsiTheme="minorEastAsia"/>
          <w:sz w:val="24"/>
          <w:szCs w:val="24"/>
        </w:rPr>
      </w:pPr>
    </w:p>
    <w:bookmarkStart w:id="306" w:name="_Toc119743887"/>
    <w:p w14:paraId="1D96E741" w14:textId="2ABF18F2" w:rsidR="00DE6192" w:rsidRPr="00DE6192" w:rsidRDefault="00DD5249" w:rsidP="007D7CEE">
      <w:pPr>
        <w:pStyle w:val="3"/>
        <w:numPr>
          <w:ilvl w:val="0"/>
          <w:numId w:val="13"/>
        </w:numPr>
      </w:pPr>
      <w:r>
        <w:rPr>
          <w:rFonts w:hint="eastAsia"/>
          <w:noProof/>
        </w:rPr>
        <w:lastRenderedPageBreak/>
        <mc:AlternateContent>
          <mc:Choice Requires="wps">
            <w:drawing>
              <wp:anchor distT="0" distB="0" distL="114300" distR="114300" simplePos="0" relativeHeight="251668480" behindDoc="0" locked="0" layoutInCell="1" allowOverlap="1" wp14:anchorId="002CB64A" wp14:editId="5A79077E">
                <wp:simplePos x="0" y="0"/>
                <wp:positionH relativeFrom="column">
                  <wp:posOffset>-32657</wp:posOffset>
                </wp:positionH>
                <wp:positionV relativeFrom="paragraph">
                  <wp:posOffset>555171</wp:posOffset>
                </wp:positionV>
                <wp:extent cx="424543" cy="146958"/>
                <wp:effectExtent l="0" t="0" r="13970" b="24765"/>
                <wp:wrapNone/>
                <wp:docPr id="27" name="矩形 27"/>
                <wp:cNvGraphicFramePr/>
                <a:graphic xmlns:a="http://schemas.openxmlformats.org/drawingml/2006/main">
                  <a:graphicData uri="http://schemas.microsoft.com/office/word/2010/wordprocessingShape">
                    <wps:wsp>
                      <wps:cNvSpPr/>
                      <wps:spPr>
                        <a:xfrm>
                          <a:off x="0" y="0"/>
                          <a:ext cx="424543" cy="14695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246673D0" id="矩形 27" o:spid="_x0000_s1026" style="position:absolute;left:0;text-align:left;margin-left:-2.55pt;margin-top:43.7pt;width:33.45pt;height:11.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" fillcolor="white [3212]" strokecolor="white [3212]" strokeweight="1pt"/>
            </w:pict>
          </mc:Fallback>
        </mc:AlternateContent>
      </w:r>
      <w:r w:rsidR="00DE6192">
        <w:rPr>
          <w:rFonts w:hint="eastAsia"/>
        </w:rPr>
        <w:t>群众对口腔健康小程序的需求词云图</w:t>
      </w:r>
      <w:bookmarkEnd w:id="306"/>
    </w:p>
    <w:p w14:paraId="0A260BB5" w14:textId="0E1D8BB8" w:rsidR="003B7DE1" w:rsidRDefault="002572E3">
      <w:pPr>
        <w:rPr>
          <w:rFonts w:asciiTheme="minorEastAsia" w:hAnsiTheme="minorEastAsia"/>
          <w:sz w:val="24"/>
          <w:szCs w:val="24"/>
        </w:rPr>
      </w:pPr>
      <w:r w:rsidRPr="00791B8F">
        <w:rPr>
          <w:rFonts w:asciiTheme="minorEastAsia" w:hAnsiTheme="minorEastAsia" w:hint="eastAsia"/>
          <w:noProof/>
          <w:sz w:val="24"/>
          <w:szCs w:val="24"/>
        </w:rPr>
        <w:drawing>
          <wp:inline distT="0" distB="0" distL="0" distR="0" wp14:anchorId="6C9FE909" wp14:editId="4DBBDD5A">
            <wp:extent cx="5274310" cy="27482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1E85D7D4" w14:textId="1F331867" w:rsidR="00DE6192" w:rsidRPr="00791B8F" w:rsidRDefault="00DE6192" w:rsidP="007D7CEE">
      <w:pPr>
        <w:pStyle w:val="3"/>
        <w:numPr>
          <w:ilvl w:val="0"/>
          <w:numId w:val="13"/>
        </w:numPr>
      </w:pPr>
      <w:bookmarkStart w:id="307" w:name="_Toc119743888"/>
      <w:r>
        <w:rPr>
          <w:rFonts w:hint="eastAsia"/>
        </w:rPr>
        <w:t>总结</w:t>
      </w:r>
      <w:bookmarkEnd w:id="307"/>
    </w:p>
    <w:p w14:paraId="709BD96C" w14:textId="589C3B7C" w:rsidR="003B7DE1" w:rsidRPr="00791B8F" w:rsidRDefault="002572E3">
      <w:pPr>
        <w:rPr>
          <w:rFonts w:asciiTheme="minorEastAsia" w:hAnsiTheme="minorEastAsia"/>
          <w:sz w:val="24"/>
          <w:szCs w:val="24"/>
        </w:rPr>
      </w:pPr>
      <w:r w:rsidRPr="00791B8F">
        <w:rPr>
          <w:rFonts w:asciiTheme="minorEastAsia" w:hAnsiTheme="minorEastAsia" w:hint="eastAsia"/>
          <w:sz w:val="24"/>
          <w:szCs w:val="24"/>
        </w:rPr>
        <w:t>大部分人都患过口腔疾病，很好的证明了口腔医学科普的重要性，</w:t>
      </w:r>
      <w:r w:rsidR="00F93FBA">
        <w:rPr>
          <w:rFonts w:asciiTheme="minorEastAsia" w:hAnsiTheme="minorEastAsia" w:hint="eastAsia"/>
          <w:sz w:val="24"/>
          <w:szCs w:val="24"/>
        </w:rPr>
        <w:t>为</w:t>
      </w:r>
      <w:r w:rsidRPr="00791B8F">
        <w:rPr>
          <w:rFonts w:asciiTheme="minorEastAsia" w:hAnsiTheme="minorEastAsia" w:hint="eastAsia"/>
          <w:sz w:val="24"/>
          <w:szCs w:val="24"/>
        </w:rPr>
        <w:t>口腔健康</w:t>
      </w:r>
      <w:r w:rsidRPr="00791B8F">
        <w:rPr>
          <w:rFonts w:asciiTheme="minorEastAsia" w:hAnsiTheme="minorEastAsia"/>
          <w:sz w:val="24"/>
          <w:szCs w:val="24"/>
        </w:rPr>
        <w:t>app</w:t>
      </w:r>
      <w:r w:rsidRPr="00791B8F">
        <w:rPr>
          <w:rFonts w:asciiTheme="minorEastAsia" w:hAnsiTheme="minorEastAsia" w:hint="eastAsia"/>
          <w:sz w:val="24"/>
          <w:szCs w:val="24"/>
        </w:rPr>
        <w:t>助力</w:t>
      </w:r>
      <w:r w:rsidR="00DD5249">
        <w:rPr>
          <w:rFonts w:asciiTheme="minorEastAsia" w:hAnsiTheme="minorEastAsia" w:hint="eastAsia"/>
          <w:sz w:val="24"/>
          <w:szCs w:val="24"/>
        </w:rPr>
        <w:t>。</w:t>
      </w:r>
    </w:p>
    <w:p w14:paraId="25F0E6B1" w14:textId="4E1E9B7F" w:rsidR="003B7DE1" w:rsidRPr="00791B8F" w:rsidRDefault="00DD5249">
      <w:pP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69504" behindDoc="0" locked="0" layoutInCell="1" allowOverlap="1" wp14:anchorId="07403A7F" wp14:editId="7F6F6090">
                <wp:simplePos x="0" y="0"/>
                <wp:positionH relativeFrom="column">
                  <wp:posOffset>-38100</wp:posOffset>
                </wp:positionH>
                <wp:positionV relativeFrom="paragraph">
                  <wp:posOffset>11974</wp:posOffset>
                </wp:positionV>
                <wp:extent cx="669471" cy="136072"/>
                <wp:effectExtent l="0" t="0" r="16510" b="16510"/>
                <wp:wrapNone/>
                <wp:docPr id="28" name="矩形 28"/>
                <wp:cNvGraphicFramePr/>
                <a:graphic xmlns:a="http://schemas.openxmlformats.org/drawingml/2006/main">
                  <a:graphicData uri="http://schemas.microsoft.com/office/word/2010/wordprocessingShape">
                    <wps:wsp>
                      <wps:cNvSpPr/>
                      <wps:spPr>
                        <a:xfrm>
                          <a:off x="0" y="0"/>
                          <a:ext cx="669471" cy="1360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52168099" id="矩形 28" o:spid="_x0000_s1026" style="position:absolute;left:0;text-align:left;margin-left:-3pt;margin-top:.95pt;width:52.7pt;height:10.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" fillcolor="white [3212]" strokecolor="white [3212]" strokeweight="1pt"/>
            </w:pict>
          </mc:Fallback>
        </mc:AlternateContent>
      </w:r>
      <w:r w:rsidR="002572E3" w:rsidRPr="00791B8F">
        <w:rPr>
          <w:rFonts w:asciiTheme="minorEastAsia" w:hAnsiTheme="minorEastAsia" w:hint="eastAsia"/>
          <w:noProof/>
          <w:sz w:val="24"/>
          <w:szCs w:val="24"/>
        </w:rPr>
        <w:drawing>
          <wp:inline distT="0" distB="0" distL="0" distR="0" wp14:anchorId="3B27B2DE" wp14:editId="7D05BB12">
            <wp:extent cx="5274310" cy="27482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748280"/>
                    </a:xfrm>
                    <a:prstGeom prst="rect">
                      <a:avLst/>
                    </a:prstGeom>
                  </pic:spPr>
                </pic:pic>
              </a:graphicData>
            </a:graphic>
          </wp:inline>
        </w:drawing>
      </w:r>
    </w:p>
    <w:p w14:paraId="25CEE1DA" w14:textId="699DFDA5" w:rsidR="003B7DE1" w:rsidRPr="00791B8F" w:rsidRDefault="002572E3">
      <w:pPr>
        <w:rPr>
          <w:rFonts w:asciiTheme="minorEastAsia" w:hAnsiTheme="minorEastAsia"/>
          <w:sz w:val="24"/>
          <w:szCs w:val="24"/>
        </w:rPr>
      </w:pPr>
      <w:r w:rsidRPr="00791B8F">
        <w:rPr>
          <w:rFonts w:asciiTheme="minorEastAsia" w:hAnsiTheme="minorEastAsia" w:hint="eastAsia"/>
          <w:sz w:val="24"/>
          <w:szCs w:val="24"/>
        </w:rPr>
        <w:t>口腔健康a</w:t>
      </w:r>
      <w:r w:rsidRPr="00791B8F">
        <w:rPr>
          <w:rFonts w:asciiTheme="minorEastAsia" w:hAnsiTheme="minorEastAsia"/>
          <w:sz w:val="24"/>
          <w:szCs w:val="24"/>
        </w:rPr>
        <w:t>pp</w:t>
      </w:r>
      <w:r w:rsidRPr="00791B8F">
        <w:rPr>
          <w:rFonts w:asciiTheme="minorEastAsia" w:hAnsiTheme="minorEastAsia" w:hint="eastAsia"/>
          <w:sz w:val="24"/>
          <w:szCs w:val="24"/>
        </w:rPr>
        <w:t>具有广阔的市场，并且能为人们的口腔健康做出帮助。根据调查数据，</w:t>
      </w:r>
      <w:r w:rsidR="00B929FE">
        <w:rPr>
          <w:rFonts w:asciiTheme="minorEastAsia" w:hAnsiTheme="minorEastAsia" w:hint="eastAsia"/>
          <w:sz w:val="24"/>
          <w:szCs w:val="24"/>
        </w:rPr>
        <w:t>由于</w:t>
      </w:r>
      <w:r w:rsidRPr="00791B8F">
        <w:rPr>
          <w:rFonts w:asciiTheme="minorEastAsia" w:hAnsiTheme="minorEastAsia" w:hint="eastAsia"/>
          <w:sz w:val="24"/>
          <w:szCs w:val="24"/>
        </w:rPr>
        <w:t>口腔健康的特殊性，充分的口腔健康知识与较低的口腔治疗支出有显著的相关关系，通过推广口腔健康知识，我们能更好的帮助人们拥有健康的口腔。</w:t>
      </w:r>
    </w:p>
    <w:p w14:paraId="0CBB41F6" w14:textId="4656DAAB" w:rsidR="003B7DE1" w:rsidRDefault="002572E3" w:rsidP="00B34230">
      <w:pPr>
        <w:pStyle w:val="2"/>
        <w:numPr>
          <w:ilvl w:val="0"/>
          <w:numId w:val="23"/>
        </w:numPr>
        <w:jc w:val="left"/>
        <w:rPr>
          <w:rFonts w:asciiTheme="minorEastAsia" w:eastAsiaTheme="minorEastAsia" w:hAnsiTheme="minorEastAsia"/>
        </w:rPr>
      </w:pPr>
      <w:bookmarkStart w:id="308" w:name="_Toc119743889"/>
      <w:r w:rsidRPr="00791B8F">
        <w:rPr>
          <w:rFonts w:asciiTheme="minorEastAsia" w:eastAsiaTheme="minorEastAsia" w:hAnsiTheme="minorEastAsia" w:hint="eastAsia"/>
        </w:rPr>
        <w:lastRenderedPageBreak/>
        <w:t>目标市场</w:t>
      </w:r>
      <w:bookmarkEnd w:id="308"/>
    </w:p>
    <w:p w14:paraId="0D0F9E7A" w14:textId="3E0816EB" w:rsidR="00DE6192" w:rsidRPr="00DE6192" w:rsidRDefault="00DE6192" w:rsidP="00DE6192">
      <w:pPr>
        <w:rPr>
          <w:sz w:val="24"/>
          <w:szCs w:val="28"/>
        </w:rPr>
      </w:pPr>
      <w:r w:rsidRPr="00DE6192">
        <w:rPr>
          <w:rFonts w:hint="eastAsia"/>
          <w:sz w:val="24"/>
          <w:szCs w:val="28"/>
        </w:rPr>
        <w:t>全体中国人民</w:t>
      </w:r>
      <w:r w:rsidR="00877CF7">
        <w:rPr>
          <w:rFonts w:hint="eastAsia"/>
          <w:sz w:val="24"/>
          <w:szCs w:val="28"/>
        </w:rPr>
        <w:t>。</w:t>
      </w:r>
    </w:p>
    <w:p w14:paraId="06DE4513" w14:textId="4F204932" w:rsidR="003B7DE1" w:rsidRDefault="002572E3" w:rsidP="00B34230">
      <w:pPr>
        <w:pStyle w:val="2"/>
        <w:numPr>
          <w:ilvl w:val="0"/>
          <w:numId w:val="23"/>
        </w:numPr>
        <w:jc w:val="left"/>
        <w:rPr>
          <w:rFonts w:asciiTheme="minorEastAsia" w:eastAsiaTheme="minorEastAsia" w:hAnsiTheme="minorEastAsia"/>
        </w:rPr>
      </w:pPr>
      <w:bookmarkStart w:id="309" w:name="_Toc119743890"/>
      <w:r w:rsidRPr="00791B8F">
        <w:rPr>
          <w:rFonts w:asciiTheme="minorEastAsia" w:eastAsiaTheme="minorEastAsia" w:hAnsiTheme="minorEastAsia" w:hint="eastAsia"/>
        </w:rPr>
        <w:t>市场定位</w:t>
      </w:r>
      <w:bookmarkEnd w:id="309"/>
    </w:p>
    <w:p w14:paraId="24A4D3F0" w14:textId="748155A3" w:rsidR="00DE6192" w:rsidRPr="007D7CEE" w:rsidRDefault="00DE6192" w:rsidP="00DE6192">
      <w:pPr>
        <w:rPr>
          <w:sz w:val="24"/>
          <w:szCs w:val="28"/>
        </w:rPr>
      </w:pPr>
      <w:r w:rsidRPr="007D7CEE">
        <w:rPr>
          <w:rFonts w:hint="eastAsia"/>
          <w:sz w:val="24"/>
          <w:szCs w:val="28"/>
        </w:rPr>
        <w:t>以大学生为主，兼顾幼儿</w:t>
      </w:r>
      <w:r w:rsidR="007D7CEE" w:rsidRPr="007D7CEE">
        <w:rPr>
          <w:rFonts w:hint="eastAsia"/>
          <w:sz w:val="24"/>
          <w:szCs w:val="28"/>
        </w:rPr>
        <w:t>口腔健康教育引导，针对老年人做精准优化。</w:t>
      </w:r>
    </w:p>
    <w:p w14:paraId="180CA10D" w14:textId="77777777" w:rsidR="003B7DE1" w:rsidRPr="00791B8F" w:rsidRDefault="002572E3" w:rsidP="00B34230">
      <w:pPr>
        <w:pStyle w:val="2"/>
        <w:numPr>
          <w:ilvl w:val="0"/>
          <w:numId w:val="23"/>
        </w:numPr>
        <w:jc w:val="left"/>
        <w:rPr>
          <w:rFonts w:asciiTheme="minorEastAsia" w:eastAsiaTheme="minorEastAsia" w:hAnsiTheme="minorEastAsia"/>
        </w:rPr>
      </w:pPr>
      <w:bookmarkStart w:id="310" w:name="_Toc119743891"/>
      <w:r w:rsidRPr="00791B8F">
        <w:rPr>
          <w:rFonts w:asciiTheme="minorEastAsia" w:eastAsiaTheme="minorEastAsia" w:hAnsiTheme="minorEastAsia" w:hint="eastAsia"/>
        </w:rPr>
        <w:t>市场容量</w:t>
      </w:r>
      <w:bookmarkEnd w:id="310"/>
    </w:p>
    <w:p w14:paraId="378B3D93" w14:textId="6CBA3174" w:rsidR="003B7DE1" w:rsidRPr="007D7CEE" w:rsidRDefault="007D7CEE">
      <w:pPr>
        <w:rPr>
          <w:rFonts w:asciiTheme="minorEastAsia" w:hAnsiTheme="minorEastAsia"/>
          <w:sz w:val="24"/>
          <w:szCs w:val="28"/>
        </w:rPr>
      </w:pPr>
      <w:r w:rsidRPr="007D7CEE">
        <w:rPr>
          <w:rFonts w:asciiTheme="minorEastAsia" w:hAnsiTheme="minorEastAsia" w:hint="eastAsia"/>
          <w:sz w:val="24"/>
          <w:szCs w:val="28"/>
        </w:rPr>
        <w:t>1</w:t>
      </w:r>
      <w:r w:rsidRPr="007D7CEE">
        <w:rPr>
          <w:rFonts w:asciiTheme="minorEastAsia" w:hAnsiTheme="minorEastAsia"/>
          <w:sz w:val="24"/>
          <w:szCs w:val="28"/>
        </w:rPr>
        <w:t>4</w:t>
      </w:r>
      <w:r w:rsidRPr="007D7CEE">
        <w:rPr>
          <w:rFonts w:asciiTheme="minorEastAsia" w:hAnsiTheme="minorEastAsia" w:hint="eastAsia"/>
          <w:sz w:val="24"/>
          <w:szCs w:val="28"/>
        </w:rPr>
        <w:t>亿中国人民</w:t>
      </w:r>
      <w:r w:rsidR="00877CF7">
        <w:rPr>
          <w:rFonts w:asciiTheme="minorEastAsia" w:hAnsiTheme="minorEastAsia" w:hint="eastAsia"/>
          <w:sz w:val="24"/>
          <w:szCs w:val="28"/>
        </w:rPr>
        <w:t>。</w:t>
      </w:r>
    </w:p>
    <w:p w14:paraId="73C5FFAC" w14:textId="618EC569" w:rsidR="003B7DE1" w:rsidRPr="00791B8F" w:rsidRDefault="002572E3">
      <w:pPr>
        <w:pStyle w:val="1"/>
        <w:jc w:val="left"/>
        <w:rPr>
          <w:rFonts w:asciiTheme="minorEastAsia" w:hAnsiTheme="minorEastAsia"/>
        </w:rPr>
      </w:pPr>
      <w:bookmarkStart w:id="311" w:name="_Toc119743892"/>
      <w:r w:rsidRPr="00E86AE4">
        <w:rPr>
          <w:rFonts w:asciiTheme="minorEastAsia" w:hAnsiTheme="minorEastAsia" w:hint="eastAsia"/>
        </w:rPr>
        <w:t>五、市场营销</w:t>
      </w:r>
      <w:bookmarkEnd w:id="311"/>
    </w:p>
    <w:p w14:paraId="0DEE706F" w14:textId="36B5BCA8" w:rsidR="003B7DE1" w:rsidRPr="00791B8F" w:rsidRDefault="00B34230">
      <w:pPr>
        <w:pStyle w:val="2"/>
        <w:rPr>
          <w:rFonts w:asciiTheme="minorEastAsia" w:eastAsiaTheme="minorEastAsia" w:hAnsiTheme="minorEastAsia"/>
        </w:rPr>
      </w:pPr>
      <w:bookmarkStart w:id="312" w:name="_Toc119743893"/>
      <w:r>
        <w:rPr>
          <w:rFonts w:asciiTheme="minorEastAsia" w:eastAsiaTheme="minorEastAsia" w:hAnsiTheme="minorEastAsia"/>
        </w:rPr>
        <w:t>5.1</w:t>
      </w:r>
      <w:r w:rsidR="002572E3" w:rsidRPr="00791B8F">
        <w:rPr>
          <w:rFonts w:asciiTheme="minorEastAsia" w:eastAsiaTheme="minorEastAsia" w:hAnsiTheme="minorEastAsia"/>
        </w:rPr>
        <w:t xml:space="preserve"> </w:t>
      </w:r>
      <w:r w:rsidR="002572E3" w:rsidRPr="00791B8F">
        <w:rPr>
          <w:rFonts w:asciiTheme="minorEastAsia" w:eastAsiaTheme="minorEastAsia" w:hAnsiTheme="minorEastAsia" w:hint="eastAsia"/>
        </w:rPr>
        <w:t>宏观市场分析</w:t>
      </w:r>
      <w:bookmarkEnd w:id="312"/>
    </w:p>
    <w:p w14:paraId="0F5C0B0C"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hint="eastAsia"/>
          <w:sz w:val="24"/>
          <w:szCs w:val="24"/>
        </w:rPr>
        <w:t>1</w:t>
      </w:r>
      <w:r w:rsidRPr="00791B8F">
        <w:rPr>
          <w:rFonts w:asciiTheme="minorEastAsia" w:hAnsiTheme="minorEastAsia"/>
          <w:sz w:val="24"/>
          <w:szCs w:val="24"/>
        </w:rPr>
        <w:t>.</w:t>
      </w:r>
      <w:r w:rsidRPr="00791B8F">
        <w:rPr>
          <w:rFonts w:asciiTheme="minorEastAsia" w:hAnsiTheme="minorEastAsia" w:hint="eastAsia"/>
          <w:sz w:val="24"/>
          <w:szCs w:val="24"/>
        </w:rPr>
        <w:t>随着民众生活水平的日益提高，口腔健康问题的发生率和口腔疾病的发病率随之增长，个人口腔健康和口腔卫生护理方面的支出持续增长。第四次全国口腔健康流行病学调查显示得，居民整体对于口腔知识的知晓率亟待提高，大部分人群对于口腔问题抱有积极乐观健康的心态、缺乏“防患于未然”的危机意识，仍有部分很大一部分人群未养成健康且规律的口腔清洁习惯，研发一款与口腔健康知识宣传和教育工作有关的产品并推而广之，是健康中国战略背景下的必要之举。</w:t>
      </w:r>
    </w:p>
    <w:p w14:paraId="59209217"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hint="eastAsia"/>
          <w:sz w:val="24"/>
          <w:szCs w:val="24"/>
        </w:rPr>
        <w:t>2</w:t>
      </w:r>
      <w:r w:rsidRPr="00791B8F">
        <w:rPr>
          <w:rFonts w:asciiTheme="minorEastAsia" w:hAnsiTheme="minorEastAsia"/>
          <w:sz w:val="24"/>
          <w:szCs w:val="24"/>
        </w:rPr>
        <w:t>.</w:t>
      </w:r>
      <w:r w:rsidRPr="00791B8F">
        <w:rPr>
          <w:rFonts w:asciiTheme="minorEastAsia" w:hAnsiTheme="minorEastAsia" w:hint="eastAsia"/>
          <w:sz w:val="24"/>
          <w:szCs w:val="24"/>
        </w:rPr>
        <w:t>各种突发口腔健康问题陆续出现，</w:t>
      </w:r>
      <w:r w:rsidRPr="00791B8F">
        <w:rPr>
          <w:rFonts w:asciiTheme="minorEastAsia" w:hAnsiTheme="minorEastAsia" w:hint="eastAsia"/>
          <w:color w:val="333333"/>
          <w:sz w:val="24"/>
          <w:szCs w:val="24"/>
          <w:shd w:val="clear" w:color="auto" w:fill="FFFFFF"/>
        </w:rPr>
        <w:t>龋病、氟斑牙、牙齿不稳定、牙齿磨损牙、齿炎症、口腔黏膜病、牙体缺损、错颌畸形等发病年龄趋于年轻化，健康管理潜在市场巨大。</w:t>
      </w:r>
    </w:p>
    <w:p w14:paraId="5191682D"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hint="eastAsia"/>
          <w:sz w:val="24"/>
          <w:szCs w:val="24"/>
        </w:rPr>
        <w:t>3</w:t>
      </w:r>
      <w:r w:rsidRPr="00791B8F">
        <w:rPr>
          <w:rFonts w:asciiTheme="minorEastAsia" w:hAnsiTheme="minorEastAsia"/>
          <w:sz w:val="24"/>
          <w:szCs w:val="24"/>
        </w:rPr>
        <w:t>.</w:t>
      </w:r>
      <w:r w:rsidRPr="00791B8F">
        <w:rPr>
          <w:rFonts w:asciiTheme="minorEastAsia" w:hAnsiTheme="minorEastAsia" w:hint="eastAsia"/>
          <w:sz w:val="24"/>
          <w:szCs w:val="24"/>
        </w:rPr>
        <w:t>口腔健康行业的医疗技术含量不断发展和完善，中国人均口腔医疗保健治</w:t>
      </w:r>
      <w:r w:rsidRPr="00791B8F">
        <w:rPr>
          <w:rFonts w:asciiTheme="minorEastAsia" w:hAnsiTheme="minorEastAsia" w:hint="eastAsia"/>
          <w:sz w:val="24"/>
          <w:szCs w:val="24"/>
        </w:rPr>
        <w:lastRenderedPageBreak/>
        <w:t>疗费用支出占总消费的比例不断增长，形成一种“看不起病”的局面。“</w:t>
      </w:r>
      <w:r w:rsidRPr="00791B8F">
        <w:rPr>
          <w:rFonts w:asciiTheme="minorEastAsia" w:hAnsiTheme="minorEastAsia"/>
          <w:sz w:val="24"/>
          <w:szCs w:val="24"/>
        </w:rPr>
        <w:t>itooth</w:t>
      </w:r>
      <w:r w:rsidRPr="00791B8F">
        <w:rPr>
          <w:rFonts w:asciiTheme="minorEastAsia" w:hAnsiTheme="minorEastAsia" w:hint="eastAsia"/>
          <w:sz w:val="24"/>
          <w:szCs w:val="24"/>
        </w:rPr>
        <w:t>伶牙俐齿”A</w:t>
      </w:r>
      <w:r w:rsidRPr="00791B8F">
        <w:rPr>
          <w:rFonts w:asciiTheme="minorEastAsia" w:hAnsiTheme="minorEastAsia"/>
          <w:sz w:val="24"/>
          <w:szCs w:val="24"/>
        </w:rPr>
        <w:t>PP</w:t>
      </w:r>
      <w:r w:rsidRPr="00791B8F">
        <w:rPr>
          <w:rFonts w:asciiTheme="minorEastAsia" w:hAnsiTheme="minorEastAsia" w:hint="eastAsia"/>
          <w:sz w:val="24"/>
          <w:szCs w:val="24"/>
        </w:rPr>
        <w:t>提供便捷式的口腔医学科普平台和口腔健康问题诊断治疗的小程序，既能帮助广大群众提前预知并避免口腔问题的加重恶化，又能够以较低的消费支出选择与自己病症相符合的诊断服务和相关产品。</w:t>
      </w:r>
    </w:p>
    <w:p w14:paraId="52566ECC" w14:textId="0B930C06" w:rsidR="003B7DE1" w:rsidRPr="00791B8F" w:rsidRDefault="00B34230">
      <w:pPr>
        <w:pStyle w:val="2"/>
        <w:rPr>
          <w:rFonts w:asciiTheme="minorEastAsia" w:eastAsiaTheme="minorEastAsia" w:hAnsiTheme="minorEastAsia"/>
        </w:rPr>
      </w:pPr>
      <w:bookmarkStart w:id="313" w:name="_Toc119743894"/>
      <w:r>
        <w:rPr>
          <w:rFonts w:asciiTheme="minorEastAsia" w:eastAsiaTheme="minorEastAsia" w:hAnsiTheme="minorEastAsia"/>
        </w:rPr>
        <w:t>5.2</w:t>
      </w:r>
      <w:r w:rsidR="002572E3" w:rsidRPr="00791B8F">
        <w:rPr>
          <w:rFonts w:asciiTheme="minorEastAsia" w:eastAsiaTheme="minorEastAsia" w:hAnsiTheme="minorEastAsia"/>
        </w:rPr>
        <w:t xml:space="preserve"> </w:t>
      </w:r>
      <w:r w:rsidR="002572E3" w:rsidRPr="00791B8F">
        <w:rPr>
          <w:rFonts w:asciiTheme="minorEastAsia" w:eastAsiaTheme="minorEastAsia" w:hAnsiTheme="minorEastAsia" w:hint="eastAsia"/>
        </w:rPr>
        <w:t>微观市场状况分析</w:t>
      </w:r>
      <w:bookmarkEnd w:id="313"/>
    </w:p>
    <w:p w14:paraId="58E569E4" w14:textId="1A37DB02" w:rsidR="003B7DE1" w:rsidRPr="00791B8F" w:rsidRDefault="002572E3">
      <w:pPr>
        <w:rPr>
          <w:rFonts w:asciiTheme="minorEastAsia" w:hAnsiTheme="minorEastAsia"/>
          <w:b/>
          <w:color w:val="000000"/>
          <w:sz w:val="24"/>
          <w:szCs w:val="24"/>
        </w:rPr>
      </w:pPr>
      <w:r w:rsidRPr="00791B8F">
        <w:rPr>
          <w:rFonts w:asciiTheme="minorEastAsia" w:hAnsiTheme="minorEastAsia" w:hint="eastAsia"/>
          <w:b/>
          <w:color w:val="000000"/>
          <w:sz w:val="24"/>
          <w:szCs w:val="24"/>
        </w:rPr>
        <w:t>1.背景资料分析</w:t>
      </w:r>
    </w:p>
    <w:p w14:paraId="741C2B3D" w14:textId="77777777" w:rsidR="003B7DE1" w:rsidRPr="00791B8F" w:rsidRDefault="002572E3">
      <w:pPr>
        <w:ind w:firstLineChars="200" w:firstLine="480"/>
        <w:rPr>
          <w:rFonts w:asciiTheme="minorEastAsia" w:hAnsiTheme="minorEastAsia"/>
          <w:bCs/>
          <w:color w:val="000000"/>
          <w:sz w:val="24"/>
          <w:szCs w:val="24"/>
        </w:rPr>
      </w:pPr>
      <w:r w:rsidRPr="00791B8F">
        <w:rPr>
          <w:rFonts w:asciiTheme="minorEastAsia" w:hAnsiTheme="minorEastAsia" w:hint="eastAsia"/>
          <w:bCs/>
          <w:color w:val="000000"/>
          <w:sz w:val="24"/>
          <w:szCs w:val="24"/>
        </w:rPr>
        <w:t>为贯彻落实《健康中国行动（</w:t>
      </w:r>
      <w:r w:rsidRPr="00791B8F">
        <w:rPr>
          <w:rFonts w:asciiTheme="minorEastAsia" w:hAnsiTheme="minorEastAsia"/>
          <w:bCs/>
          <w:color w:val="000000"/>
          <w:sz w:val="24"/>
          <w:szCs w:val="24"/>
        </w:rPr>
        <w:t>2019-2030年）》和《健康口腔行动（2019-2025年）》有关要求，进一步提升人民群众的口腔健康素养水平，促进形成良好的口腔健康行为，希望加大口腔防治知识宣传教育，增强口腔健康观念和口腔保健意识，重点关注青少年口腔健康，营造有利于口腔健康的良好社会氛围。</w:t>
      </w:r>
    </w:p>
    <w:p w14:paraId="77B3B413" w14:textId="77777777" w:rsidR="003B7DE1" w:rsidRPr="00791B8F" w:rsidRDefault="002572E3">
      <w:pPr>
        <w:ind w:firstLineChars="200" w:firstLine="480"/>
        <w:rPr>
          <w:rFonts w:asciiTheme="minorEastAsia" w:hAnsiTheme="minorEastAsia"/>
          <w:bCs/>
          <w:color w:val="000000"/>
          <w:sz w:val="24"/>
          <w:szCs w:val="24"/>
        </w:rPr>
      </w:pPr>
      <w:r w:rsidRPr="00791B8F">
        <w:rPr>
          <w:rFonts w:asciiTheme="minorEastAsia" w:hAnsiTheme="minorEastAsia" w:hint="eastAsia"/>
          <w:bCs/>
          <w:color w:val="000000"/>
          <w:sz w:val="24"/>
          <w:szCs w:val="24"/>
        </w:rPr>
        <w:t>随着数字化、信息化科技及互联网技术的深入发展，口腔医疗行业更新换代加速，逐渐步入智慧医疗时代。基于</w:t>
      </w:r>
      <w:r w:rsidRPr="00791B8F">
        <w:rPr>
          <w:rFonts w:asciiTheme="minorEastAsia" w:hAnsiTheme="minorEastAsia"/>
          <w:bCs/>
          <w:color w:val="000000"/>
          <w:sz w:val="24"/>
          <w:szCs w:val="24"/>
        </w:rPr>
        <w:t>5G通信技术的</w:t>
      </w:r>
      <w:r w:rsidRPr="00791B8F">
        <w:rPr>
          <w:rFonts w:asciiTheme="minorEastAsia" w:hAnsiTheme="minorEastAsia" w:hint="eastAsia"/>
          <w:bCs/>
          <w:color w:val="000000"/>
          <w:sz w:val="24"/>
          <w:szCs w:val="24"/>
        </w:rPr>
        <w:t>口腔知识科普、</w:t>
      </w:r>
      <w:r w:rsidRPr="00791B8F">
        <w:rPr>
          <w:rFonts w:asciiTheme="minorEastAsia" w:hAnsiTheme="minorEastAsia"/>
          <w:bCs/>
          <w:color w:val="000000"/>
          <w:sz w:val="24"/>
          <w:szCs w:val="24"/>
        </w:rPr>
        <w:t>远程诊疗、基于3D打印技术的隐形正畸、以及移动医疗APP、电子病历等新技术在口腔医疗领域的产业化应用，将会快速到来。</w:t>
      </w:r>
    </w:p>
    <w:p w14:paraId="3C7E1825" w14:textId="221BA93A" w:rsidR="003B7DE1" w:rsidRPr="00791B8F" w:rsidRDefault="002572E3" w:rsidP="00D65A33">
      <w:pPr>
        <w:ind w:firstLineChars="200" w:firstLine="480"/>
        <w:rPr>
          <w:rFonts w:asciiTheme="minorEastAsia" w:hAnsiTheme="minorEastAsia"/>
          <w:bCs/>
          <w:color w:val="000000"/>
          <w:sz w:val="24"/>
          <w:szCs w:val="24"/>
        </w:rPr>
      </w:pPr>
      <w:r w:rsidRPr="00791B8F">
        <w:rPr>
          <w:rFonts w:asciiTheme="minorEastAsia" w:hAnsiTheme="minorEastAsia" w:hint="eastAsia"/>
          <w:bCs/>
          <w:color w:val="000000"/>
          <w:sz w:val="24"/>
          <w:szCs w:val="24"/>
        </w:rPr>
        <w:t>艾媒咨询发布《</w:t>
      </w:r>
      <w:r w:rsidRPr="00791B8F">
        <w:rPr>
          <w:rFonts w:asciiTheme="minorEastAsia" w:hAnsiTheme="minorEastAsia"/>
          <w:bCs/>
          <w:color w:val="000000"/>
          <w:sz w:val="24"/>
          <w:szCs w:val="24"/>
        </w:rPr>
        <w:t>2022-2023年中国口腔医院产业链及消费者需求调查分析报告》显示，人口老龄化和口腔健康意识的逐渐提高，消费者对口腔医疗服务的需求不断增长，未来口腔医疗服务市场将持续扩大。数据显示，有92.5%的消费者接受过口腔医疗服务，其中接受过健康维护类口腔医疗服务的消费者占比最多（67.6%），其次是疾病类（62.6%）、美容类（39.9%）。</w:t>
      </w:r>
      <w:r w:rsidRPr="00791B8F">
        <w:rPr>
          <w:rFonts w:asciiTheme="minorEastAsia" w:hAnsiTheme="minorEastAsia" w:hint="eastAsia"/>
          <w:bCs/>
          <w:color w:val="000000"/>
          <w:sz w:val="24"/>
          <w:szCs w:val="24"/>
        </w:rPr>
        <w:t>消费者将更多注意力转移到身体与精神健康方面，对口腔医疗服务的需求从健康维护、疾病治疗向美容、修复等方面多样化发展，“i</w:t>
      </w:r>
      <w:r w:rsidRPr="00791B8F">
        <w:rPr>
          <w:rFonts w:asciiTheme="minorEastAsia" w:hAnsiTheme="minorEastAsia"/>
          <w:bCs/>
          <w:color w:val="000000"/>
          <w:sz w:val="24"/>
          <w:szCs w:val="24"/>
        </w:rPr>
        <w:t>tooth</w:t>
      </w:r>
      <w:r w:rsidRPr="00791B8F">
        <w:rPr>
          <w:rFonts w:asciiTheme="minorEastAsia" w:hAnsiTheme="minorEastAsia" w:hint="eastAsia"/>
          <w:bCs/>
          <w:color w:val="000000"/>
          <w:sz w:val="24"/>
          <w:szCs w:val="24"/>
        </w:rPr>
        <w:t>伶牙俐齿”A</w:t>
      </w:r>
      <w:r w:rsidRPr="00791B8F">
        <w:rPr>
          <w:rFonts w:asciiTheme="minorEastAsia" w:hAnsiTheme="minorEastAsia"/>
          <w:bCs/>
          <w:color w:val="000000"/>
          <w:sz w:val="24"/>
          <w:szCs w:val="24"/>
        </w:rPr>
        <w:t>PP</w:t>
      </w:r>
      <w:r w:rsidRPr="00791B8F">
        <w:rPr>
          <w:rFonts w:asciiTheme="minorEastAsia" w:hAnsiTheme="minorEastAsia" w:hint="eastAsia"/>
          <w:bCs/>
          <w:color w:val="000000"/>
          <w:sz w:val="24"/>
          <w:szCs w:val="24"/>
        </w:rPr>
        <w:t>能够为消费者提供更为多样便捷的</w:t>
      </w:r>
      <w:r w:rsidRPr="00791B8F">
        <w:rPr>
          <w:rFonts w:asciiTheme="minorEastAsia" w:hAnsiTheme="minorEastAsia" w:hint="eastAsia"/>
          <w:bCs/>
          <w:color w:val="000000"/>
          <w:sz w:val="24"/>
          <w:szCs w:val="24"/>
        </w:rPr>
        <w:lastRenderedPageBreak/>
        <w:t>服务，实现</w:t>
      </w:r>
      <w:r w:rsidR="00D65A33">
        <w:rPr>
          <w:rFonts w:asciiTheme="minorEastAsia" w:hAnsiTheme="minorEastAsia" w:hint="eastAsia"/>
          <w:bCs/>
          <w:color w:val="000000"/>
          <w:sz w:val="24"/>
          <w:szCs w:val="24"/>
        </w:rPr>
        <w:t>对口腔健康状况的</w:t>
      </w:r>
      <w:r w:rsidRPr="00791B8F">
        <w:rPr>
          <w:rFonts w:asciiTheme="minorEastAsia" w:hAnsiTheme="minorEastAsia" w:hint="eastAsia"/>
          <w:bCs/>
          <w:color w:val="000000"/>
          <w:sz w:val="24"/>
          <w:szCs w:val="24"/>
        </w:rPr>
        <w:t>实时监测</w:t>
      </w:r>
      <w:r w:rsidR="00D65A33">
        <w:rPr>
          <w:rFonts w:asciiTheme="minorEastAsia" w:hAnsiTheme="minorEastAsia" w:hint="eastAsia"/>
          <w:bCs/>
          <w:color w:val="000000"/>
          <w:sz w:val="24"/>
          <w:szCs w:val="24"/>
        </w:rPr>
        <w:t>，</w:t>
      </w:r>
      <w:r w:rsidRPr="00791B8F">
        <w:rPr>
          <w:rFonts w:asciiTheme="minorEastAsia" w:hAnsiTheme="minorEastAsia" w:hint="eastAsia"/>
          <w:bCs/>
          <w:color w:val="000000"/>
          <w:sz w:val="24"/>
          <w:szCs w:val="24"/>
        </w:rPr>
        <w:t>为不同群体的消费者提供个性化针对化的便捷服务。</w:t>
      </w:r>
    </w:p>
    <w:p w14:paraId="4C7114D0" w14:textId="6BD99365" w:rsidR="003B7DE1" w:rsidRPr="00791B8F" w:rsidRDefault="002572E3">
      <w:pPr>
        <w:rPr>
          <w:rFonts w:asciiTheme="minorEastAsia" w:hAnsiTheme="minorEastAsia"/>
          <w:b/>
          <w:sz w:val="24"/>
          <w:szCs w:val="24"/>
        </w:rPr>
      </w:pPr>
      <w:r w:rsidRPr="00791B8F">
        <w:rPr>
          <w:rFonts w:asciiTheme="minorEastAsia" w:hAnsiTheme="minorEastAsia" w:hint="eastAsia"/>
          <w:b/>
          <w:color w:val="000000"/>
          <w:sz w:val="24"/>
          <w:szCs w:val="24"/>
        </w:rPr>
        <w:t>2.</w:t>
      </w:r>
      <w:r w:rsidRPr="00791B8F">
        <w:rPr>
          <w:rFonts w:asciiTheme="minorEastAsia" w:hAnsiTheme="minorEastAsia" w:hint="eastAsia"/>
          <w:b/>
          <w:sz w:val="24"/>
          <w:szCs w:val="24"/>
        </w:rPr>
        <w:t xml:space="preserve"> 社会现实状况分析</w:t>
      </w:r>
    </w:p>
    <w:p w14:paraId="29385372" w14:textId="77777777" w:rsidR="003B7DE1" w:rsidRPr="00791B8F" w:rsidRDefault="002572E3">
      <w:pPr>
        <w:ind w:firstLineChars="200" w:firstLine="480"/>
        <w:rPr>
          <w:rFonts w:asciiTheme="minorEastAsia" w:hAnsiTheme="minorEastAsia"/>
          <w:bCs/>
          <w:color w:val="000000"/>
          <w:sz w:val="24"/>
          <w:szCs w:val="24"/>
        </w:rPr>
      </w:pPr>
      <w:r w:rsidRPr="00791B8F">
        <w:rPr>
          <w:rFonts w:asciiTheme="minorEastAsia" w:hAnsiTheme="minorEastAsia" w:hint="eastAsia"/>
          <w:bCs/>
          <w:color w:val="000000"/>
          <w:sz w:val="24"/>
          <w:szCs w:val="24"/>
        </w:rPr>
        <w:t>关于口腔保健谣言四起：当前社会，热点流量为王，不少媒体为博人眼球乱科普，假科普，使公众对一些口腔健康常识性问题有错误的认知（如洗牙会伤牙），需要严肃认真的真正的科普，网络医院目前反响作用良好，疫情大背景下，线上的自查和初步诊断显得尤为重要。随着人民群众生活水平的提高，人们的保健意识逐渐增强，但受限于时间和疫情等因素国内口腔医疗水平与发达国家的差距，缺少医疗资源，老百姓的健康意识在增强但仍较弱，需要时间，循序渐进的过程。</w:t>
      </w:r>
    </w:p>
    <w:p w14:paraId="70E5F4C2" w14:textId="14F88853" w:rsidR="003B7DE1" w:rsidRPr="00791B8F" w:rsidRDefault="002572E3">
      <w:pPr>
        <w:rPr>
          <w:rFonts w:asciiTheme="minorEastAsia" w:hAnsiTheme="minorEastAsia"/>
          <w:bCs/>
          <w:color w:val="000000"/>
          <w:sz w:val="24"/>
          <w:szCs w:val="24"/>
        </w:rPr>
      </w:pPr>
      <w:r w:rsidRPr="00791B8F">
        <w:rPr>
          <w:rFonts w:asciiTheme="minorEastAsia" w:hAnsiTheme="minorEastAsia"/>
          <w:b/>
          <w:color w:val="000000"/>
          <w:sz w:val="24"/>
          <w:szCs w:val="24"/>
        </w:rPr>
        <w:t>3</w:t>
      </w:r>
      <w:r w:rsidRPr="00791B8F">
        <w:rPr>
          <w:rFonts w:asciiTheme="minorEastAsia" w:hAnsiTheme="minorEastAsia" w:hint="eastAsia"/>
          <w:b/>
          <w:color w:val="000000"/>
          <w:sz w:val="24"/>
          <w:szCs w:val="24"/>
        </w:rPr>
        <w:t>.保健产业分析</w:t>
      </w:r>
    </w:p>
    <w:p w14:paraId="40EBA718" w14:textId="77777777" w:rsidR="003B7DE1" w:rsidRPr="00791B8F" w:rsidRDefault="002572E3">
      <w:pPr>
        <w:ind w:firstLineChars="200" w:firstLine="480"/>
        <w:rPr>
          <w:rFonts w:asciiTheme="minorEastAsia" w:hAnsiTheme="minorEastAsia"/>
          <w:bCs/>
          <w:color w:val="000000"/>
          <w:sz w:val="24"/>
          <w:szCs w:val="24"/>
        </w:rPr>
      </w:pPr>
      <w:r w:rsidRPr="00791B8F">
        <w:rPr>
          <w:rFonts w:asciiTheme="minorEastAsia" w:hAnsiTheme="minorEastAsia" w:hint="eastAsia"/>
          <w:bCs/>
          <w:color w:val="000000"/>
          <w:sz w:val="24"/>
          <w:szCs w:val="24"/>
        </w:rPr>
        <w:t>就健康维护与健康促进服务行业来讲，医院是健康促进的龙头，其次是保健品、健身俱乐部等。他的出发点完全从临床医学角度入手，但随着目前预防医学的不断发展，市场需求的增加，一款关于口腔健康的小程序和A</w:t>
      </w:r>
      <w:r w:rsidRPr="00791B8F">
        <w:rPr>
          <w:rFonts w:asciiTheme="minorEastAsia" w:hAnsiTheme="minorEastAsia"/>
          <w:bCs/>
          <w:color w:val="000000"/>
          <w:sz w:val="24"/>
          <w:szCs w:val="24"/>
        </w:rPr>
        <w:t>PP</w:t>
      </w:r>
      <w:r w:rsidRPr="00791B8F">
        <w:rPr>
          <w:rFonts w:asciiTheme="minorEastAsia" w:hAnsiTheme="minorEastAsia" w:hint="eastAsia"/>
          <w:bCs/>
          <w:color w:val="000000"/>
          <w:sz w:val="24"/>
          <w:szCs w:val="24"/>
        </w:rPr>
        <w:t>能够对口腔疾病的出现实现即时干预和有效预防。</w:t>
      </w:r>
    </w:p>
    <w:p w14:paraId="2B761DDC" w14:textId="77777777" w:rsidR="003B7DE1" w:rsidRPr="00791B8F" w:rsidRDefault="002572E3">
      <w:pPr>
        <w:rPr>
          <w:rFonts w:asciiTheme="minorEastAsia" w:hAnsiTheme="minorEastAsia"/>
          <w:bCs/>
          <w:color w:val="000000"/>
          <w:sz w:val="24"/>
          <w:szCs w:val="24"/>
        </w:rPr>
      </w:pPr>
      <w:r w:rsidRPr="00791B8F">
        <w:rPr>
          <w:rFonts w:asciiTheme="minorEastAsia" w:hAnsiTheme="minorEastAsia" w:hint="eastAsia"/>
          <w:bCs/>
          <w:color w:val="000000"/>
          <w:sz w:val="24"/>
          <w:szCs w:val="24"/>
        </w:rPr>
        <w:t>以下为具体分析：</w:t>
      </w:r>
    </w:p>
    <w:p w14:paraId="6D64481A" w14:textId="1D928ABB" w:rsidR="003B7DE1" w:rsidRPr="00B34230" w:rsidRDefault="002572E3">
      <w:pPr>
        <w:rPr>
          <w:rFonts w:asciiTheme="minorEastAsia" w:hAnsiTheme="minorEastAsia"/>
          <w:b/>
          <w:color w:val="000000"/>
          <w:sz w:val="24"/>
          <w:szCs w:val="24"/>
        </w:rPr>
      </w:pPr>
      <w:r w:rsidRPr="00B34230">
        <w:rPr>
          <w:rFonts w:asciiTheme="minorEastAsia" w:hAnsiTheme="minorEastAsia" w:hint="eastAsia"/>
          <w:b/>
          <w:color w:val="000000"/>
          <w:sz w:val="24"/>
          <w:szCs w:val="24"/>
        </w:rPr>
        <w:t>A.  整体优势分析</w:t>
      </w:r>
    </w:p>
    <w:p w14:paraId="14A1C848" w14:textId="613EFB4F" w:rsidR="003B7DE1" w:rsidRPr="00791B8F" w:rsidRDefault="00D65A33">
      <w:pPr>
        <w:ind w:leftChars="129" w:left="271" w:firstLineChars="100" w:firstLine="240"/>
        <w:rPr>
          <w:rFonts w:asciiTheme="minorEastAsia" w:hAnsiTheme="minorEastAsia"/>
          <w:bCs/>
          <w:color w:val="000000"/>
          <w:sz w:val="24"/>
          <w:szCs w:val="24"/>
        </w:rPr>
      </w:pPr>
      <w:r>
        <w:rPr>
          <w:rFonts w:asciiTheme="minorEastAsia" w:hAnsiTheme="minorEastAsia"/>
          <w:bCs/>
          <w:color w:val="000000"/>
          <w:sz w:val="24"/>
          <w:szCs w:val="24"/>
        </w:rPr>
        <w:t>1</w:t>
      </w:r>
      <w:r w:rsidR="002572E3" w:rsidRPr="00791B8F">
        <w:rPr>
          <w:rFonts w:asciiTheme="minorEastAsia" w:hAnsiTheme="minorEastAsia" w:hint="eastAsia"/>
          <w:bCs/>
          <w:color w:val="000000"/>
          <w:sz w:val="24"/>
          <w:szCs w:val="24"/>
        </w:rPr>
        <w:t>）针对学龄前的儿童设计关于口腔卫生的小游戏、针对老年人进行对应优化，满足不同服务群体的需求。</w:t>
      </w:r>
    </w:p>
    <w:p w14:paraId="1D8D36CB" w14:textId="4034522E" w:rsidR="003B7DE1" w:rsidRPr="00791B8F" w:rsidRDefault="00D65A33">
      <w:pPr>
        <w:ind w:leftChars="129" w:left="271" w:firstLineChars="100" w:firstLine="240"/>
        <w:rPr>
          <w:rFonts w:asciiTheme="minorEastAsia" w:hAnsiTheme="minorEastAsia"/>
          <w:bCs/>
          <w:color w:val="000000"/>
          <w:sz w:val="24"/>
          <w:szCs w:val="24"/>
        </w:rPr>
      </w:pPr>
      <w:r>
        <w:rPr>
          <w:rFonts w:asciiTheme="minorEastAsia" w:hAnsiTheme="minorEastAsia"/>
          <w:bCs/>
          <w:color w:val="000000"/>
          <w:sz w:val="24"/>
          <w:szCs w:val="24"/>
        </w:rPr>
        <w:t>2</w:t>
      </w:r>
      <w:r w:rsidR="002572E3" w:rsidRPr="00791B8F">
        <w:rPr>
          <w:rFonts w:asciiTheme="minorEastAsia" w:hAnsiTheme="minorEastAsia" w:hint="eastAsia"/>
          <w:bCs/>
          <w:color w:val="000000"/>
          <w:sz w:val="24"/>
          <w:szCs w:val="24"/>
        </w:rPr>
        <w:t>）有相应的顾客量。</w:t>
      </w:r>
    </w:p>
    <w:p w14:paraId="4D7BCBE8" w14:textId="6D4C4772" w:rsidR="003B7DE1" w:rsidRPr="00791B8F" w:rsidRDefault="00D65A33">
      <w:pPr>
        <w:ind w:leftChars="129" w:left="271" w:firstLineChars="100" w:firstLine="240"/>
        <w:rPr>
          <w:rFonts w:asciiTheme="minorEastAsia" w:hAnsiTheme="minorEastAsia"/>
          <w:bCs/>
          <w:color w:val="000000"/>
          <w:sz w:val="24"/>
          <w:szCs w:val="24"/>
        </w:rPr>
      </w:pPr>
      <w:r>
        <w:rPr>
          <w:rFonts w:asciiTheme="minorEastAsia" w:hAnsiTheme="minorEastAsia"/>
          <w:bCs/>
          <w:color w:val="000000"/>
          <w:sz w:val="24"/>
          <w:szCs w:val="24"/>
        </w:rPr>
        <w:t>3</w:t>
      </w:r>
      <w:r w:rsidR="002572E3" w:rsidRPr="00791B8F">
        <w:rPr>
          <w:rFonts w:asciiTheme="minorEastAsia" w:hAnsiTheme="minorEastAsia" w:hint="eastAsia"/>
          <w:bCs/>
          <w:color w:val="000000"/>
          <w:sz w:val="24"/>
          <w:szCs w:val="24"/>
        </w:rPr>
        <w:t>）功能多样化，涉及口腔医学科普、口腔疾病自查、口腔的分级问诊、口腔商品带货等功能，兼具社会效益和经济效益，并以社会效益和公益服务为主，以提升全民口腔健康知识普及度知晓度、改善民众口腔健康状况</w:t>
      </w:r>
      <w:r>
        <w:rPr>
          <w:rFonts w:asciiTheme="minorEastAsia" w:hAnsiTheme="minorEastAsia" w:hint="eastAsia"/>
          <w:bCs/>
          <w:color w:val="000000"/>
          <w:sz w:val="24"/>
          <w:szCs w:val="24"/>
        </w:rPr>
        <w:t>进而提升民</w:t>
      </w:r>
      <w:r>
        <w:rPr>
          <w:rFonts w:asciiTheme="minorEastAsia" w:hAnsiTheme="minorEastAsia" w:hint="eastAsia"/>
          <w:bCs/>
          <w:color w:val="000000"/>
          <w:sz w:val="24"/>
          <w:szCs w:val="24"/>
        </w:rPr>
        <w:lastRenderedPageBreak/>
        <w:t>众的整体身体健康水平</w:t>
      </w:r>
      <w:r w:rsidR="002572E3" w:rsidRPr="00791B8F">
        <w:rPr>
          <w:rFonts w:asciiTheme="minorEastAsia" w:hAnsiTheme="minorEastAsia" w:hint="eastAsia"/>
          <w:bCs/>
          <w:color w:val="000000"/>
          <w:sz w:val="24"/>
          <w:szCs w:val="24"/>
        </w:rPr>
        <w:t>、缩减其诊断医疗时间成本为宗旨目标。</w:t>
      </w:r>
    </w:p>
    <w:p w14:paraId="214A6C08" w14:textId="19E0F2B7" w:rsidR="003B7DE1" w:rsidRPr="00B34230" w:rsidRDefault="002572E3">
      <w:pPr>
        <w:rPr>
          <w:rFonts w:asciiTheme="minorEastAsia" w:hAnsiTheme="minorEastAsia"/>
          <w:b/>
          <w:color w:val="000000"/>
          <w:sz w:val="24"/>
          <w:szCs w:val="24"/>
        </w:rPr>
      </w:pPr>
      <w:r w:rsidRPr="00B34230">
        <w:rPr>
          <w:rFonts w:asciiTheme="minorEastAsia" w:hAnsiTheme="minorEastAsia" w:hint="eastAsia"/>
          <w:b/>
          <w:color w:val="000000"/>
          <w:sz w:val="24"/>
          <w:szCs w:val="24"/>
        </w:rPr>
        <w:t>B. 弱势分析</w:t>
      </w:r>
    </w:p>
    <w:p w14:paraId="3F1F4633" w14:textId="77777777" w:rsidR="003B7DE1" w:rsidRPr="00791B8F" w:rsidRDefault="002572E3">
      <w:pPr>
        <w:ind w:firstLineChars="200" w:firstLine="480"/>
        <w:rPr>
          <w:rFonts w:asciiTheme="minorEastAsia" w:hAnsiTheme="minorEastAsia"/>
          <w:bCs/>
          <w:color w:val="000000"/>
          <w:sz w:val="24"/>
          <w:szCs w:val="24"/>
        </w:rPr>
      </w:pPr>
      <w:r w:rsidRPr="00791B8F">
        <w:rPr>
          <w:rFonts w:asciiTheme="minorEastAsia" w:hAnsiTheme="minorEastAsia"/>
          <w:bCs/>
          <w:color w:val="000000"/>
          <w:sz w:val="24"/>
          <w:szCs w:val="24"/>
        </w:rPr>
        <w:t>1</w:t>
      </w:r>
      <w:r w:rsidRPr="00791B8F">
        <w:rPr>
          <w:rFonts w:asciiTheme="minorEastAsia" w:hAnsiTheme="minorEastAsia" w:hint="eastAsia"/>
          <w:bCs/>
          <w:color w:val="000000"/>
          <w:sz w:val="24"/>
          <w:szCs w:val="24"/>
        </w:rPr>
        <w:t>）产品处试用初期，基础尚且薄弱，仍有较多需要完善的功能，并针对服务人群的反馈及时优化产品结构。</w:t>
      </w:r>
    </w:p>
    <w:p w14:paraId="2DD4DD75" w14:textId="77777777" w:rsidR="003B7DE1" w:rsidRPr="00791B8F" w:rsidRDefault="002572E3">
      <w:pPr>
        <w:ind w:firstLineChars="200" w:firstLine="480"/>
        <w:rPr>
          <w:rFonts w:asciiTheme="minorEastAsia" w:hAnsiTheme="minorEastAsia"/>
          <w:bCs/>
          <w:color w:val="000000"/>
          <w:sz w:val="24"/>
          <w:szCs w:val="24"/>
        </w:rPr>
      </w:pPr>
      <w:r w:rsidRPr="00791B8F">
        <w:rPr>
          <w:rFonts w:asciiTheme="minorEastAsia" w:hAnsiTheme="minorEastAsia"/>
          <w:bCs/>
          <w:color w:val="000000"/>
          <w:sz w:val="24"/>
          <w:szCs w:val="24"/>
        </w:rPr>
        <w:t>2</w:t>
      </w:r>
      <w:r w:rsidRPr="00791B8F">
        <w:rPr>
          <w:rFonts w:asciiTheme="minorEastAsia" w:hAnsiTheme="minorEastAsia" w:hint="eastAsia"/>
          <w:bCs/>
          <w:color w:val="000000"/>
          <w:sz w:val="24"/>
          <w:szCs w:val="24"/>
        </w:rPr>
        <w:t>）市场上相似的产品及服务较多，为避免同质化严重的问题，需要形成独特的竞争优势，赢得市场先机、提高市场占有率。</w:t>
      </w:r>
    </w:p>
    <w:p w14:paraId="5A409D8E" w14:textId="11708A06" w:rsidR="003B7DE1" w:rsidRPr="00791B8F" w:rsidRDefault="00B34230">
      <w:pPr>
        <w:pStyle w:val="2"/>
        <w:rPr>
          <w:rFonts w:asciiTheme="minorEastAsia" w:eastAsiaTheme="minorEastAsia" w:hAnsiTheme="minorEastAsia"/>
        </w:rPr>
      </w:pPr>
      <w:bookmarkStart w:id="314" w:name="_Toc119743895"/>
      <w:r>
        <w:rPr>
          <w:rFonts w:asciiTheme="minorEastAsia" w:eastAsiaTheme="minorEastAsia" w:hAnsiTheme="minorEastAsia"/>
        </w:rPr>
        <w:t>5.3</w:t>
      </w:r>
      <w:r w:rsidR="002572E3" w:rsidRPr="00791B8F">
        <w:rPr>
          <w:rFonts w:asciiTheme="minorEastAsia" w:eastAsiaTheme="minorEastAsia" w:hAnsiTheme="minorEastAsia"/>
        </w:rPr>
        <w:t xml:space="preserve"> </w:t>
      </w:r>
      <w:r w:rsidR="002572E3" w:rsidRPr="00791B8F">
        <w:rPr>
          <w:rFonts w:asciiTheme="minorEastAsia" w:eastAsiaTheme="minorEastAsia" w:hAnsiTheme="minorEastAsia" w:hint="eastAsia"/>
        </w:rPr>
        <w:t>健康管理行业分析</w:t>
      </w:r>
      <w:bookmarkEnd w:id="314"/>
    </w:p>
    <w:p w14:paraId="7BE9386F" w14:textId="77777777" w:rsidR="003B7DE1" w:rsidRPr="00791B8F" w:rsidRDefault="002572E3">
      <w:pPr>
        <w:spacing w:line="160" w:lineRule="atLeast"/>
        <w:ind w:firstLineChars="200" w:firstLine="480"/>
        <w:rPr>
          <w:rFonts w:asciiTheme="minorEastAsia" w:hAnsiTheme="minorEastAsia"/>
          <w:bCs/>
          <w:color w:val="000000"/>
          <w:sz w:val="24"/>
          <w:szCs w:val="24"/>
        </w:rPr>
      </w:pPr>
      <w:r w:rsidRPr="00791B8F">
        <w:rPr>
          <w:rFonts w:asciiTheme="minorEastAsia" w:hAnsiTheme="minorEastAsia" w:hint="eastAsia"/>
          <w:bCs/>
          <w:color w:val="000000"/>
          <w:sz w:val="24"/>
          <w:szCs w:val="24"/>
        </w:rPr>
        <w:t>1.随着社会整体经济水平的发展，人们对优质生活品质的渴望愈加强烈，因而对自我健康保健的需求将大幅度提升，现有口腔医院配置及功能远远不能满足市场的需求，辅助性科普及诊断诊疗软件能够缓解现有口腔医院“挂号难”的问题，引入线上专家医生结合人工智能有效预防口腔疾病，实现对口腔健康的自我管理。</w:t>
      </w:r>
    </w:p>
    <w:p w14:paraId="3D26F116" w14:textId="77777777" w:rsidR="003B7DE1" w:rsidRPr="00791B8F" w:rsidRDefault="002572E3">
      <w:pPr>
        <w:spacing w:line="160" w:lineRule="atLeast"/>
        <w:ind w:firstLineChars="200" w:firstLine="480"/>
        <w:rPr>
          <w:rFonts w:asciiTheme="minorEastAsia" w:hAnsiTheme="minorEastAsia"/>
          <w:bCs/>
          <w:color w:val="000000"/>
          <w:sz w:val="24"/>
          <w:szCs w:val="24"/>
        </w:rPr>
      </w:pPr>
      <w:r w:rsidRPr="00791B8F">
        <w:rPr>
          <w:rFonts w:asciiTheme="minorEastAsia" w:hAnsiTheme="minorEastAsia" w:hint="eastAsia"/>
          <w:bCs/>
          <w:color w:val="000000"/>
          <w:sz w:val="24"/>
          <w:szCs w:val="24"/>
        </w:rPr>
        <w:t>2.医学界长期立足于临床医学的研究，而忽略了预防医学的具体应用，随着人们物质生活的进一步提高以及疾病预防意识的进一步增强，人们不愿意看到口腔疾病的发生，渴望经过健康管理实现健康。</w:t>
      </w:r>
    </w:p>
    <w:p w14:paraId="19FBAF16" w14:textId="77777777" w:rsidR="003B7DE1" w:rsidRPr="00791B8F" w:rsidRDefault="002572E3">
      <w:pPr>
        <w:spacing w:line="160" w:lineRule="atLeast"/>
        <w:ind w:firstLineChars="200" w:firstLine="480"/>
        <w:rPr>
          <w:rFonts w:asciiTheme="minorEastAsia" w:hAnsiTheme="minorEastAsia"/>
          <w:bCs/>
          <w:color w:val="000000"/>
          <w:sz w:val="24"/>
          <w:szCs w:val="24"/>
        </w:rPr>
      </w:pPr>
      <w:r w:rsidRPr="00791B8F">
        <w:rPr>
          <w:rFonts w:asciiTheme="minorEastAsia" w:hAnsiTheme="minorEastAsia" w:hint="eastAsia"/>
          <w:bCs/>
          <w:color w:val="000000"/>
          <w:sz w:val="24"/>
          <w:szCs w:val="24"/>
        </w:rPr>
        <w:t>3.医疗卫生制度的改革及外资医疗机构不断进入中国市场，在带来先进医疗技术的同时，也带来了新的医疗服务理念和管理理念，口腔健康主题软件的研发也为传统健康保健体系作了有利的补充，更加促进了我国健康保健事业的发展。</w:t>
      </w:r>
    </w:p>
    <w:p w14:paraId="6778AD84" w14:textId="77777777" w:rsidR="003B7DE1" w:rsidRPr="00791B8F" w:rsidRDefault="002572E3">
      <w:pPr>
        <w:spacing w:line="160" w:lineRule="atLeast"/>
        <w:ind w:firstLineChars="200" w:firstLine="480"/>
        <w:rPr>
          <w:rFonts w:asciiTheme="minorEastAsia" w:hAnsiTheme="minorEastAsia"/>
          <w:bCs/>
          <w:color w:val="000000"/>
          <w:sz w:val="24"/>
          <w:szCs w:val="24"/>
        </w:rPr>
      </w:pPr>
      <w:r w:rsidRPr="00791B8F">
        <w:rPr>
          <w:rFonts w:asciiTheme="minorEastAsia" w:hAnsiTheme="minorEastAsia" w:hint="eastAsia"/>
          <w:bCs/>
          <w:color w:val="000000"/>
          <w:sz w:val="24"/>
          <w:szCs w:val="24"/>
        </w:rPr>
        <w:t>4.雨后春笋般的医疗保健市场的出现，提高了人们的自我保健意识，同时也给健康管理机构和软件的发展带来更大的商机。</w:t>
      </w:r>
    </w:p>
    <w:p w14:paraId="1BA58895" w14:textId="6A0BB6F8" w:rsidR="003B7DE1" w:rsidRPr="00791B8F" w:rsidRDefault="00B34230">
      <w:pPr>
        <w:pStyle w:val="2"/>
        <w:rPr>
          <w:rFonts w:asciiTheme="minorEastAsia" w:eastAsiaTheme="minorEastAsia" w:hAnsiTheme="minorEastAsia"/>
        </w:rPr>
      </w:pPr>
      <w:bookmarkStart w:id="315" w:name="_Toc119743896"/>
      <w:r>
        <w:rPr>
          <w:rFonts w:asciiTheme="minorEastAsia" w:eastAsiaTheme="minorEastAsia" w:hAnsiTheme="minorEastAsia"/>
        </w:rPr>
        <w:lastRenderedPageBreak/>
        <w:t>5.4</w:t>
      </w:r>
      <w:r w:rsidR="002572E3" w:rsidRPr="00791B8F">
        <w:rPr>
          <w:rFonts w:asciiTheme="minorEastAsia" w:eastAsiaTheme="minorEastAsia" w:hAnsiTheme="minorEastAsia"/>
        </w:rPr>
        <w:t xml:space="preserve"> </w:t>
      </w:r>
      <w:r w:rsidR="002572E3" w:rsidRPr="00791B8F">
        <w:rPr>
          <w:rFonts w:asciiTheme="minorEastAsia" w:eastAsiaTheme="minorEastAsia" w:hAnsiTheme="minorEastAsia" w:hint="eastAsia"/>
        </w:rPr>
        <w:t>营销战略</w:t>
      </w:r>
      <w:bookmarkEnd w:id="315"/>
    </w:p>
    <w:p w14:paraId="3875779F" w14:textId="05573E82" w:rsidR="003B7DE1" w:rsidRPr="00791B8F" w:rsidRDefault="00B34230">
      <w:pPr>
        <w:rPr>
          <w:rFonts w:asciiTheme="minorEastAsia" w:hAnsiTheme="minorEastAsia"/>
          <w:sz w:val="24"/>
          <w:szCs w:val="24"/>
        </w:rPr>
      </w:pPr>
      <w:r>
        <w:rPr>
          <w:rFonts w:asciiTheme="minorEastAsia" w:hAnsiTheme="minorEastAsia"/>
          <w:sz w:val="24"/>
          <w:szCs w:val="24"/>
        </w:rPr>
        <w:t>5.4.</w:t>
      </w:r>
      <w:r w:rsidR="002572E3" w:rsidRPr="00791B8F">
        <w:rPr>
          <w:rFonts w:asciiTheme="minorEastAsia" w:hAnsiTheme="minorEastAsia"/>
          <w:sz w:val="24"/>
          <w:szCs w:val="24"/>
        </w:rPr>
        <w:t>1.</w:t>
      </w:r>
      <w:r w:rsidR="002572E3" w:rsidRPr="00791B8F">
        <w:rPr>
          <w:rFonts w:asciiTheme="minorEastAsia" w:hAnsiTheme="minorEastAsia"/>
          <w:sz w:val="24"/>
          <w:szCs w:val="24"/>
        </w:rPr>
        <w:tab/>
        <w:t>价格策略</w:t>
      </w:r>
    </w:p>
    <w:p w14:paraId="0D7AF125"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hint="eastAsia"/>
          <w:sz w:val="24"/>
          <w:szCs w:val="24"/>
        </w:rPr>
        <w:t>以中低价格赢得市场，通过该产品良好的性价比占有市场。</w:t>
      </w:r>
      <w:r w:rsidRPr="00791B8F">
        <w:rPr>
          <w:rFonts w:asciiTheme="minorEastAsia" w:hAnsiTheme="minorEastAsia" w:hint="eastAsia"/>
          <w:bCs/>
          <w:color w:val="000000"/>
          <w:sz w:val="24"/>
          <w:szCs w:val="24"/>
        </w:rPr>
        <w:t>我们将以服务客户、满足客户需求为宗旨，确定适合当前会员收入和支出能力的产品、服务作为我们的定价目标；根据客户对服务项目的需求的不同来确定产品价格并根据具体市场状况做出相应调整，为消费者提供价格合理、匹配度高的口腔健康及口腔医疗相关产品（如牙膏、电动牙刷、超声波牙刷、漱口水、冲牙器等）。</w:t>
      </w:r>
    </w:p>
    <w:p w14:paraId="4081DEE0" w14:textId="07E60159" w:rsidR="003B7DE1" w:rsidRPr="00791B8F" w:rsidRDefault="00B34230">
      <w:pPr>
        <w:rPr>
          <w:rFonts w:asciiTheme="minorEastAsia" w:hAnsiTheme="minorEastAsia"/>
          <w:sz w:val="24"/>
          <w:szCs w:val="24"/>
        </w:rPr>
      </w:pPr>
      <w:r>
        <w:rPr>
          <w:rFonts w:asciiTheme="minorEastAsia" w:hAnsiTheme="minorEastAsia"/>
          <w:sz w:val="24"/>
          <w:szCs w:val="24"/>
        </w:rPr>
        <w:t>5.4.</w:t>
      </w:r>
      <w:r w:rsidR="002572E3" w:rsidRPr="00791B8F">
        <w:rPr>
          <w:rFonts w:asciiTheme="minorEastAsia" w:hAnsiTheme="minorEastAsia"/>
          <w:sz w:val="24"/>
          <w:szCs w:val="24"/>
        </w:rPr>
        <w:t>2.</w:t>
      </w:r>
      <w:r w:rsidR="002572E3" w:rsidRPr="00791B8F">
        <w:rPr>
          <w:rFonts w:asciiTheme="minorEastAsia" w:hAnsiTheme="minorEastAsia"/>
          <w:sz w:val="24"/>
          <w:szCs w:val="24"/>
        </w:rPr>
        <w:tab/>
        <w:t>营销优势</w:t>
      </w:r>
    </w:p>
    <w:p w14:paraId="51500753"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hint="eastAsia"/>
          <w:sz w:val="24"/>
          <w:szCs w:val="24"/>
        </w:rPr>
        <w:t>口腔健康医疗机构将会将对我们的产品的推广和销售起重大的推动作用。作为山东大学学生设计研发的一款软件，我们有学校及校附属医院的支持，这对我们产品的科研、改进、推广、销售起重大的作用。</w:t>
      </w:r>
      <w:r w:rsidRPr="00791B8F">
        <w:rPr>
          <w:rFonts w:asciiTheme="minorEastAsia" w:hAnsiTheme="minorEastAsia" w:hint="eastAsia"/>
          <w:bCs/>
          <w:color w:val="000000"/>
          <w:sz w:val="24"/>
          <w:szCs w:val="24"/>
        </w:rPr>
        <w:t>我们在销售上采取一对一的形式攻关销售和联合攻关销售——联合目标群体有关的单位以及个人，其目的是搭建跳板，在会员和我们之间建立有关健康的组织比如健康俱乐部，和政府相关部门人员进行捆绑销售。</w:t>
      </w:r>
      <w:r w:rsidRPr="00791B8F">
        <w:rPr>
          <w:rFonts w:asciiTheme="minorEastAsia" w:hAnsiTheme="minorEastAsia"/>
          <w:sz w:val="24"/>
          <w:szCs w:val="24"/>
        </w:rPr>
        <w:t xml:space="preserve">                                                                 </w:t>
      </w:r>
    </w:p>
    <w:p w14:paraId="0635CDBA" w14:textId="7C3E0AC4" w:rsidR="003B7DE1" w:rsidRPr="00791B8F" w:rsidRDefault="00B34230">
      <w:pPr>
        <w:rPr>
          <w:rFonts w:asciiTheme="minorEastAsia" w:hAnsiTheme="minorEastAsia"/>
          <w:sz w:val="24"/>
          <w:szCs w:val="24"/>
        </w:rPr>
      </w:pPr>
      <w:r>
        <w:rPr>
          <w:rFonts w:asciiTheme="minorEastAsia" w:hAnsiTheme="minorEastAsia"/>
          <w:sz w:val="24"/>
          <w:szCs w:val="24"/>
        </w:rPr>
        <w:t>5.4.</w:t>
      </w:r>
      <w:r w:rsidR="002572E3" w:rsidRPr="00791B8F">
        <w:rPr>
          <w:rFonts w:asciiTheme="minorEastAsia" w:hAnsiTheme="minorEastAsia"/>
          <w:sz w:val="24"/>
          <w:szCs w:val="24"/>
        </w:rPr>
        <w:t>3.</w:t>
      </w:r>
      <w:r w:rsidR="002572E3" w:rsidRPr="00791B8F">
        <w:rPr>
          <w:rFonts w:asciiTheme="minorEastAsia" w:hAnsiTheme="minorEastAsia"/>
          <w:sz w:val="24"/>
          <w:szCs w:val="24"/>
        </w:rPr>
        <w:tab/>
        <w:t>营销渠道</w:t>
      </w:r>
    </w:p>
    <w:p w14:paraId="5922127D"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sz w:val="24"/>
          <w:szCs w:val="24"/>
        </w:rPr>
        <w:t>建立自己独立的营销队伍和营销网络，以实现产品的直接销售，避免过多的中间环节。</w:t>
      </w:r>
    </w:p>
    <w:p w14:paraId="0B2C2EEA"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sz w:val="24"/>
          <w:szCs w:val="24"/>
        </w:rPr>
        <w:t>营销人员要具备良好的专业素质，特别是</w:t>
      </w:r>
      <w:r w:rsidRPr="00791B8F">
        <w:rPr>
          <w:rFonts w:asciiTheme="minorEastAsia" w:hAnsiTheme="minorEastAsia" w:hint="eastAsia"/>
          <w:sz w:val="24"/>
          <w:szCs w:val="24"/>
        </w:rPr>
        <w:t>对A</w:t>
      </w:r>
      <w:r w:rsidRPr="00791B8F">
        <w:rPr>
          <w:rFonts w:asciiTheme="minorEastAsia" w:hAnsiTheme="minorEastAsia"/>
          <w:sz w:val="24"/>
          <w:szCs w:val="24"/>
        </w:rPr>
        <w:t>PP</w:t>
      </w:r>
      <w:r w:rsidRPr="00791B8F">
        <w:rPr>
          <w:rFonts w:asciiTheme="minorEastAsia" w:hAnsiTheme="minorEastAsia" w:hint="eastAsia"/>
          <w:sz w:val="24"/>
          <w:szCs w:val="24"/>
        </w:rPr>
        <w:t>后期管理运营及维护的相关工作具有一定的经验，对于口腔医学知识有着专业基础的和实践经验加持的相关人员。</w:t>
      </w:r>
    </w:p>
    <w:p w14:paraId="391070E5" w14:textId="4C6CC100" w:rsidR="003B7DE1" w:rsidRPr="00791B8F" w:rsidRDefault="00B34230">
      <w:pPr>
        <w:rPr>
          <w:rFonts w:asciiTheme="minorEastAsia" w:hAnsiTheme="minorEastAsia"/>
          <w:sz w:val="24"/>
          <w:szCs w:val="24"/>
        </w:rPr>
      </w:pPr>
      <w:r>
        <w:rPr>
          <w:rFonts w:asciiTheme="minorEastAsia" w:hAnsiTheme="minorEastAsia"/>
          <w:sz w:val="24"/>
          <w:szCs w:val="24"/>
        </w:rPr>
        <w:t>5.4.</w:t>
      </w:r>
      <w:r w:rsidR="002572E3" w:rsidRPr="00791B8F">
        <w:rPr>
          <w:rFonts w:asciiTheme="minorEastAsia" w:hAnsiTheme="minorEastAsia"/>
          <w:sz w:val="24"/>
          <w:szCs w:val="24"/>
        </w:rPr>
        <w:t>4.</w:t>
      </w:r>
      <w:r w:rsidR="002572E3" w:rsidRPr="00791B8F">
        <w:rPr>
          <w:rFonts w:asciiTheme="minorEastAsia" w:hAnsiTheme="minorEastAsia"/>
          <w:sz w:val="24"/>
          <w:szCs w:val="24"/>
        </w:rPr>
        <w:tab/>
        <w:t xml:space="preserve">广告策略 </w:t>
      </w:r>
    </w:p>
    <w:p w14:paraId="46C7C946"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sz w:val="24"/>
          <w:szCs w:val="24"/>
        </w:rPr>
        <w:t>广告制作：进行产品的广告设计及制作。产品广告包括宣传手册，广告信函，</w:t>
      </w:r>
      <w:r w:rsidRPr="00791B8F">
        <w:rPr>
          <w:rFonts w:asciiTheme="minorEastAsia" w:hAnsiTheme="minorEastAsia"/>
          <w:sz w:val="24"/>
          <w:szCs w:val="24"/>
        </w:rPr>
        <w:lastRenderedPageBreak/>
        <w:t>产品型录，广告影片等。</w:t>
      </w:r>
      <w:r w:rsidRPr="00791B8F">
        <w:rPr>
          <w:rFonts w:asciiTheme="minorEastAsia" w:hAnsiTheme="minorEastAsia" w:hint="eastAsia"/>
          <w:bCs/>
          <w:color w:val="000000"/>
          <w:sz w:val="24"/>
          <w:szCs w:val="24"/>
        </w:rPr>
        <w:t>我们将以优质的</w:t>
      </w:r>
      <w:r w:rsidRPr="00791B8F">
        <w:rPr>
          <w:rFonts w:asciiTheme="minorEastAsia" w:hAnsiTheme="minorEastAsia"/>
          <w:bCs/>
          <w:color w:val="000000"/>
          <w:sz w:val="24"/>
          <w:szCs w:val="24"/>
        </w:rPr>
        <w:t>售前</w:t>
      </w:r>
      <w:r w:rsidRPr="00791B8F">
        <w:rPr>
          <w:rFonts w:asciiTheme="minorEastAsia" w:hAnsiTheme="minorEastAsia" w:hint="eastAsia"/>
          <w:bCs/>
          <w:color w:val="000000"/>
          <w:sz w:val="24"/>
          <w:szCs w:val="24"/>
        </w:rPr>
        <w:t>、</w:t>
      </w:r>
      <w:r w:rsidRPr="00791B8F">
        <w:rPr>
          <w:rFonts w:asciiTheme="minorEastAsia" w:hAnsiTheme="minorEastAsia"/>
          <w:bCs/>
          <w:color w:val="000000"/>
          <w:sz w:val="24"/>
          <w:szCs w:val="24"/>
        </w:rPr>
        <w:t>售中</w:t>
      </w:r>
      <w:r w:rsidRPr="00791B8F">
        <w:rPr>
          <w:rFonts w:asciiTheme="minorEastAsia" w:hAnsiTheme="minorEastAsia" w:hint="eastAsia"/>
          <w:bCs/>
          <w:color w:val="000000"/>
          <w:sz w:val="24"/>
          <w:szCs w:val="24"/>
        </w:rPr>
        <w:t>、</w:t>
      </w:r>
      <w:r w:rsidRPr="00791B8F">
        <w:rPr>
          <w:rFonts w:asciiTheme="minorEastAsia" w:hAnsiTheme="minorEastAsia"/>
          <w:bCs/>
          <w:color w:val="000000"/>
          <w:sz w:val="24"/>
          <w:szCs w:val="24"/>
        </w:rPr>
        <w:t>售后服务</w:t>
      </w:r>
      <w:r w:rsidRPr="00791B8F">
        <w:rPr>
          <w:rFonts w:asciiTheme="minorEastAsia" w:hAnsiTheme="minorEastAsia" w:hint="eastAsia"/>
          <w:bCs/>
          <w:color w:val="000000"/>
          <w:sz w:val="24"/>
          <w:szCs w:val="24"/>
        </w:rPr>
        <w:t>为基础，进而采用</w:t>
      </w:r>
      <w:r w:rsidRPr="00791B8F">
        <w:rPr>
          <w:rFonts w:asciiTheme="minorEastAsia" w:hAnsiTheme="minorEastAsia"/>
          <w:bCs/>
          <w:color w:val="000000"/>
          <w:sz w:val="24"/>
          <w:szCs w:val="24"/>
        </w:rPr>
        <w:t>人员推销、广告、宣传、公共关系</w:t>
      </w:r>
      <w:r w:rsidRPr="00791B8F">
        <w:rPr>
          <w:rFonts w:asciiTheme="minorEastAsia" w:hAnsiTheme="minorEastAsia" w:hint="eastAsia"/>
          <w:bCs/>
          <w:color w:val="000000"/>
          <w:sz w:val="24"/>
          <w:szCs w:val="24"/>
        </w:rPr>
        <w:t>营销</w:t>
      </w:r>
      <w:r w:rsidRPr="00791B8F">
        <w:rPr>
          <w:rFonts w:asciiTheme="minorEastAsia" w:hAnsiTheme="minorEastAsia"/>
          <w:bCs/>
          <w:color w:val="000000"/>
          <w:sz w:val="24"/>
          <w:szCs w:val="24"/>
        </w:rPr>
        <w:t>，营业推广</w:t>
      </w:r>
      <w:r w:rsidRPr="00791B8F">
        <w:rPr>
          <w:rFonts w:asciiTheme="minorEastAsia" w:hAnsiTheme="minorEastAsia" w:hint="eastAsia"/>
          <w:bCs/>
          <w:color w:val="000000"/>
          <w:sz w:val="24"/>
          <w:szCs w:val="24"/>
        </w:rPr>
        <w:t>等方式来促进产品的销售</w:t>
      </w:r>
      <w:r w:rsidRPr="00791B8F">
        <w:rPr>
          <w:rFonts w:asciiTheme="minorEastAsia" w:hAnsiTheme="minorEastAsia"/>
          <w:bCs/>
          <w:color w:val="000000"/>
          <w:sz w:val="24"/>
          <w:szCs w:val="24"/>
        </w:rPr>
        <w:t>。</w:t>
      </w:r>
    </w:p>
    <w:p w14:paraId="7981523A" w14:textId="7DAFEF74" w:rsidR="003B7DE1" w:rsidRPr="00791B8F" w:rsidRDefault="00B34230">
      <w:pPr>
        <w:rPr>
          <w:rFonts w:asciiTheme="minorEastAsia" w:hAnsiTheme="minorEastAsia"/>
          <w:sz w:val="24"/>
          <w:szCs w:val="24"/>
        </w:rPr>
      </w:pPr>
      <w:r>
        <w:rPr>
          <w:rFonts w:asciiTheme="minorEastAsia" w:hAnsiTheme="minorEastAsia"/>
          <w:sz w:val="24"/>
          <w:szCs w:val="24"/>
        </w:rPr>
        <w:t>5.4.</w:t>
      </w:r>
      <w:r w:rsidR="002572E3" w:rsidRPr="00791B8F">
        <w:rPr>
          <w:rFonts w:asciiTheme="minorEastAsia" w:hAnsiTheme="minorEastAsia"/>
          <w:sz w:val="24"/>
          <w:szCs w:val="24"/>
        </w:rPr>
        <w:t>5.</w:t>
      </w:r>
      <w:r w:rsidR="002572E3" w:rsidRPr="00791B8F">
        <w:rPr>
          <w:rFonts w:asciiTheme="minorEastAsia" w:hAnsiTheme="minorEastAsia"/>
          <w:sz w:val="24"/>
          <w:szCs w:val="24"/>
        </w:rPr>
        <w:tab/>
        <w:t>竞争策略</w:t>
      </w:r>
    </w:p>
    <w:p w14:paraId="713C6611"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hint="eastAsia"/>
          <w:sz w:val="24"/>
          <w:szCs w:val="24"/>
        </w:rPr>
        <w:t>发现并持续关注自己的竞争对手，适当的对自己的产品及相应的竞争策略进行及时的调整。建立每个竞争者的档案，定时更新档案，主管人员每月浏览档案，进行相应分析，协助作出决策。</w:t>
      </w:r>
    </w:p>
    <w:p w14:paraId="352482B4" w14:textId="00AE8B12" w:rsidR="003B7DE1" w:rsidRPr="00B34230" w:rsidRDefault="00B34230" w:rsidP="00B34230">
      <w:pPr>
        <w:pStyle w:val="af3"/>
        <w:widowControl/>
        <w:numPr>
          <w:ilvl w:val="2"/>
          <w:numId w:val="25"/>
        </w:numPr>
        <w:spacing w:before="100" w:beforeAutospacing="1" w:after="100" w:afterAutospacing="1" w:line="200" w:lineRule="atLeast"/>
        <w:ind w:firstLineChars="0"/>
        <w:jc w:val="left"/>
        <w:rPr>
          <w:rFonts w:asciiTheme="minorEastAsia" w:hAnsiTheme="minorEastAsia"/>
          <w:bCs/>
          <w:color w:val="000000"/>
          <w:sz w:val="24"/>
          <w:szCs w:val="24"/>
        </w:rPr>
      </w:pPr>
      <w:r>
        <w:rPr>
          <w:rFonts w:asciiTheme="minorEastAsia" w:hAnsiTheme="minorEastAsia" w:hint="eastAsia"/>
          <w:bCs/>
          <w:color w:val="000000"/>
          <w:sz w:val="24"/>
          <w:szCs w:val="24"/>
        </w:rPr>
        <w:t xml:space="preserve"> </w:t>
      </w:r>
      <w:r w:rsidR="002572E3" w:rsidRPr="00B34230">
        <w:rPr>
          <w:rFonts w:asciiTheme="minorEastAsia" w:hAnsiTheme="minorEastAsia"/>
          <w:bCs/>
          <w:color w:val="000000"/>
          <w:sz w:val="24"/>
          <w:szCs w:val="24"/>
        </w:rPr>
        <w:t>产品决策</w:t>
      </w:r>
      <w:r w:rsidR="002572E3" w:rsidRPr="00B34230">
        <w:rPr>
          <w:rFonts w:asciiTheme="minorEastAsia" w:hAnsiTheme="minorEastAsia" w:hint="eastAsia"/>
          <w:bCs/>
          <w:color w:val="000000"/>
          <w:sz w:val="24"/>
          <w:szCs w:val="24"/>
        </w:rPr>
        <w:t>：</w:t>
      </w:r>
    </w:p>
    <w:p w14:paraId="54B6F5DA" w14:textId="77777777" w:rsidR="003B7DE1" w:rsidRPr="00791B8F" w:rsidRDefault="002572E3">
      <w:pPr>
        <w:widowControl/>
        <w:spacing w:before="100" w:beforeAutospacing="1" w:after="100" w:afterAutospacing="1" w:line="200" w:lineRule="atLeast"/>
        <w:ind w:firstLineChars="200" w:firstLine="480"/>
        <w:jc w:val="left"/>
        <w:rPr>
          <w:rFonts w:asciiTheme="minorEastAsia" w:hAnsiTheme="minorEastAsia"/>
          <w:bCs/>
          <w:color w:val="000000"/>
          <w:sz w:val="24"/>
          <w:szCs w:val="24"/>
        </w:rPr>
      </w:pPr>
      <w:r w:rsidRPr="00791B8F">
        <w:rPr>
          <w:rFonts w:asciiTheme="minorEastAsia" w:hAnsiTheme="minorEastAsia" w:hint="eastAsia"/>
          <w:bCs/>
          <w:color w:val="000000"/>
          <w:sz w:val="24"/>
          <w:szCs w:val="24"/>
        </w:rPr>
        <w:t>针对客户需求，我们将对产品及服务做出相应调整，使我们的产品品质更突出，服务更优质。同时在已有产品的基础上开发新产品，优化服务组合和资源配置。</w:t>
      </w:r>
    </w:p>
    <w:p w14:paraId="0A028A75" w14:textId="77777777" w:rsidR="003B7DE1" w:rsidRPr="00791B8F" w:rsidRDefault="002572E3">
      <w:pPr>
        <w:widowControl/>
        <w:spacing w:before="100" w:beforeAutospacing="1" w:after="100" w:afterAutospacing="1" w:line="200" w:lineRule="atLeast"/>
        <w:ind w:firstLineChars="223" w:firstLine="535"/>
        <w:jc w:val="left"/>
        <w:rPr>
          <w:rFonts w:asciiTheme="minorEastAsia" w:hAnsiTheme="minorEastAsia"/>
          <w:bCs/>
          <w:color w:val="000000"/>
          <w:sz w:val="24"/>
          <w:szCs w:val="24"/>
        </w:rPr>
      </w:pPr>
      <w:r w:rsidRPr="00791B8F">
        <w:rPr>
          <w:rFonts w:asciiTheme="minorEastAsia" w:hAnsiTheme="minorEastAsia" w:hint="eastAsia"/>
          <w:bCs/>
          <w:color w:val="000000"/>
          <w:sz w:val="24"/>
          <w:szCs w:val="24"/>
        </w:rPr>
        <w:t xml:space="preserve">“销售目标是市场营销的导航灯”，营销工作的执行须在具体的销售中制定明确任务和目标，结合目前资源情况以及外环境，制定如下目标与任务见下表： </w:t>
      </w:r>
    </w:p>
    <w:tbl>
      <w:tblPr>
        <w:tblStyle w:val="21"/>
        <w:tblpPr w:leftFromText="180" w:rightFromText="180" w:vertAnchor="text" w:horzAnchor="margin" w:tblpXSpec="center" w:tblpY="254"/>
        <w:tblW w:w="8928" w:type="dxa"/>
        <w:tblLayout w:type="fixed"/>
        <w:tblLook w:val="04A0" w:firstRow="1" w:lastRow="0" w:firstColumn="1" w:lastColumn="0" w:noHBand="0" w:noVBand="1"/>
      </w:tblPr>
      <w:tblGrid>
        <w:gridCol w:w="513"/>
        <w:gridCol w:w="2560"/>
        <w:gridCol w:w="3335"/>
        <w:gridCol w:w="2520"/>
      </w:tblGrid>
      <w:tr w:rsidR="003B7DE1" w:rsidRPr="00791B8F" w14:paraId="0ED012D2" w14:textId="77777777" w:rsidTr="003B7DE1">
        <w:trPr>
          <w:cnfStyle w:val="100000000000" w:firstRow="1" w:lastRow="0" w:firstColumn="0" w:lastColumn="0" w:oddVBand="0" w:evenVBand="0" w:oddHBand="0" w:evenHBand="0" w:firstRowFirstColumn="0" w:firstRowLastColumn="0" w:lastRowFirstColumn="0" w:lastRowLastColumn="0"/>
          <w:trHeight w:val="1231"/>
        </w:trPr>
        <w:tc>
          <w:tcPr>
            <w:cnfStyle w:val="001000000000" w:firstRow="0" w:lastRow="0" w:firstColumn="1" w:lastColumn="0" w:oddVBand="0" w:evenVBand="0" w:oddHBand="0" w:evenHBand="0" w:firstRowFirstColumn="0" w:firstRowLastColumn="0" w:lastRowFirstColumn="0" w:lastRowLastColumn="0"/>
            <w:tcW w:w="513" w:type="dxa"/>
            <w:tcBorders>
              <w:top w:val="single" w:sz="4" w:space="0" w:color="7F7F7F" w:themeColor="text1" w:themeTint="80"/>
              <w:left w:val="single" w:sz="4" w:space="0" w:color="7F7F7F" w:themeColor="text1" w:themeTint="80"/>
              <w:right w:val="single" w:sz="4" w:space="0" w:color="7F7F7F" w:themeColor="text1" w:themeTint="80"/>
            </w:tcBorders>
          </w:tcPr>
          <w:p w14:paraId="1E867150" w14:textId="77777777" w:rsidR="003B7DE1" w:rsidRPr="00B319CF" w:rsidRDefault="002572E3" w:rsidP="00B319CF">
            <w:pPr>
              <w:jc w:val="center"/>
              <w:rPr>
                <w:rFonts w:asciiTheme="minorEastAsia" w:hAnsiTheme="minorEastAsia"/>
                <w:bCs w:val="0"/>
                <w:color w:val="000000"/>
                <w:spacing w:val="-10"/>
                <w:szCs w:val="21"/>
              </w:rPr>
            </w:pPr>
            <w:r w:rsidRPr="00B319CF">
              <w:rPr>
                <w:rFonts w:asciiTheme="minorEastAsia" w:hAnsiTheme="minorEastAsia" w:hint="eastAsia"/>
                <w:color w:val="000000"/>
                <w:spacing w:val="-10"/>
                <w:szCs w:val="21"/>
              </w:rPr>
              <w:t>时间</w:t>
            </w:r>
          </w:p>
        </w:tc>
        <w:tc>
          <w:tcPr>
            <w:tcW w:w="2560" w:type="dxa"/>
            <w:tcBorders>
              <w:top w:val="single" w:sz="4" w:space="0" w:color="7F7F7F" w:themeColor="text1" w:themeTint="80"/>
              <w:left w:val="single" w:sz="4" w:space="0" w:color="7F7F7F" w:themeColor="text1" w:themeTint="80"/>
              <w:right w:val="single" w:sz="4" w:space="0" w:color="7F7F7F" w:themeColor="text1" w:themeTint="80"/>
            </w:tcBorders>
          </w:tcPr>
          <w:p w14:paraId="26B5D67E" w14:textId="77777777" w:rsidR="003B7DE1" w:rsidRPr="00B319CF" w:rsidRDefault="002572E3" w:rsidP="00B319C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color w:val="000000"/>
                <w:szCs w:val="21"/>
              </w:rPr>
            </w:pPr>
            <w:r w:rsidRPr="00B319CF">
              <w:rPr>
                <w:rFonts w:asciiTheme="minorEastAsia" w:hAnsiTheme="minorEastAsia" w:hint="eastAsia"/>
                <w:color w:val="000000"/>
                <w:szCs w:val="21"/>
              </w:rPr>
              <w:t>一期（9-12个月）</w:t>
            </w:r>
          </w:p>
        </w:tc>
        <w:tc>
          <w:tcPr>
            <w:tcW w:w="3335" w:type="dxa"/>
            <w:tcBorders>
              <w:top w:val="single" w:sz="4" w:space="0" w:color="7F7F7F" w:themeColor="text1" w:themeTint="80"/>
              <w:left w:val="single" w:sz="4" w:space="0" w:color="7F7F7F" w:themeColor="text1" w:themeTint="80"/>
              <w:right w:val="single" w:sz="4" w:space="0" w:color="7F7F7F" w:themeColor="text1" w:themeTint="80"/>
            </w:tcBorders>
          </w:tcPr>
          <w:p w14:paraId="28F25DBE" w14:textId="77777777" w:rsidR="003B7DE1" w:rsidRPr="00B319CF" w:rsidRDefault="002572E3" w:rsidP="00B319C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color w:val="000000"/>
                <w:szCs w:val="21"/>
              </w:rPr>
            </w:pPr>
            <w:r w:rsidRPr="00B319CF">
              <w:rPr>
                <w:rFonts w:asciiTheme="minorEastAsia" w:hAnsiTheme="minorEastAsia" w:hint="eastAsia"/>
                <w:color w:val="000000"/>
                <w:szCs w:val="21"/>
              </w:rPr>
              <w:t>二期（6-8个月）</w:t>
            </w:r>
          </w:p>
        </w:tc>
        <w:tc>
          <w:tcPr>
            <w:tcW w:w="2520" w:type="dxa"/>
            <w:tcBorders>
              <w:top w:val="single" w:sz="4" w:space="0" w:color="7F7F7F" w:themeColor="text1" w:themeTint="80"/>
              <w:left w:val="single" w:sz="4" w:space="0" w:color="7F7F7F" w:themeColor="text1" w:themeTint="80"/>
              <w:right w:val="single" w:sz="4" w:space="0" w:color="7F7F7F" w:themeColor="text1" w:themeTint="80"/>
            </w:tcBorders>
          </w:tcPr>
          <w:p w14:paraId="7502FDD0" w14:textId="77777777" w:rsidR="003B7DE1" w:rsidRPr="00B319CF" w:rsidRDefault="002572E3" w:rsidP="00B319CF">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color w:val="000000"/>
                <w:szCs w:val="21"/>
              </w:rPr>
            </w:pPr>
            <w:r w:rsidRPr="00B319CF">
              <w:rPr>
                <w:rFonts w:asciiTheme="minorEastAsia" w:hAnsiTheme="minorEastAsia" w:hint="eastAsia"/>
                <w:color w:val="000000"/>
                <w:szCs w:val="21"/>
              </w:rPr>
              <w:t>三期（9-12个月）</w:t>
            </w:r>
          </w:p>
        </w:tc>
      </w:tr>
      <w:tr w:rsidR="003B7DE1" w:rsidRPr="00791B8F" w14:paraId="6CF288D5" w14:textId="77777777" w:rsidTr="003B7DE1">
        <w:trPr>
          <w:trHeight w:val="2542"/>
        </w:trPr>
        <w:tc>
          <w:tcPr>
            <w:cnfStyle w:val="001000000000" w:firstRow="0" w:lastRow="0" w:firstColumn="1" w:lastColumn="0" w:oddVBand="0" w:evenVBand="0" w:oddHBand="0" w:evenHBand="0" w:firstRowFirstColumn="0" w:firstRowLastColumn="0" w:lastRowFirstColumn="0" w:lastRowLastColumn="0"/>
            <w:tcW w:w="513" w:type="dxa"/>
            <w:tcBorders>
              <w:left w:val="single" w:sz="4" w:space="0" w:color="7F7F7F" w:themeColor="text1" w:themeTint="80"/>
              <w:right w:val="single" w:sz="4" w:space="0" w:color="7F7F7F" w:themeColor="text1" w:themeTint="80"/>
            </w:tcBorders>
          </w:tcPr>
          <w:p w14:paraId="5F6EB850" w14:textId="77777777" w:rsidR="003B7DE1" w:rsidRPr="00B319CF" w:rsidRDefault="002572E3" w:rsidP="00B319CF">
            <w:pPr>
              <w:jc w:val="center"/>
              <w:rPr>
                <w:rFonts w:asciiTheme="minorEastAsia" w:hAnsiTheme="minorEastAsia"/>
                <w:bCs w:val="0"/>
                <w:color w:val="000000"/>
                <w:spacing w:val="-10"/>
                <w:szCs w:val="21"/>
              </w:rPr>
            </w:pPr>
            <w:r w:rsidRPr="00B319CF">
              <w:rPr>
                <w:rFonts w:asciiTheme="minorEastAsia" w:hAnsiTheme="minorEastAsia" w:hint="eastAsia"/>
                <w:color w:val="000000"/>
                <w:spacing w:val="-10"/>
                <w:szCs w:val="21"/>
              </w:rPr>
              <w:t>工</w:t>
            </w:r>
          </w:p>
          <w:p w14:paraId="35A1AD7B" w14:textId="77777777" w:rsidR="003B7DE1" w:rsidRPr="00B319CF" w:rsidRDefault="002572E3" w:rsidP="00B319CF">
            <w:pPr>
              <w:jc w:val="center"/>
              <w:rPr>
                <w:rFonts w:asciiTheme="minorEastAsia" w:hAnsiTheme="minorEastAsia"/>
                <w:bCs w:val="0"/>
                <w:color w:val="000000"/>
                <w:spacing w:val="-10"/>
                <w:szCs w:val="21"/>
              </w:rPr>
            </w:pPr>
            <w:r w:rsidRPr="00B319CF">
              <w:rPr>
                <w:rFonts w:asciiTheme="minorEastAsia" w:hAnsiTheme="minorEastAsia" w:hint="eastAsia"/>
                <w:color w:val="000000"/>
                <w:spacing w:val="-10"/>
                <w:szCs w:val="21"/>
              </w:rPr>
              <w:t>作</w:t>
            </w:r>
          </w:p>
          <w:p w14:paraId="1689080D" w14:textId="77777777" w:rsidR="003B7DE1" w:rsidRPr="00B319CF" w:rsidRDefault="002572E3" w:rsidP="00B319CF">
            <w:pPr>
              <w:jc w:val="center"/>
              <w:rPr>
                <w:rFonts w:asciiTheme="minorEastAsia" w:hAnsiTheme="minorEastAsia"/>
                <w:bCs w:val="0"/>
                <w:color w:val="000000"/>
                <w:spacing w:val="-10"/>
                <w:szCs w:val="21"/>
              </w:rPr>
            </w:pPr>
            <w:r w:rsidRPr="00B319CF">
              <w:rPr>
                <w:rFonts w:asciiTheme="minorEastAsia" w:hAnsiTheme="minorEastAsia" w:hint="eastAsia"/>
                <w:color w:val="000000"/>
                <w:spacing w:val="-10"/>
                <w:szCs w:val="21"/>
              </w:rPr>
              <w:t>任</w:t>
            </w:r>
          </w:p>
          <w:p w14:paraId="22068F53" w14:textId="77777777" w:rsidR="003B7DE1" w:rsidRPr="00B319CF" w:rsidRDefault="002572E3" w:rsidP="00B319CF">
            <w:pPr>
              <w:jc w:val="center"/>
              <w:rPr>
                <w:rFonts w:asciiTheme="minorEastAsia" w:hAnsiTheme="minorEastAsia"/>
                <w:bCs w:val="0"/>
                <w:color w:val="000000"/>
                <w:spacing w:val="-10"/>
                <w:szCs w:val="21"/>
              </w:rPr>
            </w:pPr>
            <w:r w:rsidRPr="00B319CF">
              <w:rPr>
                <w:rFonts w:asciiTheme="minorEastAsia" w:hAnsiTheme="minorEastAsia" w:hint="eastAsia"/>
                <w:color w:val="000000"/>
                <w:spacing w:val="-10"/>
                <w:szCs w:val="21"/>
              </w:rPr>
              <w:t>务</w:t>
            </w:r>
          </w:p>
        </w:tc>
        <w:tc>
          <w:tcPr>
            <w:tcW w:w="2560" w:type="dxa"/>
            <w:tcBorders>
              <w:left w:val="single" w:sz="4" w:space="0" w:color="7F7F7F" w:themeColor="text1" w:themeTint="80"/>
              <w:right w:val="single" w:sz="4" w:space="0" w:color="7F7F7F" w:themeColor="text1" w:themeTint="80"/>
            </w:tcBorders>
          </w:tcPr>
          <w:p w14:paraId="70B52A42" w14:textId="77777777" w:rsidR="003B7DE1" w:rsidRPr="00B319CF" w:rsidRDefault="002572E3" w:rsidP="00B319C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zCs w:val="21"/>
              </w:rPr>
            </w:pPr>
            <w:r w:rsidRPr="00B319CF">
              <w:rPr>
                <w:rFonts w:asciiTheme="minorEastAsia" w:hAnsiTheme="minorEastAsia" w:hint="eastAsia"/>
                <w:bCs/>
                <w:color w:val="000000"/>
                <w:szCs w:val="21"/>
              </w:rPr>
              <w:t>1.确定销售渠道，展开各项服务完善会员健康档案；</w:t>
            </w:r>
          </w:p>
          <w:p w14:paraId="71230E46" w14:textId="77777777" w:rsidR="003B7DE1" w:rsidRPr="00B319CF" w:rsidRDefault="002572E3" w:rsidP="00B319C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zCs w:val="21"/>
              </w:rPr>
            </w:pPr>
            <w:r w:rsidRPr="00B319CF">
              <w:rPr>
                <w:rFonts w:asciiTheme="minorEastAsia" w:hAnsiTheme="minorEastAsia" w:hint="eastAsia"/>
                <w:bCs/>
                <w:color w:val="000000"/>
                <w:szCs w:val="21"/>
              </w:rPr>
              <w:t>2.产品宣传与促销；</w:t>
            </w:r>
          </w:p>
          <w:p w14:paraId="68E78DA3" w14:textId="77777777" w:rsidR="003B7DE1" w:rsidRPr="00B319CF" w:rsidRDefault="002572E3" w:rsidP="00B319C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zCs w:val="21"/>
              </w:rPr>
            </w:pPr>
            <w:r w:rsidRPr="00B319CF">
              <w:rPr>
                <w:rFonts w:asciiTheme="minorEastAsia" w:hAnsiTheme="minorEastAsia" w:hint="eastAsia"/>
                <w:bCs/>
                <w:color w:val="000000"/>
                <w:szCs w:val="21"/>
              </w:rPr>
              <w:t>3.广泛吸纳会员。</w:t>
            </w:r>
          </w:p>
        </w:tc>
        <w:tc>
          <w:tcPr>
            <w:tcW w:w="3335" w:type="dxa"/>
            <w:tcBorders>
              <w:left w:val="single" w:sz="4" w:space="0" w:color="7F7F7F" w:themeColor="text1" w:themeTint="80"/>
              <w:right w:val="single" w:sz="4" w:space="0" w:color="7F7F7F" w:themeColor="text1" w:themeTint="80"/>
            </w:tcBorders>
          </w:tcPr>
          <w:p w14:paraId="163189F3" w14:textId="77777777" w:rsidR="003B7DE1" w:rsidRPr="00B319CF" w:rsidRDefault="002572E3" w:rsidP="00B319C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zCs w:val="21"/>
              </w:rPr>
            </w:pPr>
            <w:r w:rsidRPr="00B319CF">
              <w:rPr>
                <w:rFonts w:asciiTheme="minorEastAsia" w:hAnsiTheme="minorEastAsia" w:hint="eastAsia"/>
                <w:bCs/>
                <w:color w:val="000000"/>
                <w:szCs w:val="21"/>
              </w:rPr>
              <w:t>1.完善增加服务项目；</w:t>
            </w:r>
          </w:p>
          <w:p w14:paraId="0585D9B1" w14:textId="77777777" w:rsidR="003B7DE1" w:rsidRPr="00B319CF" w:rsidRDefault="002572E3" w:rsidP="00B319C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zCs w:val="21"/>
              </w:rPr>
            </w:pPr>
            <w:r w:rsidRPr="00B319CF">
              <w:rPr>
                <w:rFonts w:asciiTheme="minorEastAsia" w:hAnsiTheme="minorEastAsia" w:hint="eastAsia"/>
                <w:bCs/>
                <w:color w:val="000000"/>
                <w:szCs w:val="21"/>
              </w:rPr>
              <w:t>2.进一步对新产品和原有服务进行宣传和促销；</w:t>
            </w:r>
          </w:p>
          <w:p w14:paraId="7AFD076E" w14:textId="77777777" w:rsidR="003B7DE1" w:rsidRPr="00B319CF" w:rsidRDefault="002572E3" w:rsidP="00B319C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zCs w:val="21"/>
              </w:rPr>
            </w:pPr>
            <w:r w:rsidRPr="00B319CF">
              <w:rPr>
                <w:rFonts w:asciiTheme="minorEastAsia" w:hAnsiTheme="minorEastAsia" w:hint="eastAsia"/>
                <w:bCs/>
                <w:color w:val="000000"/>
                <w:szCs w:val="21"/>
              </w:rPr>
              <w:t>3.发展A</w:t>
            </w:r>
            <w:r w:rsidRPr="00B319CF">
              <w:rPr>
                <w:rFonts w:asciiTheme="minorEastAsia" w:hAnsiTheme="minorEastAsia"/>
                <w:bCs/>
                <w:color w:val="000000"/>
                <w:szCs w:val="21"/>
              </w:rPr>
              <w:t>PP</w:t>
            </w:r>
            <w:r w:rsidRPr="00B319CF">
              <w:rPr>
                <w:rFonts w:asciiTheme="minorEastAsia" w:hAnsiTheme="minorEastAsia" w:hint="eastAsia"/>
                <w:bCs/>
                <w:color w:val="000000"/>
                <w:szCs w:val="21"/>
              </w:rPr>
              <w:t>规模，实现有效扩容，完善管理体制。</w:t>
            </w:r>
          </w:p>
        </w:tc>
        <w:tc>
          <w:tcPr>
            <w:tcW w:w="2520" w:type="dxa"/>
            <w:tcBorders>
              <w:left w:val="single" w:sz="4" w:space="0" w:color="7F7F7F" w:themeColor="text1" w:themeTint="80"/>
              <w:right w:val="single" w:sz="4" w:space="0" w:color="7F7F7F" w:themeColor="text1" w:themeTint="80"/>
            </w:tcBorders>
          </w:tcPr>
          <w:p w14:paraId="581306A3" w14:textId="77777777" w:rsidR="003B7DE1" w:rsidRPr="00B319CF" w:rsidRDefault="002572E3" w:rsidP="00B319CF">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Cs/>
                <w:color w:val="000000"/>
                <w:szCs w:val="21"/>
              </w:rPr>
            </w:pPr>
            <w:r w:rsidRPr="00B319CF">
              <w:rPr>
                <w:rFonts w:asciiTheme="minorEastAsia" w:hAnsiTheme="minorEastAsia" w:hint="eastAsia"/>
                <w:bCs/>
                <w:color w:val="000000"/>
                <w:szCs w:val="21"/>
              </w:rPr>
              <w:t>普及服务，扩大服务的地域范围。</w:t>
            </w:r>
          </w:p>
        </w:tc>
      </w:tr>
    </w:tbl>
    <w:p w14:paraId="58CDC071" w14:textId="77777777" w:rsidR="008B23BD" w:rsidRDefault="002572E3" w:rsidP="008B23BD">
      <w:pPr>
        <w:pStyle w:val="2"/>
        <w:rPr>
          <w:rFonts w:asciiTheme="minorEastAsia" w:eastAsiaTheme="minorEastAsia" w:hAnsiTheme="minorEastAsia"/>
        </w:rPr>
      </w:pPr>
      <w:bookmarkStart w:id="316" w:name="_Toc119743897"/>
      <w:r w:rsidRPr="00D65A33">
        <w:rPr>
          <w:rFonts w:asciiTheme="minorEastAsia" w:eastAsiaTheme="minorEastAsia" w:hAnsiTheme="minorEastAsia" w:hint="eastAsia"/>
        </w:rPr>
        <w:lastRenderedPageBreak/>
        <w:t>5</w:t>
      </w:r>
      <w:r w:rsidRPr="00D65A33">
        <w:rPr>
          <w:rFonts w:asciiTheme="minorEastAsia" w:eastAsiaTheme="minorEastAsia" w:hAnsiTheme="minorEastAsia"/>
        </w:rPr>
        <w:t xml:space="preserve">. </w:t>
      </w:r>
      <w:r w:rsidRPr="00D65A33">
        <w:rPr>
          <w:rFonts w:asciiTheme="minorEastAsia" w:eastAsiaTheme="minorEastAsia" w:hAnsiTheme="minorEastAsia" w:hint="eastAsia"/>
        </w:rPr>
        <w:t>目标</w:t>
      </w:r>
      <w:r w:rsidRPr="00D65A33">
        <w:rPr>
          <w:rFonts w:asciiTheme="minorEastAsia" w:eastAsiaTheme="minorEastAsia" w:hAnsiTheme="minorEastAsia"/>
        </w:rPr>
        <w:t>市场与</w:t>
      </w:r>
      <w:r w:rsidRPr="00D65A33">
        <w:rPr>
          <w:rFonts w:asciiTheme="minorEastAsia" w:eastAsiaTheme="minorEastAsia" w:hAnsiTheme="minorEastAsia" w:hint="eastAsia"/>
        </w:rPr>
        <w:t>服务人群</w:t>
      </w:r>
      <w:r w:rsidR="00967420" w:rsidRPr="00D65A33">
        <w:rPr>
          <w:rFonts w:asciiTheme="minorEastAsia" w:eastAsiaTheme="minorEastAsia" w:hAnsiTheme="minorEastAsia" w:hint="eastAsia"/>
        </w:rPr>
        <w:t xml:space="preserve"> </w:t>
      </w:r>
      <w:bookmarkEnd w:id="316"/>
    </w:p>
    <w:p w14:paraId="34ACFE27" w14:textId="445A5723" w:rsidR="003B7DE1" w:rsidRPr="008B23BD" w:rsidRDefault="00B34230" w:rsidP="008B23BD">
      <w:pPr>
        <w:pStyle w:val="2"/>
        <w:rPr>
          <w:rFonts w:asciiTheme="minorEastAsia" w:eastAsiaTheme="minorEastAsia" w:hAnsiTheme="minorEastAsia"/>
        </w:rPr>
      </w:pPr>
      <w:r>
        <w:rPr>
          <w:rFonts w:asciiTheme="minorEastAsia" w:hAnsiTheme="minorEastAsia"/>
          <w:sz w:val="24"/>
          <w:szCs w:val="24"/>
        </w:rPr>
        <w:t xml:space="preserve">5.1  </w:t>
      </w:r>
      <w:r w:rsidR="002572E3" w:rsidRPr="00004D46">
        <w:rPr>
          <w:rFonts w:asciiTheme="minorEastAsia" w:hAnsiTheme="minorEastAsia" w:hint="eastAsia"/>
          <w:sz w:val="24"/>
          <w:szCs w:val="24"/>
        </w:rPr>
        <w:t>目标市场</w:t>
      </w:r>
    </w:p>
    <w:p w14:paraId="270E1052" w14:textId="77777777" w:rsidR="00F85C69" w:rsidRDefault="002572E3" w:rsidP="00E86AE4">
      <w:pPr>
        <w:ind w:firstLineChars="200" w:firstLine="480"/>
        <w:rPr>
          <w:rFonts w:asciiTheme="minorEastAsia" w:hAnsiTheme="minorEastAsia"/>
          <w:sz w:val="24"/>
          <w:szCs w:val="24"/>
        </w:rPr>
      </w:pPr>
      <w:r w:rsidRPr="00791B8F">
        <w:rPr>
          <w:rFonts w:asciiTheme="minorEastAsia" w:hAnsiTheme="minorEastAsia" w:hint="eastAsia"/>
          <w:sz w:val="24"/>
          <w:szCs w:val="24"/>
        </w:rPr>
        <w:t>适合于所有年龄段的有口腔健康实时监控与诊断治疗需求的人群</w:t>
      </w:r>
      <w:r w:rsidR="00F85C69">
        <w:rPr>
          <w:rFonts w:asciiTheme="minorEastAsia" w:hAnsiTheme="minorEastAsia" w:hint="eastAsia"/>
          <w:sz w:val="24"/>
          <w:szCs w:val="24"/>
        </w:rPr>
        <w:t>。</w:t>
      </w:r>
    </w:p>
    <w:p w14:paraId="6B9EEA25" w14:textId="08D36FD0" w:rsidR="003B7DE1" w:rsidRPr="00791B8F" w:rsidRDefault="00F85C69" w:rsidP="00E86AE4">
      <w:pPr>
        <w:ind w:firstLineChars="200" w:firstLine="480"/>
        <w:rPr>
          <w:rFonts w:asciiTheme="minorEastAsia" w:hAnsiTheme="minorEastAsia"/>
          <w:sz w:val="24"/>
          <w:szCs w:val="24"/>
        </w:rPr>
      </w:pPr>
      <w:r>
        <w:rPr>
          <w:rFonts w:asciiTheme="minorEastAsia" w:hAnsiTheme="minorEastAsia" w:hint="eastAsia"/>
          <w:sz w:val="24"/>
          <w:szCs w:val="24"/>
        </w:rPr>
        <w:t>其中</w:t>
      </w:r>
      <w:r w:rsidR="00D65A33">
        <w:rPr>
          <w:rFonts w:asciiTheme="minorEastAsia" w:hAnsiTheme="minorEastAsia" w:hint="eastAsia"/>
          <w:sz w:val="24"/>
          <w:szCs w:val="24"/>
        </w:rPr>
        <w:t>包括</w:t>
      </w:r>
      <w:r>
        <w:rPr>
          <w:rFonts w:asciiTheme="minorEastAsia" w:hAnsiTheme="minorEastAsia" w:hint="eastAsia"/>
          <w:sz w:val="24"/>
          <w:szCs w:val="24"/>
        </w:rPr>
        <w:t>需要做好乳牙保健和口腔清洁工作的儿童、乐意通过医疗手段（冷光美白、牙齿美容、牙齿保健、正畸等）来改善牙齿状况的青年人、有意识防范治疗较为严重的口腔问题（牙齿松动脱落等）并对口腔疾病进行及时预测和诊疗的中老年人等。</w:t>
      </w:r>
    </w:p>
    <w:p w14:paraId="4A896E53" w14:textId="58AD89E7" w:rsidR="003B7DE1" w:rsidRPr="00004D46" w:rsidRDefault="00B34230">
      <w:pPr>
        <w:rPr>
          <w:rFonts w:asciiTheme="minorEastAsia" w:hAnsiTheme="minorEastAsia"/>
          <w:b/>
          <w:bCs/>
          <w:sz w:val="24"/>
          <w:szCs w:val="24"/>
        </w:rPr>
      </w:pPr>
      <w:r>
        <w:rPr>
          <w:rFonts w:asciiTheme="minorEastAsia" w:hAnsiTheme="minorEastAsia"/>
          <w:b/>
          <w:bCs/>
          <w:sz w:val="24"/>
          <w:szCs w:val="24"/>
        </w:rPr>
        <w:t>5.2</w:t>
      </w:r>
      <w:r w:rsidR="00004D46" w:rsidRPr="00004D46">
        <w:rPr>
          <w:rFonts w:asciiTheme="minorEastAsia" w:hAnsiTheme="minorEastAsia"/>
          <w:b/>
          <w:bCs/>
          <w:sz w:val="24"/>
          <w:szCs w:val="24"/>
        </w:rPr>
        <w:t xml:space="preserve"> </w:t>
      </w:r>
      <w:r>
        <w:rPr>
          <w:rFonts w:asciiTheme="minorEastAsia" w:hAnsiTheme="minorEastAsia"/>
          <w:b/>
          <w:bCs/>
          <w:sz w:val="24"/>
          <w:szCs w:val="24"/>
        </w:rPr>
        <w:t xml:space="preserve"> </w:t>
      </w:r>
      <w:r w:rsidR="002572E3" w:rsidRPr="00004D46">
        <w:rPr>
          <w:rFonts w:asciiTheme="minorEastAsia" w:hAnsiTheme="minorEastAsia" w:hint="eastAsia"/>
          <w:b/>
          <w:bCs/>
          <w:sz w:val="24"/>
          <w:szCs w:val="24"/>
        </w:rPr>
        <w:t>特殊功能设计与服务人群的对接</w:t>
      </w:r>
    </w:p>
    <w:p w14:paraId="155A3AC0" w14:textId="77777777" w:rsidR="003B7DE1" w:rsidRPr="00791B8F" w:rsidRDefault="002572E3">
      <w:pPr>
        <w:ind w:firstLine="420"/>
        <w:rPr>
          <w:rFonts w:asciiTheme="minorEastAsia" w:hAnsiTheme="minorEastAsia"/>
          <w:sz w:val="24"/>
          <w:szCs w:val="24"/>
        </w:rPr>
      </w:pPr>
      <w:r w:rsidRPr="00791B8F">
        <w:rPr>
          <w:rFonts w:asciiTheme="minorEastAsia" w:hAnsiTheme="minorEastAsia"/>
          <w:sz w:val="24"/>
          <w:szCs w:val="24"/>
        </w:rPr>
        <w:t>“itooth伶牙俐齿”是一款致力于科普牙科知识，守护人们牙齿健康的小程序。itooth伶牙俐齿通过年龄将用户分层，并进行相应的功能设置，并通过用户提供的信息进行综合的大数据分析，向用户推送诊疗方案以及相匹配的产品。</w:t>
      </w:r>
    </w:p>
    <w:p w14:paraId="418C8E00" w14:textId="77777777" w:rsidR="003B7DE1" w:rsidRPr="00791B8F" w:rsidRDefault="002572E3">
      <w:pPr>
        <w:ind w:firstLine="420"/>
        <w:rPr>
          <w:rFonts w:asciiTheme="minorEastAsia" w:hAnsiTheme="minorEastAsia"/>
          <w:sz w:val="24"/>
          <w:szCs w:val="24"/>
        </w:rPr>
      </w:pPr>
      <w:r w:rsidRPr="00791B8F">
        <w:rPr>
          <w:rFonts w:asciiTheme="minorEastAsia" w:hAnsiTheme="minorEastAsia"/>
          <w:sz w:val="24"/>
          <w:szCs w:val="24"/>
        </w:rPr>
        <w:t>3～18岁将设置有专门的儿童板块，主色调为黄色，通过较为鲜艳亮丽的颜色能够吸引儿童注意力。儿童版需要家长的辅助，比如编辑个人资料要通过绑定家长的手机管理个人资料和通讯录。家长可以设置账号管理员，也可以查看操作记录，以确保小朋友的社交安全性。在功能上，itooth伶牙俐齿儿童版做了很多简化，保留了科普、打卡等功能，同时还将增加了科普小游戏，以此为儿童科普增加趣味性。</w:t>
      </w:r>
    </w:p>
    <w:p w14:paraId="48305CF5" w14:textId="77777777" w:rsidR="003B7DE1" w:rsidRPr="00791B8F" w:rsidRDefault="002572E3">
      <w:pPr>
        <w:ind w:firstLine="420"/>
        <w:rPr>
          <w:rFonts w:asciiTheme="minorEastAsia" w:hAnsiTheme="minorEastAsia"/>
          <w:sz w:val="24"/>
          <w:szCs w:val="24"/>
        </w:rPr>
      </w:pPr>
      <w:r w:rsidRPr="00791B8F">
        <w:rPr>
          <w:rFonts w:asciiTheme="minorEastAsia" w:hAnsiTheme="minorEastAsia"/>
          <w:sz w:val="24"/>
          <w:szCs w:val="24"/>
        </w:rPr>
        <w:t>itooth伶牙俐齿特地为老年人适配了简洁版本，推出更多具有大字体、大图标、高对比度字等功能特点的产品，搭配界面简单、操作方便的界面模式，实现一键操作、文本输入提示等多种无障碍功能。“大字版”既有信息检索、短视频推荐、护牙用具热搜榜等模块，也把基于AR技术的拍照识图、计算牙病率等功能</w:t>
      </w:r>
      <w:r w:rsidRPr="00791B8F">
        <w:rPr>
          <w:rFonts w:asciiTheme="minorEastAsia" w:hAnsiTheme="minorEastAsia"/>
          <w:sz w:val="24"/>
          <w:szCs w:val="24"/>
        </w:rPr>
        <w:lastRenderedPageBreak/>
        <w:t>融入其中，满足老人获得口腔科普，购买实用牙具，解决生活问题的需求。</w:t>
      </w:r>
    </w:p>
    <w:p w14:paraId="026AFD5F"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sz w:val="24"/>
          <w:szCs w:val="24"/>
        </w:rPr>
        <w:t>科技迭代的浪潮翻涌，老年人不应被遗忘在沙滩上。借助适老化改造后的itooth伶牙俐齿，许多老年人也能像年轻人一样自由冲浪，甚至让年轻人自叹不如。当00后老去的时候，20后、30后不知道在用什么样的产品。保持对全年龄段用户的关怀，才能让我们的产品更普惠，更具社会价值。</w:t>
      </w:r>
    </w:p>
    <w:p w14:paraId="5D86DB3C" w14:textId="53B0D2B8" w:rsidR="003B7DE1" w:rsidRPr="00B34230" w:rsidRDefault="00B34230" w:rsidP="00B34230">
      <w:pPr>
        <w:pStyle w:val="af3"/>
        <w:numPr>
          <w:ilvl w:val="1"/>
          <w:numId w:val="26"/>
        </w:numPr>
        <w:ind w:firstLineChars="0"/>
        <w:rPr>
          <w:rFonts w:asciiTheme="minorEastAsia" w:hAnsiTheme="minorEastAsia"/>
          <w:b/>
          <w:bCs/>
          <w:sz w:val="24"/>
          <w:szCs w:val="24"/>
        </w:rPr>
      </w:pPr>
      <w:r>
        <w:rPr>
          <w:rFonts w:asciiTheme="minorEastAsia" w:hAnsiTheme="minorEastAsia" w:hint="eastAsia"/>
          <w:b/>
          <w:bCs/>
          <w:sz w:val="24"/>
          <w:szCs w:val="24"/>
        </w:rPr>
        <w:t xml:space="preserve"> </w:t>
      </w:r>
      <w:r w:rsidR="002572E3" w:rsidRPr="00B34230">
        <w:rPr>
          <w:rFonts w:asciiTheme="minorEastAsia" w:hAnsiTheme="minorEastAsia"/>
          <w:b/>
          <w:bCs/>
          <w:sz w:val="24"/>
          <w:szCs w:val="24"/>
        </w:rPr>
        <w:t>顾客的特点</w:t>
      </w:r>
    </w:p>
    <w:p w14:paraId="19956FB5" w14:textId="77777777" w:rsidR="003B7DE1" w:rsidRPr="00791B8F" w:rsidRDefault="002572E3">
      <w:pPr>
        <w:rPr>
          <w:rFonts w:asciiTheme="minorEastAsia" w:hAnsiTheme="minorEastAsia"/>
          <w:sz w:val="24"/>
          <w:szCs w:val="24"/>
        </w:rPr>
      </w:pPr>
      <w:r w:rsidRPr="00791B8F">
        <w:rPr>
          <w:rFonts w:asciiTheme="minorEastAsia" w:hAnsiTheme="minorEastAsia"/>
          <w:sz w:val="24"/>
          <w:szCs w:val="24"/>
        </w:rPr>
        <w:t xml:space="preserve">  </w:t>
      </w:r>
      <w:r w:rsidRPr="00791B8F">
        <w:rPr>
          <w:rFonts w:asciiTheme="minorEastAsia" w:hAnsiTheme="minorEastAsia" w:hint="eastAsia"/>
          <w:sz w:val="24"/>
          <w:szCs w:val="24"/>
        </w:rPr>
        <w:t>①</w:t>
      </w:r>
      <w:r w:rsidRPr="00791B8F">
        <w:rPr>
          <w:rFonts w:asciiTheme="minorEastAsia" w:hAnsiTheme="minorEastAsia"/>
          <w:sz w:val="24"/>
          <w:szCs w:val="24"/>
        </w:rPr>
        <w:t>数量众多，需求量大，</w:t>
      </w:r>
      <w:r w:rsidRPr="00791B8F">
        <w:rPr>
          <w:rFonts w:asciiTheme="minorEastAsia" w:hAnsiTheme="minorEastAsia" w:hint="eastAsia"/>
          <w:sz w:val="24"/>
          <w:szCs w:val="24"/>
        </w:rPr>
        <w:t>服务的提供不受时空限制</w:t>
      </w:r>
      <w:r w:rsidRPr="00791B8F">
        <w:rPr>
          <w:rFonts w:asciiTheme="minorEastAsia" w:hAnsiTheme="minorEastAsia"/>
          <w:sz w:val="24"/>
          <w:szCs w:val="24"/>
        </w:rPr>
        <w:t>。</w:t>
      </w:r>
    </w:p>
    <w:p w14:paraId="14EB343F" w14:textId="77777777" w:rsidR="003B7DE1" w:rsidRPr="00791B8F" w:rsidRDefault="002572E3">
      <w:pPr>
        <w:rPr>
          <w:rFonts w:asciiTheme="minorEastAsia" w:hAnsiTheme="minorEastAsia"/>
          <w:sz w:val="24"/>
          <w:szCs w:val="24"/>
        </w:rPr>
      </w:pPr>
      <w:r w:rsidRPr="00791B8F">
        <w:rPr>
          <w:rFonts w:asciiTheme="minorEastAsia" w:hAnsiTheme="minorEastAsia"/>
          <w:sz w:val="24"/>
          <w:szCs w:val="24"/>
        </w:rPr>
        <w:t xml:space="preserve">  </w:t>
      </w:r>
      <w:r w:rsidRPr="00791B8F">
        <w:rPr>
          <w:rFonts w:asciiTheme="minorEastAsia" w:hAnsiTheme="minorEastAsia" w:hint="eastAsia"/>
          <w:sz w:val="24"/>
          <w:szCs w:val="24"/>
        </w:rPr>
        <w:t>②</w:t>
      </w:r>
      <w:r w:rsidRPr="00791B8F">
        <w:rPr>
          <w:rFonts w:asciiTheme="minorEastAsia" w:hAnsiTheme="minorEastAsia"/>
          <w:sz w:val="24"/>
          <w:szCs w:val="24"/>
        </w:rPr>
        <w:t>长期需求量大，</w:t>
      </w:r>
      <w:r w:rsidRPr="00791B8F">
        <w:rPr>
          <w:rFonts w:asciiTheme="minorEastAsia" w:hAnsiTheme="minorEastAsia" w:hint="eastAsia"/>
          <w:sz w:val="24"/>
          <w:szCs w:val="24"/>
        </w:rPr>
        <w:t>口腔健康问题</w:t>
      </w:r>
      <w:r w:rsidRPr="00791B8F">
        <w:rPr>
          <w:rFonts w:asciiTheme="minorEastAsia" w:hAnsiTheme="minorEastAsia"/>
          <w:sz w:val="24"/>
          <w:szCs w:val="24"/>
        </w:rPr>
        <w:t>为</w:t>
      </w:r>
      <w:r w:rsidRPr="00791B8F">
        <w:rPr>
          <w:rFonts w:asciiTheme="minorEastAsia" w:hAnsiTheme="minorEastAsia" w:hint="eastAsia"/>
          <w:sz w:val="24"/>
          <w:szCs w:val="24"/>
        </w:rPr>
        <w:t>当前人们广泛关注的健康领域之一</w:t>
      </w:r>
      <w:r w:rsidRPr="00791B8F">
        <w:rPr>
          <w:rFonts w:asciiTheme="minorEastAsia" w:hAnsiTheme="minorEastAsia"/>
          <w:sz w:val="24"/>
          <w:szCs w:val="24"/>
        </w:rPr>
        <w:t>，</w:t>
      </w:r>
      <w:r w:rsidRPr="00791B8F">
        <w:rPr>
          <w:rFonts w:asciiTheme="minorEastAsia" w:hAnsiTheme="minorEastAsia" w:hint="eastAsia"/>
          <w:sz w:val="24"/>
          <w:szCs w:val="24"/>
        </w:rPr>
        <w:t>i</w:t>
      </w:r>
      <w:r w:rsidRPr="00791B8F">
        <w:rPr>
          <w:rFonts w:asciiTheme="minorEastAsia" w:hAnsiTheme="minorEastAsia"/>
          <w:sz w:val="24"/>
          <w:szCs w:val="24"/>
        </w:rPr>
        <w:t>tooth APP</w:t>
      </w:r>
      <w:r w:rsidRPr="00791B8F">
        <w:rPr>
          <w:rFonts w:asciiTheme="minorEastAsia" w:hAnsiTheme="minorEastAsia" w:hint="eastAsia"/>
          <w:sz w:val="24"/>
          <w:szCs w:val="24"/>
        </w:rPr>
        <w:t>提供长期持续性的口腔健康知识普及平台服务和自诊自断服务，</w:t>
      </w:r>
      <w:r w:rsidRPr="00791B8F">
        <w:rPr>
          <w:rFonts w:asciiTheme="minorEastAsia" w:hAnsiTheme="minorEastAsia"/>
          <w:sz w:val="24"/>
          <w:szCs w:val="24"/>
        </w:rPr>
        <w:t>在</w:t>
      </w:r>
      <w:r w:rsidRPr="00791B8F">
        <w:rPr>
          <w:rFonts w:asciiTheme="minorEastAsia" w:hAnsiTheme="minorEastAsia" w:hint="eastAsia"/>
          <w:sz w:val="24"/>
          <w:szCs w:val="24"/>
        </w:rPr>
        <w:t>口腔疾病发病之前及时干预诊断。</w:t>
      </w:r>
      <w:r w:rsidRPr="00791B8F">
        <w:rPr>
          <w:rFonts w:asciiTheme="minorEastAsia" w:hAnsiTheme="minorEastAsia"/>
          <w:sz w:val="24"/>
          <w:szCs w:val="24"/>
        </w:rPr>
        <w:t>我们</w:t>
      </w:r>
      <w:r w:rsidRPr="00791B8F">
        <w:rPr>
          <w:rFonts w:asciiTheme="minorEastAsia" w:hAnsiTheme="minorEastAsia" w:hint="eastAsia"/>
          <w:sz w:val="24"/>
          <w:szCs w:val="24"/>
        </w:rPr>
        <w:t>需要</w:t>
      </w:r>
      <w:r w:rsidRPr="00791B8F">
        <w:rPr>
          <w:rFonts w:asciiTheme="minorEastAsia" w:hAnsiTheme="minorEastAsia"/>
          <w:sz w:val="24"/>
          <w:szCs w:val="24"/>
        </w:rPr>
        <w:t>长期保证我们产品的高技术、高质量，</w:t>
      </w:r>
      <w:r w:rsidRPr="00791B8F">
        <w:rPr>
          <w:rFonts w:asciiTheme="minorEastAsia" w:hAnsiTheme="minorEastAsia" w:hint="eastAsia"/>
          <w:sz w:val="24"/>
          <w:szCs w:val="24"/>
        </w:rPr>
        <w:t>适应不同年龄阶段、不同行业消费人群的需求，</w:t>
      </w:r>
      <w:r w:rsidRPr="00791B8F">
        <w:rPr>
          <w:rFonts w:asciiTheme="minorEastAsia" w:hAnsiTheme="minorEastAsia"/>
          <w:sz w:val="24"/>
          <w:szCs w:val="24"/>
        </w:rPr>
        <w:t>便</w:t>
      </w:r>
      <w:r w:rsidRPr="00791B8F">
        <w:rPr>
          <w:rFonts w:asciiTheme="minorEastAsia" w:hAnsiTheme="minorEastAsia" w:hint="eastAsia"/>
          <w:sz w:val="24"/>
          <w:szCs w:val="24"/>
        </w:rPr>
        <w:t>有机会</w:t>
      </w:r>
      <w:r w:rsidRPr="00791B8F">
        <w:rPr>
          <w:rFonts w:asciiTheme="minorEastAsia" w:hAnsiTheme="minorEastAsia"/>
          <w:sz w:val="24"/>
          <w:szCs w:val="24"/>
        </w:rPr>
        <w:t>长期占有市场。</w:t>
      </w:r>
    </w:p>
    <w:p w14:paraId="1E3FFEED" w14:textId="77777777" w:rsidR="003B7DE1" w:rsidRPr="00791B8F" w:rsidRDefault="002572E3">
      <w:pPr>
        <w:rPr>
          <w:rFonts w:asciiTheme="minorEastAsia" w:hAnsiTheme="minorEastAsia"/>
          <w:sz w:val="24"/>
          <w:szCs w:val="24"/>
        </w:rPr>
      </w:pPr>
      <w:r w:rsidRPr="00791B8F">
        <w:rPr>
          <w:rFonts w:asciiTheme="minorEastAsia" w:hAnsiTheme="minorEastAsia"/>
          <w:sz w:val="24"/>
          <w:szCs w:val="24"/>
        </w:rPr>
        <w:t></w:t>
      </w:r>
      <w:r w:rsidRPr="00791B8F">
        <w:rPr>
          <w:rFonts w:asciiTheme="minorEastAsia" w:hAnsiTheme="minorEastAsia"/>
          <w:sz w:val="24"/>
          <w:szCs w:val="24"/>
        </w:rPr>
        <w:tab/>
      </w:r>
      <w:r w:rsidRPr="00791B8F">
        <w:rPr>
          <w:rFonts w:asciiTheme="minorEastAsia" w:hAnsiTheme="minorEastAsia" w:hint="eastAsia"/>
          <w:sz w:val="24"/>
          <w:szCs w:val="24"/>
        </w:rPr>
        <w:t>③</w:t>
      </w:r>
      <w:r w:rsidRPr="00791B8F">
        <w:rPr>
          <w:rFonts w:asciiTheme="minorEastAsia" w:hAnsiTheme="minorEastAsia"/>
          <w:sz w:val="24"/>
          <w:szCs w:val="24"/>
        </w:rPr>
        <w:t>可提供及时准确的市场反馈信息，有利于我们的产品的改进和开发。</w:t>
      </w:r>
    </w:p>
    <w:p w14:paraId="182379C1" w14:textId="5FA1A30B" w:rsidR="003B7DE1" w:rsidRPr="00004D46" w:rsidRDefault="00B34230">
      <w:pPr>
        <w:rPr>
          <w:rFonts w:asciiTheme="minorEastAsia" w:hAnsiTheme="minorEastAsia"/>
          <w:b/>
          <w:bCs/>
          <w:sz w:val="24"/>
          <w:szCs w:val="24"/>
        </w:rPr>
      </w:pPr>
      <w:r>
        <w:rPr>
          <w:rFonts w:asciiTheme="minorEastAsia" w:hAnsiTheme="minorEastAsia"/>
          <w:b/>
          <w:bCs/>
          <w:sz w:val="24"/>
          <w:szCs w:val="24"/>
        </w:rPr>
        <w:t>5.4</w:t>
      </w:r>
      <w:r w:rsidR="002572E3" w:rsidRPr="00004D46">
        <w:rPr>
          <w:rFonts w:asciiTheme="minorEastAsia" w:hAnsiTheme="minorEastAsia" w:hint="eastAsia"/>
          <w:b/>
          <w:bCs/>
          <w:sz w:val="24"/>
          <w:szCs w:val="24"/>
        </w:rPr>
        <w:t xml:space="preserve"> </w:t>
      </w:r>
      <w:r w:rsidR="002572E3" w:rsidRPr="00004D46">
        <w:rPr>
          <w:rFonts w:asciiTheme="minorEastAsia" w:hAnsiTheme="minorEastAsia"/>
          <w:b/>
          <w:bCs/>
          <w:sz w:val="24"/>
          <w:szCs w:val="24"/>
        </w:rPr>
        <w:t>顾客对本产品的要求</w:t>
      </w:r>
    </w:p>
    <w:p w14:paraId="2402A8AC" w14:textId="77777777" w:rsidR="003B7DE1" w:rsidRPr="00791B8F" w:rsidRDefault="002572E3">
      <w:pPr>
        <w:ind w:firstLineChars="200" w:firstLine="480"/>
        <w:rPr>
          <w:rFonts w:asciiTheme="minorEastAsia" w:hAnsiTheme="minorEastAsia"/>
          <w:sz w:val="24"/>
          <w:szCs w:val="24"/>
        </w:rPr>
      </w:pPr>
      <w:r w:rsidRPr="00791B8F">
        <w:rPr>
          <w:rFonts w:asciiTheme="minorEastAsia" w:hAnsiTheme="minorEastAsia" w:hint="eastAsia"/>
          <w:sz w:val="24"/>
          <w:szCs w:val="24"/>
        </w:rPr>
        <w:t>顾客希望买高技术、高质量、易操作控制的产品，同时要求成本低廉并且有良好售后服务，可以得到较好的经济收益。</w:t>
      </w:r>
    </w:p>
    <w:p w14:paraId="150D93DF" w14:textId="77777777" w:rsidR="003B7DE1" w:rsidRPr="00791B8F" w:rsidRDefault="002572E3">
      <w:pPr>
        <w:pStyle w:val="1"/>
        <w:jc w:val="left"/>
        <w:rPr>
          <w:rFonts w:asciiTheme="minorEastAsia" w:hAnsiTheme="minorEastAsia"/>
        </w:rPr>
      </w:pPr>
      <w:bookmarkStart w:id="317" w:name="_Toc119743898"/>
      <w:r w:rsidRPr="00791B8F">
        <w:rPr>
          <w:rFonts w:asciiTheme="minorEastAsia" w:hAnsiTheme="minorEastAsia" w:hint="eastAsia"/>
        </w:rPr>
        <w:t>六、财</w:t>
      </w:r>
      <w:r w:rsidRPr="00791B8F">
        <w:rPr>
          <w:rFonts w:asciiTheme="minorEastAsia" w:hAnsiTheme="minorEastAsia"/>
        </w:rPr>
        <w:t>务</w:t>
      </w:r>
      <w:r w:rsidRPr="00791B8F">
        <w:rPr>
          <w:rFonts w:asciiTheme="minorEastAsia" w:hAnsiTheme="minorEastAsia" w:hint="eastAsia"/>
        </w:rPr>
        <w:t>分</w:t>
      </w:r>
      <w:r w:rsidRPr="00791B8F">
        <w:rPr>
          <w:rFonts w:asciiTheme="minorEastAsia" w:hAnsiTheme="minorEastAsia"/>
        </w:rPr>
        <w:t>析</w:t>
      </w:r>
      <w:bookmarkEnd w:id="317"/>
    </w:p>
    <w:p w14:paraId="44EE8D21" w14:textId="5095804E" w:rsidR="003B7DE1" w:rsidRPr="00791B8F" w:rsidRDefault="00B34230">
      <w:pPr>
        <w:pStyle w:val="2"/>
        <w:rPr>
          <w:rFonts w:asciiTheme="minorEastAsia" w:eastAsiaTheme="minorEastAsia" w:hAnsiTheme="minorEastAsia"/>
        </w:rPr>
      </w:pPr>
      <w:bookmarkStart w:id="318" w:name="_Toc119743899"/>
      <w:r>
        <w:rPr>
          <w:rFonts w:asciiTheme="minorEastAsia" w:eastAsiaTheme="minorEastAsia" w:hAnsiTheme="minorEastAsia"/>
        </w:rPr>
        <w:t>6.1</w:t>
      </w:r>
      <w:r w:rsidR="002572E3" w:rsidRPr="00791B8F">
        <w:rPr>
          <w:rFonts w:asciiTheme="minorEastAsia" w:eastAsiaTheme="minorEastAsia" w:hAnsiTheme="minorEastAsia"/>
        </w:rPr>
        <w:t xml:space="preserve">. </w:t>
      </w:r>
      <w:r w:rsidR="002572E3" w:rsidRPr="00791B8F">
        <w:rPr>
          <w:rFonts w:asciiTheme="minorEastAsia" w:eastAsiaTheme="minorEastAsia" w:hAnsiTheme="minorEastAsia" w:hint="eastAsia"/>
        </w:rPr>
        <w:t>资金运作与财务预测</w:t>
      </w:r>
      <w:bookmarkEnd w:id="318"/>
    </w:p>
    <w:p w14:paraId="0EA910E5" w14:textId="77777777" w:rsidR="003B7DE1" w:rsidRPr="00791B8F" w:rsidRDefault="002572E3">
      <w:pPr>
        <w:rPr>
          <w:rFonts w:asciiTheme="minorEastAsia" w:hAnsiTheme="minorEastAsia"/>
          <w:sz w:val="24"/>
          <w:szCs w:val="28"/>
        </w:rPr>
      </w:pPr>
      <w:r w:rsidRPr="00791B8F">
        <w:rPr>
          <w:rFonts w:asciiTheme="minorEastAsia" w:hAnsiTheme="minorEastAsia" w:hint="eastAsia"/>
          <w:sz w:val="24"/>
          <w:szCs w:val="28"/>
        </w:rPr>
        <w:t>“itooth伶牙俐齿”是一款关于口腔健康为主题的微信小程序，其以实用、便捷、贴心为服务宗旨，通过微信进行引流，利用引入广告、商品带货、虚拟增值服务和线下商家合作的 方式赚取利润。那么接下来，我们就分别从资金来源与运营</w:t>
      </w:r>
      <w:r w:rsidRPr="00791B8F">
        <w:rPr>
          <w:rFonts w:asciiTheme="minorEastAsia" w:hAnsiTheme="minorEastAsia" w:hint="eastAsia"/>
          <w:sz w:val="24"/>
          <w:szCs w:val="28"/>
        </w:rPr>
        <w:lastRenderedPageBreak/>
        <w:t>计划、盈利方式和</w:t>
      </w:r>
      <w:bookmarkStart w:id="319" w:name="_Hlk118397065"/>
      <w:r w:rsidRPr="00791B8F">
        <w:rPr>
          <w:rFonts w:asciiTheme="minorEastAsia" w:hAnsiTheme="minorEastAsia" w:hint="eastAsia"/>
          <w:sz w:val="24"/>
          <w:szCs w:val="28"/>
        </w:rPr>
        <w:t>风险分析与控制</w:t>
      </w:r>
      <w:bookmarkEnd w:id="319"/>
      <w:r w:rsidRPr="00791B8F">
        <w:rPr>
          <w:rFonts w:asciiTheme="minorEastAsia" w:hAnsiTheme="minorEastAsia" w:hint="eastAsia"/>
          <w:sz w:val="24"/>
          <w:szCs w:val="28"/>
        </w:rPr>
        <w:t>三个方面，进行财务预测。</w:t>
      </w:r>
    </w:p>
    <w:p w14:paraId="06F9D5DF" w14:textId="65098A8C" w:rsidR="003B7DE1" w:rsidRPr="00791B8F" w:rsidRDefault="00CC56D3" w:rsidP="00CC56D3">
      <w:pPr>
        <w:pStyle w:val="2"/>
        <w:rPr>
          <w:rStyle w:val="20"/>
          <w:rFonts w:asciiTheme="minorEastAsia" w:eastAsiaTheme="minorEastAsia" w:hAnsiTheme="minorEastAsia"/>
          <w:b/>
          <w:bCs/>
        </w:rPr>
      </w:pPr>
      <w:bookmarkStart w:id="320" w:name="_Toc119743900"/>
      <w:r>
        <w:rPr>
          <w:rStyle w:val="20"/>
          <w:rFonts w:asciiTheme="minorEastAsia" w:eastAsiaTheme="minorEastAsia" w:hAnsiTheme="minorEastAsia" w:hint="eastAsia"/>
          <w:b/>
          <w:bCs/>
        </w:rPr>
        <w:t>6</w:t>
      </w:r>
      <w:r>
        <w:rPr>
          <w:rStyle w:val="20"/>
          <w:rFonts w:asciiTheme="minorEastAsia" w:eastAsiaTheme="minorEastAsia" w:hAnsiTheme="minorEastAsia"/>
          <w:b/>
          <w:bCs/>
        </w:rPr>
        <w:t xml:space="preserve">.2 </w:t>
      </w:r>
      <w:r w:rsidR="002572E3" w:rsidRPr="00791B8F">
        <w:rPr>
          <w:rStyle w:val="20"/>
          <w:rFonts w:asciiTheme="minorEastAsia" w:eastAsiaTheme="minorEastAsia" w:hAnsiTheme="minorEastAsia" w:hint="eastAsia"/>
          <w:b/>
          <w:bCs/>
        </w:rPr>
        <w:t>资金来源与运营计划</w:t>
      </w:r>
      <w:bookmarkEnd w:id="320"/>
    </w:p>
    <w:p w14:paraId="398E73B9" w14:textId="77777777" w:rsidR="003B7DE1" w:rsidRPr="00791B8F" w:rsidRDefault="002572E3" w:rsidP="00B34230">
      <w:pPr>
        <w:pStyle w:val="4"/>
        <w:numPr>
          <w:ilvl w:val="0"/>
          <w:numId w:val="28"/>
        </w:numPr>
        <w:rPr>
          <w:rFonts w:asciiTheme="minorEastAsia" w:eastAsiaTheme="minorEastAsia" w:hAnsiTheme="minorEastAsia"/>
        </w:rPr>
      </w:pPr>
      <w:r w:rsidRPr="00791B8F">
        <w:rPr>
          <w:rFonts w:asciiTheme="minorEastAsia" w:eastAsiaTheme="minorEastAsia" w:hAnsiTheme="minorEastAsia" w:hint="eastAsia"/>
        </w:rPr>
        <w:t>资金的来源</w:t>
      </w:r>
    </w:p>
    <w:p w14:paraId="28FA6463" w14:textId="77777777" w:rsidR="003B7DE1" w:rsidRPr="00791B8F" w:rsidRDefault="002572E3">
      <w:pPr>
        <w:rPr>
          <w:rFonts w:asciiTheme="minorEastAsia" w:hAnsiTheme="minorEastAsia"/>
          <w:sz w:val="24"/>
          <w:szCs w:val="28"/>
        </w:rPr>
      </w:pPr>
      <w:r w:rsidRPr="00791B8F">
        <w:rPr>
          <w:rFonts w:asciiTheme="minorEastAsia" w:hAnsiTheme="minorEastAsia"/>
          <w:sz w:val="24"/>
          <w:szCs w:val="28"/>
        </w:rPr>
        <w:t>1</w:t>
      </w:r>
      <w:r w:rsidRPr="00791B8F">
        <w:rPr>
          <w:rFonts w:asciiTheme="minorEastAsia" w:hAnsiTheme="minorEastAsia" w:hint="eastAsia"/>
          <w:sz w:val="24"/>
          <w:szCs w:val="28"/>
        </w:rPr>
        <w:t>、</w:t>
      </w:r>
      <w:r w:rsidRPr="00791B8F">
        <w:rPr>
          <w:rFonts w:asciiTheme="minorEastAsia" w:hAnsiTheme="minorEastAsia"/>
          <w:sz w:val="24"/>
          <w:szCs w:val="28"/>
        </w:rPr>
        <w:t>创业者或合伙人自投资金</w:t>
      </w:r>
    </w:p>
    <w:p w14:paraId="28E9FE30" w14:textId="77777777" w:rsidR="003B7DE1" w:rsidRPr="00791B8F" w:rsidRDefault="002572E3">
      <w:pPr>
        <w:rPr>
          <w:rFonts w:asciiTheme="minorEastAsia" w:hAnsiTheme="minorEastAsia"/>
          <w:sz w:val="24"/>
          <w:szCs w:val="28"/>
        </w:rPr>
      </w:pPr>
      <w:r w:rsidRPr="00791B8F">
        <w:rPr>
          <w:rFonts w:asciiTheme="minorEastAsia" w:hAnsiTheme="minorEastAsia"/>
          <w:sz w:val="24"/>
          <w:szCs w:val="28"/>
        </w:rPr>
        <w:t>2</w:t>
      </w:r>
      <w:r w:rsidRPr="00791B8F">
        <w:rPr>
          <w:rFonts w:asciiTheme="minorEastAsia" w:hAnsiTheme="minorEastAsia" w:hint="eastAsia"/>
          <w:sz w:val="24"/>
          <w:szCs w:val="28"/>
        </w:rPr>
        <w:t>、</w:t>
      </w:r>
      <w:r w:rsidRPr="00791B8F">
        <w:rPr>
          <w:rFonts w:asciiTheme="minorEastAsia" w:hAnsiTheme="minorEastAsia"/>
          <w:sz w:val="24"/>
          <w:szCs w:val="28"/>
        </w:rPr>
        <w:t>个人或机构的风险资金，以投资入股的方式投入</w:t>
      </w:r>
    </w:p>
    <w:p w14:paraId="33C93135" w14:textId="77777777" w:rsidR="003B7DE1" w:rsidRPr="00791B8F" w:rsidRDefault="002572E3">
      <w:pPr>
        <w:rPr>
          <w:rFonts w:asciiTheme="minorEastAsia" w:hAnsiTheme="minorEastAsia"/>
          <w:sz w:val="24"/>
          <w:szCs w:val="28"/>
        </w:rPr>
      </w:pPr>
      <w:r w:rsidRPr="00791B8F">
        <w:rPr>
          <w:rFonts w:asciiTheme="minorEastAsia" w:hAnsiTheme="minorEastAsia"/>
          <w:sz w:val="24"/>
          <w:szCs w:val="28"/>
        </w:rPr>
        <w:t>3</w:t>
      </w:r>
      <w:r w:rsidRPr="00791B8F">
        <w:rPr>
          <w:rFonts w:asciiTheme="minorEastAsia" w:hAnsiTheme="minorEastAsia" w:hint="eastAsia"/>
          <w:sz w:val="24"/>
          <w:szCs w:val="28"/>
        </w:rPr>
        <w:t>、</w:t>
      </w:r>
      <w:r w:rsidRPr="00791B8F">
        <w:rPr>
          <w:rFonts w:asciiTheme="minorEastAsia" w:hAnsiTheme="minorEastAsia"/>
          <w:sz w:val="24"/>
          <w:szCs w:val="28"/>
        </w:rPr>
        <w:t>银行贷款的方式，信用贷款或是抵押贷款等等</w:t>
      </w:r>
    </w:p>
    <w:p w14:paraId="487199D1" w14:textId="77777777" w:rsidR="003B7DE1" w:rsidRPr="00791B8F" w:rsidRDefault="002572E3">
      <w:pPr>
        <w:rPr>
          <w:rFonts w:asciiTheme="minorEastAsia" w:hAnsiTheme="minorEastAsia"/>
          <w:sz w:val="24"/>
          <w:szCs w:val="28"/>
        </w:rPr>
      </w:pPr>
      <w:r w:rsidRPr="00791B8F">
        <w:rPr>
          <w:rFonts w:asciiTheme="minorEastAsia" w:hAnsiTheme="minorEastAsia"/>
          <w:sz w:val="24"/>
          <w:szCs w:val="28"/>
        </w:rPr>
        <w:t>4</w:t>
      </w:r>
      <w:r w:rsidRPr="00791B8F">
        <w:rPr>
          <w:rFonts w:asciiTheme="minorEastAsia" w:hAnsiTheme="minorEastAsia" w:hint="eastAsia"/>
          <w:sz w:val="24"/>
          <w:szCs w:val="28"/>
        </w:rPr>
        <w:t>、向学校申请创业项目启动资金</w:t>
      </w:r>
    </w:p>
    <w:p w14:paraId="4926BF6A" w14:textId="77777777" w:rsidR="003B7DE1" w:rsidRPr="00791B8F" w:rsidRDefault="002572E3">
      <w:pPr>
        <w:rPr>
          <w:rFonts w:asciiTheme="minorEastAsia" w:hAnsiTheme="minorEastAsia"/>
          <w:sz w:val="24"/>
          <w:szCs w:val="28"/>
        </w:rPr>
      </w:pPr>
      <w:r w:rsidRPr="00791B8F">
        <w:rPr>
          <w:rFonts w:asciiTheme="minorEastAsia" w:hAnsiTheme="minorEastAsia" w:hint="eastAsia"/>
          <w:sz w:val="24"/>
          <w:szCs w:val="28"/>
        </w:rPr>
        <w:t>5、</w:t>
      </w:r>
      <w:r w:rsidRPr="00791B8F">
        <w:rPr>
          <w:rFonts w:asciiTheme="minorEastAsia" w:hAnsiTheme="minorEastAsia"/>
          <w:sz w:val="24"/>
          <w:szCs w:val="28"/>
        </w:rPr>
        <w:t>其他资金投入方式</w:t>
      </w:r>
    </w:p>
    <w:p w14:paraId="6E8A3333" w14:textId="77777777" w:rsidR="003B7DE1" w:rsidRPr="00791B8F" w:rsidRDefault="002572E3" w:rsidP="00B34230">
      <w:pPr>
        <w:pStyle w:val="4"/>
        <w:numPr>
          <w:ilvl w:val="0"/>
          <w:numId w:val="28"/>
        </w:numPr>
        <w:rPr>
          <w:rFonts w:asciiTheme="minorEastAsia" w:eastAsiaTheme="minorEastAsia" w:hAnsiTheme="minorEastAsia"/>
        </w:rPr>
      </w:pPr>
      <w:r w:rsidRPr="00791B8F">
        <w:rPr>
          <w:rFonts w:asciiTheme="minorEastAsia" w:eastAsiaTheme="minorEastAsia" w:hAnsiTheme="minorEastAsia" w:hint="eastAsia"/>
        </w:rPr>
        <w:t>资金的运营计划</w:t>
      </w:r>
    </w:p>
    <w:p w14:paraId="46DB28BC" w14:textId="77777777" w:rsidR="003B7DE1" w:rsidRPr="00791B8F" w:rsidRDefault="002572E3">
      <w:pPr>
        <w:ind w:firstLine="420"/>
        <w:rPr>
          <w:rFonts w:asciiTheme="minorEastAsia" w:hAnsiTheme="minorEastAsia"/>
          <w:sz w:val="24"/>
          <w:szCs w:val="28"/>
        </w:rPr>
      </w:pPr>
      <w:r w:rsidRPr="00791B8F">
        <w:rPr>
          <w:rFonts w:asciiTheme="minorEastAsia" w:hAnsiTheme="minorEastAsia" w:hint="eastAsia"/>
          <w:sz w:val="24"/>
          <w:szCs w:val="28"/>
        </w:rPr>
        <w:t>资金主要作用于人力、出售商品及医疗用品等方面。</w:t>
      </w:r>
    </w:p>
    <w:p w14:paraId="60B67BDA" w14:textId="77777777" w:rsidR="003B7DE1" w:rsidRPr="00791B8F" w:rsidRDefault="002572E3">
      <w:pPr>
        <w:ind w:firstLine="420"/>
        <w:rPr>
          <w:rFonts w:asciiTheme="minorEastAsia" w:hAnsiTheme="minorEastAsia"/>
          <w:sz w:val="24"/>
          <w:szCs w:val="28"/>
        </w:rPr>
      </w:pPr>
      <w:r w:rsidRPr="00791B8F">
        <w:rPr>
          <w:rFonts w:asciiTheme="minorEastAsia" w:hAnsiTheme="minorEastAsia" w:hint="eastAsia"/>
          <w:sz w:val="24"/>
          <w:szCs w:val="28"/>
        </w:rPr>
        <w:t>人力资金需求，首先产生于小程序的开发阶段。租赁线下办公地点，聘用专业人才，在充分了解小程序开发者的策划后进行专业化的设计和开发，而在开发完成后，如果出现了实际中的问题，还需根据相应情况做出更改与调整。</w:t>
      </w:r>
    </w:p>
    <w:p w14:paraId="53BA45F1" w14:textId="77777777" w:rsidR="003B7DE1" w:rsidRPr="00791B8F" w:rsidRDefault="002572E3">
      <w:pPr>
        <w:ind w:firstLine="420"/>
        <w:rPr>
          <w:rFonts w:asciiTheme="minorEastAsia" w:hAnsiTheme="minorEastAsia"/>
          <w:sz w:val="24"/>
          <w:szCs w:val="28"/>
        </w:rPr>
      </w:pPr>
      <w:r w:rsidRPr="00791B8F">
        <w:rPr>
          <w:rFonts w:asciiTheme="minorEastAsia" w:hAnsiTheme="minorEastAsia" w:hint="eastAsia"/>
          <w:sz w:val="24"/>
          <w:szCs w:val="28"/>
        </w:rPr>
        <w:t>其次，在小程序投入使用中，小程序的维修与维护和专业技术问题的处理，仍需要部分的人力资源。例如在疫情时期，在大批量集体核酸采样使用健康码的过程中，健康码的小程序常常会出现卡顿、加载不出、崩盘等现象，那么这时候，就需要我们后台的技术维修人员进行紧急情况的处理。同理，在“itooth伶牙俐齿”小程序的运营过程中，难免会出现不可预料的漏洞和问题，这时候就需要专业的技术人员进行及时地维修与维护，以免影响用户的正常使用。</w:t>
      </w:r>
    </w:p>
    <w:p w14:paraId="2C1A1009" w14:textId="77777777" w:rsidR="003B7DE1" w:rsidRPr="00791B8F" w:rsidRDefault="002572E3">
      <w:pPr>
        <w:ind w:firstLine="420"/>
        <w:rPr>
          <w:rFonts w:asciiTheme="minorEastAsia" w:hAnsiTheme="minorEastAsia"/>
          <w:sz w:val="24"/>
          <w:szCs w:val="28"/>
        </w:rPr>
      </w:pPr>
      <w:r w:rsidRPr="00791B8F">
        <w:rPr>
          <w:rFonts w:asciiTheme="minorEastAsia" w:hAnsiTheme="minorEastAsia" w:hint="eastAsia"/>
          <w:sz w:val="24"/>
          <w:szCs w:val="28"/>
        </w:rPr>
        <w:t>再者就是在客服方面。为了提高人员利用率和资源的最大化使用，我们采用</w:t>
      </w:r>
      <w:r w:rsidRPr="00791B8F">
        <w:rPr>
          <w:rFonts w:asciiTheme="minorEastAsia" w:hAnsiTheme="minorEastAsia" w:hint="eastAsia"/>
          <w:sz w:val="24"/>
          <w:szCs w:val="28"/>
        </w:rPr>
        <w:lastRenderedPageBreak/>
        <w:t>人工客服与人工智能客服相结合的方式。用户遇到困难或者对小程序某些功能有疑问时，可先联系人工智能客服，倘若人工智能无法解决，则可联系人工客服进行解决，而人工客服可设置工作时间段（例如：朝九晚五等），以免出现人力资源浪费的情况。</w:t>
      </w:r>
    </w:p>
    <w:p w14:paraId="7EE5E8CE"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而还有一部分的投资成本则产生于出售的商品。小程序内的商品带货，除去市面上已经出现的成品外，更多的应该是富有我们自己出发点和特色的产品，例如：可以与小程序绑定的智能计时牙刷等。因此我们需要购买成品或半成品，进行自己的加工及设计，使得用户可以将商品与小程序配合使用，达到更好的口腔护理效果。</w:t>
      </w:r>
    </w:p>
    <w:p w14:paraId="5521283C"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最后一部分，则是医疗用品的购买方面。“itooth伶牙俐齿”作为一款关于口腔健康的小程序，必然少不了一些口腔模型和关键的医疗用品的购买，对比多方市场品质和价格，选取性价比最高且最符合小程序传达理念的产品进行采购。</w:t>
      </w:r>
    </w:p>
    <w:p w14:paraId="74117A4F" w14:textId="429E4043" w:rsidR="003B7DE1" w:rsidRPr="00791B8F" w:rsidRDefault="00CC56D3" w:rsidP="00CC56D3">
      <w:pPr>
        <w:pStyle w:val="2"/>
      </w:pPr>
      <w:bookmarkStart w:id="321" w:name="_Toc119743901"/>
      <w:r>
        <w:rPr>
          <w:rFonts w:hint="eastAsia"/>
        </w:rPr>
        <w:t>6</w:t>
      </w:r>
      <w:r>
        <w:t xml:space="preserve">.3 </w:t>
      </w:r>
      <w:r w:rsidR="002572E3" w:rsidRPr="00791B8F">
        <w:rPr>
          <w:rFonts w:hint="eastAsia"/>
        </w:rPr>
        <w:t>盈利方式</w:t>
      </w:r>
      <w:bookmarkEnd w:id="321"/>
    </w:p>
    <w:p w14:paraId="5D8E13D8"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“itooth伶牙俐齿”小程序主要根据引入广告、商品带货、会员充值和线下商家合作的方式赚取利润。具体盈利方式如下：</w:t>
      </w:r>
    </w:p>
    <w:p w14:paraId="2E9C3C15" w14:textId="77777777" w:rsidR="003B7DE1" w:rsidRPr="00791B8F" w:rsidRDefault="002572E3">
      <w:pPr>
        <w:pStyle w:val="14"/>
        <w:numPr>
          <w:ilvl w:val="0"/>
          <w:numId w:val="4"/>
        </w:numPr>
        <w:ind w:firstLineChars="0"/>
        <w:rPr>
          <w:rFonts w:asciiTheme="minorEastAsia" w:hAnsiTheme="minorEastAsia"/>
          <w:sz w:val="24"/>
          <w:szCs w:val="28"/>
        </w:rPr>
      </w:pPr>
      <w:r w:rsidRPr="00791B8F">
        <w:rPr>
          <w:rFonts w:asciiTheme="minorEastAsia" w:hAnsiTheme="minorEastAsia" w:hint="eastAsia"/>
          <w:sz w:val="24"/>
          <w:szCs w:val="28"/>
        </w:rPr>
        <w:t>引入广告</w:t>
      </w:r>
    </w:p>
    <w:p w14:paraId="3AB9B9B6" w14:textId="77777777" w:rsidR="003B7DE1" w:rsidRPr="00791B8F" w:rsidRDefault="002572E3">
      <w:pPr>
        <w:ind w:left="420" w:firstLineChars="200" w:firstLine="480"/>
        <w:rPr>
          <w:rFonts w:asciiTheme="minorEastAsia" w:hAnsiTheme="minorEastAsia"/>
          <w:sz w:val="24"/>
          <w:szCs w:val="28"/>
        </w:rPr>
      </w:pPr>
      <w:r w:rsidRPr="00791B8F">
        <w:rPr>
          <w:rStyle w:val="af2"/>
          <w:rFonts w:asciiTheme="minorEastAsia" w:hAnsiTheme="minorEastAsia" w:hint="eastAsia"/>
          <w:sz w:val="24"/>
          <w:szCs w:val="28"/>
        </w:rPr>
        <w:t>通过竞价排名或广告位的方式</w:t>
      </w:r>
      <w:r w:rsidRPr="00791B8F">
        <w:rPr>
          <w:rStyle w:val="af2"/>
          <w:rFonts w:asciiTheme="minorEastAsia" w:hAnsiTheme="minorEastAsia"/>
          <w:sz w:val="24"/>
          <w:szCs w:val="28"/>
        </w:rPr>
        <w:t>,并按点击次数或展</w:t>
      </w:r>
      <w:r w:rsidRPr="00791B8F">
        <w:rPr>
          <w:rStyle w:val="af2"/>
          <w:rFonts w:asciiTheme="minorEastAsia" w:hAnsiTheme="minorEastAsia" w:hint="eastAsia"/>
          <w:sz w:val="24"/>
          <w:szCs w:val="28"/>
        </w:rPr>
        <w:t>示次数收取费用</w:t>
      </w:r>
      <w:r w:rsidRPr="00791B8F">
        <w:rPr>
          <w:rStyle w:val="af"/>
          <w:rFonts w:asciiTheme="minorEastAsia" w:hAnsiTheme="minorEastAsia"/>
          <w:sz w:val="24"/>
          <w:szCs w:val="28"/>
        </w:rPr>
        <w:footnoteReference w:id="1"/>
      </w:r>
      <w:r w:rsidRPr="00791B8F">
        <w:rPr>
          <w:rFonts w:asciiTheme="minorEastAsia" w:hAnsiTheme="minorEastAsia" w:hint="eastAsia"/>
          <w:sz w:val="24"/>
          <w:szCs w:val="28"/>
        </w:rPr>
        <w:t>且通过引入广告的方式，不仅可以获利，还可以借此扩大小程序的宣传力度。</w:t>
      </w:r>
    </w:p>
    <w:p w14:paraId="02164AEC" w14:textId="77777777" w:rsidR="003B7DE1" w:rsidRPr="00791B8F" w:rsidRDefault="002572E3">
      <w:pPr>
        <w:pStyle w:val="14"/>
        <w:numPr>
          <w:ilvl w:val="0"/>
          <w:numId w:val="4"/>
        </w:numPr>
        <w:ind w:firstLineChars="0"/>
        <w:rPr>
          <w:rFonts w:asciiTheme="minorEastAsia" w:hAnsiTheme="minorEastAsia"/>
          <w:sz w:val="24"/>
          <w:szCs w:val="28"/>
        </w:rPr>
      </w:pPr>
      <w:r w:rsidRPr="00791B8F">
        <w:rPr>
          <w:rFonts w:asciiTheme="minorEastAsia" w:hAnsiTheme="minorEastAsia" w:hint="eastAsia"/>
          <w:sz w:val="24"/>
          <w:szCs w:val="28"/>
        </w:rPr>
        <w:t>商品带货</w:t>
      </w:r>
    </w:p>
    <w:p w14:paraId="2C44DE02" w14:textId="77777777" w:rsidR="003B7DE1" w:rsidRPr="00791B8F" w:rsidRDefault="002572E3">
      <w:pPr>
        <w:ind w:left="420" w:firstLineChars="200" w:firstLine="480"/>
        <w:rPr>
          <w:rFonts w:asciiTheme="minorEastAsia" w:hAnsiTheme="minorEastAsia"/>
          <w:sz w:val="24"/>
          <w:szCs w:val="28"/>
        </w:rPr>
      </w:pPr>
      <w:r w:rsidRPr="00791B8F">
        <w:rPr>
          <w:rStyle w:val="af2"/>
          <w:rFonts w:asciiTheme="minorEastAsia" w:hAnsiTheme="minorEastAsia" w:hint="eastAsia"/>
          <w:sz w:val="24"/>
          <w:szCs w:val="28"/>
        </w:rPr>
        <w:t>根据商户的实际交易金额向商户收取一定比例佣金。</w:t>
      </w:r>
      <w:r w:rsidRPr="00791B8F">
        <w:rPr>
          <w:rStyle w:val="af"/>
          <w:rFonts w:asciiTheme="minorEastAsia" w:hAnsiTheme="minorEastAsia"/>
          <w:sz w:val="24"/>
          <w:szCs w:val="28"/>
        </w:rPr>
        <w:footnoteReference w:id="2"/>
      </w:r>
      <w:r w:rsidRPr="00791B8F">
        <w:rPr>
          <w:rFonts w:asciiTheme="minorEastAsia" w:hAnsiTheme="minorEastAsia" w:hint="eastAsia"/>
          <w:sz w:val="24"/>
          <w:szCs w:val="28"/>
        </w:rPr>
        <w:t>由于部分商品为根</w:t>
      </w:r>
      <w:r w:rsidRPr="00791B8F">
        <w:rPr>
          <w:rFonts w:asciiTheme="minorEastAsia" w:hAnsiTheme="minorEastAsia" w:hint="eastAsia"/>
          <w:sz w:val="24"/>
          <w:szCs w:val="28"/>
        </w:rPr>
        <w:lastRenderedPageBreak/>
        <w:t>据小程序所需对成品或者半成品进行加工，因此在出售该类商品时，可根据人力花费等适量加价，赚取部分除材料外的手工费用。</w:t>
      </w:r>
    </w:p>
    <w:p w14:paraId="6905B4E3" w14:textId="77777777" w:rsidR="003B7DE1" w:rsidRPr="00791B8F" w:rsidRDefault="002572E3">
      <w:pPr>
        <w:pStyle w:val="14"/>
        <w:numPr>
          <w:ilvl w:val="0"/>
          <w:numId w:val="4"/>
        </w:numPr>
        <w:ind w:firstLineChars="0"/>
        <w:rPr>
          <w:rFonts w:asciiTheme="minorEastAsia" w:hAnsiTheme="minorEastAsia"/>
          <w:sz w:val="24"/>
          <w:szCs w:val="28"/>
        </w:rPr>
      </w:pPr>
      <w:r w:rsidRPr="00791B8F">
        <w:rPr>
          <w:rFonts w:asciiTheme="minorEastAsia" w:hAnsiTheme="minorEastAsia" w:hint="eastAsia"/>
          <w:sz w:val="24"/>
          <w:szCs w:val="28"/>
        </w:rPr>
        <w:t>虚拟增值服务</w:t>
      </w:r>
    </w:p>
    <w:p w14:paraId="1AF96838" w14:textId="77777777" w:rsidR="003B7DE1" w:rsidRPr="00791B8F" w:rsidRDefault="002572E3">
      <w:pPr>
        <w:ind w:left="420" w:firstLineChars="200" w:firstLine="480"/>
        <w:rPr>
          <w:rFonts w:asciiTheme="minorEastAsia" w:hAnsiTheme="minorEastAsia"/>
          <w:sz w:val="24"/>
          <w:szCs w:val="28"/>
        </w:rPr>
      </w:pPr>
      <w:r w:rsidRPr="00791B8F">
        <w:rPr>
          <w:rStyle w:val="af2"/>
          <w:rFonts w:asciiTheme="minorEastAsia" w:hAnsiTheme="minorEastAsia" w:hint="eastAsia"/>
          <w:sz w:val="24"/>
          <w:szCs w:val="28"/>
        </w:rPr>
        <w:t>增值服务</w:t>
      </w:r>
      <w:r w:rsidRPr="00791B8F">
        <w:rPr>
          <w:rStyle w:val="af2"/>
          <w:rFonts w:asciiTheme="minorEastAsia" w:hAnsiTheme="minorEastAsia"/>
          <w:sz w:val="24"/>
          <w:szCs w:val="28"/>
        </w:rPr>
        <w:t>(Value-added logistics service)暂时没有统一的定义，其核心内容是</w:t>
      </w:r>
      <w:r w:rsidRPr="00791B8F">
        <w:rPr>
          <w:rStyle w:val="af2"/>
          <w:rFonts w:asciiTheme="minorEastAsia" w:hAnsiTheme="minorEastAsia" w:hint="eastAsia"/>
          <w:sz w:val="24"/>
          <w:szCs w:val="28"/>
        </w:rPr>
        <w:t>根据客户需要或引导客户需求，为客户提供超出常规服务范围的服务，或者采用超出常规的服务方法提供的服务。</w:t>
      </w:r>
      <w:r w:rsidRPr="00791B8F">
        <w:rPr>
          <w:rStyle w:val="af"/>
          <w:rFonts w:asciiTheme="minorEastAsia" w:hAnsiTheme="minorEastAsia"/>
          <w:sz w:val="24"/>
          <w:szCs w:val="28"/>
        </w:rPr>
        <w:footnoteReference w:id="3"/>
      </w:r>
      <w:r w:rsidRPr="00791B8F">
        <w:rPr>
          <w:rFonts w:asciiTheme="minorEastAsia" w:hAnsiTheme="minorEastAsia" w:hint="eastAsia"/>
          <w:sz w:val="24"/>
          <w:szCs w:val="28"/>
        </w:rPr>
        <w:t>在“itooth伶牙俐齿”小程序中，用户可以通过充值VIP的周卡、月卡、季卡、年卡体验到不同程度的增值服务，其主要实现形式如下：</w:t>
      </w:r>
    </w:p>
    <w:p w14:paraId="6D1FFA91" w14:textId="77777777" w:rsidR="003B7DE1" w:rsidRPr="00791B8F" w:rsidRDefault="002572E3">
      <w:pPr>
        <w:pStyle w:val="14"/>
        <w:numPr>
          <w:ilvl w:val="0"/>
          <w:numId w:val="5"/>
        </w:numPr>
        <w:ind w:firstLineChars="0"/>
        <w:rPr>
          <w:rFonts w:asciiTheme="minorEastAsia" w:hAnsiTheme="minorEastAsia"/>
          <w:sz w:val="24"/>
          <w:szCs w:val="28"/>
        </w:rPr>
      </w:pPr>
      <w:r w:rsidRPr="00791B8F">
        <w:rPr>
          <w:rFonts w:asciiTheme="minorEastAsia" w:hAnsiTheme="minorEastAsia" w:hint="eastAsia"/>
          <w:sz w:val="24"/>
          <w:szCs w:val="28"/>
        </w:rPr>
        <w:t>商品折扣</w:t>
      </w:r>
    </w:p>
    <w:p w14:paraId="7EDC7ECA"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在购买商品时，周卡用户可领取3元代金券，月卡用户可享受9折优惠，季卡用可享受8</w:t>
      </w:r>
      <w:r w:rsidRPr="00791B8F">
        <w:rPr>
          <w:rFonts w:asciiTheme="minorEastAsia" w:hAnsiTheme="minorEastAsia"/>
          <w:sz w:val="24"/>
          <w:szCs w:val="28"/>
        </w:rPr>
        <w:t>5</w:t>
      </w:r>
      <w:r w:rsidRPr="00791B8F">
        <w:rPr>
          <w:rFonts w:asciiTheme="minorEastAsia" w:hAnsiTheme="minorEastAsia" w:hint="eastAsia"/>
          <w:sz w:val="24"/>
          <w:szCs w:val="28"/>
        </w:rPr>
        <w:t>折，年卡用户可享受8折优惠，从而促销商品的出售且使得用户更乐意充值VIP享受增值服务。</w:t>
      </w:r>
    </w:p>
    <w:p w14:paraId="6BF8FDCC" w14:textId="77777777" w:rsidR="003B7DE1" w:rsidRPr="00791B8F" w:rsidRDefault="002572E3">
      <w:pPr>
        <w:pStyle w:val="14"/>
        <w:numPr>
          <w:ilvl w:val="0"/>
          <w:numId w:val="5"/>
        </w:numPr>
        <w:ind w:firstLineChars="0"/>
        <w:rPr>
          <w:rFonts w:asciiTheme="minorEastAsia" w:hAnsiTheme="minorEastAsia"/>
          <w:sz w:val="24"/>
          <w:szCs w:val="28"/>
        </w:rPr>
      </w:pPr>
      <w:r w:rsidRPr="00791B8F">
        <w:rPr>
          <w:rFonts w:asciiTheme="minorEastAsia" w:hAnsiTheme="minorEastAsia" w:hint="eastAsia"/>
          <w:sz w:val="24"/>
          <w:szCs w:val="28"/>
        </w:rPr>
        <w:t>虚拟特权</w:t>
      </w:r>
    </w:p>
    <w:p w14:paraId="4A2D6309" w14:textId="77777777" w:rsidR="003B7DE1" w:rsidRPr="00791B8F" w:rsidRDefault="002572E3">
      <w:pPr>
        <w:ind w:firstLineChars="200" w:firstLine="480"/>
        <w:rPr>
          <w:rStyle w:val="af2"/>
          <w:rFonts w:asciiTheme="minorEastAsia" w:hAnsiTheme="minorEastAsia"/>
          <w:sz w:val="24"/>
          <w:szCs w:val="28"/>
        </w:rPr>
      </w:pPr>
      <w:r w:rsidRPr="00791B8F">
        <w:rPr>
          <w:rStyle w:val="af2"/>
          <w:rFonts w:asciiTheme="minorEastAsia" w:hAnsiTheme="minorEastAsia" w:hint="eastAsia"/>
          <w:sz w:val="24"/>
          <w:szCs w:val="28"/>
        </w:rPr>
        <w:t>虚拟特权是通过付费后获得某种特权、特定的功能以及更多的服务。例如：</w:t>
      </w:r>
      <w:r w:rsidRPr="00791B8F">
        <w:rPr>
          <w:rStyle w:val="af2"/>
          <w:rFonts w:asciiTheme="minorEastAsia" w:hAnsiTheme="minorEastAsia"/>
          <w:sz w:val="24"/>
          <w:szCs w:val="28"/>
        </w:rPr>
        <w:t>QQ 会员在付费后能够获得更高级的特权,享受更多的服务,可以点亮身份标识；</w:t>
      </w:r>
      <w:r w:rsidRPr="00791B8F">
        <w:rPr>
          <w:rStyle w:val="af2"/>
          <w:rFonts w:asciiTheme="minorEastAsia" w:hAnsiTheme="minorEastAsia" w:hint="eastAsia"/>
          <w:sz w:val="24"/>
          <w:szCs w:val="28"/>
        </w:rPr>
        <w:t>开通迅雷会员可以使用迅雷提供的离线下载或者下载加速服务；开通新浪微博会员可以自定义背景，个性化设置，独特的身份显示等；百度网盘会员可以享受更大的空间，在线播放服务等。</w:t>
      </w:r>
      <w:r w:rsidRPr="00791B8F">
        <w:rPr>
          <w:rStyle w:val="af"/>
          <w:rFonts w:asciiTheme="minorEastAsia" w:hAnsiTheme="minorEastAsia"/>
          <w:sz w:val="24"/>
          <w:szCs w:val="28"/>
        </w:rPr>
        <w:footnoteReference w:id="4"/>
      </w:r>
    </w:p>
    <w:p w14:paraId="4A3D27B6"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在“itooth伶牙俐齿”小程序中，虚拟特权服务则包括小游戏的升级、</w:t>
      </w:r>
      <w:r w:rsidRPr="00791B8F">
        <w:rPr>
          <w:rFonts w:asciiTheme="minorEastAsia" w:hAnsiTheme="minorEastAsia"/>
          <w:sz w:val="24"/>
          <w:szCs w:val="28"/>
        </w:rPr>
        <w:t>3D口腔模型</w:t>
      </w:r>
      <w:r w:rsidRPr="00791B8F">
        <w:rPr>
          <w:rFonts w:asciiTheme="minorEastAsia" w:hAnsiTheme="minorEastAsia" w:hint="eastAsia"/>
          <w:sz w:val="24"/>
          <w:szCs w:val="28"/>
        </w:rPr>
        <w:t>全方位讲解与科普、</w:t>
      </w:r>
      <w:r w:rsidRPr="00791B8F">
        <w:rPr>
          <w:rFonts w:asciiTheme="minorEastAsia" w:hAnsiTheme="minorEastAsia"/>
          <w:sz w:val="24"/>
          <w:szCs w:val="28"/>
        </w:rPr>
        <w:t>dicom图像在线读片以及网络阅片</w:t>
      </w:r>
      <w:r w:rsidRPr="00791B8F">
        <w:rPr>
          <w:rFonts w:asciiTheme="minorEastAsia" w:hAnsiTheme="minorEastAsia" w:hint="eastAsia"/>
          <w:sz w:val="24"/>
          <w:szCs w:val="28"/>
        </w:rPr>
        <w:t>的精细化分析，不同板块特权的设计，使得少年儿童，患者，医生、医学生及口腔医学爱好者等不同</w:t>
      </w:r>
      <w:r w:rsidRPr="00791B8F">
        <w:rPr>
          <w:rFonts w:asciiTheme="minorEastAsia" w:hAnsiTheme="minorEastAsia" w:hint="eastAsia"/>
          <w:sz w:val="24"/>
          <w:szCs w:val="28"/>
        </w:rPr>
        <w:lastRenderedPageBreak/>
        <w:t>身份的使用者都能体会到虚拟特权带来的便利。少年儿童可通过小游戏的升级，在娱乐中了解到更多有关口腔健康的知识；患者可以根据操控3</w:t>
      </w:r>
      <w:r w:rsidRPr="00791B8F">
        <w:rPr>
          <w:rFonts w:asciiTheme="minorEastAsia" w:hAnsiTheme="minorEastAsia"/>
          <w:sz w:val="24"/>
          <w:szCs w:val="28"/>
        </w:rPr>
        <w:t>D</w:t>
      </w:r>
      <w:r w:rsidRPr="00791B8F">
        <w:rPr>
          <w:rFonts w:asciiTheme="minorEastAsia" w:hAnsiTheme="minorEastAsia" w:hint="eastAsia"/>
          <w:sz w:val="24"/>
          <w:szCs w:val="28"/>
        </w:rPr>
        <w:t>口腔模型，更加直观地了解到自己口腔出现的问题，从而更加系统地进行治疗；而最大的受益者还是医生、医学生及口腔医学爱好者，他们可以在虚拟特权中可享受</w:t>
      </w:r>
      <w:r w:rsidRPr="00791B8F">
        <w:rPr>
          <w:rFonts w:asciiTheme="minorEastAsia" w:hAnsiTheme="minorEastAsia"/>
          <w:sz w:val="24"/>
          <w:szCs w:val="28"/>
        </w:rPr>
        <w:t>dicom图像在线读片以及网络阅片</w:t>
      </w:r>
      <w:r w:rsidRPr="00791B8F">
        <w:rPr>
          <w:rFonts w:asciiTheme="minorEastAsia" w:hAnsiTheme="minorEastAsia" w:hint="eastAsia"/>
          <w:sz w:val="24"/>
          <w:szCs w:val="28"/>
        </w:rPr>
        <w:t>的精细化分析，据了解，目前市场上能实现</w:t>
      </w:r>
      <w:r w:rsidRPr="00791B8F">
        <w:rPr>
          <w:rFonts w:asciiTheme="minorEastAsia" w:hAnsiTheme="minorEastAsia"/>
          <w:sz w:val="24"/>
          <w:szCs w:val="28"/>
        </w:rPr>
        <w:t>dicom图像在线读片</w:t>
      </w:r>
      <w:r w:rsidRPr="00791B8F">
        <w:rPr>
          <w:rFonts w:asciiTheme="minorEastAsia" w:hAnsiTheme="minorEastAsia" w:hint="eastAsia"/>
          <w:sz w:val="24"/>
          <w:szCs w:val="28"/>
        </w:rPr>
        <w:t>功能的APP和小程序少之又少，而这一功能对于医学研究者是非常必要的，因此这一功能的实现给医学研究者带来了莫大的便利。</w:t>
      </w:r>
    </w:p>
    <w:p w14:paraId="272949FC"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综上所述，无论是何种身份的用户，在充值VIP后都可以在他们需要的板块，享受到更全面的服务，而在真正使用中，我们也会定期向用户发放调查问卷以便根据用户的需求，更加精细化精进会员服务，使得用户更加乐意充值，能在充值VIP后真正享受到切合其需要的功能及体验。</w:t>
      </w:r>
    </w:p>
    <w:p w14:paraId="76080C5B" w14:textId="77777777" w:rsidR="003B7DE1" w:rsidRPr="00791B8F" w:rsidRDefault="002572E3">
      <w:pPr>
        <w:pStyle w:val="14"/>
        <w:numPr>
          <w:ilvl w:val="0"/>
          <w:numId w:val="4"/>
        </w:numPr>
        <w:ind w:firstLineChars="0"/>
        <w:rPr>
          <w:rFonts w:asciiTheme="minorEastAsia" w:hAnsiTheme="minorEastAsia"/>
          <w:sz w:val="24"/>
          <w:szCs w:val="28"/>
        </w:rPr>
      </w:pPr>
      <w:r w:rsidRPr="00791B8F">
        <w:rPr>
          <w:rFonts w:asciiTheme="minorEastAsia" w:hAnsiTheme="minorEastAsia" w:hint="eastAsia"/>
          <w:sz w:val="24"/>
          <w:szCs w:val="28"/>
        </w:rPr>
        <w:t>线下商家合作</w:t>
      </w:r>
    </w:p>
    <w:p w14:paraId="2DCEE7A9"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itooth伶牙俐齿”小程序虽是尽可能在口腔健康方面为用户提供便利，但是当真正出现口腔问题时，还是应当及时就医，尽快接受治疗。利用这一点，我们可以与线下医院、口腔诊所等商家进行对接合作，利用小程序收集患者患病信息与基本情况，并开启定位功能，在经患者许可后，将患者信息推送至附近口腔医院，同时，也将附近医院信息提供给患者，为医院和患者提供一个方便的双向选择平台，以免出现医院接收不到患者，而患者出现问题却找不到合适的医院及时就医的情况。</w:t>
      </w:r>
    </w:p>
    <w:p w14:paraId="759A07BF"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而作为平台，我们可以与尽可能多的线下口腔医院达成协议，向其收取一定的平台费用，从而在为医院与患者双方提供便利的同时，合理化地获取利益。</w:t>
      </w:r>
    </w:p>
    <w:p w14:paraId="312823EC" w14:textId="6EB7E4A9" w:rsidR="003B7DE1" w:rsidRPr="00150FA9" w:rsidRDefault="00554CDA" w:rsidP="00554CDA">
      <w:pPr>
        <w:pStyle w:val="2"/>
        <w:rPr>
          <w:rFonts w:asciiTheme="minorEastAsia" w:eastAsiaTheme="minorEastAsia" w:hAnsiTheme="minorEastAsia"/>
        </w:rPr>
      </w:pPr>
      <w:bookmarkStart w:id="322" w:name="_Toc119743902"/>
      <w:r w:rsidRPr="00150FA9">
        <w:rPr>
          <w:rFonts w:asciiTheme="minorEastAsia" w:eastAsiaTheme="minorEastAsia" w:hAnsiTheme="minorEastAsia" w:hint="eastAsia"/>
        </w:rPr>
        <w:lastRenderedPageBreak/>
        <w:t>6</w:t>
      </w:r>
      <w:r w:rsidRPr="00150FA9">
        <w:rPr>
          <w:rFonts w:asciiTheme="minorEastAsia" w:eastAsiaTheme="minorEastAsia" w:hAnsiTheme="minorEastAsia"/>
        </w:rPr>
        <w:t>.4</w:t>
      </w:r>
      <w:r w:rsidR="002572E3" w:rsidRPr="00150FA9">
        <w:rPr>
          <w:rFonts w:asciiTheme="minorEastAsia" w:eastAsiaTheme="minorEastAsia" w:hAnsiTheme="minorEastAsia" w:hint="eastAsia"/>
        </w:rPr>
        <w:t>主要财务预测</w:t>
      </w:r>
      <w:bookmarkEnd w:id="322"/>
      <w:r w:rsidR="00150FA9" w:rsidRPr="00150FA9">
        <w:rPr>
          <w:rFonts w:asciiTheme="minorEastAsia" w:eastAsiaTheme="minorEastAsia" w:hAnsiTheme="minorEastAsia"/>
        </w:rPr>
        <w:t xml:space="preserve"> </w:t>
      </w:r>
    </w:p>
    <w:p w14:paraId="1F6BBF4C" w14:textId="77777777" w:rsidR="00150FA9" w:rsidRPr="0046145E" w:rsidRDefault="00150FA9" w:rsidP="00150FA9">
      <w:pPr>
        <w:rPr>
          <w:sz w:val="24"/>
          <w:szCs w:val="28"/>
        </w:rPr>
      </w:pPr>
      <w:r w:rsidRPr="0046145E">
        <w:rPr>
          <w:rFonts w:hint="eastAsia"/>
          <w:sz w:val="24"/>
          <w:szCs w:val="28"/>
        </w:rPr>
        <w:t>投资者：</w:t>
      </w:r>
    </w:p>
    <w:p w14:paraId="039679F0" w14:textId="77777777" w:rsidR="00150FA9" w:rsidRPr="0046145E" w:rsidRDefault="00150FA9" w:rsidP="00150FA9"/>
    <w:tbl>
      <w:tblPr>
        <w:tblStyle w:val="21"/>
        <w:tblW w:w="0" w:type="auto"/>
        <w:jc w:val="center"/>
        <w:tblLook w:val="04A0" w:firstRow="1" w:lastRow="0" w:firstColumn="1" w:lastColumn="0" w:noHBand="0" w:noVBand="1"/>
      </w:tblPr>
      <w:tblGrid>
        <w:gridCol w:w="936"/>
        <w:gridCol w:w="1416"/>
        <w:gridCol w:w="2136"/>
      </w:tblGrid>
      <w:tr w:rsidR="00150FA9" w:rsidRPr="0046145E" w14:paraId="69CB25EB" w14:textId="77777777" w:rsidTr="00150FA9">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ED0AFEC"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投资者</w:t>
            </w:r>
          </w:p>
        </w:tc>
        <w:tc>
          <w:tcPr>
            <w:tcW w:w="0" w:type="auto"/>
            <w:noWrap/>
            <w:hideMark/>
          </w:tcPr>
          <w:p w14:paraId="66F9D25D" w14:textId="77777777" w:rsidR="00150FA9" w:rsidRPr="0046145E" w:rsidRDefault="00150FA9" w:rsidP="00522F09">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已投入资金</w:t>
            </w:r>
          </w:p>
        </w:tc>
        <w:tc>
          <w:tcPr>
            <w:tcW w:w="0" w:type="auto"/>
            <w:noWrap/>
            <w:hideMark/>
          </w:tcPr>
          <w:p w14:paraId="19082DA1" w14:textId="77777777" w:rsidR="00150FA9" w:rsidRPr="0046145E" w:rsidRDefault="00150FA9" w:rsidP="00522F09">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投资者的成份比例</w:t>
            </w:r>
          </w:p>
        </w:tc>
      </w:tr>
      <w:tr w:rsidR="00150FA9" w:rsidRPr="0046145E" w14:paraId="119C50AB" w14:textId="77777777" w:rsidTr="00150FA9">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17A9D8F"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A</w:t>
            </w:r>
          </w:p>
        </w:tc>
        <w:tc>
          <w:tcPr>
            <w:tcW w:w="0" w:type="auto"/>
            <w:hideMark/>
          </w:tcPr>
          <w:p w14:paraId="47FB5416"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15000</w:t>
            </w:r>
          </w:p>
        </w:tc>
        <w:tc>
          <w:tcPr>
            <w:tcW w:w="0" w:type="auto"/>
            <w:hideMark/>
          </w:tcPr>
          <w:p w14:paraId="0FD5A15E"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1/5</w:t>
            </w:r>
          </w:p>
        </w:tc>
      </w:tr>
      <w:tr w:rsidR="00150FA9" w:rsidRPr="0046145E" w14:paraId="7D8512C4" w14:textId="77777777" w:rsidTr="00150FA9">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4CF6878"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B</w:t>
            </w:r>
          </w:p>
        </w:tc>
        <w:tc>
          <w:tcPr>
            <w:tcW w:w="0" w:type="auto"/>
            <w:hideMark/>
          </w:tcPr>
          <w:p w14:paraId="13E78DDA"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15000</w:t>
            </w:r>
          </w:p>
        </w:tc>
        <w:tc>
          <w:tcPr>
            <w:tcW w:w="0" w:type="auto"/>
            <w:hideMark/>
          </w:tcPr>
          <w:p w14:paraId="353997E6"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1/5</w:t>
            </w:r>
          </w:p>
        </w:tc>
      </w:tr>
      <w:tr w:rsidR="00150FA9" w:rsidRPr="0046145E" w14:paraId="0B2D57E8" w14:textId="77777777" w:rsidTr="00150FA9">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52DDC97"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C</w:t>
            </w:r>
          </w:p>
        </w:tc>
        <w:tc>
          <w:tcPr>
            <w:tcW w:w="0" w:type="auto"/>
            <w:hideMark/>
          </w:tcPr>
          <w:p w14:paraId="7B748291"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15000</w:t>
            </w:r>
          </w:p>
        </w:tc>
        <w:tc>
          <w:tcPr>
            <w:tcW w:w="0" w:type="auto"/>
            <w:hideMark/>
          </w:tcPr>
          <w:p w14:paraId="3FC1DC4D"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1/5</w:t>
            </w:r>
          </w:p>
        </w:tc>
      </w:tr>
      <w:tr w:rsidR="00150FA9" w:rsidRPr="0046145E" w14:paraId="294A035D" w14:textId="77777777" w:rsidTr="00150FA9">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5922244"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D</w:t>
            </w:r>
          </w:p>
        </w:tc>
        <w:tc>
          <w:tcPr>
            <w:tcW w:w="0" w:type="auto"/>
            <w:hideMark/>
          </w:tcPr>
          <w:p w14:paraId="32397361"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15000</w:t>
            </w:r>
          </w:p>
        </w:tc>
        <w:tc>
          <w:tcPr>
            <w:tcW w:w="0" w:type="auto"/>
            <w:hideMark/>
          </w:tcPr>
          <w:p w14:paraId="610C208F"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1/5</w:t>
            </w:r>
          </w:p>
        </w:tc>
      </w:tr>
      <w:tr w:rsidR="00150FA9" w:rsidRPr="0046145E" w14:paraId="67626866" w14:textId="77777777" w:rsidTr="00150FA9">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6FD277"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E</w:t>
            </w:r>
          </w:p>
        </w:tc>
        <w:tc>
          <w:tcPr>
            <w:tcW w:w="0" w:type="auto"/>
            <w:hideMark/>
          </w:tcPr>
          <w:p w14:paraId="37E9E43E"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15000</w:t>
            </w:r>
          </w:p>
        </w:tc>
        <w:tc>
          <w:tcPr>
            <w:tcW w:w="0" w:type="auto"/>
            <w:hideMark/>
          </w:tcPr>
          <w:p w14:paraId="22E5DD2A"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1/5</w:t>
            </w:r>
          </w:p>
        </w:tc>
      </w:tr>
      <w:tr w:rsidR="00150FA9" w:rsidRPr="0046145E" w14:paraId="51DC5010" w14:textId="77777777" w:rsidTr="00150FA9">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54C1095"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合计</w:t>
            </w:r>
          </w:p>
        </w:tc>
        <w:tc>
          <w:tcPr>
            <w:tcW w:w="0" w:type="auto"/>
            <w:hideMark/>
          </w:tcPr>
          <w:p w14:paraId="122503D1"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75000</w:t>
            </w:r>
          </w:p>
        </w:tc>
        <w:tc>
          <w:tcPr>
            <w:tcW w:w="0" w:type="auto"/>
            <w:hideMark/>
          </w:tcPr>
          <w:p w14:paraId="31101AAE"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4"/>
                <w:szCs w:val="24"/>
              </w:rPr>
            </w:pPr>
            <w:r w:rsidRPr="0046145E">
              <w:rPr>
                <w:rFonts w:ascii="宋体" w:eastAsia="宋体" w:hAnsi="宋体" w:cs="宋体" w:hint="eastAsia"/>
                <w:color w:val="000000"/>
                <w:kern w:val="0"/>
                <w:sz w:val="24"/>
                <w:szCs w:val="24"/>
              </w:rPr>
              <w:t>1</w:t>
            </w:r>
          </w:p>
        </w:tc>
      </w:tr>
    </w:tbl>
    <w:p w14:paraId="0BF86143" w14:textId="77777777" w:rsidR="00150FA9" w:rsidRDefault="00150FA9" w:rsidP="00150FA9"/>
    <w:p w14:paraId="52B80CF3" w14:textId="77777777" w:rsidR="00150FA9" w:rsidRPr="0046145E" w:rsidRDefault="00150FA9" w:rsidP="00150FA9">
      <w:pPr>
        <w:pStyle w:val="af3"/>
        <w:numPr>
          <w:ilvl w:val="0"/>
          <w:numId w:val="36"/>
        </w:numPr>
        <w:autoSpaceDE w:val="0"/>
        <w:autoSpaceDN w:val="0"/>
        <w:spacing w:before="260" w:line="380" w:lineRule="atLeast"/>
        <w:ind w:firstLineChars="0"/>
        <w:rPr>
          <w:rFonts w:asciiTheme="minorEastAsia" w:hAnsiTheme="minorEastAsia"/>
          <w:sz w:val="24"/>
          <w:szCs w:val="24"/>
        </w:rPr>
      </w:pPr>
      <w:r w:rsidRPr="0046145E">
        <w:rPr>
          <w:rFonts w:asciiTheme="minorEastAsia" w:hAnsiTheme="minorEastAsia" w:cs="宋体"/>
          <w:color w:val="000000"/>
          <w:sz w:val="24"/>
          <w:szCs w:val="24"/>
        </w:rPr>
        <w:t>来自政府给予大学生的创业基金3万</w:t>
      </w:r>
      <w:r w:rsidRPr="0046145E">
        <w:rPr>
          <w:rFonts w:asciiTheme="minorEastAsia" w:hAnsiTheme="minorEastAsia" w:cs="宋体" w:hint="eastAsia"/>
          <w:color w:val="000000"/>
          <w:sz w:val="24"/>
          <w:szCs w:val="24"/>
        </w:rPr>
        <w:t>。</w:t>
      </w:r>
    </w:p>
    <w:p w14:paraId="79D5964C" w14:textId="77777777" w:rsidR="00150FA9" w:rsidRPr="0046145E" w:rsidRDefault="00150FA9" w:rsidP="00150FA9">
      <w:pPr>
        <w:pStyle w:val="af3"/>
        <w:numPr>
          <w:ilvl w:val="0"/>
          <w:numId w:val="36"/>
        </w:numPr>
        <w:autoSpaceDE w:val="0"/>
        <w:autoSpaceDN w:val="0"/>
        <w:spacing w:before="260" w:line="380" w:lineRule="atLeast"/>
        <w:ind w:firstLineChars="0"/>
        <w:rPr>
          <w:rFonts w:asciiTheme="minorEastAsia" w:hAnsiTheme="minorEastAsia"/>
          <w:sz w:val="24"/>
          <w:szCs w:val="24"/>
        </w:rPr>
      </w:pPr>
      <w:r w:rsidRPr="0046145E">
        <w:rPr>
          <w:rFonts w:asciiTheme="minorEastAsia" w:hAnsiTheme="minorEastAsia" w:cs="宋体"/>
          <w:color w:val="000000"/>
          <w:sz w:val="24"/>
          <w:szCs w:val="24"/>
        </w:rPr>
        <w:t>来自团队出资的7.5万元</w:t>
      </w:r>
      <w:r w:rsidRPr="0046145E">
        <w:rPr>
          <w:rFonts w:asciiTheme="minorEastAsia" w:hAnsiTheme="minorEastAsia" w:cs="宋体" w:hint="eastAsia"/>
          <w:color w:val="000000"/>
          <w:sz w:val="24"/>
          <w:szCs w:val="24"/>
        </w:rPr>
        <w:t>。</w:t>
      </w:r>
    </w:p>
    <w:p w14:paraId="11F3E184" w14:textId="77777777" w:rsidR="00150FA9" w:rsidRPr="0046145E" w:rsidRDefault="00150FA9" w:rsidP="00150FA9">
      <w:pPr>
        <w:autoSpaceDE w:val="0"/>
        <w:autoSpaceDN w:val="0"/>
        <w:spacing w:before="280" w:line="380" w:lineRule="atLeast"/>
        <w:rPr>
          <w:rFonts w:asciiTheme="minorEastAsia" w:hAnsiTheme="minorEastAsia" w:cs="宋体"/>
          <w:color w:val="000000"/>
          <w:sz w:val="24"/>
          <w:szCs w:val="24"/>
        </w:rPr>
      </w:pPr>
      <w:r w:rsidRPr="0046145E">
        <w:rPr>
          <w:rFonts w:asciiTheme="minorEastAsia" w:hAnsiTheme="minorEastAsia" w:cs="宋体"/>
          <w:color w:val="000000"/>
          <w:sz w:val="24"/>
          <w:szCs w:val="24"/>
        </w:rPr>
        <w:t>共计</w:t>
      </w:r>
      <w:r>
        <w:rPr>
          <w:rFonts w:asciiTheme="minorEastAsia" w:hAnsiTheme="minorEastAsia" w:cs="宋体" w:hint="eastAsia"/>
          <w:color w:val="000000"/>
          <w:sz w:val="24"/>
          <w:szCs w:val="24"/>
        </w:rPr>
        <w:t>：</w:t>
      </w:r>
      <w:r w:rsidRPr="0046145E">
        <w:rPr>
          <w:rFonts w:asciiTheme="minorEastAsia" w:hAnsiTheme="minorEastAsia" w:cs="宋体"/>
          <w:color w:val="000000"/>
          <w:sz w:val="24"/>
          <w:szCs w:val="24"/>
        </w:rPr>
        <w:t>105000元</w:t>
      </w:r>
    </w:p>
    <w:p w14:paraId="541F3AD3" w14:textId="77777777" w:rsidR="00150FA9" w:rsidRDefault="00150FA9" w:rsidP="00150FA9">
      <w:pPr>
        <w:autoSpaceDE w:val="0"/>
        <w:autoSpaceDN w:val="0"/>
        <w:spacing w:before="280" w:line="380" w:lineRule="atLeast"/>
        <w:rPr>
          <w:rFonts w:asciiTheme="minorEastAsia" w:hAnsiTheme="minorEastAsia"/>
          <w:sz w:val="24"/>
          <w:szCs w:val="24"/>
        </w:rPr>
      </w:pPr>
      <w:r w:rsidRPr="0046145E">
        <w:rPr>
          <w:rFonts w:asciiTheme="minorEastAsia" w:hAnsiTheme="minorEastAsia" w:hint="eastAsia"/>
          <w:sz w:val="24"/>
          <w:szCs w:val="24"/>
        </w:rPr>
        <w:t>公司运营需要项目总监、设计师、营销人员等共十名。</w:t>
      </w:r>
    </w:p>
    <w:tbl>
      <w:tblPr>
        <w:tblStyle w:val="21"/>
        <w:tblW w:w="0" w:type="auto"/>
        <w:tblLook w:val="04A0" w:firstRow="1" w:lastRow="0" w:firstColumn="1" w:lastColumn="0" w:noHBand="0" w:noVBand="1"/>
      </w:tblPr>
      <w:tblGrid>
        <w:gridCol w:w="2136"/>
        <w:gridCol w:w="947"/>
      </w:tblGrid>
      <w:tr w:rsidR="00150FA9" w:rsidRPr="0046145E" w14:paraId="73134C3C" w14:textId="77777777" w:rsidTr="00F17E67">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4D20A17E"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名称</w:t>
            </w:r>
          </w:p>
        </w:tc>
        <w:tc>
          <w:tcPr>
            <w:tcW w:w="0" w:type="auto"/>
            <w:noWrap/>
            <w:hideMark/>
          </w:tcPr>
          <w:p w14:paraId="77E04DBD" w14:textId="77777777" w:rsidR="00150FA9" w:rsidRPr="0046145E" w:rsidRDefault="00150FA9" w:rsidP="00522F09">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费用</w:t>
            </w:r>
          </w:p>
        </w:tc>
      </w:tr>
      <w:tr w:rsidR="00150FA9" w:rsidRPr="0046145E" w14:paraId="1C79CFCE"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46608E4F"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总经理1名</w:t>
            </w:r>
          </w:p>
        </w:tc>
        <w:tc>
          <w:tcPr>
            <w:tcW w:w="0" w:type="auto"/>
            <w:noWrap/>
            <w:hideMark/>
          </w:tcPr>
          <w:p w14:paraId="014057ED"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4000</w:t>
            </w:r>
          </w:p>
        </w:tc>
      </w:tr>
      <w:tr w:rsidR="00150FA9" w:rsidRPr="0046145E" w14:paraId="0BEBD51F"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0825C7DD"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项目总监1名</w:t>
            </w:r>
          </w:p>
        </w:tc>
        <w:tc>
          <w:tcPr>
            <w:tcW w:w="0" w:type="auto"/>
            <w:noWrap/>
            <w:hideMark/>
          </w:tcPr>
          <w:p w14:paraId="2C7126D7"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3500</w:t>
            </w:r>
          </w:p>
        </w:tc>
      </w:tr>
      <w:tr w:rsidR="00150FA9" w:rsidRPr="0046145E" w14:paraId="28A06624"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715BBB45"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设计师2名</w:t>
            </w:r>
          </w:p>
        </w:tc>
        <w:tc>
          <w:tcPr>
            <w:tcW w:w="0" w:type="auto"/>
            <w:noWrap/>
            <w:hideMark/>
          </w:tcPr>
          <w:p w14:paraId="672C46AE"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3000*2</w:t>
            </w:r>
          </w:p>
        </w:tc>
      </w:tr>
      <w:tr w:rsidR="00150FA9" w:rsidRPr="0046145E" w14:paraId="784688DC"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2C7B4041"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营销人员3名</w:t>
            </w:r>
          </w:p>
        </w:tc>
        <w:tc>
          <w:tcPr>
            <w:tcW w:w="0" w:type="auto"/>
            <w:noWrap/>
            <w:hideMark/>
          </w:tcPr>
          <w:p w14:paraId="0F5CDAE7"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2000*3</w:t>
            </w:r>
          </w:p>
        </w:tc>
      </w:tr>
      <w:tr w:rsidR="00150FA9" w:rsidRPr="0046145E" w14:paraId="3F39733F"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44FD61EC"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秘书兼前台1名</w:t>
            </w:r>
          </w:p>
        </w:tc>
        <w:tc>
          <w:tcPr>
            <w:tcW w:w="0" w:type="auto"/>
            <w:noWrap/>
            <w:hideMark/>
          </w:tcPr>
          <w:p w14:paraId="47A27A45"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2000</w:t>
            </w:r>
          </w:p>
        </w:tc>
      </w:tr>
      <w:tr w:rsidR="00150FA9" w:rsidRPr="0046145E" w14:paraId="147C8FC2"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A070AFC"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lastRenderedPageBreak/>
              <w:t>会计</w:t>
            </w:r>
          </w:p>
        </w:tc>
        <w:tc>
          <w:tcPr>
            <w:tcW w:w="0" w:type="auto"/>
            <w:noWrap/>
            <w:hideMark/>
          </w:tcPr>
          <w:p w14:paraId="1B3D29E2"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2200</w:t>
            </w:r>
          </w:p>
        </w:tc>
      </w:tr>
      <w:tr w:rsidR="00150FA9" w:rsidRPr="0046145E" w14:paraId="7964709E" w14:textId="77777777" w:rsidTr="00F17E67">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09A3B1FD" w14:textId="77777777" w:rsidR="00150FA9" w:rsidRPr="0046145E" w:rsidRDefault="00150FA9" w:rsidP="00522F09">
            <w:pPr>
              <w:widowControl/>
              <w:jc w:val="center"/>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法律顾问（外聘）</w:t>
            </w:r>
          </w:p>
        </w:tc>
        <w:tc>
          <w:tcPr>
            <w:tcW w:w="0" w:type="auto"/>
            <w:noWrap/>
            <w:hideMark/>
          </w:tcPr>
          <w:p w14:paraId="67EFE656"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4"/>
                <w:szCs w:val="24"/>
              </w:rPr>
            </w:pPr>
            <w:r w:rsidRPr="0046145E">
              <w:rPr>
                <w:rFonts w:ascii="等线" w:eastAsia="等线" w:hAnsi="等线" w:cs="宋体" w:hint="eastAsia"/>
                <w:color w:val="000000"/>
                <w:kern w:val="0"/>
                <w:sz w:val="24"/>
                <w:szCs w:val="24"/>
              </w:rPr>
              <w:t>2000</w:t>
            </w:r>
          </w:p>
        </w:tc>
      </w:tr>
    </w:tbl>
    <w:p w14:paraId="1D415583" w14:textId="77777777" w:rsidR="00150FA9" w:rsidRPr="001B0125" w:rsidRDefault="00150FA9" w:rsidP="00150FA9">
      <w:pPr>
        <w:autoSpaceDE w:val="0"/>
        <w:autoSpaceDN w:val="0"/>
        <w:spacing w:before="280" w:line="380" w:lineRule="atLeast"/>
        <w:rPr>
          <w:rFonts w:asciiTheme="minorEastAsia" w:hAnsiTheme="minorEastAsia"/>
          <w:sz w:val="24"/>
          <w:szCs w:val="24"/>
        </w:rPr>
      </w:pPr>
      <w:r w:rsidRPr="001B0125">
        <w:rPr>
          <w:rFonts w:asciiTheme="minorEastAsia" w:hAnsiTheme="minorEastAsia" w:hint="eastAsia"/>
          <w:sz w:val="24"/>
          <w:szCs w:val="24"/>
        </w:rPr>
        <w:t>设备投资：</w:t>
      </w:r>
    </w:p>
    <w:tbl>
      <w:tblPr>
        <w:tblStyle w:val="21"/>
        <w:tblW w:w="0" w:type="auto"/>
        <w:tblLayout w:type="fixed"/>
        <w:tblLook w:val="04A0" w:firstRow="1" w:lastRow="0" w:firstColumn="1" w:lastColumn="0" w:noHBand="0" w:noVBand="1"/>
      </w:tblPr>
      <w:tblGrid>
        <w:gridCol w:w="1134"/>
        <w:gridCol w:w="493"/>
        <w:gridCol w:w="656"/>
        <w:gridCol w:w="766"/>
        <w:gridCol w:w="2074"/>
        <w:gridCol w:w="2961"/>
        <w:gridCol w:w="236"/>
      </w:tblGrid>
      <w:tr w:rsidR="00150FA9" w:rsidRPr="0046145E" w14:paraId="6275F077" w14:textId="77777777" w:rsidTr="00522F09">
        <w:trPr>
          <w:gridAfter w:val="1"/>
          <w:cnfStyle w:val="100000000000" w:firstRow="1" w:lastRow="0" w:firstColumn="0" w:lastColumn="0" w:oddVBand="0" w:evenVBand="0" w:oddHBand="0" w:evenHBand="0" w:firstRowFirstColumn="0" w:firstRowLastColumn="0" w:lastRowFirstColumn="0" w:lastRowLastColumn="0"/>
          <w:wAfter w:w="222" w:type="dxa"/>
          <w:trHeight w:val="288"/>
        </w:trPr>
        <w:tc>
          <w:tcPr>
            <w:cnfStyle w:val="001000000000" w:firstRow="0" w:lastRow="0" w:firstColumn="1" w:lastColumn="0" w:oddVBand="0" w:evenVBand="0" w:oddHBand="0" w:evenHBand="0" w:firstRowFirstColumn="0" w:firstRowLastColumn="0" w:lastRowFirstColumn="0" w:lastRowLastColumn="0"/>
            <w:tcW w:w="8084" w:type="dxa"/>
            <w:gridSpan w:val="6"/>
            <w:hideMark/>
          </w:tcPr>
          <w:p w14:paraId="6E7A3CA8"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初始设备投入表</w:t>
            </w:r>
          </w:p>
        </w:tc>
      </w:tr>
      <w:tr w:rsidR="00150FA9" w:rsidRPr="0046145E" w14:paraId="045225D5" w14:textId="77777777" w:rsidTr="00522F09">
        <w:trPr>
          <w:gridAfter w:val="1"/>
          <w:wAfter w:w="222" w:type="dxa"/>
          <w:trHeight w:val="300"/>
        </w:trPr>
        <w:tc>
          <w:tcPr>
            <w:cnfStyle w:val="001000000000" w:firstRow="0" w:lastRow="0" w:firstColumn="1" w:lastColumn="0" w:oddVBand="0" w:evenVBand="0" w:oddHBand="0" w:evenHBand="0" w:firstRowFirstColumn="0" w:firstRowLastColumn="0" w:lastRowFirstColumn="0" w:lastRowLastColumn="0"/>
            <w:tcW w:w="5123" w:type="dxa"/>
            <w:gridSpan w:val="5"/>
            <w:hideMark/>
          </w:tcPr>
          <w:p w14:paraId="6196F3BF"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公司创立时相关设备支出总投入22836元</w:t>
            </w:r>
          </w:p>
        </w:tc>
        <w:tc>
          <w:tcPr>
            <w:tcW w:w="2961" w:type="dxa"/>
            <w:hideMark/>
          </w:tcPr>
          <w:p w14:paraId="7711E384"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单位：元</w:t>
            </w:r>
          </w:p>
        </w:tc>
      </w:tr>
      <w:tr w:rsidR="00150FA9" w:rsidRPr="0046145E" w14:paraId="728F23D4" w14:textId="77777777" w:rsidTr="00522F09">
        <w:trPr>
          <w:gridAfter w:val="1"/>
          <w:wAfter w:w="222" w:type="dxa"/>
          <w:trHeight w:val="864"/>
        </w:trPr>
        <w:tc>
          <w:tcPr>
            <w:cnfStyle w:val="001000000000" w:firstRow="0" w:lastRow="0" w:firstColumn="1" w:lastColumn="0" w:oddVBand="0" w:evenVBand="0" w:oddHBand="0" w:evenHBand="0" w:firstRowFirstColumn="0" w:firstRowLastColumn="0" w:lastRowFirstColumn="0" w:lastRowLastColumn="0"/>
            <w:tcW w:w="1134" w:type="dxa"/>
            <w:vMerge w:val="restart"/>
            <w:hideMark/>
          </w:tcPr>
          <w:p w14:paraId="5E821EFD"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设备</w:t>
            </w:r>
          </w:p>
        </w:tc>
        <w:tc>
          <w:tcPr>
            <w:tcW w:w="493" w:type="dxa"/>
            <w:vMerge w:val="restart"/>
            <w:noWrap/>
            <w:hideMark/>
          </w:tcPr>
          <w:p w14:paraId="40EBBC1B"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数量</w:t>
            </w:r>
          </w:p>
        </w:tc>
        <w:tc>
          <w:tcPr>
            <w:tcW w:w="656" w:type="dxa"/>
            <w:vMerge w:val="restart"/>
            <w:hideMark/>
          </w:tcPr>
          <w:p w14:paraId="2E9C3CBD"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单价</w:t>
            </w:r>
          </w:p>
        </w:tc>
        <w:tc>
          <w:tcPr>
            <w:tcW w:w="766" w:type="dxa"/>
            <w:vMerge w:val="restart"/>
            <w:hideMark/>
          </w:tcPr>
          <w:p w14:paraId="3AD2EBD6"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总计</w:t>
            </w:r>
          </w:p>
        </w:tc>
        <w:tc>
          <w:tcPr>
            <w:tcW w:w="2074" w:type="dxa"/>
            <w:vMerge w:val="restart"/>
            <w:hideMark/>
          </w:tcPr>
          <w:p w14:paraId="48AE4E07"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折旧（直线法／摊销）</w:t>
            </w:r>
          </w:p>
        </w:tc>
        <w:tc>
          <w:tcPr>
            <w:tcW w:w="2961" w:type="dxa"/>
            <w:vMerge w:val="restart"/>
            <w:hideMark/>
          </w:tcPr>
          <w:p w14:paraId="61F441DA"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备注</w:t>
            </w:r>
          </w:p>
        </w:tc>
      </w:tr>
      <w:tr w:rsidR="00150FA9" w:rsidRPr="0046145E" w14:paraId="322D1273" w14:textId="77777777" w:rsidTr="00522F09">
        <w:trPr>
          <w:trHeight w:val="288"/>
        </w:trPr>
        <w:tc>
          <w:tcPr>
            <w:cnfStyle w:val="001000000000" w:firstRow="0" w:lastRow="0" w:firstColumn="1" w:lastColumn="0" w:oddVBand="0" w:evenVBand="0" w:oddHBand="0" w:evenHBand="0" w:firstRowFirstColumn="0" w:firstRowLastColumn="0" w:lastRowFirstColumn="0" w:lastRowLastColumn="0"/>
            <w:tcW w:w="1134" w:type="dxa"/>
            <w:vMerge/>
            <w:hideMark/>
          </w:tcPr>
          <w:p w14:paraId="785E81D6" w14:textId="77777777" w:rsidR="00150FA9" w:rsidRPr="0046145E" w:rsidRDefault="00150FA9" w:rsidP="00522F09">
            <w:pPr>
              <w:widowControl/>
              <w:jc w:val="left"/>
              <w:rPr>
                <w:rFonts w:ascii="宋体" w:eastAsia="宋体" w:hAnsi="宋体" w:cs="宋体"/>
                <w:color w:val="000000"/>
                <w:kern w:val="0"/>
                <w:sz w:val="22"/>
              </w:rPr>
            </w:pPr>
          </w:p>
        </w:tc>
        <w:tc>
          <w:tcPr>
            <w:tcW w:w="493" w:type="dxa"/>
            <w:vMerge/>
            <w:hideMark/>
          </w:tcPr>
          <w:p w14:paraId="5CA7D877"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656" w:type="dxa"/>
            <w:vMerge/>
            <w:hideMark/>
          </w:tcPr>
          <w:p w14:paraId="2E283276"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766" w:type="dxa"/>
            <w:vMerge/>
            <w:hideMark/>
          </w:tcPr>
          <w:p w14:paraId="57249B8D"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074" w:type="dxa"/>
            <w:vMerge/>
            <w:hideMark/>
          </w:tcPr>
          <w:p w14:paraId="32706363"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961" w:type="dxa"/>
            <w:vMerge/>
            <w:hideMark/>
          </w:tcPr>
          <w:p w14:paraId="1CA1ADC6"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22" w:type="dxa"/>
            <w:noWrap/>
            <w:hideMark/>
          </w:tcPr>
          <w:p w14:paraId="0194527C"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r>
      <w:tr w:rsidR="00150FA9" w:rsidRPr="0046145E" w14:paraId="089B4B52" w14:textId="77777777" w:rsidTr="00522F09">
        <w:trPr>
          <w:trHeight w:val="576"/>
        </w:trPr>
        <w:tc>
          <w:tcPr>
            <w:cnfStyle w:val="001000000000" w:firstRow="0" w:lastRow="0" w:firstColumn="1" w:lastColumn="0" w:oddVBand="0" w:evenVBand="0" w:oddHBand="0" w:evenHBand="0" w:firstRowFirstColumn="0" w:firstRowLastColumn="0" w:lastRowFirstColumn="0" w:lastRowLastColumn="0"/>
            <w:tcW w:w="1134" w:type="dxa"/>
            <w:hideMark/>
          </w:tcPr>
          <w:p w14:paraId="0629907C"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电脑</w:t>
            </w:r>
          </w:p>
        </w:tc>
        <w:tc>
          <w:tcPr>
            <w:tcW w:w="493" w:type="dxa"/>
            <w:hideMark/>
          </w:tcPr>
          <w:p w14:paraId="0398A7B3"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5</w:t>
            </w:r>
          </w:p>
        </w:tc>
        <w:tc>
          <w:tcPr>
            <w:tcW w:w="656" w:type="dxa"/>
            <w:hideMark/>
          </w:tcPr>
          <w:p w14:paraId="1266342B"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3000</w:t>
            </w:r>
          </w:p>
        </w:tc>
        <w:tc>
          <w:tcPr>
            <w:tcW w:w="766" w:type="dxa"/>
            <w:hideMark/>
          </w:tcPr>
          <w:p w14:paraId="75EBFEF1"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15000</w:t>
            </w:r>
          </w:p>
        </w:tc>
        <w:tc>
          <w:tcPr>
            <w:tcW w:w="2074" w:type="dxa"/>
            <w:hideMark/>
          </w:tcPr>
          <w:p w14:paraId="79A05746"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7500</w:t>
            </w:r>
          </w:p>
        </w:tc>
        <w:tc>
          <w:tcPr>
            <w:tcW w:w="2961" w:type="dxa"/>
            <w:hideMark/>
          </w:tcPr>
          <w:p w14:paraId="17411A6F"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使用年限5年残值为0</w:t>
            </w:r>
          </w:p>
        </w:tc>
        <w:tc>
          <w:tcPr>
            <w:tcW w:w="222" w:type="dxa"/>
            <w:hideMark/>
          </w:tcPr>
          <w:p w14:paraId="379FCD7F"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50FA9" w:rsidRPr="0046145E" w14:paraId="6F944FE7" w14:textId="77777777" w:rsidTr="00522F09">
        <w:trPr>
          <w:trHeight w:val="288"/>
        </w:trPr>
        <w:tc>
          <w:tcPr>
            <w:cnfStyle w:val="001000000000" w:firstRow="0" w:lastRow="0" w:firstColumn="1" w:lastColumn="0" w:oddVBand="0" w:evenVBand="0" w:oddHBand="0" w:evenHBand="0" w:firstRowFirstColumn="0" w:firstRowLastColumn="0" w:lastRowFirstColumn="0" w:lastRowLastColumn="0"/>
            <w:tcW w:w="1134" w:type="dxa"/>
            <w:vMerge w:val="restart"/>
            <w:hideMark/>
          </w:tcPr>
          <w:p w14:paraId="48A53585"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空调</w:t>
            </w:r>
          </w:p>
        </w:tc>
        <w:tc>
          <w:tcPr>
            <w:tcW w:w="493" w:type="dxa"/>
            <w:vMerge w:val="restart"/>
            <w:hideMark/>
          </w:tcPr>
          <w:p w14:paraId="05031A05"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w:t>
            </w:r>
          </w:p>
        </w:tc>
        <w:tc>
          <w:tcPr>
            <w:tcW w:w="656" w:type="dxa"/>
            <w:vMerge w:val="restart"/>
            <w:hideMark/>
          </w:tcPr>
          <w:p w14:paraId="6309D81A"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5000</w:t>
            </w:r>
          </w:p>
        </w:tc>
        <w:tc>
          <w:tcPr>
            <w:tcW w:w="766" w:type="dxa"/>
            <w:vMerge w:val="restart"/>
            <w:hideMark/>
          </w:tcPr>
          <w:p w14:paraId="0BB456AF"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5000</w:t>
            </w:r>
          </w:p>
        </w:tc>
        <w:tc>
          <w:tcPr>
            <w:tcW w:w="2074" w:type="dxa"/>
            <w:vMerge w:val="restart"/>
            <w:hideMark/>
          </w:tcPr>
          <w:p w14:paraId="206E2702"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1000</w:t>
            </w:r>
          </w:p>
        </w:tc>
        <w:tc>
          <w:tcPr>
            <w:tcW w:w="2961" w:type="dxa"/>
            <w:vMerge w:val="restart"/>
            <w:hideMark/>
          </w:tcPr>
          <w:p w14:paraId="3CDB2A61"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使用年限5年残值为0</w:t>
            </w:r>
          </w:p>
        </w:tc>
        <w:tc>
          <w:tcPr>
            <w:tcW w:w="222" w:type="dxa"/>
            <w:hideMark/>
          </w:tcPr>
          <w:p w14:paraId="3EF59CFC"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50FA9" w:rsidRPr="0046145E" w14:paraId="7B4A4C40" w14:textId="77777777" w:rsidTr="00522F09">
        <w:trPr>
          <w:trHeight w:val="288"/>
        </w:trPr>
        <w:tc>
          <w:tcPr>
            <w:cnfStyle w:val="001000000000" w:firstRow="0" w:lastRow="0" w:firstColumn="1" w:lastColumn="0" w:oddVBand="0" w:evenVBand="0" w:oddHBand="0" w:evenHBand="0" w:firstRowFirstColumn="0" w:firstRowLastColumn="0" w:lastRowFirstColumn="0" w:lastRowLastColumn="0"/>
            <w:tcW w:w="1134" w:type="dxa"/>
            <w:vMerge/>
            <w:hideMark/>
          </w:tcPr>
          <w:p w14:paraId="27CA4163" w14:textId="77777777" w:rsidR="00150FA9" w:rsidRPr="0046145E" w:rsidRDefault="00150FA9" w:rsidP="00522F09">
            <w:pPr>
              <w:widowControl/>
              <w:jc w:val="left"/>
              <w:rPr>
                <w:rFonts w:ascii="宋体" w:eastAsia="宋体" w:hAnsi="宋体" w:cs="宋体"/>
                <w:color w:val="000000"/>
                <w:kern w:val="0"/>
                <w:sz w:val="22"/>
              </w:rPr>
            </w:pPr>
          </w:p>
        </w:tc>
        <w:tc>
          <w:tcPr>
            <w:tcW w:w="493" w:type="dxa"/>
            <w:vMerge/>
            <w:hideMark/>
          </w:tcPr>
          <w:p w14:paraId="153B3F2B"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656" w:type="dxa"/>
            <w:vMerge/>
            <w:hideMark/>
          </w:tcPr>
          <w:p w14:paraId="1CF3240C"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766" w:type="dxa"/>
            <w:vMerge/>
            <w:hideMark/>
          </w:tcPr>
          <w:p w14:paraId="36BAA884"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074" w:type="dxa"/>
            <w:vMerge/>
            <w:hideMark/>
          </w:tcPr>
          <w:p w14:paraId="31DFA6B9"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961" w:type="dxa"/>
            <w:vMerge/>
            <w:hideMark/>
          </w:tcPr>
          <w:p w14:paraId="6C0BC7B8"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22" w:type="dxa"/>
            <w:noWrap/>
            <w:hideMark/>
          </w:tcPr>
          <w:p w14:paraId="1AF9C6BF"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r>
      <w:tr w:rsidR="00150FA9" w:rsidRPr="0046145E" w14:paraId="24053BFA" w14:textId="77777777" w:rsidTr="00522F09">
        <w:trPr>
          <w:trHeight w:val="576"/>
        </w:trPr>
        <w:tc>
          <w:tcPr>
            <w:cnfStyle w:val="001000000000" w:firstRow="0" w:lastRow="0" w:firstColumn="1" w:lastColumn="0" w:oddVBand="0" w:evenVBand="0" w:oddHBand="0" w:evenHBand="0" w:firstRowFirstColumn="0" w:firstRowLastColumn="0" w:lastRowFirstColumn="0" w:lastRowLastColumn="0"/>
            <w:tcW w:w="1134" w:type="dxa"/>
            <w:hideMark/>
          </w:tcPr>
          <w:p w14:paraId="6C5C1C4C"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冰箱</w:t>
            </w:r>
          </w:p>
        </w:tc>
        <w:tc>
          <w:tcPr>
            <w:tcW w:w="493" w:type="dxa"/>
            <w:hideMark/>
          </w:tcPr>
          <w:p w14:paraId="24B682ED"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w:t>
            </w:r>
          </w:p>
        </w:tc>
        <w:tc>
          <w:tcPr>
            <w:tcW w:w="656" w:type="dxa"/>
            <w:hideMark/>
          </w:tcPr>
          <w:p w14:paraId="08C9868F"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1000</w:t>
            </w:r>
          </w:p>
        </w:tc>
        <w:tc>
          <w:tcPr>
            <w:tcW w:w="766" w:type="dxa"/>
            <w:hideMark/>
          </w:tcPr>
          <w:p w14:paraId="363BC1DD"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1000</w:t>
            </w:r>
          </w:p>
        </w:tc>
        <w:tc>
          <w:tcPr>
            <w:tcW w:w="2074" w:type="dxa"/>
            <w:hideMark/>
          </w:tcPr>
          <w:p w14:paraId="2D8911AE"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200</w:t>
            </w:r>
          </w:p>
        </w:tc>
        <w:tc>
          <w:tcPr>
            <w:tcW w:w="2961" w:type="dxa"/>
            <w:hideMark/>
          </w:tcPr>
          <w:p w14:paraId="7E78043E"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使用年限5年残值为0</w:t>
            </w:r>
          </w:p>
        </w:tc>
        <w:tc>
          <w:tcPr>
            <w:tcW w:w="222" w:type="dxa"/>
            <w:hideMark/>
          </w:tcPr>
          <w:p w14:paraId="5D47BC07"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50FA9" w:rsidRPr="0046145E" w14:paraId="50BD4D16" w14:textId="77777777" w:rsidTr="00522F09">
        <w:trPr>
          <w:trHeight w:val="576"/>
        </w:trPr>
        <w:tc>
          <w:tcPr>
            <w:cnfStyle w:val="001000000000" w:firstRow="0" w:lastRow="0" w:firstColumn="1" w:lastColumn="0" w:oddVBand="0" w:evenVBand="0" w:oddHBand="0" w:evenHBand="0" w:firstRowFirstColumn="0" w:firstRowLastColumn="0" w:lastRowFirstColumn="0" w:lastRowLastColumn="0"/>
            <w:tcW w:w="1134" w:type="dxa"/>
            <w:vMerge w:val="restart"/>
            <w:hideMark/>
          </w:tcPr>
          <w:p w14:paraId="77DA9AB7"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办公椅</w:t>
            </w:r>
          </w:p>
        </w:tc>
        <w:tc>
          <w:tcPr>
            <w:tcW w:w="493" w:type="dxa"/>
            <w:vMerge w:val="restart"/>
            <w:hideMark/>
          </w:tcPr>
          <w:p w14:paraId="186E67D4"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5</w:t>
            </w:r>
          </w:p>
        </w:tc>
        <w:tc>
          <w:tcPr>
            <w:tcW w:w="656" w:type="dxa"/>
            <w:vMerge w:val="restart"/>
            <w:hideMark/>
          </w:tcPr>
          <w:p w14:paraId="5E91E18B"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300</w:t>
            </w:r>
          </w:p>
        </w:tc>
        <w:tc>
          <w:tcPr>
            <w:tcW w:w="766" w:type="dxa"/>
            <w:vMerge w:val="restart"/>
            <w:hideMark/>
          </w:tcPr>
          <w:p w14:paraId="1D866DCF"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1500</w:t>
            </w:r>
          </w:p>
        </w:tc>
        <w:tc>
          <w:tcPr>
            <w:tcW w:w="2074" w:type="dxa"/>
            <w:vMerge w:val="restart"/>
            <w:hideMark/>
          </w:tcPr>
          <w:p w14:paraId="492F6FA5"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750</w:t>
            </w:r>
          </w:p>
        </w:tc>
        <w:tc>
          <w:tcPr>
            <w:tcW w:w="2961" w:type="dxa"/>
            <w:vMerge w:val="restart"/>
            <w:hideMark/>
          </w:tcPr>
          <w:p w14:paraId="3BDAF7CA"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一年两次摊销，于年中和年末摊销</w:t>
            </w:r>
          </w:p>
        </w:tc>
        <w:tc>
          <w:tcPr>
            <w:tcW w:w="222" w:type="dxa"/>
            <w:hideMark/>
          </w:tcPr>
          <w:p w14:paraId="5A60DAF8"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50FA9" w:rsidRPr="0046145E" w14:paraId="7A648EA1" w14:textId="77777777" w:rsidTr="00522F09">
        <w:trPr>
          <w:trHeight w:val="276"/>
        </w:trPr>
        <w:tc>
          <w:tcPr>
            <w:cnfStyle w:val="001000000000" w:firstRow="0" w:lastRow="0" w:firstColumn="1" w:lastColumn="0" w:oddVBand="0" w:evenVBand="0" w:oddHBand="0" w:evenHBand="0" w:firstRowFirstColumn="0" w:firstRowLastColumn="0" w:lastRowFirstColumn="0" w:lastRowLastColumn="0"/>
            <w:tcW w:w="1134" w:type="dxa"/>
            <w:vMerge/>
            <w:hideMark/>
          </w:tcPr>
          <w:p w14:paraId="09431B8A" w14:textId="77777777" w:rsidR="00150FA9" w:rsidRPr="0046145E" w:rsidRDefault="00150FA9" w:rsidP="00522F09">
            <w:pPr>
              <w:widowControl/>
              <w:jc w:val="left"/>
              <w:rPr>
                <w:rFonts w:ascii="宋体" w:eastAsia="宋体" w:hAnsi="宋体" w:cs="宋体"/>
                <w:color w:val="000000"/>
                <w:kern w:val="0"/>
                <w:sz w:val="22"/>
              </w:rPr>
            </w:pPr>
          </w:p>
        </w:tc>
        <w:tc>
          <w:tcPr>
            <w:tcW w:w="493" w:type="dxa"/>
            <w:vMerge/>
            <w:hideMark/>
          </w:tcPr>
          <w:p w14:paraId="6E8428BD"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656" w:type="dxa"/>
            <w:vMerge/>
            <w:hideMark/>
          </w:tcPr>
          <w:p w14:paraId="5F1BCFEC"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766" w:type="dxa"/>
            <w:vMerge/>
            <w:hideMark/>
          </w:tcPr>
          <w:p w14:paraId="490474EA"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074" w:type="dxa"/>
            <w:vMerge/>
            <w:hideMark/>
          </w:tcPr>
          <w:p w14:paraId="4B06093A"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961" w:type="dxa"/>
            <w:vMerge/>
            <w:hideMark/>
          </w:tcPr>
          <w:p w14:paraId="419CD634"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22" w:type="dxa"/>
            <w:noWrap/>
            <w:hideMark/>
          </w:tcPr>
          <w:p w14:paraId="38D26474"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r>
      <w:tr w:rsidR="00150FA9" w:rsidRPr="0046145E" w14:paraId="4C8493F9" w14:textId="77777777" w:rsidTr="00522F09">
        <w:trPr>
          <w:trHeight w:val="576"/>
        </w:trPr>
        <w:tc>
          <w:tcPr>
            <w:cnfStyle w:val="001000000000" w:firstRow="0" w:lastRow="0" w:firstColumn="1" w:lastColumn="0" w:oddVBand="0" w:evenVBand="0" w:oddHBand="0" w:evenHBand="0" w:firstRowFirstColumn="0" w:firstRowLastColumn="0" w:lastRowFirstColumn="0" w:lastRowLastColumn="0"/>
            <w:tcW w:w="1134" w:type="dxa"/>
            <w:vMerge w:val="restart"/>
            <w:hideMark/>
          </w:tcPr>
          <w:p w14:paraId="7EC0A42E"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办公桌</w:t>
            </w:r>
          </w:p>
        </w:tc>
        <w:tc>
          <w:tcPr>
            <w:tcW w:w="493" w:type="dxa"/>
            <w:vMerge w:val="restart"/>
            <w:hideMark/>
          </w:tcPr>
          <w:p w14:paraId="3F6775EB"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5</w:t>
            </w:r>
          </w:p>
        </w:tc>
        <w:tc>
          <w:tcPr>
            <w:tcW w:w="656" w:type="dxa"/>
            <w:vMerge w:val="restart"/>
            <w:hideMark/>
          </w:tcPr>
          <w:p w14:paraId="7F237FED"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500</w:t>
            </w:r>
          </w:p>
        </w:tc>
        <w:tc>
          <w:tcPr>
            <w:tcW w:w="766" w:type="dxa"/>
            <w:vMerge w:val="restart"/>
            <w:hideMark/>
          </w:tcPr>
          <w:p w14:paraId="0FEF92D9"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2500</w:t>
            </w:r>
          </w:p>
        </w:tc>
        <w:tc>
          <w:tcPr>
            <w:tcW w:w="2074" w:type="dxa"/>
            <w:vMerge w:val="restart"/>
            <w:hideMark/>
          </w:tcPr>
          <w:p w14:paraId="74E14A19"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150</w:t>
            </w:r>
          </w:p>
        </w:tc>
        <w:tc>
          <w:tcPr>
            <w:tcW w:w="2961" w:type="dxa"/>
            <w:vMerge w:val="restart"/>
            <w:hideMark/>
          </w:tcPr>
          <w:p w14:paraId="01E494ED"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一年两次摊销，于年中和年末摊销</w:t>
            </w:r>
          </w:p>
        </w:tc>
        <w:tc>
          <w:tcPr>
            <w:tcW w:w="222" w:type="dxa"/>
            <w:hideMark/>
          </w:tcPr>
          <w:p w14:paraId="3931F4AE"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50FA9" w:rsidRPr="0046145E" w14:paraId="224836FB" w14:textId="77777777" w:rsidTr="00522F09">
        <w:trPr>
          <w:trHeight w:val="288"/>
        </w:trPr>
        <w:tc>
          <w:tcPr>
            <w:cnfStyle w:val="001000000000" w:firstRow="0" w:lastRow="0" w:firstColumn="1" w:lastColumn="0" w:oddVBand="0" w:evenVBand="0" w:oddHBand="0" w:evenHBand="0" w:firstRowFirstColumn="0" w:firstRowLastColumn="0" w:lastRowFirstColumn="0" w:lastRowLastColumn="0"/>
            <w:tcW w:w="1134" w:type="dxa"/>
            <w:vMerge/>
            <w:hideMark/>
          </w:tcPr>
          <w:p w14:paraId="152DA35B" w14:textId="77777777" w:rsidR="00150FA9" w:rsidRPr="0046145E" w:rsidRDefault="00150FA9" w:rsidP="00522F09">
            <w:pPr>
              <w:widowControl/>
              <w:jc w:val="left"/>
              <w:rPr>
                <w:rFonts w:ascii="宋体" w:eastAsia="宋体" w:hAnsi="宋体" w:cs="宋体"/>
                <w:color w:val="000000"/>
                <w:kern w:val="0"/>
                <w:sz w:val="22"/>
              </w:rPr>
            </w:pPr>
          </w:p>
        </w:tc>
        <w:tc>
          <w:tcPr>
            <w:tcW w:w="493" w:type="dxa"/>
            <w:vMerge/>
            <w:hideMark/>
          </w:tcPr>
          <w:p w14:paraId="12E0A31E"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656" w:type="dxa"/>
            <w:vMerge/>
            <w:hideMark/>
          </w:tcPr>
          <w:p w14:paraId="4EDE6D32"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766" w:type="dxa"/>
            <w:vMerge/>
            <w:hideMark/>
          </w:tcPr>
          <w:p w14:paraId="460FF2F4"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074" w:type="dxa"/>
            <w:vMerge/>
            <w:hideMark/>
          </w:tcPr>
          <w:p w14:paraId="6CE841AC"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961" w:type="dxa"/>
            <w:vMerge/>
            <w:hideMark/>
          </w:tcPr>
          <w:p w14:paraId="252C44D1"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22" w:type="dxa"/>
            <w:noWrap/>
            <w:hideMark/>
          </w:tcPr>
          <w:p w14:paraId="2E58DDF8"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r>
      <w:tr w:rsidR="00150FA9" w:rsidRPr="0046145E" w14:paraId="52D1A356" w14:textId="77777777" w:rsidTr="00522F09">
        <w:trPr>
          <w:trHeight w:val="576"/>
        </w:trPr>
        <w:tc>
          <w:tcPr>
            <w:cnfStyle w:val="001000000000" w:firstRow="0" w:lastRow="0" w:firstColumn="1" w:lastColumn="0" w:oddVBand="0" w:evenVBand="0" w:oddHBand="0" w:evenHBand="0" w:firstRowFirstColumn="0" w:firstRowLastColumn="0" w:lastRowFirstColumn="0" w:lastRowLastColumn="0"/>
            <w:tcW w:w="1134" w:type="dxa"/>
            <w:hideMark/>
          </w:tcPr>
          <w:p w14:paraId="47720463"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电解水器</w:t>
            </w:r>
          </w:p>
        </w:tc>
        <w:tc>
          <w:tcPr>
            <w:tcW w:w="493" w:type="dxa"/>
            <w:hideMark/>
          </w:tcPr>
          <w:p w14:paraId="7C1F358F"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w:t>
            </w:r>
          </w:p>
        </w:tc>
        <w:tc>
          <w:tcPr>
            <w:tcW w:w="656" w:type="dxa"/>
            <w:hideMark/>
          </w:tcPr>
          <w:p w14:paraId="5456A8DB"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5000</w:t>
            </w:r>
          </w:p>
        </w:tc>
        <w:tc>
          <w:tcPr>
            <w:tcW w:w="766" w:type="dxa"/>
            <w:hideMark/>
          </w:tcPr>
          <w:p w14:paraId="1B98C7C8"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5000</w:t>
            </w:r>
          </w:p>
        </w:tc>
        <w:tc>
          <w:tcPr>
            <w:tcW w:w="2074" w:type="dxa"/>
            <w:hideMark/>
          </w:tcPr>
          <w:p w14:paraId="4F34FE8D"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1000</w:t>
            </w:r>
          </w:p>
        </w:tc>
        <w:tc>
          <w:tcPr>
            <w:tcW w:w="2961" w:type="dxa"/>
            <w:hideMark/>
          </w:tcPr>
          <w:p w14:paraId="3F163838"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使用年限5年残值为0</w:t>
            </w:r>
          </w:p>
        </w:tc>
        <w:tc>
          <w:tcPr>
            <w:tcW w:w="222" w:type="dxa"/>
            <w:hideMark/>
          </w:tcPr>
          <w:p w14:paraId="5277A3BE"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50FA9" w:rsidRPr="0046145E" w14:paraId="5C5B23AC" w14:textId="77777777" w:rsidTr="00522F09">
        <w:trPr>
          <w:trHeight w:val="576"/>
        </w:trPr>
        <w:tc>
          <w:tcPr>
            <w:cnfStyle w:val="001000000000" w:firstRow="0" w:lastRow="0" w:firstColumn="1" w:lastColumn="0" w:oddVBand="0" w:evenVBand="0" w:oddHBand="0" w:evenHBand="0" w:firstRowFirstColumn="0" w:firstRowLastColumn="0" w:lastRowFirstColumn="0" w:lastRowLastColumn="0"/>
            <w:tcW w:w="1134" w:type="dxa"/>
            <w:hideMark/>
          </w:tcPr>
          <w:p w14:paraId="4F7408FC"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净水设备</w:t>
            </w:r>
          </w:p>
        </w:tc>
        <w:tc>
          <w:tcPr>
            <w:tcW w:w="493" w:type="dxa"/>
            <w:hideMark/>
          </w:tcPr>
          <w:p w14:paraId="31899738"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w:t>
            </w:r>
          </w:p>
        </w:tc>
        <w:tc>
          <w:tcPr>
            <w:tcW w:w="656" w:type="dxa"/>
            <w:hideMark/>
          </w:tcPr>
          <w:p w14:paraId="067B19DC"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2980</w:t>
            </w:r>
          </w:p>
        </w:tc>
        <w:tc>
          <w:tcPr>
            <w:tcW w:w="766" w:type="dxa"/>
            <w:hideMark/>
          </w:tcPr>
          <w:p w14:paraId="3B9BD095"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2980</w:t>
            </w:r>
          </w:p>
        </w:tc>
        <w:tc>
          <w:tcPr>
            <w:tcW w:w="2074" w:type="dxa"/>
            <w:hideMark/>
          </w:tcPr>
          <w:p w14:paraId="639DBECA"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596</w:t>
            </w:r>
          </w:p>
        </w:tc>
        <w:tc>
          <w:tcPr>
            <w:tcW w:w="2961" w:type="dxa"/>
            <w:hideMark/>
          </w:tcPr>
          <w:p w14:paraId="35AD4358"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使用年限5年残值为0</w:t>
            </w:r>
          </w:p>
        </w:tc>
        <w:tc>
          <w:tcPr>
            <w:tcW w:w="222" w:type="dxa"/>
            <w:hideMark/>
          </w:tcPr>
          <w:p w14:paraId="52FD5964"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50FA9" w:rsidRPr="0046145E" w14:paraId="22766EB0" w14:textId="77777777" w:rsidTr="00522F09">
        <w:trPr>
          <w:trHeight w:val="576"/>
        </w:trPr>
        <w:tc>
          <w:tcPr>
            <w:cnfStyle w:val="001000000000" w:firstRow="0" w:lastRow="0" w:firstColumn="1" w:lastColumn="0" w:oddVBand="0" w:evenVBand="0" w:oddHBand="0" w:evenHBand="0" w:firstRowFirstColumn="0" w:firstRowLastColumn="0" w:lastRowFirstColumn="0" w:lastRowLastColumn="0"/>
            <w:tcW w:w="1134" w:type="dxa"/>
            <w:vMerge w:val="restart"/>
            <w:hideMark/>
          </w:tcPr>
          <w:p w14:paraId="2F746F3A" w14:textId="77777777" w:rsidR="00150FA9" w:rsidRPr="0046145E" w:rsidRDefault="00150FA9" w:rsidP="00522F09">
            <w:pPr>
              <w:widowControl/>
              <w:jc w:val="center"/>
              <w:rPr>
                <w:rFonts w:ascii="宋体" w:eastAsia="宋体" w:hAnsi="宋体" w:cs="宋体"/>
                <w:color w:val="000000"/>
                <w:kern w:val="0"/>
                <w:sz w:val="22"/>
              </w:rPr>
            </w:pPr>
            <w:r w:rsidRPr="0046145E">
              <w:rPr>
                <w:rFonts w:ascii="宋体" w:eastAsia="宋体" w:hAnsi="宋体" w:cs="宋体" w:hint="eastAsia"/>
                <w:color w:val="000000"/>
                <w:kern w:val="0"/>
                <w:sz w:val="22"/>
              </w:rPr>
              <w:t>书柜</w:t>
            </w:r>
          </w:p>
        </w:tc>
        <w:tc>
          <w:tcPr>
            <w:tcW w:w="493" w:type="dxa"/>
            <w:vMerge w:val="restart"/>
            <w:hideMark/>
          </w:tcPr>
          <w:p w14:paraId="20DBD392"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w:t>
            </w:r>
          </w:p>
        </w:tc>
        <w:tc>
          <w:tcPr>
            <w:tcW w:w="656" w:type="dxa"/>
            <w:vMerge w:val="restart"/>
            <w:hideMark/>
          </w:tcPr>
          <w:p w14:paraId="2C50572A"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130</w:t>
            </w:r>
          </w:p>
        </w:tc>
        <w:tc>
          <w:tcPr>
            <w:tcW w:w="766" w:type="dxa"/>
            <w:vMerge w:val="restart"/>
            <w:hideMark/>
          </w:tcPr>
          <w:p w14:paraId="212CB8E8"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130</w:t>
            </w:r>
          </w:p>
        </w:tc>
        <w:tc>
          <w:tcPr>
            <w:tcW w:w="2074" w:type="dxa"/>
            <w:vMerge w:val="restart"/>
            <w:hideMark/>
          </w:tcPr>
          <w:p w14:paraId="4BBE5D2B"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65</w:t>
            </w:r>
          </w:p>
        </w:tc>
        <w:tc>
          <w:tcPr>
            <w:tcW w:w="2961" w:type="dxa"/>
            <w:vMerge w:val="restart"/>
            <w:hideMark/>
          </w:tcPr>
          <w:p w14:paraId="61091FFF"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46145E">
              <w:rPr>
                <w:rFonts w:ascii="宋体" w:eastAsia="宋体" w:hAnsi="宋体" w:cs="宋体" w:hint="eastAsia"/>
                <w:color w:val="000000"/>
                <w:kern w:val="0"/>
                <w:sz w:val="22"/>
              </w:rPr>
              <w:t>一年两次摊销，于年中和年末摊销</w:t>
            </w:r>
          </w:p>
        </w:tc>
        <w:tc>
          <w:tcPr>
            <w:tcW w:w="222" w:type="dxa"/>
            <w:hideMark/>
          </w:tcPr>
          <w:p w14:paraId="361D70A0"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rPr>
            </w:pPr>
          </w:p>
        </w:tc>
      </w:tr>
      <w:tr w:rsidR="00150FA9" w:rsidRPr="0046145E" w14:paraId="5CBC3C2E" w14:textId="77777777" w:rsidTr="00522F09">
        <w:trPr>
          <w:trHeight w:val="276"/>
        </w:trPr>
        <w:tc>
          <w:tcPr>
            <w:cnfStyle w:val="001000000000" w:firstRow="0" w:lastRow="0" w:firstColumn="1" w:lastColumn="0" w:oddVBand="0" w:evenVBand="0" w:oddHBand="0" w:evenHBand="0" w:firstRowFirstColumn="0" w:firstRowLastColumn="0" w:lastRowFirstColumn="0" w:lastRowLastColumn="0"/>
            <w:tcW w:w="1134" w:type="dxa"/>
            <w:vMerge/>
            <w:hideMark/>
          </w:tcPr>
          <w:p w14:paraId="34811122" w14:textId="77777777" w:rsidR="00150FA9" w:rsidRPr="0046145E" w:rsidRDefault="00150FA9" w:rsidP="00522F09">
            <w:pPr>
              <w:widowControl/>
              <w:jc w:val="left"/>
              <w:rPr>
                <w:rFonts w:ascii="宋体" w:eastAsia="宋体" w:hAnsi="宋体" w:cs="宋体"/>
                <w:color w:val="000000"/>
                <w:kern w:val="0"/>
                <w:sz w:val="22"/>
              </w:rPr>
            </w:pPr>
          </w:p>
        </w:tc>
        <w:tc>
          <w:tcPr>
            <w:tcW w:w="493" w:type="dxa"/>
            <w:vMerge/>
            <w:hideMark/>
          </w:tcPr>
          <w:p w14:paraId="567B0BDC"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656" w:type="dxa"/>
            <w:vMerge/>
            <w:hideMark/>
          </w:tcPr>
          <w:p w14:paraId="4982CDD7"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766" w:type="dxa"/>
            <w:vMerge/>
            <w:hideMark/>
          </w:tcPr>
          <w:p w14:paraId="3A1F7F8E"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074" w:type="dxa"/>
            <w:vMerge/>
            <w:hideMark/>
          </w:tcPr>
          <w:p w14:paraId="656D4B3E"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961" w:type="dxa"/>
            <w:vMerge/>
            <w:hideMark/>
          </w:tcPr>
          <w:p w14:paraId="2CEC6F81" w14:textId="77777777" w:rsidR="00150FA9" w:rsidRPr="0046145E" w:rsidRDefault="00150FA9" w:rsidP="00522F0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222" w:type="dxa"/>
            <w:noWrap/>
            <w:hideMark/>
          </w:tcPr>
          <w:p w14:paraId="057E6383" w14:textId="77777777" w:rsidR="00150FA9" w:rsidRPr="0046145E" w:rsidRDefault="00150FA9" w:rsidP="00522F0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r>
    </w:tbl>
    <w:p w14:paraId="3C5D9544" w14:textId="77777777" w:rsidR="00150FA9" w:rsidRPr="0046145E" w:rsidRDefault="00150FA9" w:rsidP="00150FA9"/>
    <w:p w14:paraId="14626FE7" w14:textId="77777777" w:rsidR="00150FA9" w:rsidRPr="00150FA9" w:rsidRDefault="00150FA9" w:rsidP="00150FA9">
      <w:pPr>
        <w:rPr>
          <w:highlight w:val="darkCyan"/>
        </w:rPr>
      </w:pPr>
    </w:p>
    <w:p w14:paraId="5E090A7D" w14:textId="77777777" w:rsidR="00FC3A3A" w:rsidRDefault="00FC3A3A" w:rsidP="00AE0B64">
      <w:pPr>
        <w:pStyle w:val="2"/>
        <w:rPr>
          <w:noProof/>
        </w:rPr>
      </w:pPr>
      <w:bookmarkStart w:id="323" w:name="_Toc119743903"/>
    </w:p>
    <w:p w14:paraId="01EBB846" w14:textId="1BE43C59" w:rsidR="00AE0B64" w:rsidRPr="00FC3A3A" w:rsidRDefault="00D63F3D" w:rsidP="00FC3A3A">
      <w:pPr>
        <w:pStyle w:val="2"/>
        <w:rPr>
          <w:rFonts w:asciiTheme="minorEastAsia" w:eastAsiaTheme="minorEastAsia" w:hAnsiTheme="minorEastAsia"/>
        </w:rPr>
      </w:pPr>
      <w:r>
        <w:rPr>
          <w:noProof/>
        </w:rPr>
        <w:drawing>
          <wp:anchor distT="0" distB="0" distL="114300" distR="114300" simplePos="0" relativeHeight="251671552" behindDoc="1" locked="0" layoutInCell="1" allowOverlap="1" wp14:anchorId="6B7A7FC3" wp14:editId="1F7F3A48">
            <wp:simplePos x="0" y="0"/>
            <wp:positionH relativeFrom="column">
              <wp:posOffset>17145</wp:posOffset>
            </wp:positionH>
            <wp:positionV relativeFrom="paragraph">
              <wp:posOffset>762000</wp:posOffset>
            </wp:positionV>
            <wp:extent cx="5359400" cy="2383790"/>
            <wp:effectExtent l="0" t="0" r="0" b="0"/>
            <wp:wrapTight wrapText="bothSides">
              <wp:wrapPolygon edited="0">
                <wp:start x="0" y="0"/>
                <wp:lineTo x="0" y="21404"/>
                <wp:lineTo x="21498" y="21404"/>
                <wp:lineTo x="21498" y="0"/>
                <wp:lineTo x="0" y="0"/>
              </wp:wrapPolygon>
            </wp:wrapTight>
            <wp:docPr id="4" name="Drawing 1" descr="1652ec88e639438e986231db1ce5d5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1" descr="1652ec88e639438e986231db1ce5d50a.png"/>
                    <pic:cNvPicPr>
                      <a:picLocks noChangeAspect="1"/>
                    </pic:cNvPicPr>
                  </pic:nvPicPr>
                  <pic:blipFill rotWithShape="1">
                    <a:blip r:embed="rId26">
                      <a:extLst>
                        <a:ext uri="{28A0092B-C50C-407E-A947-70E740481C1C}">
                          <a14:useLocalDpi xmlns:a14="http://schemas.microsoft.com/office/drawing/2010/main" val="0"/>
                        </a:ext>
                      </a:extLst>
                    </a:blip>
                    <a:srcRect l="1720" t="3557"/>
                    <a:stretch/>
                  </pic:blipFill>
                  <pic:spPr bwMode="auto">
                    <a:xfrm>
                      <a:off x="0" y="0"/>
                      <a:ext cx="5359400" cy="238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CDA" w:rsidRPr="00150FA9">
        <w:rPr>
          <w:rFonts w:asciiTheme="minorEastAsia" w:eastAsiaTheme="minorEastAsia" w:hAnsiTheme="minorEastAsia" w:hint="eastAsia"/>
        </w:rPr>
        <w:t>6</w:t>
      </w:r>
      <w:r w:rsidR="00554CDA" w:rsidRPr="00150FA9">
        <w:rPr>
          <w:rFonts w:asciiTheme="minorEastAsia" w:eastAsiaTheme="minorEastAsia" w:hAnsiTheme="minorEastAsia"/>
        </w:rPr>
        <w:t>.5</w:t>
      </w:r>
      <w:r w:rsidR="002572E3" w:rsidRPr="00150FA9">
        <w:rPr>
          <w:rFonts w:asciiTheme="minorEastAsia" w:eastAsiaTheme="minorEastAsia" w:hAnsiTheme="minorEastAsia" w:hint="eastAsia"/>
        </w:rPr>
        <w:t>财务报表分析</w:t>
      </w:r>
      <w:bookmarkEnd w:id="323"/>
    </w:p>
    <w:p w14:paraId="35EC5DB7" w14:textId="77777777" w:rsidR="00AE0B64" w:rsidRPr="00AE0B64" w:rsidRDefault="00AE0B64" w:rsidP="00AE0B64"/>
    <w:tbl>
      <w:tblPr>
        <w:tblStyle w:val="4-31"/>
        <w:tblW w:w="8505" w:type="dxa"/>
        <w:jc w:val="center"/>
        <w:tblLook w:val="04A0" w:firstRow="1" w:lastRow="0" w:firstColumn="1" w:lastColumn="0" w:noHBand="0" w:noVBand="1"/>
      </w:tblPr>
      <w:tblGrid>
        <w:gridCol w:w="1556"/>
        <w:gridCol w:w="778"/>
        <w:gridCol w:w="1502"/>
        <w:gridCol w:w="2858"/>
        <w:gridCol w:w="789"/>
        <w:gridCol w:w="594"/>
        <w:gridCol w:w="428"/>
      </w:tblGrid>
      <w:tr w:rsidR="00D63F3D" w:rsidRPr="00D63F3D" w14:paraId="3DBBD656" w14:textId="77777777" w:rsidTr="00FC3A3A">
        <w:trPr>
          <w:cnfStyle w:val="100000000000" w:firstRow="1" w:lastRow="0" w:firstColumn="0" w:lastColumn="0" w:oddVBand="0" w:evenVBand="0" w:oddHBand="0"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8505" w:type="dxa"/>
            <w:gridSpan w:val="7"/>
          </w:tcPr>
          <w:p w14:paraId="5E38A26B" w14:textId="77777777" w:rsidR="00D63F3D" w:rsidRPr="00D63F3D" w:rsidRDefault="00D63F3D" w:rsidP="00D63F3D">
            <w:pPr>
              <w:autoSpaceDE w:val="0"/>
              <w:autoSpaceDN w:val="0"/>
              <w:spacing w:line="600" w:lineRule="atLeast"/>
              <w:jc w:val="center"/>
              <w:rPr>
                <w:rFonts w:asciiTheme="minorEastAsia" w:hAnsiTheme="minorEastAsia"/>
                <w:szCs w:val="21"/>
              </w:rPr>
            </w:pPr>
            <w:r w:rsidRPr="00D63F3D">
              <w:rPr>
                <w:rFonts w:asciiTheme="minorEastAsia" w:hAnsiTheme="minorEastAsia" w:cs="宋体"/>
                <w:b w:val="0"/>
                <w:color w:val="000000"/>
                <w:szCs w:val="21"/>
              </w:rPr>
              <w:t>资产负债表</w:t>
            </w:r>
          </w:p>
        </w:tc>
      </w:tr>
      <w:tr w:rsidR="00D63F3D" w:rsidRPr="00D63F3D" w14:paraId="6C26517A" w14:textId="77777777" w:rsidTr="00FC3A3A">
        <w:trPr>
          <w:trHeight w:val="1100"/>
          <w:jc w:val="center"/>
        </w:trPr>
        <w:tc>
          <w:tcPr>
            <w:cnfStyle w:val="001000000000" w:firstRow="0" w:lastRow="0" w:firstColumn="1" w:lastColumn="0" w:oddVBand="0" w:evenVBand="0" w:oddHBand="0" w:evenHBand="0" w:firstRowFirstColumn="0" w:firstRowLastColumn="0" w:lastRowFirstColumn="0" w:lastRowLastColumn="0"/>
            <w:tcW w:w="0" w:type="auto"/>
          </w:tcPr>
          <w:p w14:paraId="14698C62" w14:textId="02317AAD" w:rsidR="00D63F3D" w:rsidRPr="00D63F3D" w:rsidRDefault="00D63F3D" w:rsidP="00D63F3D">
            <w:pPr>
              <w:autoSpaceDE w:val="0"/>
              <w:autoSpaceDN w:val="0"/>
              <w:spacing w:before="80" w:line="280" w:lineRule="atLeast"/>
              <w:ind w:firstLine="400"/>
              <w:jc w:val="center"/>
              <w:rPr>
                <w:rFonts w:asciiTheme="minorEastAsia" w:hAnsiTheme="minorEastAsia"/>
                <w:szCs w:val="21"/>
              </w:rPr>
            </w:pPr>
            <w:r w:rsidRPr="00D63F3D">
              <w:rPr>
                <w:rFonts w:asciiTheme="minorEastAsia" w:hAnsiTheme="minorEastAsia" w:cs="宋体"/>
                <w:b w:val="0"/>
                <w:color w:val="000000"/>
                <w:szCs w:val="21"/>
              </w:rPr>
              <w:t>编制单位</w:t>
            </w:r>
            <w:r>
              <w:rPr>
                <w:rFonts w:asciiTheme="minorEastAsia" w:hAnsiTheme="minorEastAsia" w:hint="eastAsia"/>
                <w:szCs w:val="21"/>
              </w:rPr>
              <w:t>/</w:t>
            </w:r>
            <w:r w:rsidRPr="00D63F3D">
              <w:rPr>
                <w:rFonts w:asciiTheme="minorEastAsia" w:hAnsiTheme="minorEastAsia" w:cs="宋体"/>
                <w:b w:val="0"/>
                <w:color w:val="000000"/>
                <w:szCs w:val="21"/>
              </w:rPr>
              <w:t>元</w:t>
            </w:r>
          </w:p>
        </w:tc>
        <w:tc>
          <w:tcPr>
            <w:tcW w:w="6949" w:type="dxa"/>
            <w:gridSpan w:val="6"/>
          </w:tcPr>
          <w:p w14:paraId="303B4081"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D63F3D" w:rsidRPr="00D63F3D" w14:paraId="0AAC2E7A" w14:textId="77777777" w:rsidTr="00FC3A3A">
        <w:trPr>
          <w:trHeight w:val="1320"/>
          <w:jc w:val="center"/>
        </w:trPr>
        <w:tc>
          <w:tcPr>
            <w:cnfStyle w:val="001000000000" w:firstRow="0" w:lastRow="0" w:firstColumn="1" w:lastColumn="0" w:oddVBand="0" w:evenVBand="0" w:oddHBand="0" w:evenHBand="0" w:firstRowFirstColumn="0" w:firstRowLastColumn="0" w:lastRowFirstColumn="0" w:lastRowLastColumn="0"/>
            <w:tcW w:w="0" w:type="auto"/>
          </w:tcPr>
          <w:p w14:paraId="1510B381" w14:textId="77777777" w:rsidR="00D63F3D" w:rsidRPr="00D63F3D" w:rsidRDefault="00D63F3D" w:rsidP="00D63F3D">
            <w:pPr>
              <w:autoSpaceDE w:val="0"/>
              <w:autoSpaceDN w:val="0"/>
              <w:spacing w:before="280" w:line="340" w:lineRule="atLeast"/>
              <w:ind w:firstLineChars="100" w:firstLine="210"/>
              <w:jc w:val="center"/>
              <w:rPr>
                <w:rFonts w:asciiTheme="minorEastAsia" w:hAnsiTheme="minorEastAsia"/>
                <w:szCs w:val="21"/>
              </w:rPr>
            </w:pPr>
            <w:r w:rsidRPr="00D63F3D">
              <w:rPr>
                <w:rFonts w:asciiTheme="minorEastAsia" w:hAnsiTheme="minorEastAsia" w:cs="宋体"/>
                <w:b w:val="0"/>
                <w:color w:val="000000"/>
                <w:szCs w:val="21"/>
              </w:rPr>
              <w:t>资产</w:t>
            </w:r>
          </w:p>
        </w:tc>
        <w:tc>
          <w:tcPr>
            <w:tcW w:w="778" w:type="dxa"/>
          </w:tcPr>
          <w:p w14:paraId="3CC30AD8"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行次</w:t>
            </w:r>
          </w:p>
        </w:tc>
        <w:tc>
          <w:tcPr>
            <w:tcW w:w="1502" w:type="dxa"/>
          </w:tcPr>
          <w:p w14:paraId="2183D60A"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期初数</w:t>
            </w:r>
          </w:p>
        </w:tc>
        <w:tc>
          <w:tcPr>
            <w:tcW w:w="2858" w:type="dxa"/>
          </w:tcPr>
          <w:p w14:paraId="5CCAB422" w14:textId="76C40EBE" w:rsidR="00D63F3D" w:rsidRPr="00D63F3D" w:rsidRDefault="00D63F3D" w:rsidP="00D63F3D">
            <w:pPr>
              <w:autoSpaceDE w:val="0"/>
              <w:autoSpaceDN w:val="0"/>
              <w:spacing w:before="140" w:line="320" w:lineRule="atLeast"/>
              <w:ind w:firstLine="50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负债和所有者权益（或股东权益</w:t>
            </w:r>
            <w:r w:rsidRPr="00D63F3D">
              <w:rPr>
                <w:rFonts w:asciiTheme="minorEastAsia" w:hAnsiTheme="minorEastAsia" w:cs="宋体" w:hint="eastAsia"/>
                <w:color w:val="000000"/>
                <w:szCs w:val="21"/>
              </w:rPr>
              <w:t>）</w:t>
            </w:r>
          </w:p>
        </w:tc>
        <w:tc>
          <w:tcPr>
            <w:tcW w:w="789" w:type="dxa"/>
          </w:tcPr>
          <w:p w14:paraId="676D5B95"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行次</w:t>
            </w:r>
          </w:p>
        </w:tc>
        <w:tc>
          <w:tcPr>
            <w:tcW w:w="1022" w:type="dxa"/>
            <w:gridSpan w:val="2"/>
          </w:tcPr>
          <w:p w14:paraId="695F5E29"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期初数</w:t>
            </w:r>
          </w:p>
        </w:tc>
      </w:tr>
      <w:tr w:rsidR="00D63F3D" w:rsidRPr="00D63F3D" w14:paraId="4BD53087" w14:textId="77777777" w:rsidTr="00FC3A3A">
        <w:trPr>
          <w:trHeight w:val="1100"/>
          <w:jc w:val="center"/>
        </w:trPr>
        <w:tc>
          <w:tcPr>
            <w:cnfStyle w:val="001000000000" w:firstRow="0" w:lastRow="0" w:firstColumn="1" w:lastColumn="0" w:oddVBand="0" w:evenVBand="0" w:oddHBand="0" w:evenHBand="0" w:firstRowFirstColumn="0" w:firstRowLastColumn="0" w:lastRowFirstColumn="0" w:lastRowLastColumn="0"/>
            <w:tcW w:w="0" w:type="auto"/>
          </w:tcPr>
          <w:p w14:paraId="0A7FC129" w14:textId="3F3BDE18" w:rsidR="00D63F3D" w:rsidRPr="00D63F3D" w:rsidRDefault="00D63F3D" w:rsidP="00D63F3D">
            <w:pPr>
              <w:autoSpaceDE w:val="0"/>
              <w:autoSpaceDN w:val="0"/>
              <w:spacing w:line="360" w:lineRule="atLeast"/>
              <w:ind w:firstLine="400"/>
              <w:jc w:val="center"/>
              <w:rPr>
                <w:rFonts w:asciiTheme="minorEastAsia" w:hAnsiTheme="minorEastAsia"/>
                <w:szCs w:val="21"/>
              </w:rPr>
            </w:pPr>
            <w:r w:rsidRPr="00D63F3D">
              <w:rPr>
                <w:rFonts w:asciiTheme="minorEastAsia" w:hAnsiTheme="minorEastAsia" w:cs="宋体"/>
                <w:b w:val="0"/>
                <w:color w:val="000000"/>
                <w:szCs w:val="21"/>
              </w:rPr>
              <w:t>流动资产</w:t>
            </w:r>
          </w:p>
        </w:tc>
        <w:tc>
          <w:tcPr>
            <w:tcW w:w="778" w:type="dxa"/>
          </w:tcPr>
          <w:p w14:paraId="6221F645"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1</w:t>
            </w:r>
          </w:p>
        </w:tc>
        <w:tc>
          <w:tcPr>
            <w:tcW w:w="1502" w:type="dxa"/>
          </w:tcPr>
          <w:p w14:paraId="4BF18DA2"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2858" w:type="dxa"/>
          </w:tcPr>
          <w:p w14:paraId="0CD34E28"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流动负债：</w:t>
            </w:r>
          </w:p>
        </w:tc>
        <w:tc>
          <w:tcPr>
            <w:tcW w:w="789" w:type="dxa"/>
          </w:tcPr>
          <w:p w14:paraId="216A00E4"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594" w:type="dxa"/>
          </w:tcPr>
          <w:p w14:paraId="7AB0F2AE"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428" w:type="dxa"/>
          </w:tcPr>
          <w:p w14:paraId="715B04D4"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D63F3D" w:rsidRPr="00D63F3D" w14:paraId="74E04CC2" w14:textId="77777777" w:rsidTr="00FC3A3A">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tcPr>
          <w:p w14:paraId="4CB37A18" w14:textId="77777777" w:rsidR="00D63F3D" w:rsidRPr="00D63F3D" w:rsidRDefault="00D63F3D" w:rsidP="00D63F3D">
            <w:pPr>
              <w:autoSpaceDE w:val="0"/>
              <w:autoSpaceDN w:val="0"/>
              <w:spacing w:before="20" w:line="340" w:lineRule="atLeast"/>
              <w:ind w:firstLine="420"/>
              <w:jc w:val="center"/>
              <w:rPr>
                <w:rFonts w:asciiTheme="minorEastAsia" w:hAnsiTheme="minorEastAsia"/>
                <w:szCs w:val="21"/>
              </w:rPr>
            </w:pPr>
            <w:r w:rsidRPr="00D63F3D">
              <w:rPr>
                <w:rFonts w:asciiTheme="minorEastAsia" w:hAnsiTheme="minorEastAsia" w:cs="宋体"/>
                <w:b w:val="0"/>
                <w:color w:val="000000"/>
                <w:szCs w:val="21"/>
              </w:rPr>
              <w:t>库存现金</w:t>
            </w:r>
          </w:p>
        </w:tc>
        <w:tc>
          <w:tcPr>
            <w:tcW w:w="778" w:type="dxa"/>
          </w:tcPr>
          <w:p w14:paraId="1C5FB666"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2</w:t>
            </w:r>
          </w:p>
        </w:tc>
        <w:tc>
          <w:tcPr>
            <w:tcW w:w="1502" w:type="dxa"/>
          </w:tcPr>
          <w:p w14:paraId="1EE52C11"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28604.00</w:t>
            </w:r>
          </w:p>
        </w:tc>
        <w:tc>
          <w:tcPr>
            <w:tcW w:w="2858" w:type="dxa"/>
          </w:tcPr>
          <w:p w14:paraId="58D846D1"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短期借款</w:t>
            </w:r>
          </w:p>
        </w:tc>
        <w:tc>
          <w:tcPr>
            <w:tcW w:w="789" w:type="dxa"/>
          </w:tcPr>
          <w:p w14:paraId="7C219411"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594" w:type="dxa"/>
          </w:tcPr>
          <w:p w14:paraId="2F3A4FB5"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0.00</w:t>
            </w:r>
          </w:p>
        </w:tc>
        <w:tc>
          <w:tcPr>
            <w:tcW w:w="428" w:type="dxa"/>
          </w:tcPr>
          <w:p w14:paraId="6B108C39"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D63F3D" w:rsidRPr="00D63F3D" w14:paraId="1E8FE785" w14:textId="77777777" w:rsidTr="00FC3A3A">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tcPr>
          <w:p w14:paraId="5BED9799" w14:textId="77777777" w:rsidR="00D63F3D" w:rsidRPr="00D63F3D" w:rsidRDefault="00D63F3D" w:rsidP="00D63F3D">
            <w:pPr>
              <w:autoSpaceDE w:val="0"/>
              <w:autoSpaceDN w:val="0"/>
              <w:spacing w:before="20" w:line="320" w:lineRule="atLeast"/>
              <w:ind w:firstLine="440"/>
              <w:jc w:val="center"/>
              <w:rPr>
                <w:rFonts w:asciiTheme="minorEastAsia" w:hAnsiTheme="minorEastAsia"/>
                <w:szCs w:val="21"/>
              </w:rPr>
            </w:pPr>
            <w:r w:rsidRPr="00D63F3D">
              <w:rPr>
                <w:rFonts w:asciiTheme="minorEastAsia" w:hAnsiTheme="minorEastAsia" w:cs="宋体"/>
                <w:b w:val="0"/>
                <w:color w:val="000000"/>
                <w:szCs w:val="21"/>
              </w:rPr>
              <w:t>银行存款</w:t>
            </w:r>
          </w:p>
        </w:tc>
        <w:tc>
          <w:tcPr>
            <w:tcW w:w="778" w:type="dxa"/>
          </w:tcPr>
          <w:p w14:paraId="44DDC2CA"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3</w:t>
            </w:r>
          </w:p>
        </w:tc>
        <w:tc>
          <w:tcPr>
            <w:tcW w:w="1502" w:type="dxa"/>
          </w:tcPr>
          <w:p w14:paraId="0A86A30B"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153296.00</w:t>
            </w:r>
          </w:p>
        </w:tc>
        <w:tc>
          <w:tcPr>
            <w:tcW w:w="2858" w:type="dxa"/>
          </w:tcPr>
          <w:p w14:paraId="6A29806F" w14:textId="77777777" w:rsidR="00D63F3D" w:rsidRPr="00D63F3D" w:rsidRDefault="00D63F3D" w:rsidP="00D63F3D">
            <w:pPr>
              <w:autoSpaceDE w:val="0"/>
              <w:autoSpaceDN w:val="0"/>
              <w:spacing w:line="340" w:lineRule="atLeast"/>
              <w:ind w:firstLine="44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交易性金融负债</w:t>
            </w:r>
          </w:p>
        </w:tc>
        <w:tc>
          <w:tcPr>
            <w:tcW w:w="789" w:type="dxa"/>
          </w:tcPr>
          <w:p w14:paraId="55311F4E"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594" w:type="dxa"/>
          </w:tcPr>
          <w:p w14:paraId="588ACC46"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0.00</w:t>
            </w:r>
          </w:p>
        </w:tc>
        <w:tc>
          <w:tcPr>
            <w:tcW w:w="428" w:type="dxa"/>
          </w:tcPr>
          <w:p w14:paraId="5FCB8A92"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D63F3D" w:rsidRPr="00D63F3D" w14:paraId="15A2FD39" w14:textId="77777777" w:rsidTr="00FC3A3A">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tcPr>
          <w:p w14:paraId="11B1A30D" w14:textId="77777777" w:rsidR="00D63F3D" w:rsidRPr="00D63F3D" w:rsidRDefault="00D63F3D" w:rsidP="00D63F3D">
            <w:pPr>
              <w:autoSpaceDE w:val="0"/>
              <w:autoSpaceDN w:val="0"/>
              <w:spacing w:line="340" w:lineRule="atLeast"/>
              <w:ind w:firstLine="420"/>
              <w:jc w:val="center"/>
              <w:rPr>
                <w:rFonts w:asciiTheme="minorEastAsia" w:hAnsiTheme="minorEastAsia"/>
                <w:szCs w:val="21"/>
              </w:rPr>
            </w:pPr>
            <w:r w:rsidRPr="00D63F3D">
              <w:rPr>
                <w:rFonts w:asciiTheme="minorEastAsia" w:hAnsiTheme="minorEastAsia" w:cs="宋体"/>
                <w:b w:val="0"/>
                <w:color w:val="000000"/>
                <w:szCs w:val="21"/>
              </w:rPr>
              <w:t>应收票据</w:t>
            </w:r>
          </w:p>
        </w:tc>
        <w:tc>
          <w:tcPr>
            <w:tcW w:w="778" w:type="dxa"/>
          </w:tcPr>
          <w:p w14:paraId="66C8D302"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4</w:t>
            </w:r>
          </w:p>
        </w:tc>
        <w:tc>
          <w:tcPr>
            <w:tcW w:w="1502" w:type="dxa"/>
          </w:tcPr>
          <w:p w14:paraId="4153D0CA"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0.00</w:t>
            </w:r>
          </w:p>
        </w:tc>
        <w:tc>
          <w:tcPr>
            <w:tcW w:w="2858" w:type="dxa"/>
          </w:tcPr>
          <w:p w14:paraId="477D9FC9"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应付票据</w:t>
            </w:r>
          </w:p>
        </w:tc>
        <w:tc>
          <w:tcPr>
            <w:tcW w:w="789" w:type="dxa"/>
          </w:tcPr>
          <w:p w14:paraId="3967CA05"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594" w:type="dxa"/>
          </w:tcPr>
          <w:p w14:paraId="5DBE0026"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0.00</w:t>
            </w:r>
          </w:p>
        </w:tc>
        <w:tc>
          <w:tcPr>
            <w:tcW w:w="428" w:type="dxa"/>
          </w:tcPr>
          <w:p w14:paraId="5D18A5F1"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r w:rsidR="00D63F3D" w:rsidRPr="00D63F3D" w14:paraId="593BB6FB" w14:textId="77777777" w:rsidTr="00FC3A3A">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tcPr>
          <w:p w14:paraId="28D9320D" w14:textId="77777777" w:rsidR="00D63F3D" w:rsidRPr="00D63F3D" w:rsidRDefault="00D63F3D" w:rsidP="00D63F3D">
            <w:pPr>
              <w:autoSpaceDE w:val="0"/>
              <w:autoSpaceDN w:val="0"/>
              <w:spacing w:line="340" w:lineRule="atLeast"/>
              <w:ind w:firstLine="420"/>
              <w:jc w:val="center"/>
              <w:rPr>
                <w:rFonts w:asciiTheme="minorEastAsia" w:hAnsiTheme="minorEastAsia"/>
                <w:szCs w:val="21"/>
              </w:rPr>
            </w:pPr>
            <w:r w:rsidRPr="00D63F3D">
              <w:rPr>
                <w:rFonts w:asciiTheme="minorEastAsia" w:hAnsiTheme="minorEastAsia" w:cs="宋体"/>
                <w:b w:val="0"/>
                <w:color w:val="000000"/>
                <w:szCs w:val="21"/>
              </w:rPr>
              <w:t>应收账款</w:t>
            </w:r>
          </w:p>
        </w:tc>
        <w:tc>
          <w:tcPr>
            <w:tcW w:w="778" w:type="dxa"/>
          </w:tcPr>
          <w:p w14:paraId="2F61D4FF"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5</w:t>
            </w:r>
          </w:p>
        </w:tc>
        <w:tc>
          <w:tcPr>
            <w:tcW w:w="1502" w:type="dxa"/>
          </w:tcPr>
          <w:p w14:paraId="5734FDEC" w14:textId="77777777" w:rsidR="00D63F3D" w:rsidRPr="00D63F3D" w:rsidRDefault="00D63F3D" w:rsidP="00D63F3D">
            <w:pPr>
              <w:autoSpaceDE w:val="0"/>
              <w:autoSpaceDN w:val="0"/>
              <w:spacing w:line="1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w:t>
            </w:r>
          </w:p>
        </w:tc>
        <w:tc>
          <w:tcPr>
            <w:tcW w:w="2858" w:type="dxa"/>
          </w:tcPr>
          <w:p w14:paraId="26FE24EC"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应付账款</w:t>
            </w:r>
          </w:p>
        </w:tc>
        <w:tc>
          <w:tcPr>
            <w:tcW w:w="789" w:type="dxa"/>
          </w:tcPr>
          <w:p w14:paraId="7EDB3192"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c>
          <w:tcPr>
            <w:tcW w:w="594" w:type="dxa"/>
          </w:tcPr>
          <w:p w14:paraId="3A09A4F3" w14:textId="77777777" w:rsidR="00D63F3D" w:rsidRPr="00D63F3D" w:rsidRDefault="00D63F3D" w:rsidP="00D63F3D">
            <w:pPr>
              <w:autoSpaceDE w:val="0"/>
              <w:autoSpaceDN w:val="0"/>
              <w:spacing w:line="280" w:lineRule="atLeas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D63F3D">
              <w:rPr>
                <w:rFonts w:asciiTheme="minorEastAsia" w:hAnsiTheme="minorEastAsia" w:cs="宋体"/>
                <w:color w:val="000000"/>
                <w:szCs w:val="21"/>
              </w:rPr>
              <w:t>0.00</w:t>
            </w:r>
          </w:p>
        </w:tc>
        <w:tc>
          <w:tcPr>
            <w:tcW w:w="428" w:type="dxa"/>
          </w:tcPr>
          <w:p w14:paraId="1F09E24F" w14:textId="77777777" w:rsidR="00D63F3D" w:rsidRPr="00D63F3D" w:rsidRDefault="00D63F3D" w:rsidP="00D63F3D">
            <w:pPr>
              <w:spacing w:line="240" w:lineRule="exact"/>
              <w:jc w:val="center"/>
              <w:textAlignment w:val="bottom"/>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p>
        </w:tc>
      </w:tr>
    </w:tbl>
    <w:p w14:paraId="729FB25D" w14:textId="77777777" w:rsidR="00150FA9" w:rsidRPr="00150FA9" w:rsidRDefault="00150FA9" w:rsidP="00150FA9"/>
    <w:p w14:paraId="790367E7" w14:textId="56BA2F86" w:rsidR="003B7DE1" w:rsidRPr="00791B8F" w:rsidRDefault="00554CDA" w:rsidP="00554CDA">
      <w:pPr>
        <w:pStyle w:val="2"/>
        <w:rPr>
          <w:rFonts w:asciiTheme="minorEastAsia" w:eastAsiaTheme="minorEastAsia" w:hAnsiTheme="minorEastAsia"/>
        </w:rPr>
      </w:pPr>
      <w:bookmarkStart w:id="324" w:name="_Toc119743904"/>
      <w:r>
        <w:rPr>
          <w:rFonts w:asciiTheme="minorEastAsia" w:eastAsiaTheme="minorEastAsia" w:hAnsiTheme="minorEastAsia"/>
        </w:rPr>
        <w:lastRenderedPageBreak/>
        <w:t>6.6</w:t>
      </w:r>
      <w:r w:rsidR="002572E3" w:rsidRPr="00791B8F">
        <w:rPr>
          <w:rFonts w:asciiTheme="minorEastAsia" w:eastAsiaTheme="minorEastAsia" w:hAnsiTheme="minorEastAsia" w:hint="eastAsia"/>
        </w:rPr>
        <w:t>内外部风险分析与对策</w:t>
      </w:r>
      <w:bookmarkEnd w:id="324"/>
    </w:p>
    <w:p w14:paraId="12B5FA70"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在“itooth伶牙俐齿”小程序投入使用后，根据上述市场背景、资金运营等方面，其面临的风险主要有以下四个方面：</w:t>
      </w:r>
    </w:p>
    <w:p w14:paraId="6A55555B" w14:textId="77777777" w:rsidR="003B7DE1" w:rsidRPr="00791B8F" w:rsidRDefault="002572E3">
      <w:pPr>
        <w:ind w:firstLine="141"/>
        <w:rPr>
          <w:rFonts w:asciiTheme="minorEastAsia" w:hAnsiTheme="minorEastAsia"/>
          <w:b/>
          <w:bCs/>
          <w:sz w:val="24"/>
          <w:szCs w:val="28"/>
        </w:rPr>
      </w:pPr>
      <w:r w:rsidRPr="00791B8F">
        <w:rPr>
          <w:rFonts w:asciiTheme="minorEastAsia" w:hAnsiTheme="minorEastAsia" w:hint="eastAsia"/>
          <w:b/>
          <w:bCs/>
          <w:sz w:val="24"/>
          <w:szCs w:val="28"/>
        </w:rPr>
        <w:t>（一）</w:t>
      </w:r>
      <w:r w:rsidRPr="00791B8F">
        <w:rPr>
          <w:rFonts w:asciiTheme="minorEastAsia" w:hAnsiTheme="minorEastAsia"/>
          <w:b/>
          <w:bCs/>
          <w:sz w:val="24"/>
          <w:szCs w:val="28"/>
        </w:rPr>
        <w:t>市场风险</w:t>
      </w:r>
    </w:p>
    <w:p w14:paraId="66B86683" w14:textId="77777777" w:rsidR="003B7DE1" w:rsidRPr="00791B8F" w:rsidRDefault="002572E3">
      <w:pPr>
        <w:ind w:left="141"/>
        <w:rPr>
          <w:rFonts w:asciiTheme="minorEastAsia" w:hAnsiTheme="minorEastAsia"/>
          <w:sz w:val="24"/>
          <w:szCs w:val="28"/>
        </w:rPr>
      </w:pPr>
      <w:r w:rsidRPr="00791B8F">
        <w:rPr>
          <w:rFonts w:asciiTheme="minorEastAsia" w:hAnsiTheme="minorEastAsia" w:hint="eastAsia"/>
          <w:sz w:val="24"/>
          <w:szCs w:val="28"/>
        </w:rPr>
        <w:t>1</w:t>
      </w:r>
      <w:r w:rsidRPr="00791B8F">
        <w:rPr>
          <w:rFonts w:asciiTheme="minorEastAsia" w:hAnsiTheme="minorEastAsia"/>
          <w:sz w:val="24"/>
          <w:szCs w:val="28"/>
        </w:rPr>
        <w:t xml:space="preserve">. </w:t>
      </w:r>
      <w:r w:rsidRPr="00791B8F">
        <w:rPr>
          <w:rFonts w:asciiTheme="minorEastAsia" w:hAnsiTheme="minorEastAsia" w:hint="eastAsia"/>
          <w:sz w:val="24"/>
          <w:szCs w:val="28"/>
        </w:rPr>
        <w:t>同行竞争</w:t>
      </w:r>
    </w:p>
    <w:p w14:paraId="4B41A35B" w14:textId="77777777" w:rsidR="003B7DE1" w:rsidRPr="00791B8F" w:rsidRDefault="002572E3" w:rsidP="00877CF7">
      <w:pPr>
        <w:tabs>
          <w:tab w:val="left" w:pos="284"/>
        </w:tabs>
        <w:ind w:firstLineChars="200" w:firstLine="480"/>
        <w:rPr>
          <w:rFonts w:asciiTheme="minorEastAsia" w:hAnsiTheme="minorEastAsia"/>
          <w:sz w:val="24"/>
          <w:szCs w:val="28"/>
        </w:rPr>
      </w:pPr>
      <w:r w:rsidRPr="00791B8F">
        <w:rPr>
          <w:rFonts w:asciiTheme="minorEastAsia" w:hAnsiTheme="minorEastAsia" w:hint="eastAsia"/>
          <w:sz w:val="24"/>
          <w:szCs w:val="28"/>
        </w:rPr>
        <w:t>同行竞争最主要的风险在于同类小程序或</w:t>
      </w:r>
      <w:r w:rsidRPr="00791B8F">
        <w:rPr>
          <w:rFonts w:asciiTheme="minorEastAsia" w:hAnsiTheme="minorEastAsia"/>
          <w:sz w:val="24"/>
          <w:szCs w:val="28"/>
        </w:rPr>
        <w:t>APP的竞争，</w:t>
      </w:r>
      <w:r w:rsidRPr="00791B8F">
        <w:rPr>
          <w:rFonts w:asciiTheme="minorEastAsia" w:hAnsiTheme="minorEastAsia" w:hint="eastAsia"/>
          <w:sz w:val="24"/>
          <w:szCs w:val="28"/>
        </w:rPr>
        <w:t>虽然目前据统计，市面上专注于口腔健康的小程序和APP并不多，但是很难保证今后不会出现类似的小程序或者APP，</w:t>
      </w:r>
      <w:r w:rsidRPr="00791B8F">
        <w:rPr>
          <w:rFonts w:asciiTheme="minorEastAsia" w:hAnsiTheme="minorEastAsia"/>
          <w:sz w:val="24"/>
          <w:szCs w:val="28"/>
        </w:rPr>
        <w:t>因此在程序开发和投入使用后，</w:t>
      </w:r>
      <w:r w:rsidRPr="00791B8F">
        <w:rPr>
          <w:rFonts w:asciiTheme="minorEastAsia" w:hAnsiTheme="minorEastAsia" w:hint="eastAsia"/>
          <w:sz w:val="24"/>
          <w:szCs w:val="28"/>
        </w:rPr>
        <w:t>尤其在同类小程序或APP出现时，我们应当充分发挥“itooth伶牙俐齿”小程序的优势和特点，使得用户在比较过后，仍能坚定不移地选择我们的小程序。</w:t>
      </w:r>
    </w:p>
    <w:p w14:paraId="3024A5E3" w14:textId="77777777" w:rsidR="003B7DE1" w:rsidRPr="00791B8F" w:rsidRDefault="002572E3">
      <w:pPr>
        <w:pStyle w:val="14"/>
        <w:numPr>
          <w:ilvl w:val="0"/>
          <w:numId w:val="7"/>
        </w:numPr>
        <w:ind w:firstLineChars="0"/>
        <w:rPr>
          <w:rFonts w:asciiTheme="minorEastAsia" w:hAnsiTheme="minorEastAsia"/>
          <w:sz w:val="24"/>
          <w:szCs w:val="28"/>
        </w:rPr>
      </w:pPr>
      <w:r w:rsidRPr="00791B8F">
        <w:rPr>
          <w:rFonts w:asciiTheme="minorEastAsia" w:hAnsiTheme="minorEastAsia" w:hint="eastAsia"/>
          <w:sz w:val="24"/>
          <w:szCs w:val="28"/>
        </w:rPr>
        <w:t>推广风险</w:t>
      </w:r>
    </w:p>
    <w:p w14:paraId="08FCC86A"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商品的好坏，在做好自己本身的同时，还应该注重推广与宣传。而最有力的推广方式，则是与知名大型口腔医院合作，这不仅是小程序盈利的方式之一，还是一种有利的宣传与推广。一个新的小程序投入使用，最重要的便是口碑，能使得使用过的用户都口口相传才是最成功的推广。因此，在小程序投入使用期间，商品质量、服务质量和售后质量的保障都是极其重要的，只有做到零差评，才能保证小程序的进一步推广。</w:t>
      </w:r>
    </w:p>
    <w:p w14:paraId="64A140E7" w14:textId="77777777" w:rsidR="003B7DE1" w:rsidRPr="00791B8F" w:rsidRDefault="002572E3" w:rsidP="00877CF7">
      <w:pPr>
        <w:ind w:firstLineChars="100" w:firstLine="240"/>
        <w:rPr>
          <w:rFonts w:asciiTheme="minorEastAsia" w:hAnsiTheme="minorEastAsia"/>
          <w:b/>
          <w:bCs/>
          <w:sz w:val="24"/>
          <w:szCs w:val="28"/>
        </w:rPr>
      </w:pPr>
      <w:r w:rsidRPr="00791B8F">
        <w:rPr>
          <w:rFonts w:asciiTheme="minorEastAsia" w:hAnsiTheme="minorEastAsia" w:hint="eastAsia"/>
          <w:b/>
          <w:bCs/>
          <w:sz w:val="24"/>
          <w:szCs w:val="28"/>
        </w:rPr>
        <w:t>（二）技术风险</w:t>
      </w:r>
    </w:p>
    <w:p w14:paraId="1943D92D" w14:textId="77777777" w:rsidR="003B7DE1" w:rsidRPr="00791B8F" w:rsidRDefault="002572E3">
      <w:pPr>
        <w:ind w:firstLine="360"/>
        <w:rPr>
          <w:rFonts w:asciiTheme="minorEastAsia" w:hAnsiTheme="minorEastAsia"/>
          <w:sz w:val="24"/>
          <w:szCs w:val="28"/>
        </w:rPr>
      </w:pPr>
      <w:r w:rsidRPr="00791B8F">
        <w:rPr>
          <w:rFonts w:asciiTheme="minorEastAsia" w:hAnsiTheme="minorEastAsia" w:hint="eastAsia"/>
          <w:sz w:val="24"/>
          <w:szCs w:val="28"/>
        </w:rPr>
        <w:t>小程序作为网络工具，难免会出现意料之外的技术问题，比如各地的健康码小程序，都出现过大批量同时使用时崩盘、卡顿的现象，而在这时，就需要后台技术人员收到反馈或者发现问题后及时进行处理。倘若用户总是在使用时出现卡顿、闪退、崩盘等现象给其带来了不便，小程序的使用量必将会受到影响。而为</w:t>
      </w:r>
      <w:r w:rsidRPr="00791B8F">
        <w:rPr>
          <w:rFonts w:asciiTheme="minorEastAsia" w:hAnsiTheme="minorEastAsia" w:hint="eastAsia"/>
          <w:sz w:val="24"/>
          <w:szCs w:val="28"/>
        </w:rPr>
        <w:lastRenderedPageBreak/>
        <w:t>了避免技术问题的经常出现，技术人员除了在收到反馈及时处理外，还应定期对小程序进行升级与维护，以保证用户的流畅使用。</w:t>
      </w:r>
    </w:p>
    <w:p w14:paraId="5AEF6578" w14:textId="77777777" w:rsidR="003B7DE1" w:rsidRPr="00791B8F" w:rsidRDefault="002572E3">
      <w:pPr>
        <w:tabs>
          <w:tab w:val="left" w:pos="426"/>
        </w:tabs>
        <w:ind w:firstLineChars="100" w:firstLine="240"/>
        <w:rPr>
          <w:rFonts w:asciiTheme="minorEastAsia" w:hAnsiTheme="minorEastAsia"/>
          <w:sz w:val="24"/>
          <w:szCs w:val="28"/>
        </w:rPr>
      </w:pPr>
      <w:r w:rsidRPr="00791B8F">
        <w:rPr>
          <w:rFonts w:asciiTheme="minorEastAsia" w:hAnsiTheme="minorEastAsia" w:hint="eastAsia"/>
          <w:b/>
          <w:bCs/>
          <w:sz w:val="24"/>
          <w:szCs w:val="28"/>
        </w:rPr>
        <w:t>（三）管理风险</w:t>
      </w:r>
    </w:p>
    <w:p w14:paraId="2D14896E" w14:textId="77777777" w:rsidR="003B7DE1" w:rsidRPr="00791B8F" w:rsidRDefault="002572E3">
      <w:pPr>
        <w:pStyle w:val="14"/>
        <w:numPr>
          <w:ilvl w:val="2"/>
          <w:numId w:val="8"/>
        </w:numPr>
        <w:ind w:firstLineChars="0"/>
        <w:jc w:val="left"/>
        <w:rPr>
          <w:rFonts w:asciiTheme="minorEastAsia" w:hAnsiTheme="minorEastAsia"/>
          <w:b/>
          <w:bCs/>
          <w:sz w:val="24"/>
          <w:szCs w:val="28"/>
        </w:rPr>
      </w:pPr>
      <w:r w:rsidRPr="00791B8F">
        <w:rPr>
          <w:rFonts w:asciiTheme="minorEastAsia" w:hAnsiTheme="minorEastAsia" w:hint="eastAsia"/>
          <w:sz w:val="24"/>
          <w:szCs w:val="28"/>
        </w:rPr>
        <w:t>用户的实际体验感</w:t>
      </w:r>
    </w:p>
    <w:p w14:paraId="07E91CD4" w14:textId="77777777" w:rsidR="003B7DE1" w:rsidRPr="00791B8F" w:rsidRDefault="002572E3">
      <w:pPr>
        <w:ind w:firstLine="420"/>
        <w:rPr>
          <w:rFonts w:asciiTheme="minorEastAsia" w:hAnsiTheme="minorEastAsia"/>
          <w:sz w:val="24"/>
          <w:szCs w:val="28"/>
        </w:rPr>
      </w:pPr>
      <w:r w:rsidRPr="00791B8F">
        <w:rPr>
          <w:rFonts w:asciiTheme="minorEastAsia" w:hAnsiTheme="minorEastAsia" w:hint="eastAsia"/>
          <w:sz w:val="24"/>
          <w:szCs w:val="28"/>
        </w:rPr>
        <w:t>由于小程序在正式投入使用前，只是开发者的理想化状态并且只经过了工作人员的内部测试，所以其是否实用，用户的实际体验感如何我们并无法预测。因此在小程序投入使用的初期，我们应较高频地进行问卷调查，充分了解到小程序的实际实用性和可操作性从而进行及时地调整与更新。</w:t>
      </w:r>
    </w:p>
    <w:p w14:paraId="150398A8" w14:textId="77777777" w:rsidR="003B7DE1" w:rsidRPr="00791B8F" w:rsidRDefault="002572E3">
      <w:pPr>
        <w:pStyle w:val="14"/>
        <w:numPr>
          <w:ilvl w:val="0"/>
          <w:numId w:val="9"/>
        </w:numPr>
        <w:ind w:firstLineChars="0"/>
        <w:rPr>
          <w:rFonts w:asciiTheme="minorEastAsia" w:hAnsiTheme="minorEastAsia"/>
          <w:sz w:val="24"/>
          <w:szCs w:val="28"/>
        </w:rPr>
      </w:pPr>
      <w:r w:rsidRPr="00791B8F">
        <w:rPr>
          <w:rFonts w:asciiTheme="minorEastAsia" w:hAnsiTheme="minorEastAsia" w:hint="eastAsia"/>
          <w:sz w:val="24"/>
          <w:szCs w:val="28"/>
        </w:rPr>
        <w:t>功能的实时性</w:t>
      </w:r>
    </w:p>
    <w:p w14:paraId="46041BE1"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现今社会，各行各业都在飞速发展与进步，而用户对各个方面的需求和侧重也在随之变化，那么，小程序功能的实用性就有待考量。并且，在口腔相关内容科普、医院诊所等信息都在经常发生变化，所以我们应该随时留意口腔相关信息变化和社会相关动态，在保证小程序的设计理念和初衷不变的前提下，及时更新和调整，以满足当下用户对小程序的最大需求。</w:t>
      </w:r>
    </w:p>
    <w:p w14:paraId="26AE5F15" w14:textId="77777777" w:rsidR="003B7DE1" w:rsidRPr="00791B8F" w:rsidRDefault="002572E3" w:rsidP="00877CF7">
      <w:pPr>
        <w:tabs>
          <w:tab w:val="left" w:pos="426"/>
        </w:tabs>
        <w:ind w:firstLineChars="100" w:firstLine="240"/>
        <w:rPr>
          <w:rFonts w:asciiTheme="minorEastAsia" w:hAnsiTheme="minorEastAsia"/>
          <w:sz w:val="24"/>
          <w:szCs w:val="28"/>
        </w:rPr>
      </w:pPr>
      <w:r w:rsidRPr="00791B8F">
        <w:rPr>
          <w:rFonts w:asciiTheme="minorEastAsia" w:hAnsiTheme="minorEastAsia" w:hint="eastAsia"/>
          <w:b/>
          <w:bCs/>
          <w:sz w:val="24"/>
          <w:szCs w:val="28"/>
        </w:rPr>
        <w:t>（四）政策</w:t>
      </w:r>
      <w:r w:rsidRPr="00791B8F">
        <w:rPr>
          <w:rFonts w:asciiTheme="minorEastAsia" w:hAnsiTheme="minorEastAsia"/>
          <w:b/>
          <w:bCs/>
          <w:sz w:val="24"/>
          <w:szCs w:val="28"/>
        </w:rPr>
        <w:t>风险</w:t>
      </w:r>
    </w:p>
    <w:p w14:paraId="0A826207" w14:textId="77777777" w:rsidR="003B7DE1" w:rsidRPr="00791B8F" w:rsidRDefault="002572E3">
      <w:pPr>
        <w:rPr>
          <w:rFonts w:asciiTheme="minorEastAsia" w:hAnsiTheme="minorEastAsia"/>
          <w:sz w:val="24"/>
          <w:szCs w:val="28"/>
        </w:rPr>
      </w:pPr>
      <w:r w:rsidRPr="00791B8F">
        <w:rPr>
          <w:rFonts w:asciiTheme="minorEastAsia" w:hAnsiTheme="minorEastAsia" w:hint="eastAsia"/>
          <w:sz w:val="24"/>
          <w:szCs w:val="28"/>
        </w:rPr>
        <w:t>1</w:t>
      </w:r>
      <w:r w:rsidRPr="00791B8F">
        <w:rPr>
          <w:rFonts w:asciiTheme="minorEastAsia" w:hAnsiTheme="minorEastAsia"/>
          <w:sz w:val="24"/>
          <w:szCs w:val="28"/>
        </w:rPr>
        <w:t xml:space="preserve">. </w:t>
      </w:r>
      <w:r w:rsidRPr="00791B8F">
        <w:rPr>
          <w:rFonts w:asciiTheme="minorEastAsia" w:hAnsiTheme="minorEastAsia" w:hint="eastAsia"/>
          <w:sz w:val="24"/>
          <w:szCs w:val="28"/>
        </w:rPr>
        <w:t>行业政策的风险与变动</w:t>
      </w:r>
    </w:p>
    <w:p w14:paraId="46F75F43"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近年来，我国为整治医疗腐败滋生，2</w:t>
      </w:r>
      <w:r w:rsidRPr="00791B8F">
        <w:rPr>
          <w:rFonts w:asciiTheme="minorEastAsia" w:hAnsiTheme="minorEastAsia"/>
          <w:sz w:val="24"/>
          <w:szCs w:val="28"/>
        </w:rPr>
        <w:t>022</w:t>
      </w:r>
      <w:r w:rsidRPr="00791B8F">
        <w:rPr>
          <w:rFonts w:asciiTheme="minorEastAsia" w:hAnsiTheme="minorEastAsia" w:hint="eastAsia"/>
          <w:sz w:val="24"/>
          <w:szCs w:val="28"/>
        </w:rPr>
        <w:t>年初，国务院常务会议决定，继续推进对药品和高值医药耗材的集中带量采购并逐步扩大集中采购的覆盖面，整治医药采购乱象，药品集中招标采购是重要举措之一。</w:t>
      </w:r>
    </w:p>
    <w:p w14:paraId="1B0E7A70"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药品集中招标采购，简称集采，药品集中招标采购是指多个医疗机构通过药品集中招标采购组织，以招投标的形式购进所需药品的采购方式。简而言之，就是取消中间环节的流通费用。而这一举措对我们“商品带货”板块影响是极大的。</w:t>
      </w:r>
      <w:r w:rsidRPr="00791B8F">
        <w:rPr>
          <w:rFonts w:asciiTheme="minorEastAsia" w:hAnsiTheme="minorEastAsia" w:hint="eastAsia"/>
          <w:sz w:val="24"/>
          <w:szCs w:val="28"/>
        </w:rPr>
        <w:lastRenderedPageBreak/>
        <w:t>首先，我们会面临部分药品货源短缺问题；其次，在</w:t>
      </w:r>
      <w:r w:rsidRPr="00791B8F">
        <w:rPr>
          <w:rFonts w:asciiTheme="minorEastAsia" w:hAnsiTheme="minorEastAsia"/>
          <w:sz w:val="24"/>
          <w:szCs w:val="28"/>
        </w:rPr>
        <w:t>国家采</w:t>
      </w:r>
      <w:r w:rsidRPr="00791B8F">
        <w:rPr>
          <w:rFonts w:asciiTheme="minorEastAsia" w:hAnsiTheme="minorEastAsia" w:hint="eastAsia"/>
          <w:sz w:val="24"/>
          <w:szCs w:val="28"/>
        </w:rPr>
        <w:t>取这一政策之后</w:t>
      </w:r>
      <w:r w:rsidRPr="00791B8F">
        <w:rPr>
          <w:rFonts w:asciiTheme="minorEastAsia" w:hAnsiTheme="minorEastAsia"/>
          <w:sz w:val="24"/>
          <w:szCs w:val="28"/>
        </w:rPr>
        <w:t>，</w:t>
      </w:r>
      <w:r w:rsidRPr="00791B8F">
        <w:rPr>
          <w:rFonts w:asciiTheme="minorEastAsia" w:hAnsiTheme="minorEastAsia" w:hint="eastAsia"/>
          <w:sz w:val="24"/>
          <w:szCs w:val="28"/>
        </w:rPr>
        <w:t>药品</w:t>
      </w:r>
      <w:r w:rsidRPr="00791B8F">
        <w:rPr>
          <w:rFonts w:asciiTheme="minorEastAsia" w:hAnsiTheme="minorEastAsia"/>
          <w:sz w:val="24"/>
          <w:szCs w:val="28"/>
        </w:rPr>
        <w:t>价格降低，患者就会减少在其他渠道购买药品</w:t>
      </w:r>
      <w:r w:rsidRPr="00791B8F">
        <w:rPr>
          <w:rFonts w:asciiTheme="minorEastAsia" w:hAnsiTheme="minorEastAsia" w:hint="eastAsia"/>
          <w:sz w:val="24"/>
          <w:szCs w:val="28"/>
        </w:rPr>
        <w:t>的频率。这就使得我们在“商品带货”板块应当随机应变，根据政策情况及时做出更改，在必要时，减少对口腔医疗药品的出售，加大对于口腔保护等方面生活用品（例如：计时电动牙刷）的出售。</w:t>
      </w:r>
    </w:p>
    <w:p w14:paraId="157BE026" w14:textId="77777777" w:rsidR="003B7DE1" w:rsidRPr="00791B8F" w:rsidRDefault="002572E3">
      <w:pPr>
        <w:pStyle w:val="14"/>
        <w:numPr>
          <w:ilvl w:val="0"/>
          <w:numId w:val="10"/>
        </w:numPr>
        <w:ind w:firstLineChars="0"/>
        <w:rPr>
          <w:rFonts w:asciiTheme="minorEastAsia" w:hAnsiTheme="minorEastAsia"/>
          <w:sz w:val="24"/>
          <w:szCs w:val="28"/>
        </w:rPr>
      </w:pPr>
      <w:r w:rsidRPr="00791B8F">
        <w:rPr>
          <w:rFonts w:asciiTheme="minorEastAsia" w:hAnsiTheme="minorEastAsia" w:hint="eastAsia"/>
          <w:sz w:val="24"/>
          <w:szCs w:val="28"/>
        </w:rPr>
        <w:t>疫情的政策及情况</w:t>
      </w:r>
    </w:p>
    <w:p w14:paraId="4C52D3E4" w14:textId="77777777" w:rsidR="003B7DE1" w:rsidRPr="00791B8F" w:rsidRDefault="002572E3">
      <w:pPr>
        <w:ind w:firstLineChars="200" w:firstLine="480"/>
        <w:rPr>
          <w:rFonts w:asciiTheme="minorEastAsia" w:hAnsiTheme="minorEastAsia"/>
          <w:sz w:val="24"/>
          <w:szCs w:val="28"/>
        </w:rPr>
      </w:pPr>
      <w:r w:rsidRPr="00791B8F">
        <w:rPr>
          <w:rFonts w:asciiTheme="minorEastAsia" w:hAnsiTheme="minorEastAsia" w:hint="eastAsia"/>
          <w:sz w:val="24"/>
          <w:szCs w:val="28"/>
        </w:rPr>
        <w:t>当下，所有企业、项目受到的最大影响便是疫情。由于疫情极大的不确定性与突发性，所以各行各业的政策和情况都在每时每刻发生变化。虽然在疫情情况下，我们的小程序在口腔健康方面予以了用户极大的便利，但是在货源提供和成本控制方面，我们也面临着极大的挑战。在货源提供方面，我们很难保证某一个企业不出现疫情期间不能正常生产供货的情况，因此我们在货源选择时，应当尽可能的选择不同地方的不同公司，以避免由于疫情导致断供。而在成本控制方面，我们应当及时进行数据分析，选择一些随疫情变化价格波动较小的企业来进货，最大程度地降低我们的成本变化，以保证我们稳定的盈利额。</w:t>
      </w:r>
    </w:p>
    <w:p w14:paraId="2097B39D" w14:textId="4B5D27AA" w:rsidR="003B7DE1" w:rsidRDefault="002572E3">
      <w:pPr>
        <w:pStyle w:val="1"/>
        <w:rPr>
          <w:rFonts w:asciiTheme="minorEastAsia" w:hAnsiTheme="minorEastAsia"/>
        </w:rPr>
      </w:pPr>
      <w:bookmarkStart w:id="325" w:name="_Toc119743905"/>
      <w:r w:rsidRPr="00791B8F">
        <w:rPr>
          <w:rFonts w:asciiTheme="minorEastAsia" w:hAnsiTheme="minorEastAsia" w:hint="eastAsia"/>
        </w:rPr>
        <w:t>七、法律分析</w:t>
      </w:r>
      <w:bookmarkEnd w:id="325"/>
    </w:p>
    <w:p w14:paraId="6A5BB6B2" w14:textId="2F3AE845" w:rsidR="009854F6" w:rsidRPr="001B7EBB" w:rsidRDefault="00085264" w:rsidP="009854F6">
      <w:pPr>
        <w:pStyle w:val="af4"/>
        <w:rPr>
          <w:rFonts w:asciiTheme="minorEastAsia" w:hAnsiTheme="minorEastAsia"/>
          <w:i/>
          <w:iCs/>
          <w:sz w:val="24"/>
          <w:szCs w:val="24"/>
        </w:rPr>
      </w:pPr>
      <w:r w:rsidRPr="001B7EBB">
        <w:rPr>
          <w:rFonts w:asciiTheme="minorEastAsia" w:hAnsiTheme="minorEastAsia" w:hint="eastAsia"/>
          <w:i/>
          <w:iCs/>
          <w:sz w:val="24"/>
          <w:szCs w:val="24"/>
        </w:rPr>
        <w:t>itooth伶牙俐齿软件许可及服务协议</w:t>
      </w:r>
      <w:r w:rsidR="001B7EBB">
        <w:rPr>
          <w:rFonts w:asciiTheme="minorEastAsia" w:hAnsiTheme="minorEastAsia" w:hint="eastAsia"/>
          <w:i/>
          <w:iCs/>
          <w:sz w:val="24"/>
          <w:szCs w:val="24"/>
        </w:rPr>
        <w:t>：</w:t>
      </w:r>
    </w:p>
    <w:p w14:paraId="5B2F11BC"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欢迎你使用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软件及服务！</w:t>
      </w:r>
    </w:p>
    <w:p w14:paraId="37C838E8"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为使用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软件（以下简称“本软件”）及服务，你应当阅读并遵守《</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软件许可及服务协议》（以下简称“本协议”） 。请你务必审慎阅读、充分理解各条款内容，特别是免除或者限制责任的条款，以及开通或使用</w:t>
      </w:r>
      <w:r w:rsidRPr="00632219">
        <w:rPr>
          <w:rFonts w:asciiTheme="minorEastAsia" w:hAnsiTheme="minorEastAsia" w:cs="宋体" w:hint="eastAsia"/>
          <w:color w:val="000000" w:themeColor="text1"/>
          <w:kern w:val="0"/>
          <w:sz w:val="24"/>
          <w:szCs w:val="24"/>
        </w:rPr>
        <w:lastRenderedPageBreak/>
        <w:t>某项服务的单独协议，并选择接受或不接受。限制、免责条款可能以加粗等形式提示你注意。</w:t>
      </w:r>
    </w:p>
    <w:p w14:paraId="173BED6E"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除非你已阅读并接受本协议所有条款，否则你无权下载、安装或使用本软件及相关服务。你的下载、安装、使用、获取</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帐号、登录等行为即视为你已阅读并同意上述协议的约束。</w:t>
      </w:r>
    </w:p>
    <w:p w14:paraId="711063E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如果你未满18周岁，请在法定监护人的陪同下阅读本协议及上述其他协议，并特别注意未成年人使用条款。特别地，如果你是未满14周岁的儿童，则在完成帐号注册前，还应请你的监护人仔细阅读</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公司专门制定的</w:t>
      </w:r>
      <w:hyperlink r:id="rId27" w:history="1">
        <w:r w:rsidRPr="00632219">
          <w:rPr>
            <w:rFonts w:asciiTheme="minorEastAsia" w:hAnsiTheme="minorEastAsia" w:cs="宋体" w:hint="eastAsia"/>
            <w:color w:val="000000" w:themeColor="text1"/>
            <w:kern w:val="0"/>
            <w:sz w:val="24"/>
            <w:szCs w:val="24"/>
            <w:u w:val="single"/>
          </w:rPr>
          <w:t>《儿童隐私保护声明》</w:t>
        </w:r>
      </w:hyperlink>
      <w:r w:rsidRPr="00632219">
        <w:rPr>
          <w:rFonts w:asciiTheme="minorEastAsia" w:hAnsiTheme="minorEastAsia" w:cs="宋体" w:hint="eastAsia"/>
          <w:color w:val="000000" w:themeColor="text1"/>
          <w:kern w:val="0"/>
          <w:sz w:val="24"/>
          <w:szCs w:val="24"/>
        </w:rPr>
        <w:t>。只有在取得监护人对</w:t>
      </w:r>
      <w:hyperlink r:id="rId28" w:history="1">
        <w:r w:rsidRPr="00632219">
          <w:rPr>
            <w:rFonts w:asciiTheme="minorEastAsia" w:hAnsiTheme="minorEastAsia" w:cs="宋体" w:hint="eastAsia"/>
            <w:color w:val="000000" w:themeColor="text1"/>
            <w:kern w:val="0"/>
            <w:sz w:val="24"/>
            <w:szCs w:val="24"/>
            <w:u w:val="single"/>
          </w:rPr>
          <w:t>《儿童隐私保护声明》</w:t>
        </w:r>
      </w:hyperlink>
      <w:r w:rsidRPr="00632219">
        <w:rPr>
          <w:rFonts w:asciiTheme="minorEastAsia" w:hAnsiTheme="minorEastAsia" w:cs="宋体" w:hint="eastAsia"/>
          <w:color w:val="000000" w:themeColor="text1"/>
          <w:kern w:val="0"/>
          <w:sz w:val="24"/>
          <w:szCs w:val="24"/>
        </w:rPr>
        <w:t>的同意后，未满14周岁的儿童方可使用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服务。</w:t>
      </w:r>
    </w:p>
    <w:p w14:paraId="1CD6B2E6" w14:textId="22999CD0"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1、协议的范围</w:t>
      </w:r>
    </w:p>
    <w:p w14:paraId="7399EAC2"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1.1 协议适用主体范围</w:t>
      </w:r>
    </w:p>
    <w:p w14:paraId="72D00012"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本协议是你与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之间关于你下载、安装、使用、复制本软件，以及使用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相关服务所订立的协议。</w:t>
      </w:r>
    </w:p>
    <w:p w14:paraId="309FAC73"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1.2 协议关系及冲突条款</w:t>
      </w:r>
    </w:p>
    <w:p w14:paraId="78A77FA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本协议内容同时包括</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可能不断发布的关于本服务的相关协议、业务规则等内容。上述内容一经正式发布，即为本协议不可分割的组成部分，你同样应当遵守。</w:t>
      </w:r>
    </w:p>
    <w:p w14:paraId="4CD84B1C" w14:textId="74FF435F"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lastRenderedPageBreak/>
        <w:t>2、关于本服务</w:t>
      </w:r>
    </w:p>
    <w:p w14:paraId="20C64252"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2.1 本服务的内容</w:t>
      </w:r>
    </w:p>
    <w:p w14:paraId="70EB12C3"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本服务内容是指</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向用户提供的</w:t>
      </w:r>
      <w:r w:rsidRPr="009854F6">
        <w:rPr>
          <w:rFonts w:asciiTheme="minorEastAsia" w:hAnsiTheme="minorEastAsia" w:cs="宋体" w:hint="eastAsia"/>
          <w:color w:val="000000" w:themeColor="text1"/>
          <w:kern w:val="0"/>
          <w:sz w:val="24"/>
          <w:szCs w:val="24"/>
        </w:rPr>
        <w:t>牙齿健康</w:t>
      </w:r>
      <w:r w:rsidRPr="009854F6">
        <w:rPr>
          <w:rFonts w:asciiTheme="minorEastAsia" w:hAnsiTheme="minorEastAsia" w:cs="宋体"/>
          <w:color w:val="000000" w:themeColor="text1"/>
          <w:kern w:val="0"/>
          <w:sz w:val="24"/>
          <w:szCs w:val="24"/>
        </w:rPr>
        <w:t>APP</w:t>
      </w:r>
      <w:r w:rsidRPr="00632219">
        <w:rPr>
          <w:rFonts w:asciiTheme="minorEastAsia" w:hAnsiTheme="minorEastAsia" w:cs="宋体" w:hint="eastAsia"/>
          <w:color w:val="000000" w:themeColor="text1"/>
          <w:kern w:val="0"/>
          <w:sz w:val="24"/>
          <w:szCs w:val="24"/>
        </w:rPr>
        <w:t>（以下简称“</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w:t>
      </w:r>
      <w:r w:rsidRPr="009854F6">
        <w:rPr>
          <w:rFonts w:asciiTheme="minorEastAsia" w:hAnsiTheme="minorEastAsia" w:cs="宋体" w:hint="eastAsia"/>
          <w:color w:val="000000" w:themeColor="text1"/>
          <w:kern w:val="0"/>
          <w:sz w:val="24"/>
          <w:szCs w:val="24"/>
        </w:rPr>
        <w:t>涉及口腔医学科普、口腔疾病科普、口腔疾病自查、口腔的分级问诊、口腔商品带货和针对学龄前儿童的针对口腔卫生的小游戏</w:t>
      </w:r>
      <w:r w:rsidRPr="00632219">
        <w:rPr>
          <w:rFonts w:asciiTheme="minorEastAsia" w:hAnsiTheme="minorEastAsia" w:cs="宋体" w:hint="eastAsia"/>
          <w:color w:val="000000" w:themeColor="text1"/>
          <w:kern w:val="0"/>
          <w:sz w:val="24"/>
          <w:szCs w:val="24"/>
        </w:rPr>
        <w:t>的基础上，同时</w:t>
      </w:r>
      <w:r w:rsidRPr="009854F6">
        <w:rPr>
          <w:rFonts w:asciiTheme="minorEastAsia" w:hAnsiTheme="minorEastAsia" w:cs="宋体" w:hint="eastAsia"/>
          <w:color w:val="000000" w:themeColor="text1"/>
          <w:kern w:val="0"/>
          <w:sz w:val="24"/>
          <w:szCs w:val="24"/>
        </w:rPr>
        <w:t>同时针对老年人进行对应优化，满足医生医学上以及医学爱好者</w:t>
      </w:r>
      <w:r w:rsidRPr="009854F6">
        <w:rPr>
          <w:rFonts w:asciiTheme="minorEastAsia" w:hAnsiTheme="minorEastAsia" w:cs="宋体"/>
          <w:color w:val="000000" w:themeColor="text1"/>
          <w:kern w:val="0"/>
          <w:sz w:val="24"/>
          <w:szCs w:val="24"/>
        </w:rPr>
        <w:t>dicom图像在线读片以及网络阅片以及3D口腔模型</w:t>
      </w:r>
      <w:r w:rsidRPr="00632219">
        <w:rPr>
          <w:rFonts w:asciiTheme="minorEastAsia" w:hAnsiTheme="minorEastAsia" w:cs="宋体" w:hint="eastAsia"/>
          <w:color w:val="000000" w:themeColor="text1"/>
          <w:kern w:val="0"/>
          <w:sz w:val="24"/>
          <w:szCs w:val="24"/>
        </w:rPr>
        <w:t>功能或内容的软件许可及服务（以下简称“本服务”）。</w:t>
      </w:r>
    </w:p>
    <w:p w14:paraId="053BADEB"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2.2 本服务的形式</w:t>
      </w:r>
    </w:p>
    <w:p w14:paraId="5D8BB336"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2.2.1 你使用本服务需要下载</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客户端软件，对于这些软件，</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给予你一项个人的、不可转让及非排他性的许可。</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网页版、Windows版、Mac版、车载版、手表版等需要通过二维码扫描登录。你仅可为访问或使用本服务的目的而使用这些软件及服务。</w:t>
      </w:r>
    </w:p>
    <w:p w14:paraId="53670A3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2.2.2 本服务中</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客户端软件可能提供包括但不限于iOS、Android、Windows Phone、Symbian、BlackBerry、Windows、Mac、Linux等多个应用版本，用户必须选择与所安装终端设备相匹配的软件版本。</w:t>
      </w:r>
    </w:p>
    <w:p w14:paraId="32FFB38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2.3 本服务许可的范围</w:t>
      </w:r>
    </w:p>
    <w:p w14:paraId="169709D4"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 xml:space="preserve">2.3.1 </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给予你一项个人的、不可转让及非排他性的许可，以使用本软件。你可以为非商业目的在单一台终端设备上安装、使用、显示、运行本软件。</w:t>
      </w:r>
    </w:p>
    <w:p w14:paraId="3B60BDF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2.3.2 你可以为使用本软件及服务的目的复制本软件的一个副本，仅用作备份。备份副本必须包含原软件中含有的所有著作权信息。</w:t>
      </w:r>
    </w:p>
    <w:p w14:paraId="09639BAC"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2.3.3 本条及本协议其他条款未明示授权的其他一切权利仍由</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保留，你在行使这些权利时须另外取得</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的书面许可。</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如果未行使前述任何权利，并不构成对该权利的放弃。</w:t>
      </w:r>
    </w:p>
    <w:p w14:paraId="4D57D626" w14:textId="4887D6E3"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3、软件的获取</w:t>
      </w:r>
    </w:p>
    <w:p w14:paraId="3DBF404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3.1 你可以直接从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的网站上获取本软件，也可以从得到</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授权的第三方获取。</w:t>
      </w:r>
    </w:p>
    <w:p w14:paraId="6D11C0C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3.2 如果你从未经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授权的第三方获取本软件或与本软件名称相同的安装程序，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无法保证该软件能够正常使用，并对因此给你造成的损失不予负责。</w:t>
      </w:r>
    </w:p>
    <w:p w14:paraId="5D1D7C17" w14:textId="58251212"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4、软件的安装与卸载</w:t>
      </w:r>
    </w:p>
    <w:p w14:paraId="4F2E6A7A"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 xml:space="preserve">4.1 </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可能为不同的终端设备开发了不同的软件版本，你应当根据实际情况选择下载合适的版本进行安装。</w:t>
      </w:r>
    </w:p>
    <w:p w14:paraId="42B7A848"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4.2 下载安装程序后，你需要按照该程序提示的步骤正确安装。</w:t>
      </w:r>
    </w:p>
    <w:p w14:paraId="1ABFA375"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4.3 为提供更加优质、安全的服务，在本软件安装时</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可能推荐你安装其他软件，你可以选择安装或不安装。</w:t>
      </w:r>
    </w:p>
    <w:p w14:paraId="44EE760D"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4.4 如果你不再需要使用本软件或者需要安装新版软件，可以自行卸载。如果你愿意帮助</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改进产品服务，请告知卸载的原因。</w:t>
      </w:r>
    </w:p>
    <w:p w14:paraId="0B33B38E" w14:textId="4471E4EC"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5、软件的更新</w:t>
      </w:r>
    </w:p>
    <w:p w14:paraId="597C187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5.1 为了改善用户体验、完善服务内容，</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将不断努力开发新的服务，并为你不时提供软件更新（这些更新可能会采取软件替换、修改、功能强化、版本升级等形式）。</w:t>
      </w:r>
    </w:p>
    <w:p w14:paraId="08C36AD2"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5.2 为了保证本软件及服务的安全性和功能的一致性，</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有权不经向你特别通知而对软件进行更新，或者对软件的部分功能效果进行改变或限制。</w:t>
      </w:r>
    </w:p>
    <w:p w14:paraId="4BE5A8B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5.3 本软件新版本发布后，旧版本的软件可能无法使用。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不保证旧版本软件继续可用及相应的客户服务，请你随时核对并下载最新版本。</w:t>
      </w:r>
    </w:p>
    <w:p w14:paraId="4487728A" w14:textId="11716503"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6、用户个人信息保护</w:t>
      </w:r>
    </w:p>
    <w:p w14:paraId="1B41F918"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6.1 保护用户个人信息是</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的一项基本原则，</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将会采取合理的措施保护用户的个人信息。除法律法规规定的情形外，未经用户许可</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不会向第三方公开、透露用户个人信息。</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对相关信息采用专业加密存储与传输方式，保障用户个人信息的安全。</w:t>
      </w:r>
    </w:p>
    <w:p w14:paraId="4CFDC2D8"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6.2 你在注册帐号或使用本服务的过程中，需要提供一些必要的信息，例如：为向你提供帐号注册服务或进行用户身份识别，需要你填写手机号码；附近的人功能需要你同意使用你所在的地理位置信息；手机通讯录匹配功能需要你授权访问手机通讯录等。若国家法律法规或政策有特殊规定的，你需要提供真实的身份信息。若你提供的信息不完整，则无法使用本服务或在使用过程中受到限制。</w:t>
      </w:r>
    </w:p>
    <w:p w14:paraId="3E28A9FE"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6.3 一般情况下，你可随时浏览、修改自己提交的信息，但出于安全性和身份识别（如号码申诉服务）的考虑，你可能无法修改注册时提供的初始注册信息及其他验证信息。若你通过已有</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帐号辅助注册新</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将视为新</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帐号与前述“已有</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帐号”的初始注册手机号码相同。</w:t>
      </w:r>
    </w:p>
    <w:p w14:paraId="390E40BA"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 xml:space="preserve">6.4 </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将运用各种安全技术和程序建立完善的管理制度来保护你的个人信息，以免遭受未经授权的访问、使用或披露。</w:t>
      </w:r>
    </w:p>
    <w:p w14:paraId="72D5F609"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6.5 未经你的同意，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不会向</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以外的任何公司、组织和个人披露你的个人信息，但法律法规另有规定的除外。</w:t>
      </w:r>
    </w:p>
    <w:p w14:paraId="154CA8A4"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 xml:space="preserve">6.6 </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非常重视对未成年人个人信息的保护。若你是18周岁以下的未成年人，在使用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的服务前，应事先取得你家长或法定监护人的书面同意。</w:t>
      </w:r>
    </w:p>
    <w:p w14:paraId="38EE4850" w14:textId="2599F932"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7、主权利义务条款</w:t>
      </w:r>
    </w:p>
    <w:p w14:paraId="2858E966"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7.1 帐号使用规范</w:t>
      </w:r>
    </w:p>
    <w:p w14:paraId="75FEBAB4"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7.1.1 你在使用本服务前需要注册一个</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帐号可通过手机号码进行注册或者通过已有的</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帐号辅助注册，</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帐号将绑定注册手机号码。你可在注册成功后绑定</w:t>
      </w:r>
      <w:r w:rsidRPr="009854F6">
        <w:rPr>
          <w:rFonts w:asciiTheme="minorEastAsia" w:hAnsiTheme="minorEastAsia" w:cs="宋体" w:hint="eastAsia"/>
          <w:color w:val="000000" w:themeColor="text1"/>
          <w:kern w:val="0"/>
          <w:sz w:val="24"/>
          <w:szCs w:val="24"/>
        </w:rPr>
        <w:t>微信</w:t>
      </w:r>
      <w:r w:rsidRPr="00632219">
        <w:rPr>
          <w:rFonts w:asciiTheme="minorEastAsia" w:hAnsiTheme="minorEastAsia" w:cs="宋体" w:hint="eastAsia"/>
          <w:color w:val="000000" w:themeColor="text1"/>
          <w:kern w:val="0"/>
          <w:sz w:val="24"/>
          <w:szCs w:val="24"/>
        </w:rPr>
        <w:t>、邮箱帐号。如你使用邮箱帐号进行绑定，请你使用未与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公众平台帐号绑定的邮箱帐号。在符合平台规则的前提下，你可以更换绑定的手机号码。</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有权约定通过已有的</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帐号辅助注册新</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帐号需满足的前提条件，用户利用同一身份不得注册超过合理数量的帐号。</w:t>
      </w:r>
    </w:p>
    <w:p w14:paraId="484D84A0"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有权根据用户需求或产品需要对帐号注册和绑定的方式进行变更。无论你通过本协议约定的何种方式注册</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帐号，关于你使用帐号的具体规则，请遵守</w:t>
      </w:r>
      <w:r w:rsidRPr="00632219">
        <w:rPr>
          <w:rFonts w:asciiTheme="minorEastAsia" w:hAnsiTheme="minorEastAsia" w:cs="宋体" w:hint="eastAsia"/>
          <w:color w:val="000000" w:themeColor="text1"/>
          <w:kern w:val="0"/>
          <w:sz w:val="24"/>
          <w:szCs w:val="24"/>
          <w:u w:val="single"/>
        </w:rPr>
        <w:t>《《</w:t>
      </w:r>
      <w:r w:rsidRPr="009854F6">
        <w:rPr>
          <w:rFonts w:asciiTheme="minorEastAsia" w:hAnsiTheme="minorEastAsia" w:cs="宋体" w:hint="eastAsia"/>
          <w:color w:val="000000" w:themeColor="text1"/>
          <w:kern w:val="0"/>
          <w:sz w:val="24"/>
          <w:szCs w:val="24"/>
          <w:u w:val="single"/>
        </w:rPr>
        <w:t>tooth伶牙俐齿</w:t>
      </w:r>
      <w:r w:rsidRPr="00632219">
        <w:rPr>
          <w:rFonts w:asciiTheme="minorEastAsia" w:hAnsiTheme="minorEastAsia" w:cs="宋体" w:hint="eastAsia"/>
          <w:color w:val="000000" w:themeColor="text1"/>
          <w:kern w:val="0"/>
          <w:sz w:val="24"/>
          <w:szCs w:val="24"/>
          <w:u w:val="single"/>
        </w:rPr>
        <w:t>规则》</w:t>
      </w:r>
      <w:r w:rsidRPr="00632219">
        <w:rPr>
          <w:rFonts w:asciiTheme="minorEastAsia" w:hAnsiTheme="minorEastAsia" w:cs="宋体" w:hint="eastAsia"/>
          <w:color w:val="000000" w:themeColor="text1"/>
          <w:kern w:val="0"/>
          <w:sz w:val="24"/>
          <w:szCs w:val="24"/>
        </w:rPr>
        <w:t>、</w:t>
      </w:r>
      <w:hyperlink r:id="rId29" w:history="1">
        <w:r w:rsidRPr="00632219">
          <w:rPr>
            <w:rFonts w:asciiTheme="minorEastAsia" w:hAnsiTheme="minorEastAsia" w:cs="宋体" w:hint="eastAsia"/>
            <w:color w:val="000000" w:themeColor="text1"/>
            <w:kern w:val="0"/>
            <w:sz w:val="24"/>
            <w:szCs w:val="24"/>
            <w:u w:val="single"/>
          </w:rPr>
          <w:t>《</w:t>
        </w:r>
        <w:r w:rsidRPr="009854F6">
          <w:rPr>
            <w:rFonts w:asciiTheme="minorEastAsia" w:hAnsiTheme="minorEastAsia" w:cs="宋体" w:hint="eastAsia"/>
            <w:color w:val="000000" w:themeColor="text1"/>
            <w:kern w:val="0"/>
            <w:sz w:val="24"/>
            <w:szCs w:val="24"/>
            <w:u w:val="single"/>
          </w:rPr>
          <w:t>itooth伶牙俐齿</w:t>
        </w:r>
        <w:r w:rsidRPr="00632219">
          <w:rPr>
            <w:rFonts w:asciiTheme="minorEastAsia" w:hAnsiTheme="minorEastAsia" w:cs="宋体" w:hint="eastAsia"/>
            <w:color w:val="000000" w:themeColor="text1"/>
            <w:kern w:val="0"/>
            <w:sz w:val="24"/>
            <w:szCs w:val="24"/>
            <w:u w:val="single"/>
          </w:rPr>
          <w:t>个人帐号使用规范》</w:t>
        </w:r>
      </w:hyperlink>
      <w:r w:rsidRPr="00632219">
        <w:rPr>
          <w:rFonts w:asciiTheme="minorEastAsia" w:hAnsiTheme="minorEastAsia" w:cs="宋体" w:hint="eastAsia"/>
          <w:color w:val="000000" w:themeColor="text1"/>
          <w:kern w:val="0"/>
          <w:sz w:val="24"/>
          <w:szCs w:val="24"/>
        </w:rPr>
        <w:t>、相关帐号使用协议以及</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为此发布的专项规则。</w:t>
      </w:r>
    </w:p>
    <w:p w14:paraId="60E5C41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 xml:space="preserve">7.1.2 </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帐号的所有权归</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公司所有，用户完成申请注册手续后，仅获得</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帐号的使用权，且该使用权仅属于初始申请注册人。同时，初始申请注册人不得赠与、借用、租用、转让或售卖</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帐号或者以其他方式许可非初始申请注册人使用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帐号。非初始申请注册人不得通过受赠、继承、承租、受让或者其他任何方式使用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w:t>
      </w:r>
    </w:p>
    <w:p w14:paraId="699FA720"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7.1.3 用户有责任妥善保管注册帐户信息及帐户密码的安全，用户需要对注册帐户以及密码下的行为承担法律责任。用户同意在任何情况下不向他人透露帐户及密码信息。当在你怀疑他人在使用你的帐号时，你应立即通知</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公</w:t>
      </w:r>
      <w:r w:rsidRPr="00632219">
        <w:rPr>
          <w:rFonts w:asciiTheme="minorEastAsia" w:hAnsiTheme="minorEastAsia" w:cs="宋体" w:hint="eastAsia"/>
          <w:color w:val="000000" w:themeColor="text1"/>
          <w:kern w:val="0"/>
          <w:sz w:val="24"/>
          <w:szCs w:val="24"/>
        </w:rPr>
        <w:lastRenderedPageBreak/>
        <w:t>司。若你通过已有</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帐号辅助注册新</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出于保障你的帐号安全的目的，可能会要求你用前述“已有</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帐号”进行相关辅助操作，包括但不限于辅助登录、找回密码、冻结帐号、提交申诉等。若你已将新</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帐号与前述“已有</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帐号”绑定不同的手机号码，前述“已有</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帐号”将失去为新</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帐号实施相关辅助操作的能力，且该行为不可逆转，你应审慎操作。</w:t>
      </w:r>
    </w:p>
    <w:p w14:paraId="2CDB667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7.1.4 用户在使用手机号码注册</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帐号时，系统将为你自动匹配</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号，你可以对</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号进行设置，也可根据相关功能页面的指引、在满足相应条件的前提下对</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号进行修改。</w:t>
      </w:r>
    </w:p>
    <w:p w14:paraId="77F7D0E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7.1.5 你在使用本软件客户端某一特定服务或功能时，该服务或功能可能会要求你基于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帐号创建或注册新的帐号（以下简称“功能帐号”），你需依据具体要求进行操作。如无</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书面说明或者许可，前述帐号的所有权亦归</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公司所有，用户完成创建或注册操作后，仅获得该帐号的使用权，且该使用权同样仅属于初始申请注册人，初始申请注册人不得赠与、借用、租用、转让或售卖该帐号或者以其他方式许可非初始申请注册人使用该帐号，非初始申请注册人不得通过受赠、继承、承租、受让或者其他任何方式使用该帐号。</w:t>
      </w:r>
    </w:p>
    <w:p w14:paraId="79153129"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7.1.6 用户注册或创建</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帐号或功能帐号后如果长期不登录该帐号，</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有权回收该帐号，以免造成资源浪费，由此带来的任何损失均由用户自行承担。</w:t>
      </w:r>
    </w:p>
    <w:p w14:paraId="3D0BE19D"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7.2 用户注意事项</w:t>
      </w:r>
    </w:p>
    <w:p w14:paraId="0BDB1749"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7.2.1 你理解并同意：为了向你提供有效的服务，本软件会利用你终端设备的处理器和带宽等资源。本软件使用过程中可能产生数据流量的费用，用户需自行向运营商了解相关资费信息，并自行承担相关费用。</w:t>
      </w:r>
    </w:p>
    <w:p w14:paraId="6F18F76D"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7.2.2 你理解并同意：本软件的某些功能可能会让第三方知晓用户的信息，例如：用户的</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好友可以查询用户头像、名字、</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号或朋友圈内容等可公开的个人资料；视频号的头像、名字、简介以及发布的内容和互动信息等已公开的信息；使用手机号码注册</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帐号或手机号码与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帐号关联的用户，</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帐号可以被通讯录存有该号码的好友查询；用户关注部分类型</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公众帐号后将成为公众帐号关注用户，相关公众帐号可以根据其功能权限获取关注用户头像、名字、</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号、消息评论内容、图片、视频等信息，并可通过</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公众平台发送消息与关注用户进行互动。关注用户的消息评论内容、向相关公众帐号上传的图片、视频都可以被具备相应功能权限的</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公众帐号发布在公众帐号内，供第三方查阅。用户选择</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与其他软件或硬件信息互通后，其他软件或硬件的提供方可以获取用户在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主动公开或传输的相关信息，用户在选择前应充分了解其他软件或硬件的产品功能及信息保护策略。</w:t>
      </w:r>
    </w:p>
    <w:p w14:paraId="2BD8FB5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7.2.3 你在使用本软件某一特定服务时，该服务可能会另有单独的协议、相关业务规则等（以下统称为“单独协议”），你在使用该项服务前请阅读并同意相关的</w:t>
      </w:r>
      <w:r w:rsidRPr="00632219">
        <w:rPr>
          <w:rFonts w:asciiTheme="minorEastAsia" w:hAnsiTheme="minorEastAsia" w:cs="宋体" w:hint="eastAsia"/>
          <w:color w:val="000000" w:themeColor="text1"/>
          <w:kern w:val="0"/>
          <w:sz w:val="24"/>
          <w:szCs w:val="24"/>
        </w:rPr>
        <w:lastRenderedPageBreak/>
        <w:t>单独协议；你使用前述特定服务，即视为你接受相关单独协议。例如：如果你需要使用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支付相关服务（包括但不限于零钱、</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红包、转账、刷卡、付款、收款等支付服务）时，需阅读并遵守</w:t>
      </w:r>
      <w:hyperlink r:id="rId30" w:history="1">
        <w:r w:rsidRPr="00632219">
          <w:rPr>
            <w:rFonts w:asciiTheme="minorEastAsia" w:hAnsiTheme="minorEastAsia" w:cs="宋体" w:hint="eastAsia"/>
            <w:color w:val="000000" w:themeColor="text1"/>
            <w:kern w:val="0"/>
            <w:sz w:val="24"/>
            <w:szCs w:val="24"/>
            <w:u w:val="single"/>
          </w:rPr>
          <w:t>《</w:t>
        </w:r>
        <w:r w:rsidRPr="009854F6">
          <w:rPr>
            <w:rFonts w:asciiTheme="minorEastAsia" w:hAnsiTheme="minorEastAsia" w:cs="宋体" w:hint="eastAsia"/>
            <w:color w:val="000000" w:themeColor="text1"/>
            <w:kern w:val="0"/>
            <w:sz w:val="24"/>
            <w:szCs w:val="24"/>
            <w:u w:val="single"/>
          </w:rPr>
          <w:t>itooth伶牙俐齿</w:t>
        </w:r>
        <w:r w:rsidRPr="00632219">
          <w:rPr>
            <w:rFonts w:asciiTheme="minorEastAsia" w:hAnsiTheme="minorEastAsia" w:cs="宋体" w:hint="eastAsia"/>
            <w:color w:val="000000" w:themeColor="text1"/>
            <w:kern w:val="0"/>
            <w:sz w:val="24"/>
            <w:szCs w:val="24"/>
            <w:u w:val="single"/>
          </w:rPr>
          <w:t>支付用户服务协议》</w:t>
        </w:r>
      </w:hyperlink>
      <w:r w:rsidRPr="00632219">
        <w:rPr>
          <w:rFonts w:asciiTheme="minorEastAsia" w:hAnsiTheme="minorEastAsia" w:cs="宋体" w:hint="eastAsia"/>
          <w:color w:val="000000" w:themeColor="text1"/>
          <w:kern w:val="0"/>
          <w:sz w:val="24"/>
          <w:szCs w:val="24"/>
        </w:rPr>
        <w:t> ；如果你需要使用</w:t>
      </w:r>
      <w:r w:rsidRPr="009854F6">
        <w:rPr>
          <w:rFonts w:asciiTheme="minorEastAsia" w:hAnsiTheme="minorEastAsia" w:cs="宋体" w:hint="eastAsia"/>
          <w:color w:val="000000" w:themeColor="text1"/>
          <w:kern w:val="0"/>
          <w:sz w:val="24"/>
          <w:szCs w:val="24"/>
        </w:rPr>
        <w:t>科普文章</w:t>
      </w:r>
      <w:r w:rsidRPr="00632219">
        <w:rPr>
          <w:rFonts w:asciiTheme="minorEastAsia" w:hAnsiTheme="minorEastAsia" w:cs="宋体" w:hint="eastAsia"/>
          <w:color w:val="000000" w:themeColor="text1"/>
          <w:kern w:val="0"/>
          <w:sz w:val="24"/>
          <w:szCs w:val="24"/>
        </w:rPr>
        <w:t>相关服务（包括不限于浏览、点赞、评论、转发、分享、创建或注册视频号等服务），需阅读并遵守</w:t>
      </w:r>
      <w:hyperlink r:id="rId31" w:history="1">
        <w:r w:rsidRPr="00632219">
          <w:rPr>
            <w:rFonts w:asciiTheme="minorEastAsia" w:hAnsiTheme="minorEastAsia" w:cs="宋体" w:hint="eastAsia"/>
            <w:color w:val="000000" w:themeColor="text1"/>
            <w:kern w:val="0"/>
            <w:sz w:val="24"/>
            <w:szCs w:val="24"/>
            <w:u w:val="single"/>
          </w:rPr>
          <w:t>《</w:t>
        </w:r>
        <w:r w:rsidRPr="009854F6">
          <w:rPr>
            <w:rFonts w:asciiTheme="minorEastAsia" w:hAnsiTheme="minorEastAsia" w:cs="宋体" w:hint="eastAsia"/>
            <w:color w:val="000000" w:themeColor="text1"/>
            <w:kern w:val="0"/>
            <w:sz w:val="24"/>
            <w:szCs w:val="24"/>
            <w:u w:val="single"/>
          </w:rPr>
          <w:t>itooth伶牙俐齿</w:t>
        </w:r>
        <w:r w:rsidRPr="00632219">
          <w:rPr>
            <w:rFonts w:asciiTheme="minorEastAsia" w:hAnsiTheme="minorEastAsia" w:cs="宋体" w:hint="eastAsia"/>
            <w:color w:val="000000" w:themeColor="text1"/>
            <w:kern w:val="0"/>
            <w:sz w:val="24"/>
            <w:szCs w:val="24"/>
            <w:u w:val="single"/>
          </w:rPr>
          <w:t>视频号运营规范》</w:t>
        </w:r>
      </w:hyperlink>
      <w:r w:rsidRPr="00632219">
        <w:rPr>
          <w:rFonts w:asciiTheme="minorEastAsia" w:hAnsiTheme="minorEastAsia" w:cs="宋体" w:hint="eastAsia"/>
          <w:color w:val="000000" w:themeColor="text1"/>
          <w:kern w:val="0"/>
          <w:sz w:val="24"/>
          <w:szCs w:val="24"/>
        </w:rPr>
        <w:t>。</w:t>
      </w:r>
    </w:p>
    <w:p w14:paraId="3E303F35"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7.2.4 你理解并同意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将会尽其商业上的合理努力保障你在本软件及服务中的数据存储安全，但是，</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并不能就此提供完全保证，包括但不限于以下情形：</w:t>
      </w:r>
    </w:p>
    <w:p w14:paraId="5BF5A9F8"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 xml:space="preserve">7.2.4.1 </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不对你在本软件及服务中相关数据的删除或储存失败负责；</w:t>
      </w:r>
    </w:p>
    <w:p w14:paraId="7A868780"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 xml:space="preserve">7.2.4.2 </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有权根据实际情况自行决定单个用户在本软件及服务中数据的最长储存期限，并在服务器上为其分配数据最大存储空间等。你可根据自己的需要自行备份本软件及服务中的相关数据；</w:t>
      </w:r>
    </w:p>
    <w:p w14:paraId="160935BC"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7.2.4.3 如果你停止使用本软件及服务或服务被终止或取消，</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可以从服务器上永久地删除你的数据。服务停止、终止或取消后，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没有义务向你返还任何数据。</w:t>
      </w:r>
    </w:p>
    <w:p w14:paraId="7A5F2710"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7.2.5 用户在使用本软件及服务时，须自行承担如下来自</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不可掌控的风险内容，包括但不限于：</w:t>
      </w:r>
    </w:p>
    <w:p w14:paraId="2F6A92BD"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7.2.5.1 由于不可抗拒因素可能引起的个人信息丢失、泄漏等风险；</w:t>
      </w:r>
    </w:p>
    <w:p w14:paraId="268C354D"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7.2.5.2 用户必须选择与所安装终端设备相匹配的软件版本，否则，由于软件与终端设备型号不相匹配所导致的任何问题或损害，均由用户自行承担；</w:t>
      </w:r>
    </w:p>
    <w:p w14:paraId="6BE5A03D"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7.2.5.3 用户在使用本软件访问第三方网站时，因第三方网站及相关内容所可能导致的风险，由用户自行承担；</w:t>
      </w:r>
    </w:p>
    <w:p w14:paraId="6341391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7.2.5.4 用户发布的内容被他人转发、分享，因此等传播可能带来的风险和责任；</w:t>
      </w:r>
    </w:p>
    <w:p w14:paraId="583948EE"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7.2.5.5 由于无线网络信号不稳定、无线网络带宽小等原因，所引起的</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登录失败、资料同步不完整、页面打开速度慢等风险。</w:t>
      </w:r>
    </w:p>
    <w:p w14:paraId="28AFB72B"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7.2.5.6 你理解并同意：在使用本服务的过程中，可能会遇到不可抗力等风险因素，使本服务发生中断。不可抗力是指不能预见、不能克服并不能避免且对一方或双方造成重大影响的客观事件，包括但不限于自然灾害如洪水、地震、风暴、瘟疫等以及社会事件如战争、动乱、政府行为等。</w:t>
      </w:r>
    </w:p>
    <w:p w14:paraId="7812A4E4"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7.3 第三方产品和服务</w:t>
      </w:r>
    </w:p>
    <w:p w14:paraId="7E4CA879"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7.3.1 你在使用本软件第三方提供的产品或服务时，除遵守本协议约定外，还应遵守第三方的用户协议。</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和第三方对可能出现的纠纷在法律规定和约定的范围内各自承担责任。</w:t>
      </w:r>
    </w:p>
    <w:p w14:paraId="5DE82EA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7.3.2 因用户使用本软件或要求</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提供特定服务时，本软件可能会调用第三方系统或者通过第三方支持用户的使用或访问，使用或访问的结果由该第三方提供（包括但不限于第三方通过</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公众帐号提供的服务，或通过开放平台接入的内容等），</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不保证通过第三方提供服务及内容的安全性、准确性、有效性及其他不确定的风险，由此若引发的任何争议及损害，与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无关，</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不承担任何责任。</w:t>
      </w:r>
    </w:p>
    <w:p w14:paraId="2F52B0E2"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7.3.3 第三方服务提供者可以通过本软件向你提供产品或者服务，比如你可以关注第三方注册的公众帐号、使用第三方开发的小程序、接受第三方通过公众帐号（包括小程序）提供的服务及产品，或者通过</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授权登录能力登录并使用其他互联网服务。在此过程中，第三方服务提供者可能会收集、使用和存储你的相关数据或信息，</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通过与第三方服务提供者签署的有关协议、</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相关规范以及合理的产品流程设计，严格要求第三方服务提供者获取你的任何数据均应遵守相关法律法规的规定，必须事先获得你的明确同意，采取必要的数据保护措施，且仅为产品或服务之目的合理使用你的相关数据，向你提供修改或删除自己数据的方式，并在停止服务时必须删除全部数据等，尽最大可能保障你的数据和隐私不受侵害。你在接受或使用第三方产品或服务前应充分了解第三方产品或服务的条款及政策。如果你发现有第三方服务提供者存有相关违法违规行为，可以向</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投诉，</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将查实后予以处理。</w:t>
      </w:r>
    </w:p>
    <w:p w14:paraId="12589D6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7.3.4 你理解并同意，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有权决定将本软件作商业用途，包括但不限于开发、使用本软件的部分服务为第三方作推广等，</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承诺在推</w:t>
      </w:r>
      <w:r w:rsidRPr="00632219">
        <w:rPr>
          <w:rFonts w:asciiTheme="minorEastAsia" w:hAnsiTheme="minorEastAsia" w:cs="宋体" w:hint="eastAsia"/>
          <w:color w:val="000000" w:themeColor="text1"/>
          <w:kern w:val="0"/>
          <w:sz w:val="24"/>
          <w:szCs w:val="24"/>
        </w:rPr>
        <w:lastRenderedPageBreak/>
        <w:t>广过程中严格按照本协议约定保护你的个人信息，同时你亦可以根据系统设置选择屏蔽、拒绝接收相关推广信息。</w:t>
      </w:r>
    </w:p>
    <w:p w14:paraId="6C9A4C75" w14:textId="6F267D73"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8、用户行为规范</w:t>
      </w:r>
    </w:p>
    <w:p w14:paraId="76740383"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8.1 信息内容规范</w:t>
      </w:r>
    </w:p>
    <w:p w14:paraId="5BB79EB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8.1.1 本条所述信息内容是指用户使用本软件及服务过程中所制作、复制、发布、传播的任何内容，包括但不限于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帐号或功能帐号的头像、名字、用户说明、简介等注册信息，或发送的文字、语音、图片、视频、</w:t>
      </w:r>
      <w:r w:rsidRPr="009854F6">
        <w:rPr>
          <w:rFonts w:asciiTheme="minorEastAsia" w:hAnsiTheme="minorEastAsia" w:cs="宋体" w:hint="eastAsia"/>
          <w:color w:val="000000" w:themeColor="text1"/>
          <w:kern w:val="0"/>
          <w:sz w:val="24"/>
          <w:szCs w:val="24"/>
        </w:rPr>
        <w:t>科普信息</w:t>
      </w:r>
      <w:r w:rsidRPr="00632219">
        <w:rPr>
          <w:rFonts w:asciiTheme="minorEastAsia" w:hAnsiTheme="minorEastAsia" w:cs="宋体" w:hint="eastAsia"/>
          <w:color w:val="000000" w:themeColor="text1"/>
          <w:kern w:val="0"/>
          <w:sz w:val="24"/>
          <w:szCs w:val="24"/>
        </w:rPr>
        <w:t>和</w:t>
      </w:r>
      <w:r w:rsidRPr="009854F6">
        <w:rPr>
          <w:rFonts w:asciiTheme="minorEastAsia" w:hAnsiTheme="minorEastAsia" w:cs="宋体" w:hint="eastAsia"/>
          <w:color w:val="000000" w:themeColor="text1"/>
          <w:kern w:val="0"/>
          <w:sz w:val="24"/>
          <w:szCs w:val="24"/>
        </w:rPr>
        <w:t>医生预约等</w:t>
      </w:r>
      <w:r w:rsidRPr="00632219">
        <w:rPr>
          <w:rFonts w:asciiTheme="minorEastAsia" w:hAnsiTheme="minorEastAsia" w:cs="宋体" w:hint="eastAsia"/>
          <w:color w:val="000000" w:themeColor="text1"/>
          <w:kern w:val="0"/>
          <w:sz w:val="24"/>
          <w:szCs w:val="24"/>
        </w:rPr>
        <w:t>相关链接页面，以及其他使用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帐号或功能帐号或本软件及服务所产生的内容。</w:t>
      </w:r>
    </w:p>
    <w:p w14:paraId="2E50C280"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8.1.2 你理解并同意，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一直致力于为用户提供文明健康、规范有序的网络环境，你不得利用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帐号或功能帐号或本软件及服务制作、复制、发布、传播如下干扰</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正常运营，以及侵犯其他用户或第三方合法权益的内容，包括但不限于：</w:t>
      </w:r>
    </w:p>
    <w:p w14:paraId="6B42712E"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8.1.2.1 发布、传送、传播、储存违反国家法律法规规定的内容：</w:t>
      </w:r>
    </w:p>
    <w:p w14:paraId="6EFCD2E4"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（1）反对宪法所确定的基本原则的；</w:t>
      </w:r>
    </w:p>
    <w:p w14:paraId="7433654B"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（2）危害国家安全，泄露国家秘密，颠覆国家政权，破坏国家统一的；</w:t>
      </w:r>
    </w:p>
    <w:p w14:paraId="72C1E0C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（3）损害国家荣誉和利益的；</w:t>
      </w:r>
    </w:p>
    <w:p w14:paraId="12DA5B1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（4）歪曲、丑化、亵渎、否定英雄烈士事迹和精神，以侮辱、诽谤或者其他方式侵害英雄烈士的姓名、肖像、名誉、荣誉的；</w:t>
      </w:r>
    </w:p>
    <w:p w14:paraId="5DE44403"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（5）宣扬恐怖主义、极端主义或者煽动实施恐怖活动、极端主义活动的；</w:t>
      </w:r>
    </w:p>
    <w:p w14:paraId="191200B5"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（6）煽动民族仇恨、民族歧视，破坏民族团结的；</w:t>
      </w:r>
    </w:p>
    <w:p w14:paraId="62B1DC85"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（7）破坏国家宗教政策，宣扬邪教和封建迷信的；</w:t>
      </w:r>
    </w:p>
    <w:p w14:paraId="5C65C01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（8）散布谣言，扰乱社会秩序，破坏社会稳定的；</w:t>
      </w:r>
    </w:p>
    <w:p w14:paraId="46863FA4"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（9）散布淫秽、色情、赌博、暴力、恐怖或者教唆犯罪的；</w:t>
      </w:r>
    </w:p>
    <w:p w14:paraId="27444CE6"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（10）侮辱或者诽谤他人，侵害他人名誉、隐私和其他合法权益的；</w:t>
      </w:r>
    </w:p>
    <w:p w14:paraId="0246D0A0"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（11）使用夸张标题，内容与标题严重不符的；</w:t>
      </w:r>
    </w:p>
    <w:p w14:paraId="71BE3F06"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（12）炒作绯闻、丑闻、劣迹等的；</w:t>
      </w:r>
    </w:p>
    <w:p w14:paraId="2A84AC2A"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（13）不当评述自然灾害、重大事故等灾难的；</w:t>
      </w:r>
    </w:p>
    <w:p w14:paraId="3ECD8FB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（14）带有性暗示、性挑逗等易使人产生性联想的；</w:t>
      </w:r>
    </w:p>
    <w:p w14:paraId="6F0F2BC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（15）展现血腥、惊悚、残忍等致人身心不适的；</w:t>
      </w:r>
    </w:p>
    <w:p w14:paraId="340E87D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（16）煽动人群歧视、地域歧视等的；</w:t>
      </w:r>
    </w:p>
    <w:p w14:paraId="2C7F3A20"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（17）宣扬低俗、庸俗、媚俗内容的；</w:t>
      </w:r>
    </w:p>
    <w:p w14:paraId="27E59560"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（18）可能引发未成年人模仿不安全行为和违反社会公德行为、诱导未成年人不良嗜好等的；</w:t>
      </w:r>
    </w:p>
    <w:p w14:paraId="2DA03CB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（19）侵害未成年人合法权益或者损害未成年人身心健康的内容；</w:t>
      </w:r>
    </w:p>
    <w:p w14:paraId="7747400D"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（20）其他对网络生态造成不良影响的内容。</w:t>
      </w:r>
    </w:p>
    <w:p w14:paraId="03713CAB"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（21）煽动非法集会、结社、游行、示威、聚众扰乱社会秩序；</w:t>
      </w:r>
    </w:p>
    <w:p w14:paraId="2A312F09"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（22）以非法民间组织名义活动的；</w:t>
      </w:r>
    </w:p>
    <w:p w14:paraId="3BE6279D"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（23）不符合《即时通信工具公众信息服务发展管理暂行规定》及遵守法律法规、社会主义制度、国家利益、公民合法利益、公共秩序、社会道德风尚和信息真实性等“七条底线”要求的；</w:t>
      </w:r>
    </w:p>
    <w:p w14:paraId="078A867C"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（24）法律、行政法规禁止的其他内容的</w:t>
      </w:r>
    </w:p>
    <w:p w14:paraId="6855EB5B"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8.1.2.2 发布、传送、传播、储存侵害他人名誉权、肖像权、知识产权、商业秘密等合法权利的内容；</w:t>
      </w:r>
    </w:p>
    <w:p w14:paraId="4332F79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8.1.2.3 涉及他人隐私、个人信息或资料的；</w:t>
      </w:r>
    </w:p>
    <w:p w14:paraId="1552686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8.1.2.4 发表、传送、传播骚扰、广告信息、过度营销信息及垃圾信息或含有任何性或性暗示的；</w:t>
      </w:r>
    </w:p>
    <w:p w14:paraId="157B0E02"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8.1.2.5 其他违反法律法规、政策及公序良俗、社会公德或干扰</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正常运营和侵犯其他用户或第三方合法权益内容的信息。</w:t>
      </w:r>
    </w:p>
    <w:p w14:paraId="2CD5221E"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 软件使用规范</w:t>
      </w:r>
    </w:p>
    <w:p w14:paraId="078AA60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8.2.1 除非法律允许或</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书面许可，你使用本软件过程中不得从事下列行为：</w:t>
      </w:r>
    </w:p>
    <w:p w14:paraId="6D0F245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8.2.1.1 删除本软件及其副本上关于著作权的信息；</w:t>
      </w:r>
    </w:p>
    <w:p w14:paraId="78F11ADA"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8.2.1.2 对本软件进行反向工程、反向汇编、反向编译，或者以其他方式尝试发现本软件的源代码；</w:t>
      </w:r>
    </w:p>
    <w:p w14:paraId="54A01EE5"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8.2.1.3 对</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拥有知识产权的内容进行使用、出租、出借、复制、修改、链接、转载、汇编、发表、出版、建立镜像站点等；</w:t>
      </w:r>
    </w:p>
    <w:p w14:paraId="1DCE2138" w14:textId="798210C5"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8.2.1.4 对本软件或者本软件运行过程中释放到任何终端内存中的数据、软件运行过程中客户端与服务器端的交互数据，以及本软件运行所必需的</w:t>
      </w:r>
      <w:r w:rsidR="00B929FE">
        <w:rPr>
          <w:rFonts w:asciiTheme="minorEastAsia" w:hAnsiTheme="minorEastAsia" w:cs="宋体" w:hint="eastAsia"/>
          <w:color w:val="000000" w:themeColor="text1"/>
          <w:kern w:val="0"/>
          <w:sz w:val="24"/>
          <w:szCs w:val="24"/>
        </w:rPr>
        <w:t>系统数据</w:t>
      </w:r>
      <w:r w:rsidRPr="00632219">
        <w:rPr>
          <w:rFonts w:asciiTheme="minorEastAsia" w:hAnsiTheme="minorEastAsia" w:cs="宋体" w:hint="eastAsia"/>
          <w:color w:val="000000" w:themeColor="text1"/>
          <w:kern w:val="0"/>
          <w:sz w:val="24"/>
          <w:szCs w:val="24"/>
        </w:rPr>
        <w:t>，进行复制、修改、增加、删除、挂接运行或创作任何衍生作品，形式包括但不限于使用插件、外挂或非</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经授权的第三方工具/服务接入本软件和相关系统；</w:t>
      </w:r>
    </w:p>
    <w:p w14:paraId="07DD15A6"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8.2.1.5 通过修改或伪造软件运行中的指令、数据，增加、删减、变动软件的功能或运行效果，或者将用于上述用途的软件、方法进行运营或向公众传播，无论这些行为是否为商业目的；</w:t>
      </w:r>
    </w:p>
    <w:p w14:paraId="47942C8A"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8.2.1.6 通过非</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开发、授权的第三方软件、插件、外挂、系统，登录或使用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软件及服务，或制作、发布、传播上述工具；</w:t>
      </w:r>
    </w:p>
    <w:p w14:paraId="1A7D7C8E"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8.2.1.7 自行或者授权他人、第三方软件对本软件及其组件、模块、数据进行干扰；</w:t>
      </w:r>
    </w:p>
    <w:p w14:paraId="5B2025EE"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8.2.1.8 其他未经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明示授权的行为。</w:t>
      </w:r>
    </w:p>
    <w:p w14:paraId="7B5C0D33"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8.2.2 你理解并同意，基于用户体验、</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或相关服务平台运营安全、平台规则要求及健康发展等综合因素，</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有权选择提供服务的对象，有权决定功能设置，有权决定功能开放、数据接口和相关数据披露的对象和范围。针对以下情形，有权视具体情况中止或终止提供本服务，包括但不限于：</w:t>
      </w:r>
    </w:p>
    <w:p w14:paraId="15735364"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8.2.2.1 违反法律法规或本协议规定的；</w:t>
      </w:r>
    </w:p>
    <w:p w14:paraId="0452F288"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8.2.2.2 影响服务体验的；</w:t>
      </w:r>
    </w:p>
    <w:p w14:paraId="7D2EFEA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8.2.2.3 存在安全隐患的；</w:t>
      </w:r>
    </w:p>
    <w:p w14:paraId="0EEC562A"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8.2.2.4 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或其服务平台已有主要功能或功能组件相似、相同，或可实现上述功能或功能组件的主要效用的；</w:t>
      </w:r>
    </w:p>
    <w:p w14:paraId="1BB248BA"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8.2.2.5 界面、风格、功能、描述或使用者体验与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或其服务平台类似，可能造成</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用户认为其所使用的功能或服务来源于</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或经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授权的；</w:t>
      </w:r>
    </w:p>
    <w:p w14:paraId="219CB54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8.2.2.6 违背</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或其服务平台运营原则，或不符合</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其他管理要求的。</w:t>
      </w:r>
    </w:p>
    <w:p w14:paraId="13E336FE"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8.3 服务运营规范</w:t>
      </w:r>
    </w:p>
    <w:p w14:paraId="0EC16BB8"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除非法律允许或</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书面许可，你使用本服务过程中不得从事下列行为：</w:t>
      </w:r>
    </w:p>
    <w:p w14:paraId="2D4E2339"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8.3.1 提交、发布虚假信息，或冒充、利用他人名义的；</w:t>
      </w:r>
    </w:p>
    <w:p w14:paraId="29AA1015"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8.3.2 诱导其他用户点击链接页面或分享信息的；</w:t>
      </w:r>
    </w:p>
    <w:p w14:paraId="7C37CF5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8.3.3 虚构事实、隐瞒真相以误导、欺骗他人的；</w:t>
      </w:r>
    </w:p>
    <w:p w14:paraId="0419408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8.3.4 侵害他人名誉权、肖像权、知识产权、商业秘密等合法权利的；</w:t>
      </w:r>
    </w:p>
    <w:p w14:paraId="57CD364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8.3.5 未经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书面许可利用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帐号、功能帐号和任何功能，以及第三方运营平台进行推广或互相推广的；</w:t>
      </w:r>
    </w:p>
    <w:p w14:paraId="76A96889"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8.3.6 利用</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帐号或功能帐号或本软件及服务从事任何违法犯罪活动的；</w:t>
      </w:r>
    </w:p>
    <w:p w14:paraId="5C1C48ED"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8.3.7 制作、发布与以上行为相关的方法、工具，或对此类方法、工具进行运营或传播，无论这些行为是否为商业目的；</w:t>
      </w:r>
    </w:p>
    <w:p w14:paraId="4426A15C"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8.3.8 其他违反法律法规规定、侵犯其他用户合法权益、干扰产品正常运营或</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未明示授权的行为。</w:t>
      </w:r>
    </w:p>
    <w:p w14:paraId="19092A87"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8.4 对自己行为负责</w:t>
      </w:r>
    </w:p>
    <w:p w14:paraId="0FB14A4C"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你充分了解并同意，你必须为自己注册帐号下的一切行为负责，包括你所发表的任何内容、评论及点赞、推荐等行为，以及由此产生的任何后果。你应对本服务中的内容自行加以判断，并承担因使用内容而引起的所有风险，包括因对内容的正确性、完整性或实用性的依赖而产生的风险。</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无法且不会对因前述风险而导致的任何损失或损害承担责任。</w:t>
      </w:r>
    </w:p>
    <w:p w14:paraId="1F7C0381"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8.5 违约处理</w:t>
      </w:r>
    </w:p>
    <w:p w14:paraId="739F20A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8.5.1 如果</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发现或收到他人举报或投诉用户违反本协议约定的，</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有权不经通知随时对相关内容进行删除、屏蔽，并视行为情节对违规主体相关帐号处以包括但不限于警告、限制或禁止使用部分或全部功能、帐号封禁直至注销的处罚，并公告处理结果。</w:t>
      </w:r>
    </w:p>
    <w:p w14:paraId="3AB5DBF3"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8.5.2 你理解并同意，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权依合理判断对违反有关法律法规或本协议规定的行为进行处罚，对违法违规的任何用户采取适当的法律行动，并依据法律法规保存有关信息向有关部门报告和配合调查等，用户应独自承担由此而产生的一切法律责任。</w:t>
      </w:r>
    </w:p>
    <w:p w14:paraId="6DC3D536"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8.5.3 你理解并同意，因你违反本协议或相关服务条款的规定，导致或产生第三方主张的任何索赔、要求或损失，你应当独立承担责任；</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因此遭受损失的，你也应当一并赔偿。</w:t>
      </w:r>
    </w:p>
    <w:p w14:paraId="0CD773F4" w14:textId="606BF13A"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9、知识产权声明</w:t>
      </w:r>
    </w:p>
    <w:p w14:paraId="40880A84"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 xml:space="preserve">9.1 </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是本软件的知识产权权利人。本软件的一切著作权、商标权、专利权、商业秘密等知识产权，以及与本软件相关的所有信息内容（包括但不限于文字、图片、音频、视频、图表、界面设计、版面框架、有关数据或电子文档等）均受中华人民共和国法律法规和相应的国际条约保护，</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享有上述知识产权，但相关权利人依照法律规定应享有的权利除外。</w:t>
      </w:r>
    </w:p>
    <w:p w14:paraId="3E08509B"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9.2 未经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或相关权利人书面同意，你不得为任何商业或非商业目的自行或许可任何第三方实施、利用、转让上述知识产权。</w:t>
      </w:r>
    </w:p>
    <w:p w14:paraId="60091E4D"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9.3 你使用本软件及服务过程中上传、发布的全部内容，均不会因为上传、发布行为发生知识产权、肖像权等权利的转移。与此同时，你理解并同意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为实现产品目的，对你发布的特定公开非保密内容（如“视频动态”、“自拍表情”和“视频号内容”等）在法律允许的范围内进行使用，包括但不限于予以存储、向有关用户播放、供有关用户获取及再次使用等。</w:t>
      </w:r>
    </w:p>
    <w:p w14:paraId="58DC6190" w14:textId="51D21EB8"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1</w:t>
      </w:r>
      <w:r w:rsidRPr="009854F6">
        <w:rPr>
          <w:rFonts w:asciiTheme="minorEastAsia" w:hAnsiTheme="minorEastAsia"/>
          <w:sz w:val="24"/>
          <w:szCs w:val="24"/>
        </w:rPr>
        <w:t>0</w:t>
      </w:r>
      <w:r w:rsidRPr="009854F6">
        <w:rPr>
          <w:rFonts w:asciiTheme="minorEastAsia" w:hAnsiTheme="minorEastAsia" w:hint="eastAsia"/>
          <w:sz w:val="24"/>
          <w:szCs w:val="24"/>
        </w:rPr>
        <w:t>、终端安全责任</w:t>
      </w:r>
    </w:p>
    <w:p w14:paraId="1997B93E"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10.1 你理解并同意，本软件同大多数互联网软件一样，可能会受多种因素影响，包括但不限于用户原因、网络服务质量、社会环境等；也可能会受各种安全问题</w:t>
      </w:r>
      <w:r w:rsidRPr="00632219">
        <w:rPr>
          <w:rFonts w:asciiTheme="minorEastAsia" w:hAnsiTheme="minorEastAsia" w:cs="宋体" w:hint="eastAsia"/>
          <w:color w:val="000000" w:themeColor="text1"/>
          <w:kern w:val="0"/>
          <w:sz w:val="24"/>
          <w:szCs w:val="24"/>
        </w:rPr>
        <w:lastRenderedPageBreak/>
        <w:t>的侵扰，包括但不限于他人非法利用用户资料，进行现实中的骚扰；用户下载安装的其他软件或访问的其他网站中可能含有病毒、木马程序或其他恶意程序，威胁你的终端设备信息和数据安全，继而影响本软件的正常使用等。因此，你应加强信息安全及个人信息的保护意识，注意密码保护，以免遭受损失。</w:t>
      </w:r>
    </w:p>
    <w:p w14:paraId="6CAA3086"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10.2 你不得制作、发布、使用、传播用于窃取</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帐号、功能帐号及他人个人信息、财产的恶意程序。</w:t>
      </w:r>
    </w:p>
    <w:p w14:paraId="58147CF0"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10.3 维护软件安全与正常使用是</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和你的共同责任，</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将按照行业标准合理审慎地采取必要技术措施保护你的终端设备信息和数据安全，但是你承认和同意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并不能就此提供完全保证。</w:t>
      </w:r>
    </w:p>
    <w:p w14:paraId="2509F18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10.4 在任何情况下，你不应轻信借款、索要密码或其他涉及财产的网络信息。涉及财产操作的，请一定先核实对方身份，并请经常留意</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有关防范诈骗犯罪的提示。</w:t>
      </w:r>
    </w:p>
    <w:p w14:paraId="0984C3C8" w14:textId="714318AD"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1</w:t>
      </w:r>
      <w:r w:rsidRPr="009854F6">
        <w:rPr>
          <w:rFonts w:asciiTheme="minorEastAsia" w:hAnsiTheme="minorEastAsia"/>
          <w:sz w:val="24"/>
          <w:szCs w:val="24"/>
        </w:rPr>
        <w:t>1</w:t>
      </w:r>
      <w:r w:rsidRPr="009854F6">
        <w:rPr>
          <w:rFonts w:asciiTheme="minorEastAsia" w:hAnsiTheme="minorEastAsia" w:hint="eastAsia"/>
          <w:sz w:val="24"/>
          <w:szCs w:val="24"/>
        </w:rPr>
        <w:t>、第三方软件或技术</w:t>
      </w:r>
    </w:p>
    <w:p w14:paraId="45579869"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11.1 本软件可能会使用第三方软件或技术（包括本软件可能使用的开源代码和公共领域代码等，下同），这种使用已经获得合法授权。</w:t>
      </w:r>
    </w:p>
    <w:p w14:paraId="4C7EDC4B"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11.2 本软件如果使用了第三方的软件或技术，</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将按照相关法规或约定，对相关的协议或其他文件，可能通过本协议附件、在本软件安装包特定文件夹中打包、或通过</w:t>
      </w:r>
      <w:hyperlink r:id="rId32" w:history="1">
        <w:r w:rsidRPr="00632219">
          <w:rPr>
            <w:rFonts w:asciiTheme="minorEastAsia" w:hAnsiTheme="minorEastAsia" w:cs="宋体" w:hint="eastAsia"/>
            <w:color w:val="000000" w:themeColor="text1"/>
            <w:kern w:val="0"/>
            <w:sz w:val="24"/>
            <w:szCs w:val="24"/>
            <w:u w:val="single"/>
          </w:rPr>
          <w:t>开源软件</w:t>
        </w:r>
      </w:hyperlink>
      <w:r w:rsidRPr="00632219">
        <w:rPr>
          <w:rFonts w:asciiTheme="minorEastAsia" w:hAnsiTheme="minorEastAsia" w:cs="宋体" w:hint="eastAsia"/>
          <w:color w:val="000000" w:themeColor="text1"/>
          <w:kern w:val="0"/>
          <w:sz w:val="24"/>
          <w:szCs w:val="24"/>
        </w:rPr>
        <w:t>页面等形式进行展示，它们可能会以“软件使用许可协议”、“授权协议”、“开源代码许可证”或其他形式来表达。前述通过各种形</w:t>
      </w:r>
      <w:r w:rsidRPr="00632219">
        <w:rPr>
          <w:rFonts w:asciiTheme="minorEastAsia" w:hAnsiTheme="minorEastAsia" w:cs="宋体" w:hint="eastAsia"/>
          <w:color w:val="000000" w:themeColor="text1"/>
          <w:kern w:val="0"/>
          <w:sz w:val="24"/>
          <w:szCs w:val="24"/>
        </w:rPr>
        <w:lastRenderedPageBreak/>
        <w:t>式展现的相关协议、其他文件及网页，均是本协议不可分割的组成部分，与本协议具有同等的法律效力，你应当遵守这些要求。 如果你没有遵守这些要求，该第三方或者国家机关可能会对你提起诉讼、罚款或采取其他制裁措施，并要求</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给予协助，你应当自行承担法律责任。</w:t>
      </w:r>
    </w:p>
    <w:p w14:paraId="39D61585"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11.3 如因本软件使用的第三方软件或技术引发的任何纠纷，应由该第三方负责解决，</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不承担任何责任。</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不对第三方软件或技术提供客服支持，若你需要获取支持，请与第三方联系。</w:t>
      </w:r>
    </w:p>
    <w:p w14:paraId="650454D9" w14:textId="791B4ACD" w:rsidR="00085264" w:rsidRPr="009854F6" w:rsidRDefault="00085264" w:rsidP="009854F6">
      <w:pPr>
        <w:pStyle w:val="af4"/>
        <w:rPr>
          <w:rFonts w:asciiTheme="minorEastAsia" w:hAnsiTheme="minorEastAsia"/>
          <w:sz w:val="24"/>
          <w:szCs w:val="24"/>
        </w:rPr>
      </w:pPr>
      <w:r w:rsidRPr="009854F6">
        <w:rPr>
          <w:rFonts w:asciiTheme="minorEastAsia" w:hAnsiTheme="minorEastAsia" w:hint="eastAsia"/>
          <w:sz w:val="24"/>
          <w:szCs w:val="24"/>
        </w:rPr>
        <w:t>1</w:t>
      </w:r>
      <w:r w:rsidRPr="009854F6">
        <w:rPr>
          <w:rFonts w:asciiTheme="minorEastAsia" w:hAnsiTheme="minorEastAsia"/>
          <w:sz w:val="24"/>
          <w:szCs w:val="24"/>
        </w:rPr>
        <w:t>2</w:t>
      </w:r>
      <w:r w:rsidRPr="009854F6">
        <w:rPr>
          <w:rFonts w:asciiTheme="minorEastAsia" w:hAnsiTheme="minorEastAsia" w:hint="eastAsia"/>
          <w:sz w:val="24"/>
          <w:szCs w:val="24"/>
        </w:rPr>
        <w:t>、其他</w:t>
      </w:r>
    </w:p>
    <w:p w14:paraId="7237F83F"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12.1 你使用本软件即视为你已阅读并同意受本协议的约束。</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有权在必要时修改本协议条款。你可以在本软件的最新版本中查阅相关协议条款。本协议条款变更后，如果你继续使用本软件，即视为你已接受修改后的协议。如果你不接受修改后的协议，应当停止使用本软件。</w:t>
      </w:r>
    </w:p>
    <w:p w14:paraId="683B8CE9"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12.2 本协议签订地为中华人民共和国</w:t>
      </w:r>
      <w:r w:rsidRPr="009854F6">
        <w:rPr>
          <w:rFonts w:asciiTheme="minorEastAsia" w:hAnsiTheme="minorEastAsia" w:cs="宋体" w:hint="eastAsia"/>
          <w:color w:val="000000" w:themeColor="text1"/>
          <w:kern w:val="0"/>
          <w:sz w:val="24"/>
          <w:szCs w:val="24"/>
        </w:rPr>
        <w:t>山东省威海市</w:t>
      </w:r>
      <w:r w:rsidRPr="00632219">
        <w:rPr>
          <w:rFonts w:asciiTheme="minorEastAsia" w:hAnsiTheme="minorEastAsia" w:cs="宋体" w:hint="eastAsia"/>
          <w:color w:val="000000" w:themeColor="text1"/>
          <w:kern w:val="0"/>
          <w:sz w:val="24"/>
          <w:szCs w:val="24"/>
        </w:rPr>
        <w:t>。</w:t>
      </w:r>
    </w:p>
    <w:p w14:paraId="4F99A295"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12.3 本协议的成立、生效、履行、解释及纠纷解决，适用中华人民共和国大陆地区法律（不包括冲突法）。</w:t>
      </w:r>
    </w:p>
    <w:p w14:paraId="53FF0319"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12.4 若你和</w:t>
      </w:r>
      <w:r w:rsidRPr="009854F6">
        <w:rPr>
          <w:rFonts w:asciiTheme="minorEastAsia" w:hAnsiTheme="minorEastAsia" w:cs="宋体" w:hint="eastAsia"/>
          <w:color w:val="000000" w:themeColor="text1"/>
          <w:kern w:val="0"/>
          <w:sz w:val="24"/>
          <w:szCs w:val="24"/>
        </w:rPr>
        <w:t>itooth伶牙俐齿</w:t>
      </w:r>
      <w:r w:rsidRPr="00632219">
        <w:rPr>
          <w:rFonts w:asciiTheme="minorEastAsia" w:hAnsiTheme="minorEastAsia" w:cs="宋体" w:hint="eastAsia"/>
          <w:color w:val="000000" w:themeColor="text1"/>
          <w:kern w:val="0"/>
          <w:sz w:val="24"/>
          <w:szCs w:val="24"/>
        </w:rPr>
        <w:t>之间发生任何纠纷或争议，首先应友好协商解决；协商不成的，你同意将纠纷或争议提交本协议签订地有管辖权的人民法院管辖。</w:t>
      </w:r>
    </w:p>
    <w:p w14:paraId="7926AF2B"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lastRenderedPageBreak/>
        <w:t>12.5 本协议所有条款的标题仅为阅读方便，本身并无实际涵义，不能作为本协议涵义解释的依据。</w:t>
      </w:r>
    </w:p>
    <w:p w14:paraId="5C1B03B3"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12.6 本协议可能存在包括中文、英文在内的多种语言的版本，如果存在中文版本与其他语言的版本相冲突的地方，以中文版本为准。</w:t>
      </w:r>
    </w:p>
    <w:p w14:paraId="1369C644"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12.7 本协议条款无论因何种原因部分无效或不可执行，其余条款仍有效，对双方具有约束力。</w:t>
      </w:r>
    </w:p>
    <w:p w14:paraId="5BE7E92E" w14:textId="77777777" w:rsidR="00085264" w:rsidRPr="00632219" w:rsidRDefault="00085264" w:rsidP="00085264">
      <w:pPr>
        <w:widowControl/>
        <w:spacing w:before="360" w:after="360"/>
        <w:rPr>
          <w:rFonts w:asciiTheme="minorEastAsia" w:hAnsiTheme="minorEastAsia" w:cs="宋体"/>
          <w:color w:val="000000" w:themeColor="text1"/>
          <w:kern w:val="0"/>
          <w:sz w:val="24"/>
          <w:szCs w:val="24"/>
        </w:rPr>
      </w:pPr>
      <w:r w:rsidRPr="00632219">
        <w:rPr>
          <w:rFonts w:asciiTheme="minorEastAsia" w:hAnsiTheme="minorEastAsia" w:cs="宋体" w:hint="eastAsia"/>
          <w:color w:val="000000" w:themeColor="text1"/>
          <w:kern w:val="0"/>
          <w:sz w:val="24"/>
          <w:szCs w:val="24"/>
        </w:rPr>
        <w:t>(完)</w:t>
      </w:r>
    </w:p>
    <w:p w14:paraId="4FC78FFB" w14:textId="2CB636A1" w:rsidR="00085264" w:rsidRDefault="00085264" w:rsidP="00AF5024">
      <w:pPr>
        <w:widowControl/>
        <w:spacing w:before="360" w:after="360"/>
        <w:jc w:val="right"/>
        <w:rPr>
          <w:rFonts w:asciiTheme="minorEastAsia" w:hAnsiTheme="minorEastAsia" w:cs="宋体"/>
          <w:color w:val="000000" w:themeColor="text1"/>
          <w:kern w:val="0"/>
          <w:sz w:val="24"/>
          <w:szCs w:val="24"/>
        </w:rPr>
      </w:pPr>
      <w:r w:rsidRPr="009854F6">
        <w:rPr>
          <w:rFonts w:asciiTheme="minorEastAsia" w:hAnsiTheme="minorEastAsia" w:cs="宋体" w:hint="eastAsia"/>
          <w:color w:val="000000" w:themeColor="text1"/>
          <w:kern w:val="0"/>
          <w:sz w:val="24"/>
          <w:szCs w:val="24"/>
        </w:rPr>
        <w:t>itooth伶牙俐齿</w:t>
      </w:r>
    </w:p>
    <w:p w14:paraId="655A7F4D" w14:textId="77777777" w:rsidR="00AF5024" w:rsidRPr="00AF5024" w:rsidRDefault="00AF5024" w:rsidP="00AF5024">
      <w:pPr>
        <w:widowControl/>
        <w:spacing w:before="360" w:after="360"/>
        <w:ind w:right="480"/>
        <w:jc w:val="right"/>
        <w:rPr>
          <w:rFonts w:asciiTheme="minorEastAsia" w:hAnsiTheme="minorEastAsia" w:cs="宋体"/>
          <w:color w:val="000000" w:themeColor="text1"/>
          <w:kern w:val="0"/>
          <w:sz w:val="24"/>
          <w:szCs w:val="24"/>
        </w:rPr>
      </w:pPr>
    </w:p>
    <w:p w14:paraId="76D24315" w14:textId="10F34261" w:rsidR="003B7DE1" w:rsidRPr="00791B8F" w:rsidRDefault="002572E3">
      <w:pPr>
        <w:pStyle w:val="1"/>
        <w:rPr>
          <w:rFonts w:asciiTheme="minorEastAsia" w:hAnsiTheme="minorEastAsia"/>
        </w:rPr>
      </w:pPr>
      <w:bookmarkStart w:id="326" w:name="_Toc119743906"/>
      <w:r w:rsidRPr="00791B8F">
        <w:rPr>
          <w:rFonts w:asciiTheme="minorEastAsia" w:hAnsiTheme="minorEastAsia" w:hint="eastAsia"/>
        </w:rPr>
        <w:t>八、可行性分析</w:t>
      </w:r>
      <w:bookmarkEnd w:id="326"/>
    </w:p>
    <w:p w14:paraId="7B646D8B" w14:textId="77777777" w:rsidR="003B7DE1" w:rsidRPr="00791B8F" w:rsidRDefault="002572E3">
      <w:pPr>
        <w:ind w:firstLine="420"/>
        <w:rPr>
          <w:rFonts w:asciiTheme="minorEastAsia" w:hAnsiTheme="minorEastAsia"/>
          <w:sz w:val="24"/>
          <w:szCs w:val="28"/>
        </w:rPr>
      </w:pPr>
      <w:r w:rsidRPr="00791B8F">
        <w:rPr>
          <w:rFonts w:asciiTheme="minorEastAsia" w:hAnsiTheme="minorEastAsia" w:hint="eastAsia"/>
          <w:sz w:val="24"/>
          <w:szCs w:val="28"/>
        </w:rPr>
        <w:t>根据市场前期调研，我们发现人民日益增长的口腔健康需要同落后的口腔知识科普和口腔卫生意识相矛盾，并且矛盾在短时间内不可自然调和，呈现螺旋上升的矛盾和解决矛盾态，因此我们需要发挥主观能动性，开发一款</w:t>
      </w:r>
      <w:r w:rsidRPr="00791B8F">
        <w:rPr>
          <w:rFonts w:asciiTheme="minorEastAsia" w:hAnsiTheme="minorEastAsia"/>
          <w:sz w:val="24"/>
          <w:szCs w:val="28"/>
        </w:rPr>
        <w:t>APP干扰此矛盾，使矛盾加快被调和，提高人民健康水平。</w:t>
      </w:r>
    </w:p>
    <w:p w14:paraId="56CB6382" w14:textId="77777777" w:rsidR="003B7DE1" w:rsidRPr="00791B8F" w:rsidRDefault="002572E3">
      <w:pPr>
        <w:ind w:firstLine="420"/>
        <w:rPr>
          <w:rFonts w:asciiTheme="minorEastAsia" w:hAnsiTheme="minorEastAsia"/>
          <w:sz w:val="24"/>
          <w:szCs w:val="28"/>
        </w:rPr>
      </w:pPr>
      <w:r w:rsidRPr="00791B8F">
        <w:rPr>
          <w:rFonts w:asciiTheme="minorEastAsia" w:hAnsiTheme="minorEastAsia" w:hint="eastAsia"/>
          <w:sz w:val="24"/>
          <w:szCs w:val="28"/>
        </w:rPr>
        <w:t>同时我们的项目符合</w:t>
      </w:r>
      <w:bookmarkStart w:id="327" w:name="_Hlk119258574"/>
      <w:r w:rsidRPr="00791B8F">
        <w:rPr>
          <w:rFonts w:asciiTheme="minorEastAsia" w:hAnsiTheme="minorEastAsia" w:hint="eastAsia"/>
          <w:sz w:val="24"/>
          <w:szCs w:val="28"/>
        </w:rPr>
        <w:t>《“健康中国</w:t>
      </w:r>
      <w:r w:rsidRPr="00791B8F">
        <w:rPr>
          <w:rFonts w:asciiTheme="minorEastAsia" w:hAnsiTheme="minorEastAsia"/>
          <w:sz w:val="24"/>
          <w:szCs w:val="28"/>
        </w:rPr>
        <w:t>2030”规划纲要》（</w:t>
      </w:r>
      <w:bookmarkEnd w:id="327"/>
      <w:r w:rsidRPr="00791B8F">
        <w:rPr>
          <w:rFonts w:asciiTheme="minorEastAsia" w:hAnsiTheme="minorEastAsia"/>
          <w:sz w:val="24"/>
          <w:szCs w:val="28"/>
        </w:rPr>
        <w:t>下简称纲要）。纲要要求推进全民健康生活方式行动，要求加强口腔卫生，强化家庭和高危个体健康生活方式指导及干预，开展健康体重、健康口腔、健康骨骼等专项行动，到2030年，12岁儿童患龋率控制在25%以内。</w:t>
      </w:r>
    </w:p>
    <w:p w14:paraId="53B54F5D" w14:textId="77777777" w:rsidR="003B7DE1" w:rsidRPr="007D7CEE" w:rsidRDefault="002572E3">
      <w:pPr>
        <w:ind w:firstLine="420"/>
        <w:rPr>
          <w:rFonts w:asciiTheme="minorEastAsia" w:hAnsiTheme="minorEastAsia"/>
          <w:sz w:val="24"/>
          <w:szCs w:val="28"/>
        </w:rPr>
      </w:pPr>
      <w:r w:rsidRPr="007D7CEE">
        <w:rPr>
          <w:rFonts w:asciiTheme="minorEastAsia" w:hAnsiTheme="minorEastAsia" w:hint="eastAsia"/>
          <w:sz w:val="24"/>
          <w:szCs w:val="28"/>
        </w:rPr>
        <w:lastRenderedPageBreak/>
        <w:t>因此我们的项目落地可能性极大。</w:t>
      </w:r>
    </w:p>
    <w:p w14:paraId="6DB27428" w14:textId="77777777" w:rsidR="003B7DE1" w:rsidRPr="00791B8F" w:rsidRDefault="002572E3">
      <w:pPr>
        <w:ind w:firstLine="420"/>
        <w:rPr>
          <w:rFonts w:asciiTheme="minorEastAsia" w:hAnsiTheme="minorEastAsia"/>
          <w:sz w:val="24"/>
          <w:szCs w:val="28"/>
        </w:rPr>
      </w:pPr>
      <w:r w:rsidRPr="00791B8F">
        <w:rPr>
          <w:rFonts w:asciiTheme="minorEastAsia" w:hAnsiTheme="minorEastAsia" w:hint="eastAsia"/>
          <w:sz w:val="24"/>
          <w:szCs w:val="28"/>
        </w:rPr>
        <w:t>落地后我们将积极整合资源，积极和山东大学附属口腔医院，山东大学附属威海市立医院口腔科，齐鲁医院口腔科医生联系对接，提供便捷的线上问诊咨询服务，同时联系齐鲁医学院的同学收集和审核有关口腔健康的科普文章、针对同学的问诊服务提供自己的看法，创建一个线上的临床讨论平台，增强齐鲁医学院医学生临床能力，并且老师可以查看同学的发言，进行临床指导。</w:t>
      </w:r>
    </w:p>
    <w:p w14:paraId="721F0668" w14:textId="77777777" w:rsidR="003B7DE1" w:rsidRPr="00791B8F" w:rsidRDefault="002572E3">
      <w:pPr>
        <w:ind w:firstLine="420"/>
        <w:rPr>
          <w:rFonts w:asciiTheme="minorEastAsia" w:hAnsiTheme="minorEastAsia"/>
          <w:sz w:val="24"/>
          <w:szCs w:val="28"/>
        </w:rPr>
      </w:pPr>
      <w:r w:rsidRPr="00791B8F">
        <w:rPr>
          <w:rFonts w:asciiTheme="minorEastAsia" w:hAnsiTheme="minorEastAsia" w:hint="eastAsia"/>
          <w:sz w:val="24"/>
          <w:szCs w:val="28"/>
        </w:rPr>
        <w:t>我们将收集同学们的口腔问题，集中纳入山东大学口腔问题数据库进行大数据分析，总结口腔疾病和地域、习惯、饮食等的关系，提前预测可能患有口腔疾病的同学并进行一对一口腔体检提醒推送，同时针对体检牙齿检查提供数据支持服务。</w:t>
      </w:r>
    </w:p>
    <w:p w14:paraId="2B45C8EE" w14:textId="77777777" w:rsidR="003B7DE1" w:rsidRPr="00791B8F" w:rsidRDefault="002572E3">
      <w:pPr>
        <w:pStyle w:val="1"/>
        <w:jc w:val="left"/>
        <w:rPr>
          <w:rFonts w:asciiTheme="minorEastAsia" w:hAnsiTheme="minorEastAsia"/>
        </w:rPr>
      </w:pPr>
      <w:bookmarkStart w:id="328" w:name="_Toc119743907"/>
      <w:r w:rsidRPr="00791B8F">
        <w:rPr>
          <w:rFonts w:asciiTheme="minorEastAsia" w:hAnsiTheme="minorEastAsia" w:hint="eastAsia"/>
        </w:rPr>
        <w:t>九、团队组织与管理</w:t>
      </w:r>
      <w:bookmarkEnd w:id="328"/>
    </w:p>
    <w:tbl>
      <w:tblPr>
        <w:tblW w:w="8300" w:type="dxa"/>
        <w:tblLayout w:type="fixed"/>
        <w:tblCellMar>
          <w:top w:w="15" w:type="dxa"/>
        </w:tblCellMar>
        <w:tblLook w:val="04A0" w:firstRow="1" w:lastRow="0" w:firstColumn="1" w:lastColumn="0" w:noHBand="0" w:noVBand="1"/>
      </w:tblPr>
      <w:tblGrid>
        <w:gridCol w:w="983"/>
        <w:gridCol w:w="708"/>
        <w:gridCol w:w="862"/>
        <w:gridCol w:w="5511"/>
        <w:gridCol w:w="236"/>
      </w:tblGrid>
      <w:tr w:rsidR="003B7DE1" w:rsidRPr="00791B8F" w14:paraId="0B258C80" w14:textId="77777777" w:rsidTr="00940897">
        <w:trPr>
          <w:gridAfter w:val="1"/>
          <w:wAfter w:w="236" w:type="dxa"/>
          <w:trHeight w:val="588"/>
        </w:trPr>
        <w:tc>
          <w:tcPr>
            <w:tcW w:w="983" w:type="dxa"/>
            <w:tcBorders>
              <w:top w:val="single" w:sz="8" w:space="0" w:color="3A3A3A"/>
              <w:left w:val="single" w:sz="8" w:space="0" w:color="3A3A3A"/>
              <w:bottom w:val="single" w:sz="8" w:space="0" w:color="3A3A3A"/>
              <w:right w:val="single" w:sz="8" w:space="0" w:color="3A3A3A"/>
            </w:tcBorders>
            <w:shd w:val="clear" w:color="000000" w:fill="494949"/>
            <w:vAlign w:val="center"/>
          </w:tcPr>
          <w:p w14:paraId="2F3A23C2" w14:textId="77777777" w:rsidR="003B7DE1" w:rsidRPr="00791B8F" w:rsidRDefault="002572E3">
            <w:pPr>
              <w:widowControl/>
              <w:jc w:val="center"/>
              <w:rPr>
                <w:rFonts w:asciiTheme="minorEastAsia" w:hAnsiTheme="minorEastAsia" w:cs="宋体"/>
                <w:b/>
                <w:bCs/>
                <w:color w:val="FFFFFF"/>
                <w:kern w:val="0"/>
                <w:sz w:val="22"/>
              </w:rPr>
            </w:pPr>
            <w:r w:rsidRPr="00791B8F">
              <w:rPr>
                <w:rFonts w:asciiTheme="minorEastAsia" w:hAnsiTheme="minorEastAsia" w:cs="宋体" w:hint="eastAsia"/>
                <w:b/>
                <w:bCs/>
                <w:color w:val="FFFFFF"/>
                <w:kern w:val="0"/>
                <w:sz w:val="22"/>
              </w:rPr>
              <w:t>成员</w:t>
            </w:r>
          </w:p>
        </w:tc>
        <w:tc>
          <w:tcPr>
            <w:tcW w:w="708" w:type="dxa"/>
            <w:tcBorders>
              <w:top w:val="single" w:sz="8" w:space="0" w:color="3A3A3A"/>
              <w:left w:val="nil"/>
              <w:bottom w:val="single" w:sz="8" w:space="0" w:color="3A3A3A"/>
              <w:right w:val="single" w:sz="8" w:space="0" w:color="3A3A3A"/>
            </w:tcBorders>
            <w:shd w:val="clear" w:color="000000" w:fill="494949"/>
            <w:vAlign w:val="center"/>
          </w:tcPr>
          <w:p w14:paraId="647AA663" w14:textId="77777777" w:rsidR="003B7DE1" w:rsidRPr="00791B8F" w:rsidRDefault="002572E3">
            <w:pPr>
              <w:widowControl/>
              <w:jc w:val="center"/>
              <w:rPr>
                <w:rFonts w:asciiTheme="minorEastAsia" w:hAnsiTheme="minorEastAsia" w:cs="宋体"/>
                <w:b/>
                <w:bCs/>
                <w:color w:val="FFFFFF"/>
                <w:kern w:val="0"/>
                <w:sz w:val="22"/>
              </w:rPr>
            </w:pPr>
            <w:r w:rsidRPr="00791B8F">
              <w:rPr>
                <w:rFonts w:asciiTheme="minorEastAsia" w:hAnsiTheme="minorEastAsia" w:cs="宋体" w:hint="eastAsia"/>
                <w:b/>
                <w:bCs/>
                <w:color w:val="FFFFFF"/>
                <w:kern w:val="0"/>
                <w:sz w:val="22"/>
              </w:rPr>
              <w:t>部门</w:t>
            </w:r>
          </w:p>
        </w:tc>
        <w:tc>
          <w:tcPr>
            <w:tcW w:w="862" w:type="dxa"/>
            <w:tcBorders>
              <w:top w:val="single" w:sz="8" w:space="0" w:color="3A3A3A"/>
              <w:left w:val="nil"/>
              <w:bottom w:val="single" w:sz="8" w:space="0" w:color="3A3A3A"/>
              <w:right w:val="single" w:sz="8" w:space="0" w:color="3A3A3A"/>
            </w:tcBorders>
            <w:shd w:val="clear" w:color="000000" w:fill="494949"/>
            <w:vAlign w:val="center"/>
          </w:tcPr>
          <w:p w14:paraId="504E06CB" w14:textId="77777777" w:rsidR="003B7DE1" w:rsidRPr="00791B8F" w:rsidRDefault="002572E3">
            <w:pPr>
              <w:widowControl/>
              <w:jc w:val="center"/>
              <w:rPr>
                <w:rFonts w:asciiTheme="minorEastAsia" w:hAnsiTheme="minorEastAsia" w:cs="宋体"/>
                <w:b/>
                <w:bCs/>
                <w:color w:val="FFFFFF"/>
                <w:kern w:val="0"/>
                <w:sz w:val="22"/>
              </w:rPr>
            </w:pPr>
            <w:r w:rsidRPr="00791B8F">
              <w:rPr>
                <w:rFonts w:asciiTheme="minorEastAsia" w:hAnsiTheme="minorEastAsia" w:cs="宋体" w:hint="eastAsia"/>
                <w:b/>
                <w:bCs/>
                <w:color w:val="FFFFFF"/>
                <w:kern w:val="0"/>
                <w:sz w:val="22"/>
              </w:rPr>
              <w:t>项目角色</w:t>
            </w:r>
          </w:p>
        </w:tc>
        <w:tc>
          <w:tcPr>
            <w:tcW w:w="5511" w:type="dxa"/>
            <w:tcBorders>
              <w:top w:val="single" w:sz="8" w:space="0" w:color="3A3A3A"/>
              <w:left w:val="nil"/>
              <w:bottom w:val="single" w:sz="8" w:space="0" w:color="3A3A3A"/>
              <w:right w:val="single" w:sz="8" w:space="0" w:color="3A3A3A"/>
            </w:tcBorders>
            <w:shd w:val="clear" w:color="000000" w:fill="494949"/>
            <w:vAlign w:val="center"/>
          </w:tcPr>
          <w:p w14:paraId="5C6789FD" w14:textId="77777777" w:rsidR="003B7DE1" w:rsidRPr="00791B8F" w:rsidRDefault="002572E3">
            <w:pPr>
              <w:widowControl/>
              <w:jc w:val="center"/>
              <w:rPr>
                <w:rFonts w:asciiTheme="minorEastAsia" w:hAnsiTheme="minorEastAsia" w:cs="宋体"/>
                <w:b/>
                <w:bCs/>
                <w:color w:val="FFFFFF"/>
                <w:kern w:val="0"/>
                <w:sz w:val="22"/>
              </w:rPr>
            </w:pPr>
            <w:r w:rsidRPr="00791B8F">
              <w:rPr>
                <w:rFonts w:asciiTheme="minorEastAsia" w:hAnsiTheme="minorEastAsia" w:cs="宋体" w:hint="eastAsia"/>
                <w:b/>
                <w:bCs/>
                <w:color w:val="FFFFFF"/>
                <w:kern w:val="0"/>
                <w:sz w:val="22"/>
              </w:rPr>
              <w:t>负责事项</w:t>
            </w:r>
          </w:p>
        </w:tc>
      </w:tr>
      <w:tr w:rsidR="003B7DE1" w:rsidRPr="00791B8F" w14:paraId="1601A014" w14:textId="77777777" w:rsidTr="00940897">
        <w:trPr>
          <w:gridAfter w:val="1"/>
          <w:wAfter w:w="236" w:type="dxa"/>
          <w:trHeight w:val="3468"/>
        </w:trPr>
        <w:tc>
          <w:tcPr>
            <w:tcW w:w="983" w:type="dxa"/>
            <w:tcBorders>
              <w:top w:val="nil"/>
              <w:left w:val="single" w:sz="8" w:space="0" w:color="auto"/>
              <w:bottom w:val="single" w:sz="8" w:space="0" w:color="auto"/>
              <w:right w:val="single" w:sz="8" w:space="0" w:color="auto"/>
            </w:tcBorders>
            <w:shd w:val="clear" w:color="auto" w:fill="auto"/>
            <w:vAlign w:val="center"/>
          </w:tcPr>
          <w:p w14:paraId="3A8BB8F5"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郑嘉诚</w:t>
            </w:r>
          </w:p>
        </w:tc>
        <w:tc>
          <w:tcPr>
            <w:tcW w:w="708" w:type="dxa"/>
            <w:tcBorders>
              <w:top w:val="nil"/>
              <w:left w:val="nil"/>
              <w:bottom w:val="single" w:sz="8" w:space="0" w:color="auto"/>
              <w:right w:val="single" w:sz="8" w:space="0" w:color="auto"/>
            </w:tcBorders>
            <w:shd w:val="clear" w:color="auto" w:fill="auto"/>
            <w:vAlign w:val="center"/>
          </w:tcPr>
          <w:p w14:paraId="1D435A29"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东北亚学院</w:t>
            </w:r>
          </w:p>
        </w:tc>
        <w:tc>
          <w:tcPr>
            <w:tcW w:w="862" w:type="dxa"/>
            <w:tcBorders>
              <w:top w:val="nil"/>
              <w:left w:val="nil"/>
              <w:bottom w:val="single" w:sz="8" w:space="0" w:color="auto"/>
              <w:right w:val="single" w:sz="8" w:space="0" w:color="auto"/>
            </w:tcBorders>
            <w:shd w:val="clear" w:color="auto" w:fill="auto"/>
            <w:vAlign w:val="center"/>
          </w:tcPr>
          <w:p w14:paraId="3BE6917D"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 xml:space="preserve">项目技术总监　</w:t>
            </w:r>
          </w:p>
        </w:tc>
        <w:tc>
          <w:tcPr>
            <w:tcW w:w="5511" w:type="dxa"/>
            <w:tcBorders>
              <w:top w:val="nil"/>
              <w:left w:val="nil"/>
              <w:bottom w:val="single" w:sz="8" w:space="0" w:color="auto"/>
              <w:right w:val="single" w:sz="8" w:space="0" w:color="auto"/>
            </w:tcBorders>
            <w:shd w:val="clear" w:color="auto" w:fill="auto"/>
            <w:vAlign w:val="center"/>
          </w:tcPr>
          <w:p w14:paraId="176843E7" w14:textId="047F62D1" w:rsidR="003B7DE1" w:rsidRPr="00940897" w:rsidRDefault="00150FA9">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郑嘉诚同学来自山东大学东北亚学院，在加入itooth小组前是国际政治与国际经济与贸易双学位实验班的学生，他擅长数据处理，U</w:t>
            </w:r>
            <w:r w:rsidRPr="00940897">
              <w:rPr>
                <w:rFonts w:asciiTheme="minorEastAsia" w:hAnsiTheme="minorEastAsia" w:cs="宋体"/>
                <w:color w:val="494949"/>
                <w:kern w:val="0"/>
                <w:sz w:val="20"/>
                <w:szCs w:val="20"/>
              </w:rPr>
              <w:t>I</w:t>
            </w:r>
            <w:r w:rsidRPr="00940897">
              <w:rPr>
                <w:rFonts w:asciiTheme="minorEastAsia" w:hAnsiTheme="minorEastAsia" w:cs="宋体" w:hint="eastAsia"/>
                <w:color w:val="494949"/>
                <w:kern w:val="0"/>
                <w:sz w:val="20"/>
                <w:szCs w:val="20"/>
              </w:rPr>
              <w:t>设计，负责小组</w:t>
            </w:r>
            <w:r w:rsidR="002572E3" w:rsidRPr="00940897">
              <w:rPr>
                <w:rFonts w:asciiTheme="minorEastAsia" w:hAnsiTheme="minorEastAsia" w:cs="宋体" w:hint="eastAsia"/>
                <w:color w:val="494949"/>
                <w:kern w:val="0"/>
                <w:sz w:val="20"/>
                <w:szCs w:val="20"/>
              </w:rPr>
              <w:t>问卷调查</w:t>
            </w:r>
            <w:r w:rsidRPr="00940897">
              <w:rPr>
                <w:rFonts w:asciiTheme="minorEastAsia" w:hAnsiTheme="minorEastAsia" w:cs="宋体" w:hint="eastAsia"/>
                <w:color w:val="494949"/>
                <w:kern w:val="0"/>
                <w:sz w:val="20"/>
                <w:szCs w:val="20"/>
              </w:rPr>
              <w:t>、</w:t>
            </w:r>
            <w:r w:rsidR="002572E3" w:rsidRPr="00940897">
              <w:rPr>
                <w:rFonts w:asciiTheme="minorEastAsia" w:hAnsiTheme="minorEastAsia" w:cs="宋体" w:hint="eastAsia"/>
                <w:color w:val="494949"/>
                <w:kern w:val="0"/>
                <w:sz w:val="20"/>
                <w:szCs w:val="20"/>
              </w:rPr>
              <w:t>可信度分析</w:t>
            </w:r>
            <w:r w:rsidRPr="00940897">
              <w:rPr>
                <w:rFonts w:asciiTheme="minorEastAsia" w:hAnsiTheme="minorEastAsia" w:cs="宋体" w:hint="eastAsia"/>
                <w:color w:val="494949"/>
                <w:kern w:val="0"/>
                <w:sz w:val="20"/>
                <w:szCs w:val="20"/>
              </w:rPr>
              <w:t>、</w:t>
            </w:r>
            <w:r w:rsidR="002572E3" w:rsidRPr="00940897">
              <w:rPr>
                <w:rFonts w:asciiTheme="minorEastAsia" w:hAnsiTheme="minorEastAsia" w:cs="宋体" w:hint="eastAsia"/>
                <w:color w:val="494949"/>
                <w:kern w:val="0"/>
                <w:sz w:val="20"/>
                <w:szCs w:val="20"/>
              </w:rPr>
              <w:t>回归分析等数据处理</w:t>
            </w:r>
            <w:r w:rsidRPr="00940897">
              <w:rPr>
                <w:rFonts w:asciiTheme="minorEastAsia" w:hAnsiTheme="minorEastAsia" w:cs="宋体" w:hint="eastAsia"/>
                <w:color w:val="494949"/>
                <w:kern w:val="0"/>
                <w:sz w:val="20"/>
                <w:szCs w:val="20"/>
              </w:rPr>
              <w:t>、文献搜索、英文文献翻译、排版</w:t>
            </w:r>
            <w:r w:rsidR="002572E3" w:rsidRPr="00940897">
              <w:rPr>
                <w:rFonts w:asciiTheme="minorEastAsia" w:hAnsiTheme="minorEastAsia" w:cs="宋体" w:hint="eastAsia"/>
                <w:color w:val="494949"/>
                <w:kern w:val="0"/>
                <w:sz w:val="20"/>
                <w:szCs w:val="20"/>
              </w:rPr>
              <w:t>和编程工作</w:t>
            </w:r>
            <w:r w:rsidRPr="00940897">
              <w:rPr>
                <w:rFonts w:asciiTheme="minorEastAsia" w:hAnsiTheme="minorEastAsia" w:cs="宋体" w:hint="eastAsia"/>
                <w:color w:val="494949"/>
                <w:kern w:val="0"/>
                <w:sz w:val="20"/>
                <w:szCs w:val="20"/>
              </w:rPr>
              <w:t>。</w:t>
            </w:r>
          </w:p>
        </w:tc>
      </w:tr>
      <w:tr w:rsidR="003B7DE1" w:rsidRPr="00791B8F" w14:paraId="29DE03E5" w14:textId="77777777" w:rsidTr="00940897">
        <w:trPr>
          <w:gridAfter w:val="1"/>
          <w:wAfter w:w="236" w:type="dxa"/>
          <w:trHeight w:val="1164"/>
        </w:trPr>
        <w:tc>
          <w:tcPr>
            <w:tcW w:w="983" w:type="dxa"/>
            <w:tcBorders>
              <w:top w:val="nil"/>
              <w:left w:val="single" w:sz="8" w:space="0" w:color="auto"/>
              <w:bottom w:val="single" w:sz="8" w:space="0" w:color="auto"/>
              <w:right w:val="single" w:sz="8" w:space="0" w:color="auto"/>
            </w:tcBorders>
            <w:shd w:val="clear" w:color="auto" w:fill="auto"/>
            <w:vAlign w:val="center"/>
          </w:tcPr>
          <w:p w14:paraId="5766EAB8"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唐诗琪</w:t>
            </w:r>
          </w:p>
        </w:tc>
        <w:tc>
          <w:tcPr>
            <w:tcW w:w="708" w:type="dxa"/>
            <w:tcBorders>
              <w:top w:val="nil"/>
              <w:left w:val="nil"/>
              <w:bottom w:val="single" w:sz="8" w:space="0" w:color="auto"/>
              <w:right w:val="single" w:sz="8" w:space="0" w:color="auto"/>
            </w:tcBorders>
            <w:shd w:val="clear" w:color="auto" w:fill="auto"/>
            <w:vAlign w:val="center"/>
          </w:tcPr>
          <w:p w14:paraId="22476B50"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东北亚学院</w:t>
            </w:r>
          </w:p>
        </w:tc>
        <w:tc>
          <w:tcPr>
            <w:tcW w:w="862" w:type="dxa"/>
            <w:tcBorders>
              <w:top w:val="nil"/>
              <w:left w:val="nil"/>
              <w:bottom w:val="single" w:sz="8" w:space="0" w:color="auto"/>
              <w:right w:val="single" w:sz="8" w:space="0" w:color="auto"/>
            </w:tcBorders>
            <w:shd w:val="clear" w:color="auto" w:fill="auto"/>
            <w:vAlign w:val="center"/>
          </w:tcPr>
          <w:p w14:paraId="28ECA711"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 xml:space="preserve">项目发起人　</w:t>
            </w:r>
          </w:p>
        </w:tc>
        <w:tc>
          <w:tcPr>
            <w:tcW w:w="5511" w:type="dxa"/>
            <w:tcBorders>
              <w:top w:val="nil"/>
              <w:left w:val="nil"/>
              <w:bottom w:val="single" w:sz="8" w:space="0" w:color="auto"/>
              <w:right w:val="single" w:sz="8" w:space="0" w:color="auto"/>
            </w:tcBorders>
            <w:shd w:val="clear" w:color="auto" w:fill="auto"/>
            <w:vAlign w:val="center"/>
          </w:tcPr>
          <w:p w14:paraId="19D20A33" w14:textId="1FF52C5E" w:rsidR="003B7DE1" w:rsidRPr="00940897" w:rsidRDefault="00D53D8C">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唐诗琪同学是来自山东大学东北亚政经的学生，在项目中负责执行概要总结，以及产品功能用途归纳。</w:t>
            </w:r>
          </w:p>
        </w:tc>
      </w:tr>
      <w:tr w:rsidR="003B7DE1" w:rsidRPr="00791B8F" w14:paraId="25DDA395" w14:textId="77777777" w:rsidTr="00940897">
        <w:trPr>
          <w:gridAfter w:val="1"/>
          <w:wAfter w:w="236" w:type="dxa"/>
          <w:trHeight w:val="312"/>
        </w:trPr>
        <w:tc>
          <w:tcPr>
            <w:tcW w:w="983" w:type="dxa"/>
            <w:vMerge w:val="restart"/>
            <w:tcBorders>
              <w:top w:val="nil"/>
              <w:left w:val="single" w:sz="8" w:space="0" w:color="auto"/>
              <w:bottom w:val="single" w:sz="8" w:space="0" w:color="000000"/>
              <w:right w:val="single" w:sz="8" w:space="0" w:color="auto"/>
            </w:tcBorders>
            <w:shd w:val="clear" w:color="auto" w:fill="auto"/>
            <w:vAlign w:val="center"/>
          </w:tcPr>
          <w:p w14:paraId="454838F7"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王一焯</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tcPr>
          <w:p w14:paraId="7EBE2E39"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齐鲁医学院</w:t>
            </w:r>
          </w:p>
        </w:tc>
        <w:tc>
          <w:tcPr>
            <w:tcW w:w="862" w:type="dxa"/>
            <w:vMerge w:val="restart"/>
            <w:tcBorders>
              <w:top w:val="nil"/>
              <w:left w:val="single" w:sz="8" w:space="0" w:color="auto"/>
              <w:bottom w:val="single" w:sz="8" w:space="0" w:color="000000"/>
              <w:right w:val="single" w:sz="8" w:space="0" w:color="auto"/>
            </w:tcBorders>
            <w:shd w:val="clear" w:color="auto" w:fill="auto"/>
            <w:vAlign w:val="center"/>
          </w:tcPr>
          <w:p w14:paraId="61004062"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首席科学家</w:t>
            </w:r>
          </w:p>
        </w:tc>
        <w:tc>
          <w:tcPr>
            <w:tcW w:w="5511" w:type="dxa"/>
            <w:vMerge w:val="restart"/>
            <w:tcBorders>
              <w:top w:val="nil"/>
              <w:left w:val="single" w:sz="8" w:space="0" w:color="auto"/>
              <w:bottom w:val="single" w:sz="8" w:space="0" w:color="000000"/>
              <w:right w:val="single" w:sz="8" w:space="0" w:color="auto"/>
            </w:tcBorders>
            <w:shd w:val="clear" w:color="auto" w:fill="auto"/>
            <w:vAlign w:val="center"/>
          </w:tcPr>
          <w:p w14:paraId="61B2DD38" w14:textId="174FDC75"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 xml:space="preserve">　</w:t>
            </w:r>
            <w:r w:rsidR="009E06F1" w:rsidRPr="00940897">
              <w:rPr>
                <w:rFonts w:asciiTheme="minorEastAsia" w:hAnsiTheme="minorEastAsia" w:cs="宋体" w:hint="eastAsia"/>
                <w:color w:val="494949"/>
                <w:kern w:val="0"/>
                <w:sz w:val="20"/>
                <w:szCs w:val="20"/>
              </w:rPr>
              <w:t>王一焯同学来自山东大学齐鲁医学院口腔医学专业，是itooth小组的首席科学家兼首席科学顾问，她专业知识丰富，热爱口腔医学，在小组中她主要负责口腔专业知识和背景资料查找。</w:t>
            </w:r>
          </w:p>
        </w:tc>
      </w:tr>
      <w:tr w:rsidR="003B7DE1" w:rsidRPr="00791B8F" w14:paraId="436EE660" w14:textId="77777777" w:rsidTr="00940897">
        <w:trPr>
          <w:trHeight w:val="288"/>
        </w:trPr>
        <w:tc>
          <w:tcPr>
            <w:tcW w:w="983" w:type="dxa"/>
            <w:vMerge/>
            <w:tcBorders>
              <w:top w:val="nil"/>
              <w:left w:val="single" w:sz="8" w:space="0" w:color="auto"/>
              <w:bottom w:val="single" w:sz="8" w:space="0" w:color="000000"/>
              <w:right w:val="single" w:sz="8" w:space="0" w:color="auto"/>
            </w:tcBorders>
            <w:vAlign w:val="center"/>
          </w:tcPr>
          <w:p w14:paraId="42D956BB" w14:textId="77777777" w:rsidR="003B7DE1" w:rsidRPr="00940897" w:rsidRDefault="003B7DE1">
            <w:pPr>
              <w:widowControl/>
              <w:jc w:val="left"/>
              <w:rPr>
                <w:rFonts w:asciiTheme="minorEastAsia" w:hAnsiTheme="minorEastAsia" w:cs="宋体"/>
                <w:color w:val="494949"/>
                <w:kern w:val="0"/>
                <w:sz w:val="20"/>
                <w:szCs w:val="20"/>
              </w:rPr>
            </w:pPr>
          </w:p>
        </w:tc>
        <w:tc>
          <w:tcPr>
            <w:tcW w:w="708" w:type="dxa"/>
            <w:vMerge/>
            <w:tcBorders>
              <w:top w:val="nil"/>
              <w:left w:val="single" w:sz="8" w:space="0" w:color="auto"/>
              <w:bottom w:val="single" w:sz="8" w:space="0" w:color="000000"/>
              <w:right w:val="single" w:sz="8" w:space="0" w:color="auto"/>
            </w:tcBorders>
            <w:vAlign w:val="center"/>
          </w:tcPr>
          <w:p w14:paraId="26E12857" w14:textId="77777777" w:rsidR="003B7DE1" w:rsidRPr="00940897" w:rsidRDefault="003B7DE1">
            <w:pPr>
              <w:widowControl/>
              <w:jc w:val="left"/>
              <w:rPr>
                <w:rFonts w:asciiTheme="minorEastAsia" w:hAnsiTheme="minorEastAsia" w:cs="宋体"/>
                <w:color w:val="494949"/>
                <w:kern w:val="0"/>
                <w:sz w:val="20"/>
                <w:szCs w:val="20"/>
              </w:rPr>
            </w:pPr>
          </w:p>
        </w:tc>
        <w:tc>
          <w:tcPr>
            <w:tcW w:w="862" w:type="dxa"/>
            <w:vMerge/>
            <w:tcBorders>
              <w:top w:val="nil"/>
              <w:left w:val="single" w:sz="8" w:space="0" w:color="auto"/>
              <w:bottom w:val="single" w:sz="8" w:space="0" w:color="000000"/>
              <w:right w:val="single" w:sz="8" w:space="0" w:color="auto"/>
            </w:tcBorders>
            <w:vAlign w:val="center"/>
          </w:tcPr>
          <w:p w14:paraId="26D5545E" w14:textId="77777777" w:rsidR="003B7DE1" w:rsidRPr="00940897" w:rsidRDefault="003B7DE1">
            <w:pPr>
              <w:widowControl/>
              <w:jc w:val="left"/>
              <w:rPr>
                <w:rFonts w:asciiTheme="minorEastAsia" w:hAnsiTheme="minorEastAsia" w:cs="宋体"/>
                <w:color w:val="494949"/>
                <w:kern w:val="0"/>
                <w:sz w:val="20"/>
                <w:szCs w:val="20"/>
              </w:rPr>
            </w:pPr>
          </w:p>
        </w:tc>
        <w:tc>
          <w:tcPr>
            <w:tcW w:w="5511" w:type="dxa"/>
            <w:vMerge/>
            <w:tcBorders>
              <w:top w:val="nil"/>
              <w:left w:val="single" w:sz="8" w:space="0" w:color="auto"/>
              <w:bottom w:val="single" w:sz="8" w:space="0" w:color="000000"/>
              <w:right w:val="single" w:sz="8" w:space="0" w:color="auto"/>
            </w:tcBorders>
            <w:vAlign w:val="center"/>
          </w:tcPr>
          <w:p w14:paraId="61126DEB" w14:textId="77777777" w:rsidR="003B7DE1" w:rsidRPr="00940897" w:rsidRDefault="003B7DE1">
            <w:pPr>
              <w:widowControl/>
              <w:jc w:val="left"/>
              <w:rPr>
                <w:rFonts w:asciiTheme="minorEastAsia" w:hAnsiTheme="minorEastAsia" w:cs="宋体"/>
                <w:color w:val="494949"/>
                <w:kern w:val="0"/>
                <w:sz w:val="20"/>
                <w:szCs w:val="20"/>
              </w:rPr>
            </w:pPr>
          </w:p>
        </w:tc>
        <w:tc>
          <w:tcPr>
            <w:tcW w:w="236" w:type="dxa"/>
            <w:tcBorders>
              <w:top w:val="nil"/>
              <w:left w:val="nil"/>
              <w:bottom w:val="nil"/>
              <w:right w:val="nil"/>
            </w:tcBorders>
            <w:shd w:val="clear" w:color="auto" w:fill="auto"/>
            <w:vAlign w:val="center"/>
          </w:tcPr>
          <w:p w14:paraId="1B0FAD0F" w14:textId="77777777" w:rsidR="003B7DE1" w:rsidRPr="00791B8F" w:rsidRDefault="003B7DE1">
            <w:pPr>
              <w:widowControl/>
              <w:jc w:val="center"/>
              <w:rPr>
                <w:rFonts w:asciiTheme="minorEastAsia" w:hAnsiTheme="minorEastAsia" w:cs="宋体"/>
                <w:color w:val="494949"/>
                <w:kern w:val="0"/>
                <w:sz w:val="22"/>
              </w:rPr>
            </w:pPr>
          </w:p>
        </w:tc>
      </w:tr>
      <w:tr w:rsidR="003B7DE1" w:rsidRPr="00791B8F" w14:paraId="4D1378EA" w14:textId="77777777" w:rsidTr="00940897">
        <w:trPr>
          <w:trHeight w:val="288"/>
        </w:trPr>
        <w:tc>
          <w:tcPr>
            <w:tcW w:w="983" w:type="dxa"/>
            <w:tcBorders>
              <w:top w:val="nil"/>
              <w:left w:val="single" w:sz="8" w:space="0" w:color="auto"/>
              <w:bottom w:val="single" w:sz="8" w:space="0" w:color="auto"/>
              <w:right w:val="single" w:sz="8" w:space="0" w:color="auto"/>
            </w:tcBorders>
            <w:shd w:val="clear" w:color="auto" w:fill="auto"/>
            <w:vAlign w:val="center"/>
          </w:tcPr>
          <w:p w14:paraId="1088C71F"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虞舒尧</w:t>
            </w:r>
          </w:p>
        </w:tc>
        <w:tc>
          <w:tcPr>
            <w:tcW w:w="708" w:type="dxa"/>
            <w:tcBorders>
              <w:top w:val="nil"/>
              <w:left w:val="nil"/>
              <w:bottom w:val="single" w:sz="8" w:space="0" w:color="auto"/>
              <w:right w:val="single" w:sz="8" w:space="0" w:color="auto"/>
            </w:tcBorders>
            <w:shd w:val="clear" w:color="auto" w:fill="auto"/>
            <w:vAlign w:val="center"/>
          </w:tcPr>
          <w:p w14:paraId="6A4BA65C"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东北亚学院</w:t>
            </w:r>
          </w:p>
        </w:tc>
        <w:tc>
          <w:tcPr>
            <w:tcW w:w="862" w:type="dxa"/>
            <w:tcBorders>
              <w:top w:val="nil"/>
              <w:left w:val="nil"/>
              <w:bottom w:val="single" w:sz="8" w:space="0" w:color="auto"/>
              <w:right w:val="single" w:sz="8" w:space="0" w:color="auto"/>
            </w:tcBorders>
            <w:shd w:val="clear" w:color="auto" w:fill="auto"/>
            <w:vAlign w:val="center"/>
          </w:tcPr>
          <w:p w14:paraId="7339F6CE"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首席运营官</w:t>
            </w:r>
          </w:p>
        </w:tc>
        <w:tc>
          <w:tcPr>
            <w:tcW w:w="5511" w:type="dxa"/>
            <w:tcBorders>
              <w:top w:val="nil"/>
              <w:left w:val="nil"/>
              <w:bottom w:val="single" w:sz="8" w:space="0" w:color="auto"/>
              <w:right w:val="single" w:sz="8" w:space="0" w:color="auto"/>
            </w:tcBorders>
            <w:shd w:val="clear" w:color="auto" w:fill="auto"/>
            <w:vAlign w:val="center"/>
          </w:tcPr>
          <w:p w14:paraId="11BE1F72" w14:textId="55B9708D" w:rsidR="003B7DE1" w:rsidRPr="00940897" w:rsidRDefault="00D53D8C">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虞舒尧同学来自山东大学东北亚学院，就读国际政治专业，在项目中主要负责资金运作与财务预测</w:t>
            </w:r>
            <w:r w:rsidRPr="00940897">
              <w:rPr>
                <w:rFonts w:asciiTheme="minorEastAsia" w:hAnsiTheme="minorEastAsia" w:cs="宋体"/>
                <w:color w:val="494949"/>
                <w:kern w:val="0"/>
                <w:sz w:val="20"/>
                <w:szCs w:val="20"/>
              </w:rPr>
              <w:t xml:space="preserve"> 、资金来源与运营计划、盈利方式分析、内外部风险分析与对策、实地走访调查</w:t>
            </w:r>
            <w:r w:rsidRPr="00940897">
              <w:rPr>
                <w:rFonts w:asciiTheme="minorEastAsia" w:hAnsiTheme="minorEastAsia" w:cs="宋体" w:hint="eastAsia"/>
                <w:color w:val="494949"/>
                <w:kern w:val="0"/>
                <w:sz w:val="20"/>
                <w:szCs w:val="20"/>
              </w:rPr>
              <w:t>。</w:t>
            </w:r>
          </w:p>
        </w:tc>
        <w:tc>
          <w:tcPr>
            <w:tcW w:w="236" w:type="dxa"/>
            <w:vAlign w:val="center"/>
          </w:tcPr>
          <w:p w14:paraId="45C90D63" w14:textId="77777777" w:rsidR="003B7DE1" w:rsidRPr="00791B8F" w:rsidRDefault="003B7DE1">
            <w:pPr>
              <w:widowControl/>
              <w:jc w:val="left"/>
              <w:rPr>
                <w:rFonts w:asciiTheme="minorEastAsia" w:hAnsiTheme="minorEastAsia" w:cs="Times New Roman"/>
                <w:kern w:val="0"/>
                <w:sz w:val="20"/>
                <w:szCs w:val="20"/>
              </w:rPr>
            </w:pPr>
          </w:p>
        </w:tc>
      </w:tr>
      <w:tr w:rsidR="003B7DE1" w:rsidRPr="00791B8F" w14:paraId="74C57DDD" w14:textId="77777777" w:rsidTr="00940897">
        <w:trPr>
          <w:trHeight w:val="276"/>
        </w:trPr>
        <w:tc>
          <w:tcPr>
            <w:tcW w:w="983" w:type="dxa"/>
            <w:vMerge w:val="restart"/>
            <w:tcBorders>
              <w:top w:val="nil"/>
              <w:left w:val="single" w:sz="8" w:space="0" w:color="auto"/>
              <w:bottom w:val="single" w:sz="8" w:space="0" w:color="000000"/>
              <w:right w:val="single" w:sz="8" w:space="0" w:color="auto"/>
            </w:tcBorders>
            <w:shd w:val="clear" w:color="auto" w:fill="auto"/>
            <w:vAlign w:val="center"/>
          </w:tcPr>
          <w:p w14:paraId="7F127CB3"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奚曼钊</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tcPr>
          <w:p w14:paraId="0346DB1D"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东北亚学院</w:t>
            </w:r>
          </w:p>
        </w:tc>
        <w:tc>
          <w:tcPr>
            <w:tcW w:w="862" w:type="dxa"/>
            <w:vMerge w:val="restart"/>
            <w:tcBorders>
              <w:top w:val="nil"/>
              <w:left w:val="single" w:sz="8" w:space="0" w:color="auto"/>
              <w:bottom w:val="single" w:sz="8" w:space="0" w:color="000000"/>
              <w:right w:val="single" w:sz="8" w:space="0" w:color="auto"/>
            </w:tcBorders>
            <w:shd w:val="clear" w:color="auto" w:fill="auto"/>
            <w:vAlign w:val="center"/>
          </w:tcPr>
          <w:p w14:paraId="50509338"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 xml:space="preserve">首席财务官　</w:t>
            </w:r>
          </w:p>
        </w:tc>
        <w:tc>
          <w:tcPr>
            <w:tcW w:w="5511" w:type="dxa"/>
            <w:vMerge w:val="restart"/>
            <w:tcBorders>
              <w:top w:val="nil"/>
              <w:left w:val="single" w:sz="8" w:space="0" w:color="auto"/>
              <w:bottom w:val="single" w:sz="8" w:space="0" w:color="000000"/>
              <w:right w:val="single" w:sz="8" w:space="0" w:color="auto"/>
            </w:tcBorders>
            <w:shd w:val="clear" w:color="auto" w:fill="auto"/>
            <w:vAlign w:val="center"/>
          </w:tcPr>
          <w:p w14:paraId="3E2CA137" w14:textId="1A435675" w:rsidR="003B7DE1" w:rsidRPr="00940897" w:rsidRDefault="00D53D8C">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奚曼钊同学来自山东大学东北亚学院，就读于国际政治</w:t>
            </w:r>
            <w:r w:rsidRPr="00940897">
              <w:rPr>
                <w:rFonts w:asciiTheme="minorEastAsia" w:hAnsiTheme="minorEastAsia" w:cs="宋体"/>
                <w:color w:val="494949"/>
                <w:kern w:val="0"/>
                <w:sz w:val="20"/>
                <w:szCs w:val="20"/>
              </w:rPr>
              <w:t>+国际经济与贸易专业，在项目中主要负责行业分析与市场营销部分。</w:t>
            </w:r>
          </w:p>
        </w:tc>
        <w:tc>
          <w:tcPr>
            <w:tcW w:w="236" w:type="dxa"/>
            <w:vAlign w:val="center"/>
          </w:tcPr>
          <w:p w14:paraId="51318B9A" w14:textId="77777777" w:rsidR="003B7DE1" w:rsidRPr="00791B8F" w:rsidRDefault="003B7DE1">
            <w:pPr>
              <w:widowControl/>
              <w:jc w:val="left"/>
              <w:rPr>
                <w:rFonts w:asciiTheme="minorEastAsia" w:hAnsiTheme="minorEastAsia" w:cs="Times New Roman"/>
                <w:kern w:val="0"/>
                <w:sz w:val="20"/>
                <w:szCs w:val="20"/>
              </w:rPr>
            </w:pPr>
          </w:p>
        </w:tc>
      </w:tr>
      <w:tr w:rsidR="003B7DE1" w:rsidRPr="00791B8F" w14:paraId="57A7C9D4" w14:textId="77777777" w:rsidTr="00940897">
        <w:trPr>
          <w:trHeight w:val="288"/>
        </w:trPr>
        <w:tc>
          <w:tcPr>
            <w:tcW w:w="983" w:type="dxa"/>
            <w:vMerge/>
            <w:tcBorders>
              <w:top w:val="nil"/>
              <w:left w:val="single" w:sz="8" w:space="0" w:color="auto"/>
              <w:bottom w:val="single" w:sz="8" w:space="0" w:color="000000"/>
              <w:right w:val="single" w:sz="8" w:space="0" w:color="auto"/>
            </w:tcBorders>
            <w:vAlign w:val="center"/>
          </w:tcPr>
          <w:p w14:paraId="577A8F34" w14:textId="77777777" w:rsidR="003B7DE1" w:rsidRPr="00940897" w:rsidRDefault="003B7DE1">
            <w:pPr>
              <w:widowControl/>
              <w:jc w:val="left"/>
              <w:rPr>
                <w:rFonts w:asciiTheme="minorEastAsia" w:hAnsiTheme="minorEastAsia" w:cs="宋体"/>
                <w:color w:val="494949"/>
                <w:kern w:val="0"/>
                <w:sz w:val="20"/>
                <w:szCs w:val="20"/>
              </w:rPr>
            </w:pPr>
          </w:p>
        </w:tc>
        <w:tc>
          <w:tcPr>
            <w:tcW w:w="708" w:type="dxa"/>
            <w:vMerge/>
            <w:tcBorders>
              <w:top w:val="nil"/>
              <w:left w:val="single" w:sz="8" w:space="0" w:color="auto"/>
              <w:bottom w:val="single" w:sz="8" w:space="0" w:color="000000"/>
              <w:right w:val="single" w:sz="8" w:space="0" w:color="auto"/>
            </w:tcBorders>
            <w:vAlign w:val="center"/>
          </w:tcPr>
          <w:p w14:paraId="13D4AAEA" w14:textId="77777777" w:rsidR="003B7DE1" w:rsidRPr="00940897" w:rsidRDefault="003B7DE1">
            <w:pPr>
              <w:widowControl/>
              <w:jc w:val="left"/>
              <w:rPr>
                <w:rFonts w:asciiTheme="minorEastAsia" w:hAnsiTheme="minorEastAsia" w:cs="宋体"/>
                <w:color w:val="494949"/>
                <w:kern w:val="0"/>
                <w:sz w:val="20"/>
                <w:szCs w:val="20"/>
              </w:rPr>
            </w:pPr>
          </w:p>
        </w:tc>
        <w:tc>
          <w:tcPr>
            <w:tcW w:w="862" w:type="dxa"/>
            <w:vMerge/>
            <w:tcBorders>
              <w:top w:val="nil"/>
              <w:left w:val="single" w:sz="8" w:space="0" w:color="auto"/>
              <w:bottom w:val="single" w:sz="8" w:space="0" w:color="000000"/>
              <w:right w:val="single" w:sz="8" w:space="0" w:color="auto"/>
            </w:tcBorders>
            <w:vAlign w:val="center"/>
          </w:tcPr>
          <w:p w14:paraId="60AD917F" w14:textId="77777777" w:rsidR="003B7DE1" w:rsidRPr="00940897" w:rsidRDefault="003B7DE1">
            <w:pPr>
              <w:widowControl/>
              <w:jc w:val="left"/>
              <w:rPr>
                <w:rFonts w:asciiTheme="minorEastAsia" w:hAnsiTheme="minorEastAsia" w:cs="宋体"/>
                <w:color w:val="494949"/>
                <w:kern w:val="0"/>
                <w:sz w:val="20"/>
                <w:szCs w:val="20"/>
              </w:rPr>
            </w:pPr>
          </w:p>
        </w:tc>
        <w:tc>
          <w:tcPr>
            <w:tcW w:w="5511" w:type="dxa"/>
            <w:vMerge/>
            <w:tcBorders>
              <w:top w:val="nil"/>
              <w:left w:val="single" w:sz="8" w:space="0" w:color="auto"/>
              <w:bottom w:val="single" w:sz="8" w:space="0" w:color="000000"/>
              <w:right w:val="single" w:sz="8" w:space="0" w:color="auto"/>
            </w:tcBorders>
            <w:vAlign w:val="center"/>
          </w:tcPr>
          <w:p w14:paraId="7DB3A1B4" w14:textId="77777777" w:rsidR="003B7DE1" w:rsidRPr="00940897" w:rsidRDefault="003B7DE1">
            <w:pPr>
              <w:widowControl/>
              <w:jc w:val="left"/>
              <w:rPr>
                <w:rFonts w:asciiTheme="minorEastAsia" w:hAnsiTheme="minorEastAsia" w:cs="宋体"/>
                <w:color w:val="494949"/>
                <w:kern w:val="0"/>
                <w:sz w:val="20"/>
                <w:szCs w:val="20"/>
              </w:rPr>
            </w:pPr>
          </w:p>
        </w:tc>
        <w:tc>
          <w:tcPr>
            <w:tcW w:w="236" w:type="dxa"/>
            <w:tcBorders>
              <w:top w:val="nil"/>
              <w:left w:val="nil"/>
              <w:bottom w:val="nil"/>
              <w:right w:val="nil"/>
            </w:tcBorders>
            <w:shd w:val="clear" w:color="auto" w:fill="auto"/>
            <w:vAlign w:val="center"/>
          </w:tcPr>
          <w:p w14:paraId="6F4F7E28" w14:textId="77777777" w:rsidR="003B7DE1" w:rsidRPr="00791B8F" w:rsidRDefault="003B7DE1">
            <w:pPr>
              <w:widowControl/>
              <w:jc w:val="center"/>
              <w:rPr>
                <w:rFonts w:asciiTheme="minorEastAsia" w:hAnsiTheme="minorEastAsia" w:cs="宋体"/>
                <w:color w:val="494949"/>
                <w:kern w:val="0"/>
                <w:sz w:val="22"/>
              </w:rPr>
            </w:pPr>
          </w:p>
        </w:tc>
      </w:tr>
      <w:tr w:rsidR="003B7DE1" w:rsidRPr="00791B8F" w14:paraId="0AA34C05" w14:textId="77777777" w:rsidTr="00940897">
        <w:trPr>
          <w:trHeight w:val="276"/>
        </w:trPr>
        <w:tc>
          <w:tcPr>
            <w:tcW w:w="983" w:type="dxa"/>
            <w:vMerge w:val="restart"/>
            <w:tcBorders>
              <w:top w:val="nil"/>
              <w:left w:val="single" w:sz="8" w:space="0" w:color="auto"/>
              <w:bottom w:val="single" w:sz="8" w:space="0" w:color="000000"/>
              <w:right w:val="single" w:sz="8" w:space="0" w:color="auto"/>
            </w:tcBorders>
            <w:shd w:val="clear" w:color="auto" w:fill="auto"/>
            <w:vAlign w:val="center"/>
          </w:tcPr>
          <w:p w14:paraId="5AF6A940"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代梦韩</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tcPr>
          <w:p w14:paraId="43C7D0EB"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机电院</w:t>
            </w:r>
          </w:p>
        </w:tc>
        <w:tc>
          <w:tcPr>
            <w:tcW w:w="862" w:type="dxa"/>
            <w:vMerge w:val="restart"/>
            <w:tcBorders>
              <w:top w:val="nil"/>
              <w:left w:val="single" w:sz="8" w:space="0" w:color="auto"/>
              <w:bottom w:val="single" w:sz="8" w:space="0" w:color="000000"/>
              <w:right w:val="single" w:sz="8" w:space="0" w:color="auto"/>
            </w:tcBorders>
            <w:shd w:val="clear" w:color="auto" w:fill="auto"/>
            <w:vAlign w:val="center"/>
          </w:tcPr>
          <w:p w14:paraId="63A6AAF3"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 xml:space="preserve">首席市场官　</w:t>
            </w:r>
          </w:p>
        </w:tc>
        <w:tc>
          <w:tcPr>
            <w:tcW w:w="5511" w:type="dxa"/>
            <w:vMerge w:val="restart"/>
            <w:tcBorders>
              <w:top w:val="nil"/>
              <w:left w:val="single" w:sz="8" w:space="0" w:color="auto"/>
              <w:bottom w:val="single" w:sz="8" w:space="0" w:color="000000"/>
              <w:right w:val="single" w:sz="8" w:space="0" w:color="auto"/>
            </w:tcBorders>
            <w:shd w:val="clear" w:color="auto" w:fill="auto"/>
            <w:vAlign w:val="center"/>
          </w:tcPr>
          <w:p w14:paraId="0BF9157B" w14:textId="0340C6D6" w:rsidR="003B7DE1" w:rsidRPr="00940897" w:rsidRDefault="009E06F1">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代梦韩同学来自山东大学机电与信息工程学院智能制造专业，她擅长office排版，在加入itooth小组前曾多次负责文案排版设计工作，在小组内她负责商业计划书。</w:t>
            </w:r>
          </w:p>
        </w:tc>
        <w:tc>
          <w:tcPr>
            <w:tcW w:w="236" w:type="dxa"/>
            <w:vAlign w:val="center"/>
          </w:tcPr>
          <w:p w14:paraId="6DB9C40E" w14:textId="77777777" w:rsidR="003B7DE1" w:rsidRPr="00791B8F" w:rsidRDefault="003B7DE1">
            <w:pPr>
              <w:widowControl/>
              <w:jc w:val="left"/>
              <w:rPr>
                <w:rFonts w:asciiTheme="minorEastAsia" w:hAnsiTheme="minorEastAsia" w:cs="Times New Roman"/>
                <w:kern w:val="0"/>
                <w:sz w:val="20"/>
                <w:szCs w:val="20"/>
              </w:rPr>
            </w:pPr>
          </w:p>
        </w:tc>
      </w:tr>
      <w:tr w:rsidR="003B7DE1" w:rsidRPr="00791B8F" w14:paraId="686F77A8" w14:textId="77777777" w:rsidTr="00940897">
        <w:trPr>
          <w:trHeight w:val="288"/>
        </w:trPr>
        <w:tc>
          <w:tcPr>
            <w:tcW w:w="983" w:type="dxa"/>
            <w:vMerge/>
            <w:tcBorders>
              <w:top w:val="nil"/>
              <w:left w:val="single" w:sz="8" w:space="0" w:color="auto"/>
              <w:bottom w:val="single" w:sz="8" w:space="0" w:color="000000"/>
              <w:right w:val="single" w:sz="8" w:space="0" w:color="auto"/>
            </w:tcBorders>
            <w:vAlign w:val="center"/>
          </w:tcPr>
          <w:p w14:paraId="35A803E7" w14:textId="77777777" w:rsidR="003B7DE1" w:rsidRPr="00940897" w:rsidRDefault="003B7DE1">
            <w:pPr>
              <w:widowControl/>
              <w:jc w:val="left"/>
              <w:rPr>
                <w:rFonts w:asciiTheme="minorEastAsia" w:hAnsiTheme="minorEastAsia" w:cs="宋体"/>
                <w:color w:val="494949"/>
                <w:kern w:val="0"/>
                <w:sz w:val="20"/>
                <w:szCs w:val="20"/>
              </w:rPr>
            </w:pPr>
          </w:p>
        </w:tc>
        <w:tc>
          <w:tcPr>
            <w:tcW w:w="708" w:type="dxa"/>
            <w:vMerge/>
            <w:tcBorders>
              <w:top w:val="nil"/>
              <w:left w:val="single" w:sz="8" w:space="0" w:color="auto"/>
              <w:bottom w:val="single" w:sz="8" w:space="0" w:color="000000"/>
              <w:right w:val="single" w:sz="8" w:space="0" w:color="auto"/>
            </w:tcBorders>
            <w:vAlign w:val="center"/>
          </w:tcPr>
          <w:p w14:paraId="09AA9594" w14:textId="77777777" w:rsidR="003B7DE1" w:rsidRPr="00940897" w:rsidRDefault="003B7DE1">
            <w:pPr>
              <w:widowControl/>
              <w:jc w:val="left"/>
              <w:rPr>
                <w:rFonts w:asciiTheme="minorEastAsia" w:hAnsiTheme="minorEastAsia" w:cs="宋体"/>
                <w:color w:val="494949"/>
                <w:kern w:val="0"/>
                <w:sz w:val="20"/>
                <w:szCs w:val="20"/>
              </w:rPr>
            </w:pPr>
          </w:p>
        </w:tc>
        <w:tc>
          <w:tcPr>
            <w:tcW w:w="862" w:type="dxa"/>
            <w:vMerge/>
            <w:tcBorders>
              <w:top w:val="nil"/>
              <w:left w:val="single" w:sz="8" w:space="0" w:color="auto"/>
              <w:bottom w:val="single" w:sz="8" w:space="0" w:color="000000"/>
              <w:right w:val="single" w:sz="8" w:space="0" w:color="auto"/>
            </w:tcBorders>
            <w:vAlign w:val="center"/>
          </w:tcPr>
          <w:p w14:paraId="70390E61" w14:textId="77777777" w:rsidR="003B7DE1" w:rsidRPr="00940897" w:rsidRDefault="003B7DE1">
            <w:pPr>
              <w:widowControl/>
              <w:jc w:val="left"/>
              <w:rPr>
                <w:rFonts w:asciiTheme="minorEastAsia" w:hAnsiTheme="minorEastAsia" w:cs="宋体"/>
                <w:color w:val="494949"/>
                <w:kern w:val="0"/>
                <w:sz w:val="20"/>
                <w:szCs w:val="20"/>
              </w:rPr>
            </w:pPr>
          </w:p>
        </w:tc>
        <w:tc>
          <w:tcPr>
            <w:tcW w:w="5511" w:type="dxa"/>
            <w:vMerge/>
            <w:tcBorders>
              <w:top w:val="nil"/>
              <w:left w:val="single" w:sz="8" w:space="0" w:color="auto"/>
              <w:bottom w:val="single" w:sz="8" w:space="0" w:color="000000"/>
              <w:right w:val="single" w:sz="8" w:space="0" w:color="auto"/>
            </w:tcBorders>
            <w:vAlign w:val="center"/>
          </w:tcPr>
          <w:p w14:paraId="57E9813E" w14:textId="77777777" w:rsidR="003B7DE1" w:rsidRPr="00940897" w:rsidRDefault="003B7DE1">
            <w:pPr>
              <w:widowControl/>
              <w:jc w:val="left"/>
              <w:rPr>
                <w:rFonts w:asciiTheme="minorEastAsia" w:hAnsiTheme="minorEastAsia" w:cs="宋体"/>
                <w:color w:val="494949"/>
                <w:kern w:val="0"/>
                <w:sz w:val="20"/>
                <w:szCs w:val="20"/>
              </w:rPr>
            </w:pPr>
          </w:p>
        </w:tc>
        <w:tc>
          <w:tcPr>
            <w:tcW w:w="236" w:type="dxa"/>
            <w:tcBorders>
              <w:top w:val="nil"/>
              <w:left w:val="nil"/>
              <w:bottom w:val="nil"/>
              <w:right w:val="nil"/>
            </w:tcBorders>
            <w:shd w:val="clear" w:color="auto" w:fill="auto"/>
            <w:vAlign w:val="center"/>
          </w:tcPr>
          <w:p w14:paraId="341017D8" w14:textId="77777777" w:rsidR="003B7DE1" w:rsidRPr="00791B8F" w:rsidRDefault="003B7DE1">
            <w:pPr>
              <w:widowControl/>
              <w:jc w:val="center"/>
              <w:rPr>
                <w:rFonts w:asciiTheme="minorEastAsia" w:hAnsiTheme="minorEastAsia" w:cs="宋体"/>
                <w:color w:val="494949"/>
                <w:kern w:val="0"/>
                <w:sz w:val="22"/>
              </w:rPr>
            </w:pPr>
          </w:p>
        </w:tc>
      </w:tr>
      <w:tr w:rsidR="003B7DE1" w:rsidRPr="00791B8F" w14:paraId="198AA1F8" w14:textId="77777777" w:rsidTr="00940897">
        <w:trPr>
          <w:trHeight w:val="276"/>
        </w:trPr>
        <w:tc>
          <w:tcPr>
            <w:tcW w:w="983" w:type="dxa"/>
            <w:vMerge w:val="restart"/>
            <w:tcBorders>
              <w:top w:val="nil"/>
              <w:left w:val="single" w:sz="8" w:space="0" w:color="auto"/>
              <w:bottom w:val="single" w:sz="8" w:space="0" w:color="000000"/>
              <w:right w:val="single" w:sz="8" w:space="0" w:color="auto"/>
            </w:tcBorders>
            <w:shd w:val="clear" w:color="auto" w:fill="auto"/>
            <w:vAlign w:val="center"/>
          </w:tcPr>
          <w:p w14:paraId="174E5F18"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侯妤欣</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tcPr>
          <w:p w14:paraId="34A2E73F"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计算机学院</w:t>
            </w:r>
          </w:p>
        </w:tc>
        <w:tc>
          <w:tcPr>
            <w:tcW w:w="862" w:type="dxa"/>
            <w:vMerge w:val="restart"/>
            <w:tcBorders>
              <w:top w:val="nil"/>
              <w:left w:val="single" w:sz="8" w:space="0" w:color="auto"/>
              <w:bottom w:val="single" w:sz="8" w:space="0" w:color="000000"/>
              <w:right w:val="single" w:sz="8" w:space="0" w:color="auto"/>
            </w:tcBorders>
            <w:shd w:val="clear" w:color="auto" w:fill="auto"/>
            <w:vAlign w:val="center"/>
          </w:tcPr>
          <w:p w14:paraId="688E3952" w14:textId="77777777" w:rsidR="003B7DE1" w:rsidRPr="00940897" w:rsidRDefault="002572E3">
            <w:pPr>
              <w:widowControl/>
              <w:jc w:val="center"/>
              <w:rPr>
                <w:rFonts w:asciiTheme="minorEastAsia" w:hAnsiTheme="minorEastAsia" w:cs="宋体"/>
                <w:color w:val="494949"/>
                <w:kern w:val="0"/>
                <w:sz w:val="20"/>
                <w:szCs w:val="20"/>
              </w:rPr>
            </w:pPr>
            <w:r w:rsidRPr="00940897">
              <w:rPr>
                <w:rFonts w:asciiTheme="minorEastAsia" w:hAnsiTheme="minorEastAsia" w:cs="宋体" w:hint="eastAsia"/>
                <w:color w:val="494949"/>
                <w:kern w:val="0"/>
                <w:sz w:val="20"/>
                <w:szCs w:val="20"/>
              </w:rPr>
              <w:t xml:space="preserve">首席信息官　</w:t>
            </w:r>
          </w:p>
        </w:tc>
        <w:tc>
          <w:tcPr>
            <w:tcW w:w="5511" w:type="dxa"/>
            <w:vMerge w:val="restart"/>
            <w:tcBorders>
              <w:top w:val="nil"/>
              <w:left w:val="single" w:sz="8" w:space="0" w:color="auto"/>
              <w:bottom w:val="single" w:sz="8" w:space="0" w:color="000000"/>
              <w:right w:val="single" w:sz="8" w:space="0" w:color="auto"/>
            </w:tcBorders>
            <w:shd w:val="clear" w:color="auto" w:fill="auto"/>
            <w:vAlign w:val="center"/>
          </w:tcPr>
          <w:p w14:paraId="3339EC09" w14:textId="56C5AC28" w:rsidR="003B7DE1" w:rsidRPr="00940897" w:rsidRDefault="00626CC5">
            <w:pPr>
              <w:widowControl/>
              <w:jc w:val="center"/>
              <w:rPr>
                <w:rFonts w:asciiTheme="minorEastAsia" w:hAnsiTheme="minorEastAsia" w:cs="宋体"/>
                <w:color w:val="494949"/>
                <w:kern w:val="0"/>
                <w:sz w:val="20"/>
                <w:szCs w:val="20"/>
              </w:rPr>
            </w:pPr>
            <w:r w:rsidRPr="00940897">
              <w:rPr>
                <w:rFonts w:asciiTheme="minorEastAsia" w:hAnsiTheme="minorEastAsia" w:cs="宋体"/>
                <w:color w:val="494949"/>
                <w:kern w:val="0"/>
                <w:sz w:val="20"/>
                <w:szCs w:val="20"/>
              </w:rPr>
              <w:t>侯妤昕同学来自山东大学（威海）机电与信息工程学院计算机专业，她非常擅长人际沟通，给团队带来了新鲜活力。在itooth小组，她负责财务报表工作</w:t>
            </w:r>
            <w:r w:rsidRPr="00940897">
              <w:rPr>
                <w:rFonts w:asciiTheme="minorEastAsia" w:hAnsiTheme="minorEastAsia" w:cs="宋体" w:hint="eastAsia"/>
                <w:color w:val="494949"/>
                <w:kern w:val="0"/>
                <w:sz w:val="20"/>
                <w:szCs w:val="20"/>
              </w:rPr>
              <w:t>。</w:t>
            </w:r>
          </w:p>
        </w:tc>
        <w:tc>
          <w:tcPr>
            <w:tcW w:w="236" w:type="dxa"/>
            <w:vAlign w:val="center"/>
          </w:tcPr>
          <w:p w14:paraId="5020E8AA" w14:textId="77777777" w:rsidR="003B7DE1" w:rsidRPr="00791B8F" w:rsidRDefault="003B7DE1">
            <w:pPr>
              <w:widowControl/>
              <w:jc w:val="left"/>
              <w:rPr>
                <w:rFonts w:asciiTheme="minorEastAsia" w:hAnsiTheme="minorEastAsia" w:cs="Times New Roman"/>
                <w:kern w:val="0"/>
                <w:sz w:val="20"/>
                <w:szCs w:val="20"/>
              </w:rPr>
            </w:pPr>
          </w:p>
        </w:tc>
      </w:tr>
      <w:tr w:rsidR="003B7DE1" w:rsidRPr="00791B8F" w14:paraId="6FC1F7B8" w14:textId="77777777" w:rsidTr="00940897">
        <w:trPr>
          <w:trHeight w:val="288"/>
        </w:trPr>
        <w:tc>
          <w:tcPr>
            <w:tcW w:w="983" w:type="dxa"/>
            <w:vMerge/>
            <w:tcBorders>
              <w:top w:val="nil"/>
              <w:left w:val="single" w:sz="8" w:space="0" w:color="auto"/>
              <w:bottom w:val="single" w:sz="8" w:space="0" w:color="000000"/>
              <w:right w:val="single" w:sz="8" w:space="0" w:color="auto"/>
            </w:tcBorders>
            <w:vAlign w:val="center"/>
          </w:tcPr>
          <w:p w14:paraId="76746342" w14:textId="77777777" w:rsidR="003B7DE1" w:rsidRPr="00791B8F" w:rsidRDefault="003B7DE1">
            <w:pPr>
              <w:widowControl/>
              <w:jc w:val="left"/>
              <w:rPr>
                <w:rFonts w:asciiTheme="minorEastAsia" w:hAnsiTheme="minorEastAsia" w:cs="宋体"/>
                <w:color w:val="494949"/>
                <w:kern w:val="0"/>
                <w:sz w:val="22"/>
              </w:rPr>
            </w:pPr>
          </w:p>
        </w:tc>
        <w:tc>
          <w:tcPr>
            <w:tcW w:w="708" w:type="dxa"/>
            <w:vMerge/>
            <w:tcBorders>
              <w:top w:val="nil"/>
              <w:left w:val="single" w:sz="8" w:space="0" w:color="auto"/>
              <w:bottom w:val="single" w:sz="8" w:space="0" w:color="000000"/>
              <w:right w:val="single" w:sz="8" w:space="0" w:color="auto"/>
            </w:tcBorders>
            <w:vAlign w:val="center"/>
          </w:tcPr>
          <w:p w14:paraId="6A10D5B5" w14:textId="77777777" w:rsidR="003B7DE1" w:rsidRPr="00791B8F" w:rsidRDefault="003B7DE1">
            <w:pPr>
              <w:widowControl/>
              <w:jc w:val="left"/>
              <w:rPr>
                <w:rFonts w:asciiTheme="minorEastAsia" w:hAnsiTheme="minorEastAsia" w:cs="宋体"/>
                <w:color w:val="494949"/>
                <w:kern w:val="0"/>
                <w:sz w:val="22"/>
              </w:rPr>
            </w:pPr>
          </w:p>
        </w:tc>
        <w:tc>
          <w:tcPr>
            <w:tcW w:w="862" w:type="dxa"/>
            <w:vMerge/>
            <w:tcBorders>
              <w:top w:val="nil"/>
              <w:left w:val="single" w:sz="8" w:space="0" w:color="auto"/>
              <w:bottom w:val="single" w:sz="8" w:space="0" w:color="000000"/>
              <w:right w:val="single" w:sz="8" w:space="0" w:color="auto"/>
            </w:tcBorders>
            <w:vAlign w:val="center"/>
          </w:tcPr>
          <w:p w14:paraId="22E36EFA" w14:textId="77777777" w:rsidR="003B7DE1" w:rsidRPr="00791B8F" w:rsidRDefault="003B7DE1">
            <w:pPr>
              <w:widowControl/>
              <w:jc w:val="left"/>
              <w:rPr>
                <w:rFonts w:asciiTheme="minorEastAsia" w:hAnsiTheme="minorEastAsia" w:cs="宋体"/>
                <w:color w:val="494949"/>
                <w:kern w:val="0"/>
                <w:sz w:val="22"/>
              </w:rPr>
            </w:pPr>
          </w:p>
        </w:tc>
        <w:tc>
          <w:tcPr>
            <w:tcW w:w="5511" w:type="dxa"/>
            <w:vMerge/>
            <w:tcBorders>
              <w:top w:val="nil"/>
              <w:left w:val="single" w:sz="8" w:space="0" w:color="auto"/>
              <w:bottom w:val="single" w:sz="8" w:space="0" w:color="000000"/>
              <w:right w:val="single" w:sz="8" w:space="0" w:color="auto"/>
            </w:tcBorders>
            <w:vAlign w:val="center"/>
          </w:tcPr>
          <w:p w14:paraId="0A2527B8" w14:textId="77777777" w:rsidR="003B7DE1" w:rsidRPr="00791B8F" w:rsidRDefault="003B7DE1">
            <w:pPr>
              <w:widowControl/>
              <w:jc w:val="left"/>
              <w:rPr>
                <w:rFonts w:asciiTheme="minorEastAsia" w:hAnsiTheme="minorEastAsia" w:cs="宋体"/>
                <w:color w:val="494949"/>
                <w:kern w:val="0"/>
                <w:sz w:val="22"/>
              </w:rPr>
            </w:pPr>
          </w:p>
        </w:tc>
        <w:tc>
          <w:tcPr>
            <w:tcW w:w="236" w:type="dxa"/>
            <w:tcBorders>
              <w:top w:val="nil"/>
              <w:left w:val="nil"/>
              <w:bottom w:val="nil"/>
              <w:right w:val="nil"/>
            </w:tcBorders>
            <w:shd w:val="clear" w:color="auto" w:fill="auto"/>
            <w:vAlign w:val="center"/>
          </w:tcPr>
          <w:p w14:paraId="4E71687A" w14:textId="77777777" w:rsidR="003B7DE1" w:rsidRPr="00791B8F" w:rsidRDefault="003B7DE1">
            <w:pPr>
              <w:widowControl/>
              <w:jc w:val="center"/>
              <w:rPr>
                <w:rFonts w:asciiTheme="minorEastAsia" w:hAnsiTheme="minorEastAsia" w:cs="宋体"/>
                <w:color w:val="494949"/>
                <w:kern w:val="0"/>
                <w:sz w:val="22"/>
              </w:rPr>
            </w:pPr>
          </w:p>
        </w:tc>
      </w:tr>
    </w:tbl>
    <w:p w14:paraId="7F494128" w14:textId="77777777" w:rsidR="003B7DE1" w:rsidRPr="00791B8F" w:rsidRDefault="003B7DE1">
      <w:pPr>
        <w:rPr>
          <w:rFonts w:asciiTheme="minorEastAsia" w:hAnsiTheme="minorEastAsia"/>
        </w:rPr>
      </w:pPr>
    </w:p>
    <w:p w14:paraId="38558A5A" w14:textId="479F3184" w:rsidR="003B7DE1" w:rsidRDefault="002572E3">
      <w:pPr>
        <w:pStyle w:val="1"/>
        <w:jc w:val="left"/>
        <w:rPr>
          <w:rFonts w:asciiTheme="minorEastAsia" w:hAnsiTheme="minorEastAsia"/>
        </w:rPr>
      </w:pPr>
      <w:bookmarkStart w:id="329" w:name="_Toc119743908"/>
      <w:r w:rsidRPr="00791B8F">
        <w:rPr>
          <w:rFonts w:asciiTheme="minorEastAsia" w:hAnsiTheme="minorEastAsia" w:hint="eastAsia"/>
        </w:rPr>
        <w:t>十、团队战略</w:t>
      </w:r>
      <w:bookmarkEnd w:id="329"/>
    </w:p>
    <w:p w14:paraId="17854B7C" w14:textId="77777777" w:rsidR="002121CC" w:rsidRPr="00BD274F" w:rsidRDefault="002121CC" w:rsidP="002121CC">
      <w:pPr>
        <w:rPr>
          <w:sz w:val="24"/>
          <w:szCs w:val="28"/>
        </w:rPr>
      </w:pPr>
      <w:r w:rsidRPr="00BD274F">
        <w:rPr>
          <w:rFonts w:hint="eastAsia"/>
          <w:sz w:val="24"/>
          <w:szCs w:val="28"/>
        </w:rPr>
        <w:t>“核心技术决定企业成败，服务管理决定企业盈亏”。作为企业高层管理者，应站在企业全面经营管理的至高点，洞察全局，高瞻远瞩，全面系统地规划企业发展愿景，明确企业发展方向，制定企业经营管理方针、中长期和各年度经营目标；有计划、有目标、分步骤、全面系统地部署和导入企业规范化管理。通过对公司的全面了解和诊断，在此对</w:t>
      </w:r>
      <w:r w:rsidRPr="00BD274F">
        <w:rPr>
          <w:sz w:val="24"/>
          <w:szCs w:val="28"/>
        </w:rPr>
        <w:t>itooth伶牙俐齿公司的总体发展战略及2023年度相关战略措施、行动计划作如下规划和部署安排。</w:t>
      </w:r>
    </w:p>
    <w:p w14:paraId="6FADA51E" w14:textId="77777777" w:rsidR="002121CC" w:rsidRDefault="002121CC" w:rsidP="002121CC"/>
    <w:p w14:paraId="0ABC759D" w14:textId="04DDF824" w:rsidR="002121CC" w:rsidRDefault="002121CC" w:rsidP="00BD274F">
      <w:pPr>
        <w:pStyle w:val="3"/>
      </w:pPr>
      <w:bookmarkStart w:id="330" w:name="_Toc119743909"/>
      <w:r>
        <w:t>1</w:t>
      </w:r>
      <w:r w:rsidR="00BD274F">
        <w:t>0</w:t>
      </w:r>
      <w:r>
        <w:t>.1 企业使命</w:t>
      </w:r>
      <w:bookmarkEnd w:id="330"/>
    </w:p>
    <w:p w14:paraId="3571C8EA" w14:textId="20873AE1" w:rsidR="002121CC" w:rsidRPr="00BD274F" w:rsidRDefault="002121CC" w:rsidP="002121CC">
      <w:pPr>
        <w:rPr>
          <w:sz w:val="24"/>
          <w:szCs w:val="28"/>
        </w:rPr>
      </w:pPr>
      <w:r w:rsidRPr="00BD274F">
        <w:rPr>
          <w:rFonts w:hint="eastAsia"/>
          <w:sz w:val="24"/>
          <w:szCs w:val="28"/>
        </w:rPr>
        <w:t>为人民提供方便科学的口腔健康服务，提高全民口腔健康意识和口腔健康水平，降低口腔疾病患病率，提高口腔体检预防意识，</w:t>
      </w:r>
      <w:r w:rsidR="00BD274F" w:rsidRPr="00BD274F">
        <w:rPr>
          <w:rFonts w:hint="eastAsia"/>
          <w:sz w:val="24"/>
          <w:szCs w:val="28"/>
        </w:rPr>
        <w:t>全面</w:t>
      </w:r>
      <w:r w:rsidRPr="00BD274F">
        <w:rPr>
          <w:rFonts w:hint="eastAsia"/>
          <w:sz w:val="24"/>
          <w:szCs w:val="28"/>
        </w:rPr>
        <w:t>推进《“健康中国</w:t>
      </w:r>
      <w:r w:rsidRPr="00BD274F">
        <w:rPr>
          <w:sz w:val="24"/>
          <w:szCs w:val="28"/>
        </w:rPr>
        <w:t>2030”规划</w:t>
      </w:r>
      <w:r w:rsidRPr="00BD274F">
        <w:rPr>
          <w:sz w:val="24"/>
          <w:szCs w:val="28"/>
        </w:rPr>
        <w:lastRenderedPageBreak/>
        <w:t>纲要》</w:t>
      </w:r>
      <w:r w:rsidR="00BD274F" w:rsidRPr="00BD274F">
        <w:rPr>
          <w:rFonts w:hint="eastAsia"/>
          <w:sz w:val="24"/>
          <w:szCs w:val="28"/>
        </w:rPr>
        <w:t>。</w:t>
      </w:r>
    </w:p>
    <w:p w14:paraId="46F364A4" w14:textId="52851FC5" w:rsidR="002121CC" w:rsidRDefault="002121CC" w:rsidP="00BD274F">
      <w:pPr>
        <w:pStyle w:val="3"/>
      </w:pPr>
      <w:bookmarkStart w:id="331" w:name="_Toc119743910"/>
      <w:r>
        <w:t>1</w:t>
      </w:r>
      <w:r w:rsidR="00BD274F">
        <w:t>0</w:t>
      </w:r>
      <w:r>
        <w:t>.2 企业愿景（一个中心两个基本点）</w:t>
      </w:r>
      <w:bookmarkEnd w:id="331"/>
    </w:p>
    <w:p w14:paraId="0268D1C1" w14:textId="77777777" w:rsidR="002121CC" w:rsidRPr="00BD274F" w:rsidRDefault="002121CC" w:rsidP="002121CC">
      <w:pPr>
        <w:rPr>
          <w:sz w:val="24"/>
          <w:szCs w:val="28"/>
        </w:rPr>
      </w:pPr>
      <w:r w:rsidRPr="00BD274F">
        <w:rPr>
          <w:rFonts w:hint="eastAsia"/>
          <w:sz w:val="24"/>
          <w:szCs w:val="28"/>
        </w:rPr>
        <w:t>以人民健康为中心</w:t>
      </w:r>
    </w:p>
    <w:p w14:paraId="5EAB950D" w14:textId="2C966D7F" w:rsidR="002121CC" w:rsidRPr="00BD274F" w:rsidRDefault="002121CC" w:rsidP="002121CC">
      <w:pPr>
        <w:rPr>
          <w:sz w:val="24"/>
          <w:szCs w:val="28"/>
        </w:rPr>
      </w:pPr>
      <w:r w:rsidRPr="00BD274F">
        <w:rPr>
          <w:sz w:val="24"/>
          <w:szCs w:val="28"/>
        </w:rPr>
        <w:t>以便捷口腔服务和专业口腔科普为基本点</w:t>
      </w:r>
    </w:p>
    <w:p w14:paraId="7781FDE2" w14:textId="5820A63A" w:rsidR="002121CC" w:rsidRPr="00B91F85" w:rsidRDefault="002121CC" w:rsidP="002121CC">
      <w:pPr>
        <w:pStyle w:val="3"/>
      </w:pPr>
      <w:bookmarkStart w:id="332" w:name="_Toc119743911"/>
      <w:r>
        <w:t>1</w:t>
      </w:r>
      <w:r w:rsidR="00BD274F">
        <w:t>0</w:t>
      </w:r>
      <w:r>
        <w:t>.3 企业核心价值观</w:t>
      </w:r>
      <w:bookmarkEnd w:id="332"/>
    </w:p>
    <w:p w14:paraId="7FD7ADE9" w14:textId="3DEA1737" w:rsidR="002121CC" w:rsidRDefault="002121CC" w:rsidP="002121CC">
      <w:pPr>
        <w:rPr>
          <w:b/>
          <w:bCs/>
        </w:rPr>
      </w:pPr>
      <w:r w:rsidRPr="00B91F85">
        <w:rPr>
          <w:rFonts w:hint="eastAsia"/>
          <w:b/>
          <w:bCs/>
        </w:rPr>
        <w:t>诚信、团队、创新、感恩。</w:t>
      </w:r>
    </w:p>
    <w:p w14:paraId="58897691" w14:textId="77777777" w:rsidR="00BD274F" w:rsidRPr="00B91F85" w:rsidRDefault="00BD274F" w:rsidP="002121CC">
      <w:pPr>
        <w:rPr>
          <w:b/>
          <w:bCs/>
        </w:rPr>
      </w:pPr>
    </w:p>
    <w:p w14:paraId="1037B9E2" w14:textId="77777777" w:rsidR="002121CC" w:rsidRPr="00BD274F" w:rsidRDefault="002121CC" w:rsidP="002121CC">
      <w:pPr>
        <w:pStyle w:val="af3"/>
        <w:numPr>
          <w:ilvl w:val="0"/>
          <w:numId w:val="19"/>
        </w:numPr>
        <w:ind w:firstLineChars="0"/>
        <w:rPr>
          <w:sz w:val="24"/>
          <w:szCs w:val="28"/>
        </w:rPr>
      </w:pPr>
      <w:r w:rsidRPr="00BD274F">
        <w:rPr>
          <w:rFonts w:hint="eastAsia"/>
          <w:sz w:val="24"/>
          <w:szCs w:val="28"/>
        </w:rPr>
        <w:t>诚信——忠心诚实、言行一致、守信用；热忱服务、视‘公司’的利益为‘己’任；不损人利己、不搬弄是非、不营私舞弊、不弄虚作假。</w:t>
      </w:r>
    </w:p>
    <w:p w14:paraId="44E2DEDB" w14:textId="77777777" w:rsidR="002121CC" w:rsidRPr="00BD274F" w:rsidRDefault="002121CC" w:rsidP="002121CC">
      <w:pPr>
        <w:pStyle w:val="af3"/>
        <w:numPr>
          <w:ilvl w:val="0"/>
          <w:numId w:val="19"/>
        </w:numPr>
        <w:ind w:firstLineChars="0"/>
        <w:rPr>
          <w:sz w:val="24"/>
          <w:szCs w:val="28"/>
        </w:rPr>
      </w:pPr>
      <w:r w:rsidRPr="00BD274F">
        <w:rPr>
          <w:sz w:val="24"/>
          <w:szCs w:val="28"/>
        </w:rPr>
        <w:t>团队——相互信任、相互补合、扬长避短、积极进取；分工协作、目标一致、各司其职、各尽其责；分工不分家、总揽全局、服从于公司的整体利益。</w:t>
      </w:r>
    </w:p>
    <w:p w14:paraId="4E8C4389" w14:textId="77777777" w:rsidR="002121CC" w:rsidRPr="00BD274F" w:rsidRDefault="002121CC" w:rsidP="002121CC">
      <w:pPr>
        <w:pStyle w:val="af3"/>
        <w:numPr>
          <w:ilvl w:val="0"/>
          <w:numId w:val="19"/>
        </w:numPr>
        <w:ind w:firstLineChars="0"/>
        <w:rPr>
          <w:sz w:val="24"/>
          <w:szCs w:val="28"/>
        </w:rPr>
      </w:pPr>
      <w:r w:rsidRPr="00BD274F">
        <w:rPr>
          <w:sz w:val="24"/>
          <w:szCs w:val="28"/>
        </w:rPr>
        <w:t>创新——解放思想、放眼未来、敢于领先、标新立异；既要能他人所不能、更要能自己所不能；要敢于打破常规（把今天运用得好的东西、在明天或后天打破、去寻求更好），不断地挑战他人和自己的辉煌业绩、寻求更高的“创造价值”。</w:t>
      </w:r>
    </w:p>
    <w:p w14:paraId="7607BFA6" w14:textId="77777777" w:rsidR="002121CC" w:rsidRPr="00BD274F" w:rsidRDefault="002121CC" w:rsidP="002121CC">
      <w:pPr>
        <w:pStyle w:val="af3"/>
        <w:numPr>
          <w:ilvl w:val="0"/>
          <w:numId w:val="19"/>
        </w:numPr>
        <w:ind w:firstLineChars="0"/>
        <w:rPr>
          <w:sz w:val="24"/>
          <w:szCs w:val="28"/>
        </w:rPr>
      </w:pPr>
      <w:r w:rsidRPr="00BD274F">
        <w:rPr>
          <w:sz w:val="24"/>
          <w:szCs w:val="28"/>
        </w:rPr>
        <w:t>感恩——相互敬重、相互爱护；司兴我荣、司衰我耻；以司为校、爱司如家；</w:t>
      </w:r>
    </w:p>
    <w:p w14:paraId="7B6E8D14" w14:textId="4344DECD" w:rsidR="002121CC" w:rsidRPr="00BD274F" w:rsidRDefault="002121CC" w:rsidP="002121CC">
      <w:pPr>
        <w:pStyle w:val="af3"/>
        <w:numPr>
          <w:ilvl w:val="0"/>
          <w:numId w:val="19"/>
        </w:numPr>
        <w:ind w:firstLineChars="0"/>
        <w:rPr>
          <w:sz w:val="24"/>
          <w:szCs w:val="28"/>
        </w:rPr>
      </w:pPr>
      <w:r w:rsidRPr="00BD274F">
        <w:rPr>
          <w:sz w:val="24"/>
          <w:szCs w:val="28"/>
        </w:rPr>
        <w:t>实现自我价值的同时——赠一份喜悦、献一份爱心、尽一份责任。</w:t>
      </w:r>
    </w:p>
    <w:p w14:paraId="0877DEE5" w14:textId="7795DADB" w:rsidR="002121CC" w:rsidRDefault="002121CC" w:rsidP="00BD274F">
      <w:pPr>
        <w:pStyle w:val="3"/>
      </w:pPr>
      <w:bookmarkStart w:id="333" w:name="_Toc119743912"/>
      <w:r>
        <w:rPr>
          <w:rFonts w:hint="eastAsia"/>
        </w:rPr>
        <w:t>1</w:t>
      </w:r>
      <w:r w:rsidR="00BD274F">
        <w:t>0</w:t>
      </w:r>
      <w:r>
        <w:t xml:space="preserve">.4 </w:t>
      </w:r>
      <w:r>
        <w:rPr>
          <w:rFonts w:hint="eastAsia"/>
        </w:rPr>
        <w:t>企业精神（执行力文化）</w:t>
      </w:r>
      <w:bookmarkEnd w:id="333"/>
    </w:p>
    <w:p w14:paraId="3FCA31C8" w14:textId="1114CBE7" w:rsidR="002121CC" w:rsidRPr="00BD274F" w:rsidRDefault="002121CC" w:rsidP="002121CC">
      <w:pPr>
        <w:rPr>
          <w:sz w:val="24"/>
          <w:szCs w:val="28"/>
        </w:rPr>
      </w:pPr>
      <w:r w:rsidRPr="00BD274F">
        <w:rPr>
          <w:rFonts w:hint="eastAsia"/>
          <w:sz w:val="24"/>
          <w:szCs w:val="28"/>
        </w:rPr>
        <w:t>执行是金，结果第一；全心投入，追求卓越！</w:t>
      </w:r>
    </w:p>
    <w:p w14:paraId="3E466E23" w14:textId="4AF9F0F4" w:rsidR="002121CC" w:rsidRDefault="002121CC" w:rsidP="00BD274F">
      <w:pPr>
        <w:pStyle w:val="3"/>
      </w:pPr>
      <w:bookmarkStart w:id="334" w:name="_Toc119743913"/>
      <w:r>
        <w:rPr>
          <w:rFonts w:hint="eastAsia"/>
        </w:rPr>
        <w:lastRenderedPageBreak/>
        <w:t>1</w:t>
      </w:r>
      <w:r w:rsidR="00BD274F">
        <w:t>0</w:t>
      </w:r>
      <w:r>
        <w:t>.5</w:t>
      </w:r>
      <w:r>
        <w:rPr>
          <w:rFonts w:hint="eastAsia"/>
        </w:rPr>
        <w:t xml:space="preserve"> 市场拓展理念（五“高”）</w:t>
      </w:r>
      <w:bookmarkEnd w:id="334"/>
    </w:p>
    <w:p w14:paraId="18FA95EA" w14:textId="27BDE5B1" w:rsidR="002121CC" w:rsidRPr="00BD274F" w:rsidRDefault="002121CC" w:rsidP="002121CC">
      <w:pPr>
        <w:rPr>
          <w:sz w:val="24"/>
          <w:szCs w:val="28"/>
        </w:rPr>
      </w:pPr>
      <w:r w:rsidRPr="00BD274F">
        <w:rPr>
          <w:rFonts w:hint="eastAsia"/>
          <w:sz w:val="24"/>
          <w:szCs w:val="28"/>
        </w:rPr>
        <w:t>高技术保质量，高质量保信誉，高信誉创市场，高价值促发展，高素质做保障。</w:t>
      </w:r>
    </w:p>
    <w:p w14:paraId="59EFDC1D" w14:textId="719DA1F8" w:rsidR="002121CC" w:rsidRDefault="002121CC" w:rsidP="00BD274F">
      <w:pPr>
        <w:pStyle w:val="3"/>
      </w:pPr>
      <w:bookmarkStart w:id="335" w:name="_Toc119743914"/>
      <w:r>
        <w:rPr>
          <w:rFonts w:hint="eastAsia"/>
        </w:rPr>
        <w:t>1</w:t>
      </w:r>
      <w:r w:rsidR="00BD274F">
        <w:t>0</w:t>
      </w:r>
      <w:r>
        <w:t xml:space="preserve">.6 </w:t>
      </w:r>
      <w:r>
        <w:rPr>
          <w:rFonts w:hint="eastAsia"/>
        </w:rPr>
        <w:t>服务理念</w:t>
      </w:r>
      <w:bookmarkEnd w:id="335"/>
    </w:p>
    <w:p w14:paraId="5834F020" w14:textId="152C7D47" w:rsidR="002121CC" w:rsidRPr="00BD274F" w:rsidRDefault="002121CC" w:rsidP="002121CC">
      <w:pPr>
        <w:rPr>
          <w:sz w:val="24"/>
          <w:szCs w:val="28"/>
        </w:rPr>
      </w:pPr>
      <w:r w:rsidRPr="00BD274F">
        <w:rPr>
          <w:rFonts w:hint="eastAsia"/>
          <w:sz w:val="24"/>
          <w:szCs w:val="28"/>
        </w:rPr>
        <w:t>以市场为导向，以客户为中心，创造客户价值，一切为了顾客满意。</w:t>
      </w:r>
    </w:p>
    <w:p w14:paraId="7A1B95FB" w14:textId="475BA56C" w:rsidR="002121CC" w:rsidRDefault="002121CC" w:rsidP="002121CC">
      <w:pPr>
        <w:pStyle w:val="3"/>
      </w:pPr>
      <w:bookmarkStart w:id="336" w:name="_Toc119743915"/>
      <w:r>
        <w:rPr>
          <w:rFonts w:hint="eastAsia"/>
        </w:rPr>
        <w:t>1</w:t>
      </w:r>
      <w:r w:rsidR="00BD274F">
        <w:t>0</w:t>
      </w:r>
      <w:r>
        <w:t xml:space="preserve">.7 </w:t>
      </w:r>
      <w:r>
        <w:rPr>
          <w:rFonts w:hint="eastAsia"/>
        </w:rPr>
        <w:t>管理理念</w:t>
      </w:r>
      <w:bookmarkEnd w:id="336"/>
    </w:p>
    <w:p w14:paraId="64B86431" w14:textId="38FECC71" w:rsidR="002121CC" w:rsidRPr="00BD274F" w:rsidRDefault="002121CC" w:rsidP="002121CC">
      <w:pPr>
        <w:rPr>
          <w:sz w:val="24"/>
          <w:szCs w:val="28"/>
        </w:rPr>
      </w:pPr>
      <w:r w:rsidRPr="00BD274F">
        <w:rPr>
          <w:rFonts w:hint="eastAsia"/>
          <w:sz w:val="24"/>
          <w:szCs w:val="28"/>
        </w:rPr>
        <w:t>高质、高效、低耗、务实、争先。</w:t>
      </w:r>
    </w:p>
    <w:p w14:paraId="48E4D67E" w14:textId="21F5E09F" w:rsidR="002121CC" w:rsidRPr="00BD274F" w:rsidRDefault="002121CC" w:rsidP="00BD274F">
      <w:pPr>
        <w:pStyle w:val="af3"/>
        <w:numPr>
          <w:ilvl w:val="0"/>
          <w:numId w:val="20"/>
        </w:numPr>
        <w:ind w:firstLineChars="0"/>
        <w:rPr>
          <w:sz w:val="24"/>
          <w:szCs w:val="28"/>
        </w:rPr>
      </w:pPr>
      <w:r w:rsidRPr="00BD274F">
        <w:rPr>
          <w:rFonts w:hint="eastAsia"/>
          <w:sz w:val="24"/>
          <w:szCs w:val="28"/>
        </w:rPr>
        <w:t>强化执行能力、平衡激励约束、追求高效和谐、注重员工成长、倡导自我管理）</w:t>
      </w:r>
    </w:p>
    <w:p w14:paraId="03426BC5" w14:textId="30C2A4FB" w:rsidR="002121CC" w:rsidRPr="00BD274F" w:rsidRDefault="002121CC" w:rsidP="00BD274F">
      <w:pPr>
        <w:pStyle w:val="af3"/>
        <w:numPr>
          <w:ilvl w:val="0"/>
          <w:numId w:val="20"/>
        </w:numPr>
        <w:ind w:firstLineChars="0"/>
        <w:rPr>
          <w:sz w:val="24"/>
          <w:szCs w:val="28"/>
        </w:rPr>
      </w:pPr>
      <w:r w:rsidRPr="00BD274F">
        <w:rPr>
          <w:sz w:val="24"/>
          <w:szCs w:val="28"/>
        </w:rPr>
        <w:t>高质——即高素质、好品质：品质是企业的生命，公司以客户需求为导向，以向客户提供优良的产品、优质的服务为己任；同时，通过对本公司职员工的内外部培训，打造一个高素质的工作团队，以保证、提升产品和服务质量。</w:t>
      </w:r>
    </w:p>
    <w:p w14:paraId="2D2AF6B6" w14:textId="36400016" w:rsidR="002121CC" w:rsidRPr="00BD274F" w:rsidRDefault="002121CC" w:rsidP="00BD274F">
      <w:pPr>
        <w:pStyle w:val="af3"/>
        <w:numPr>
          <w:ilvl w:val="0"/>
          <w:numId w:val="20"/>
        </w:numPr>
        <w:ind w:firstLineChars="0"/>
        <w:rPr>
          <w:sz w:val="24"/>
          <w:szCs w:val="28"/>
        </w:rPr>
      </w:pPr>
      <w:r w:rsidRPr="00BD274F">
        <w:rPr>
          <w:sz w:val="24"/>
          <w:szCs w:val="28"/>
        </w:rPr>
        <w:t>高效——即高效率、高绩效：通过对公司内部业务流程进行重整，以精简的工作流程、精良的制造工艺，组织精益生产，达到高效率；以高素质的工作团队追求高绩效。以高效率追求高待遇，打造一个“有理性、有爱心、有目标、有坚强战斗力”的高效合作团队。</w:t>
      </w:r>
    </w:p>
    <w:p w14:paraId="24E33B3F" w14:textId="505009BC" w:rsidR="002121CC" w:rsidRPr="00BD274F" w:rsidRDefault="002121CC" w:rsidP="00BD274F">
      <w:pPr>
        <w:pStyle w:val="af3"/>
        <w:numPr>
          <w:ilvl w:val="0"/>
          <w:numId w:val="20"/>
        </w:numPr>
        <w:ind w:firstLineChars="0"/>
        <w:rPr>
          <w:sz w:val="24"/>
          <w:szCs w:val="28"/>
        </w:rPr>
      </w:pPr>
      <w:r w:rsidRPr="00BD274F">
        <w:rPr>
          <w:sz w:val="24"/>
          <w:szCs w:val="28"/>
        </w:rPr>
        <w:t>低耗——即低物耗、低消耗：公司通过制订较低的物耗目标，严格控制主、辅材料的损耗，及时处理并防止产生呆滞物料；同时在公司内部开展找浪费、杜绝一切可能的浪费的活动，以达到在同行业“低成本绿色“的战略目标。</w:t>
      </w:r>
    </w:p>
    <w:p w14:paraId="7ED9EA61" w14:textId="29923E8D" w:rsidR="002121CC" w:rsidRPr="00BD274F" w:rsidRDefault="002121CC" w:rsidP="00BD274F">
      <w:pPr>
        <w:pStyle w:val="af3"/>
        <w:numPr>
          <w:ilvl w:val="0"/>
          <w:numId w:val="20"/>
        </w:numPr>
        <w:ind w:firstLineChars="0"/>
        <w:rPr>
          <w:sz w:val="24"/>
          <w:szCs w:val="28"/>
        </w:rPr>
      </w:pPr>
      <w:r w:rsidRPr="00BD274F">
        <w:rPr>
          <w:sz w:val="24"/>
          <w:szCs w:val="28"/>
        </w:rPr>
        <w:t>务实——即脚踏实地、切实力求精进：通过对市场、客户、竞争对手及企业本身的优、劣势的准确把握，制订出切实可行的发展战略，规划公司远景，</w:t>
      </w:r>
      <w:r w:rsidRPr="00BD274F">
        <w:rPr>
          <w:sz w:val="24"/>
          <w:szCs w:val="28"/>
        </w:rPr>
        <w:lastRenderedPageBreak/>
        <w:t>同步世界潮流，达到“三体（员工、医生、合作商）共荣，永续经营”的目的。</w:t>
      </w:r>
    </w:p>
    <w:p w14:paraId="180225D2" w14:textId="6A76651C" w:rsidR="002121CC" w:rsidRPr="00BD274F" w:rsidRDefault="002121CC" w:rsidP="00BD274F">
      <w:pPr>
        <w:pStyle w:val="af3"/>
        <w:numPr>
          <w:ilvl w:val="0"/>
          <w:numId w:val="20"/>
        </w:numPr>
        <w:ind w:firstLineChars="0"/>
        <w:rPr>
          <w:sz w:val="24"/>
          <w:szCs w:val="28"/>
        </w:rPr>
      </w:pPr>
      <w:r w:rsidRPr="00BD274F">
        <w:rPr>
          <w:sz w:val="24"/>
          <w:szCs w:val="28"/>
        </w:rPr>
        <w:t>争先——即从各个方面抢得先机、保持竞争优势：鼓励内部员工争先进，勇于创新，企业在技术、生产及研发等方面在业内保持领先地位，在品质、服务、市场中与同行业争先，向同行领先者挑战，创造双和企业新的发展高度。</w:t>
      </w:r>
    </w:p>
    <w:p w14:paraId="16EA8B16" w14:textId="21E603AB" w:rsidR="002121CC" w:rsidRDefault="002121CC" w:rsidP="002121CC">
      <w:pPr>
        <w:pStyle w:val="3"/>
      </w:pPr>
      <w:bookmarkStart w:id="337" w:name="_Toc119743916"/>
      <w:r>
        <w:rPr>
          <w:rFonts w:hint="eastAsia"/>
        </w:rPr>
        <w:t>1</w:t>
      </w:r>
      <w:r w:rsidR="00BD274F">
        <w:t>0</w:t>
      </w:r>
      <w:r>
        <w:t xml:space="preserve">.8 </w:t>
      </w:r>
      <w:r>
        <w:rPr>
          <w:rFonts w:hint="eastAsia"/>
        </w:rPr>
        <w:t>人才使用理念</w:t>
      </w:r>
      <w:bookmarkEnd w:id="337"/>
    </w:p>
    <w:p w14:paraId="2F2F097F" w14:textId="52DB0FED" w:rsidR="002121CC" w:rsidRPr="00BD274F" w:rsidRDefault="002121CC" w:rsidP="002121CC">
      <w:pPr>
        <w:rPr>
          <w:sz w:val="24"/>
          <w:szCs w:val="28"/>
        </w:rPr>
      </w:pPr>
      <w:r w:rsidRPr="00BD274F">
        <w:rPr>
          <w:rFonts w:hint="eastAsia"/>
          <w:sz w:val="24"/>
          <w:szCs w:val="28"/>
        </w:rPr>
        <w:t>能者上，平者让，庸者下，赛马不相马。</w:t>
      </w:r>
    </w:p>
    <w:p w14:paraId="29ACA570" w14:textId="592886F4" w:rsidR="002121CC" w:rsidRPr="00BD274F" w:rsidRDefault="002121CC" w:rsidP="002121CC">
      <w:pPr>
        <w:rPr>
          <w:sz w:val="24"/>
          <w:szCs w:val="28"/>
        </w:rPr>
      </w:pPr>
      <w:r w:rsidRPr="00BD274F">
        <w:rPr>
          <w:rFonts w:hint="eastAsia"/>
          <w:sz w:val="24"/>
          <w:szCs w:val="28"/>
        </w:rPr>
        <w:t>以人为本，注重员工成长，让公司成为员工成长的平台</w:t>
      </w:r>
    </w:p>
    <w:p w14:paraId="243594E1" w14:textId="5367DECC" w:rsidR="002121CC" w:rsidRPr="00BD274F" w:rsidRDefault="002121CC" w:rsidP="00BD274F">
      <w:pPr>
        <w:pStyle w:val="3"/>
      </w:pPr>
      <w:bookmarkStart w:id="338" w:name="_Toc119743917"/>
      <w:r>
        <w:rPr>
          <w:rFonts w:hint="eastAsia"/>
        </w:rPr>
        <w:t>1</w:t>
      </w:r>
      <w:r w:rsidR="00BD274F">
        <w:t>0</w:t>
      </w:r>
      <w:r>
        <w:t xml:space="preserve">.9 </w:t>
      </w:r>
      <w:r>
        <w:rPr>
          <w:rFonts w:hint="eastAsia"/>
        </w:rPr>
        <w:t>企业理念</w:t>
      </w:r>
      <w:r>
        <w:t>=家庭+学校+军队</w:t>
      </w:r>
      <w:bookmarkEnd w:id="338"/>
    </w:p>
    <w:p w14:paraId="413B7A08" w14:textId="02CE27C5" w:rsidR="00AF5024" w:rsidRPr="00BD274F" w:rsidRDefault="002121CC" w:rsidP="00AF5024">
      <w:pPr>
        <w:rPr>
          <w:sz w:val="24"/>
          <w:szCs w:val="28"/>
        </w:rPr>
      </w:pPr>
      <w:r w:rsidRPr="00BD274F">
        <w:rPr>
          <w:rFonts w:hint="eastAsia"/>
          <w:sz w:val="24"/>
          <w:szCs w:val="28"/>
        </w:rPr>
        <w:t>把公司打造成“既像学校、又像军队”的企业组织，公司切实关心职员工的工作和生活、培训教育各级职员工不断地提高工作技能和业务管理水平，使大家都成为优秀的工作者、合格的“人”。</w:t>
      </w:r>
    </w:p>
    <w:p w14:paraId="44A96B0C" w14:textId="77777777" w:rsidR="003B7DE1" w:rsidRPr="00791B8F" w:rsidRDefault="002572E3">
      <w:pPr>
        <w:pStyle w:val="1"/>
        <w:jc w:val="left"/>
        <w:rPr>
          <w:rFonts w:asciiTheme="minorEastAsia" w:hAnsiTheme="minorEastAsia"/>
        </w:rPr>
      </w:pPr>
      <w:bookmarkStart w:id="339" w:name="_Toc119743918"/>
      <w:r w:rsidRPr="00791B8F">
        <w:rPr>
          <w:rFonts w:asciiTheme="minorEastAsia" w:hAnsiTheme="minorEastAsia" w:hint="eastAsia"/>
        </w:rPr>
        <w:t>参考文献</w:t>
      </w:r>
      <w:bookmarkEnd w:id="339"/>
      <w:r w:rsidRPr="00791B8F">
        <w:rPr>
          <w:rFonts w:asciiTheme="minorEastAsia" w:hAnsiTheme="minorEastAsia"/>
        </w:rPr>
        <w:tab/>
      </w:r>
    </w:p>
    <w:sectPr w:rsidR="003B7DE1" w:rsidRPr="00791B8F" w:rsidSect="00427472">
      <w:endnotePr>
        <w:numFmt w:val="decimal"/>
      </w:endnotePr>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00A1B" w14:textId="77777777" w:rsidR="00EE3DAB" w:rsidRDefault="00EE3DAB">
      <w:r>
        <w:separator/>
      </w:r>
    </w:p>
  </w:endnote>
  <w:endnote w:type="continuationSeparator" w:id="0">
    <w:p w14:paraId="30BA1F6F" w14:textId="77777777" w:rsidR="00EE3DAB" w:rsidRDefault="00EE3DAB">
      <w:r>
        <w:continuationSeparator/>
      </w:r>
    </w:p>
  </w:endnote>
  <w:endnote w:id="1">
    <w:p w14:paraId="04B58A81" w14:textId="77777777" w:rsidR="0019688F" w:rsidRDefault="0019688F" w:rsidP="0019688F">
      <w:pPr>
        <w:pStyle w:val="ql-direction-ltr"/>
        <w:spacing w:before="0" w:beforeAutospacing="0" w:after="0" w:afterAutospacing="0"/>
        <w:rPr>
          <w:color w:val="494949"/>
          <w:sz w:val="22"/>
          <w:szCs w:val="22"/>
        </w:rPr>
      </w:pPr>
      <w:r>
        <w:rPr>
          <w:rStyle w:val="ad"/>
        </w:rPr>
        <w:t xml:space="preserve"> [</w:t>
      </w:r>
      <w:r>
        <w:rPr>
          <w:rStyle w:val="ad"/>
        </w:rPr>
        <w:endnoteRef/>
      </w:r>
      <w:r>
        <w:rPr>
          <w:rStyle w:val="ad"/>
        </w:rPr>
        <w:t>]</w:t>
      </w:r>
      <w:r>
        <w:rPr>
          <w:rStyle w:val="ql-author-22143027"/>
          <w:color w:val="494949"/>
          <w:sz w:val="22"/>
          <w:szCs w:val="22"/>
        </w:rPr>
        <w:t>张琴英,林海燕.健康中国战略下国内口腔保险市场分析[J].现代商贸工业,2022,43(20):116-118.DOI:10.19311/j.cnki.1672-3198.2022.20.051.</w:t>
      </w:r>
    </w:p>
    <w:p w14:paraId="438F27CB" w14:textId="77777777" w:rsidR="0019688F" w:rsidRDefault="0019688F" w:rsidP="0019688F">
      <w:pPr>
        <w:pStyle w:val="a3"/>
      </w:pPr>
    </w:p>
  </w:endnote>
  <w:endnote w:id="2">
    <w:p w14:paraId="65F661AC" w14:textId="77777777" w:rsidR="0019688F" w:rsidRDefault="0019688F" w:rsidP="0019688F">
      <w:pPr>
        <w:pStyle w:val="ql-direction-ltr"/>
        <w:spacing w:before="0" w:beforeAutospacing="0" w:after="0" w:afterAutospacing="0"/>
        <w:rPr>
          <w:color w:val="494949"/>
          <w:sz w:val="22"/>
          <w:szCs w:val="22"/>
        </w:rPr>
      </w:pPr>
      <w:r>
        <w:rPr>
          <w:rStyle w:val="ad"/>
        </w:rPr>
        <w:t>[</w:t>
      </w:r>
      <w:r>
        <w:rPr>
          <w:rStyle w:val="ad"/>
        </w:rPr>
        <w:endnoteRef/>
      </w:r>
      <w:r>
        <w:rPr>
          <w:rStyle w:val="ad"/>
        </w:rPr>
        <w:t>]</w:t>
      </w:r>
      <w:r>
        <w:rPr>
          <w:rStyle w:val="ql-author-22143027"/>
          <w:color w:val="494949"/>
          <w:sz w:val="22"/>
          <w:szCs w:val="22"/>
        </w:rPr>
        <w:t>邓常青,谢颗亮,钟贵良.湖南省某高校大学生口腔健康知识知晓与行为研究[J].湖南师范大学学报(医学版),2021,18(06):278-282.</w:t>
      </w:r>
    </w:p>
    <w:p w14:paraId="2F4379E3" w14:textId="77777777" w:rsidR="0025572D" w:rsidRDefault="0025572D" w:rsidP="0025572D">
      <w:pPr>
        <w:pStyle w:val="ql-direction-ltr"/>
        <w:spacing w:before="0" w:beforeAutospacing="0" w:after="0" w:afterAutospacing="0"/>
        <w:rPr>
          <w:rStyle w:val="ql-author-22143027"/>
          <w:color w:val="494949"/>
          <w:sz w:val="22"/>
          <w:szCs w:val="22"/>
        </w:rPr>
      </w:pPr>
      <w:r>
        <w:rPr>
          <w:rStyle w:val="ad"/>
        </w:rPr>
        <w:t>[</w:t>
      </w:r>
      <w:r>
        <w:rPr>
          <w:rStyle w:val="ad"/>
        </w:rPr>
        <w:endnoteRef/>
      </w:r>
      <w:r>
        <w:rPr>
          <w:rStyle w:val="ad"/>
        </w:rPr>
        <w:t>]</w:t>
      </w:r>
      <w:r>
        <w:rPr>
          <w:rStyle w:val="ql-author-22143027"/>
          <w:color w:val="494949"/>
          <w:sz w:val="22"/>
          <w:szCs w:val="22"/>
        </w:rPr>
        <w:t>王君玲.大学新生口腔卫生状况及口腔健康认知调查分析[J].医学食疗与健康,2021,19(08):216-217.</w:t>
      </w:r>
    </w:p>
    <w:p w14:paraId="4AA7C60B" w14:textId="77777777" w:rsidR="0025572D" w:rsidRDefault="0025572D" w:rsidP="0025572D">
      <w:pPr>
        <w:pStyle w:val="ql-direction-ltr"/>
        <w:rPr>
          <w:color w:val="494949"/>
          <w:sz w:val="22"/>
          <w:szCs w:val="22"/>
        </w:rPr>
      </w:pPr>
      <w:r>
        <w:rPr>
          <w:color w:val="494949"/>
          <w:sz w:val="22"/>
          <w:szCs w:val="22"/>
        </w:rPr>
        <w:t xml:space="preserve">[4] Scientific Platform Serving for Statistics Professional 2021. SPSSPRO. (Version 1.0.11)[Online Application Software]. </w:t>
      </w:r>
    </w:p>
    <w:p w14:paraId="21655FE7" w14:textId="77777777" w:rsidR="0025572D" w:rsidRDefault="0025572D" w:rsidP="0025572D">
      <w:pPr>
        <w:pStyle w:val="ql-direction-ltr"/>
        <w:rPr>
          <w:color w:val="494949"/>
          <w:sz w:val="22"/>
          <w:szCs w:val="22"/>
        </w:rPr>
      </w:pPr>
      <w:r>
        <w:rPr>
          <w:color w:val="494949"/>
          <w:sz w:val="22"/>
          <w:szCs w:val="22"/>
        </w:rPr>
        <w:t>[5] 宗序平, 姚玉兰. 利用Q-Q图与P-P图快速检验数据的统计分布[J]. 统计与决策, 2010(20):2.</w:t>
      </w:r>
    </w:p>
    <w:p w14:paraId="491CD478" w14:textId="77777777" w:rsidR="0025572D" w:rsidRDefault="0025572D" w:rsidP="0025572D">
      <w:pPr>
        <w:pStyle w:val="ql-direction-ltr"/>
        <w:rPr>
          <w:color w:val="494949"/>
          <w:sz w:val="22"/>
          <w:szCs w:val="22"/>
        </w:rPr>
      </w:pPr>
      <w:r>
        <w:rPr>
          <w:color w:val="494949"/>
          <w:sz w:val="22"/>
          <w:szCs w:val="22"/>
        </w:rPr>
        <w:t>[6] 杨倩. 基于信息恒等式的属性数据分析[D]. 厦门大学, 2012.</w:t>
      </w:r>
    </w:p>
    <w:p w14:paraId="720FD83B" w14:textId="77777777" w:rsidR="0025572D" w:rsidRDefault="0025572D" w:rsidP="0025572D">
      <w:pPr>
        <w:pStyle w:val="ql-direction-ltr"/>
        <w:rPr>
          <w:color w:val="494949"/>
          <w:sz w:val="22"/>
          <w:szCs w:val="22"/>
        </w:rPr>
      </w:pPr>
      <w:r>
        <w:rPr>
          <w:color w:val="494949"/>
          <w:sz w:val="22"/>
          <w:szCs w:val="22"/>
        </w:rPr>
        <w:t>[7] 茆诗松, 王静龙, 濮晓龙, 等. 高等数理统计 (第二版)[M]. 北京:高等教育出版社, 2006.</w:t>
      </w:r>
    </w:p>
    <w:p w14:paraId="64E74B10" w14:textId="77777777" w:rsidR="0025572D" w:rsidRDefault="0025572D" w:rsidP="0025572D">
      <w:pPr>
        <w:pStyle w:val="ql-direction-ltr"/>
        <w:spacing w:before="0" w:beforeAutospacing="0" w:after="0" w:afterAutospacing="0"/>
        <w:rPr>
          <w:color w:val="494949"/>
          <w:sz w:val="22"/>
          <w:szCs w:val="22"/>
        </w:rPr>
      </w:pPr>
      <w:r>
        <w:rPr>
          <w:color w:val="494949"/>
          <w:sz w:val="22"/>
          <w:szCs w:val="22"/>
        </w:rPr>
        <w:t>[8] 杨倩. 基于信息恒等式的属性数据分析[D]. 厦门大学, 2012.</w:t>
      </w:r>
    </w:p>
    <w:p w14:paraId="183799EE" w14:textId="77777777" w:rsidR="0025572D" w:rsidRDefault="0025572D" w:rsidP="0025572D">
      <w:pPr>
        <w:pStyle w:val="1"/>
      </w:pPr>
      <w:r>
        <w:rPr>
          <w:rFonts w:hint="eastAsia"/>
        </w:rPr>
        <w:t>原始数据</w:t>
      </w:r>
    </w:p>
    <w:p w14:paraId="2818EF44" w14:textId="77777777" w:rsidR="0025572D" w:rsidRPr="00626CC5" w:rsidRDefault="0025572D" w:rsidP="0025572D">
      <w:pPr>
        <w:rPr>
          <w:i/>
          <w:iCs/>
          <w:sz w:val="28"/>
          <w:szCs w:val="32"/>
        </w:rPr>
      </w:pPr>
      <w:r w:rsidRPr="00626CC5">
        <w:rPr>
          <w:i/>
          <w:iCs/>
          <w:sz w:val="28"/>
          <w:szCs w:val="32"/>
        </w:rPr>
        <w:t>data口腔健康调查表+评价</w:t>
      </w:r>
    </w:p>
    <w:p w14:paraId="5F9FD932" w14:textId="121C6FB3" w:rsidR="0025572D" w:rsidRDefault="008E5372" w:rsidP="0025572D">
      <w:r>
        <w:object w:dxaOrig="1516" w:dyaOrig="1063" w14:anchorId="022CCE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45pt;height:53.15pt">
            <v:imagedata r:id="rId1" o:title=""/>
          </v:shape>
          <o:OLEObject Type="Embed" ProgID="Excel.Sheet.12" ShapeID="_x0000_i1026" DrawAspect="Icon" ObjectID="_1730474230" r:id="rId2"/>
        </w:object>
      </w:r>
    </w:p>
    <w:p w14:paraId="707E41EF" w14:textId="52D12BA7" w:rsidR="00626CC5" w:rsidRDefault="00EE3DAB" w:rsidP="009F1D3F">
      <w:pPr>
        <w:widowControl/>
        <w:jc w:val="left"/>
        <w:rPr>
          <w:rFonts w:ascii="Roboto" w:eastAsia="宋体" w:hAnsi="Roboto" w:cs="宋体"/>
          <w:kern w:val="0"/>
          <w:sz w:val="24"/>
          <w:szCs w:val="24"/>
        </w:rPr>
      </w:pPr>
      <w:hyperlink r:id="rId3" w:history="1">
        <w:r w:rsidR="00626CC5" w:rsidRPr="009F1D3F">
          <w:rPr>
            <w:rStyle w:val="ae"/>
            <w:rFonts w:ascii="Roboto" w:eastAsia="宋体" w:hAnsi="Roboto" w:cs="宋体"/>
            <w:kern w:val="0"/>
            <w:sz w:val="24"/>
            <w:szCs w:val="24"/>
          </w:rPr>
          <w:t>https://www.aliyundrive.com/s/BySxQti39WG</w:t>
        </w:r>
      </w:hyperlink>
    </w:p>
    <w:p w14:paraId="617920BB" w14:textId="3FAB48AE" w:rsidR="00626CC5" w:rsidRPr="001950BA" w:rsidRDefault="00626CC5" w:rsidP="001950BA">
      <w:pPr>
        <w:widowControl/>
        <w:jc w:val="left"/>
        <w:rPr>
          <w:rFonts w:ascii="Roboto" w:eastAsia="宋体" w:hAnsi="Roboto" w:cs="宋体"/>
          <w:kern w:val="0"/>
          <w:sz w:val="24"/>
          <w:szCs w:val="24"/>
        </w:rPr>
      </w:pPr>
      <w:r w:rsidRPr="00626CC5">
        <w:t xml:space="preserve"> </w:t>
      </w:r>
      <w:r>
        <w:rPr>
          <w:noProof/>
        </w:rPr>
        <w:drawing>
          <wp:inline distT="0" distB="0" distL="0" distR="0" wp14:anchorId="099FD6A9" wp14:editId="0DCA6846">
            <wp:extent cx="1440000" cy="144000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flipH="1">
                      <a:off x="0" y="0"/>
                      <a:ext cx="1440000" cy="1440000"/>
                    </a:xfrm>
                    <a:prstGeom prst="rect">
                      <a:avLst/>
                    </a:prstGeom>
                    <a:noFill/>
                    <a:ln>
                      <a:noFill/>
                    </a:ln>
                  </pic:spPr>
                </pic:pic>
              </a:graphicData>
            </a:graphic>
          </wp:inline>
        </w:drawing>
      </w:r>
    </w:p>
    <w:p w14:paraId="5F8CB874" w14:textId="77777777" w:rsidR="00626CC5" w:rsidRDefault="00626CC5" w:rsidP="0025572D">
      <w:pPr>
        <w:rPr>
          <w:i/>
          <w:iCs/>
          <w:sz w:val="28"/>
          <w:szCs w:val="32"/>
        </w:rPr>
      </w:pPr>
    </w:p>
    <w:p w14:paraId="76AA2059" w14:textId="2AF9B37C" w:rsidR="0025572D" w:rsidRPr="00626CC5" w:rsidRDefault="0025572D" w:rsidP="0025572D">
      <w:pPr>
        <w:rPr>
          <w:i/>
          <w:iCs/>
          <w:sz w:val="28"/>
          <w:szCs w:val="32"/>
        </w:rPr>
      </w:pPr>
      <w:r w:rsidRPr="00626CC5">
        <w:rPr>
          <w:rFonts w:hint="eastAsia"/>
          <w:i/>
          <w:iCs/>
          <w:sz w:val="28"/>
          <w:szCs w:val="32"/>
        </w:rPr>
        <w:t>刷牙频率</w:t>
      </w:r>
    </w:p>
    <w:p w14:paraId="77A7FB8D" w14:textId="48291C77" w:rsidR="0025572D" w:rsidRDefault="008E5372" w:rsidP="0025572D">
      <w:r>
        <w:object w:dxaOrig="1516" w:dyaOrig="1063" w14:anchorId="4A970756">
          <v:shape id="_x0000_i1028" type="#_x0000_t75" style="width:75.45pt;height:53.15pt">
            <v:imagedata r:id="rId5" o:title=""/>
          </v:shape>
          <o:OLEObject Type="Embed" ProgID="Excel.Sheet.12" ShapeID="_x0000_i1028" DrawAspect="Icon" ObjectID="_1730474231" r:id="rId6"/>
        </w:object>
      </w:r>
    </w:p>
    <w:p w14:paraId="38C1D033" w14:textId="77777777" w:rsidR="009F1D3F" w:rsidRPr="009F1D3F" w:rsidRDefault="009F1D3F" w:rsidP="009F1D3F">
      <w:pPr>
        <w:widowControl/>
        <w:jc w:val="left"/>
        <w:rPr>
          <w:rFonts w:ascii="Roboto" w:eastAsia="宋体" w:hAnsi="Roboto" w:cs="宋体"/>
          <w:kern w:val="0"/>
          <w:sz w:val="24"/>
          <w:szCs w:val="24"/>
        </w:rPr>
      </w:pPr>
      <w:r w:rsidRPr="009F1D3F">
        <w:rPr>
          <w:rFonts w:ascii="Roboto" w:eastAsia="宋体" w:hAnsi="Roboto" w:cs="宋体"/>
          <w:kern w:val="0"/>
          <w:sz w:val="24"/>
          <w:szCs w:val="24"/>
        </w:rPr>
        <w:t>data</w:t>
      </w:r>
      <w:r w:rsidRPr="009F1D3F">
        <w:rPr>
          <w:rFonts w:ascii="Roboto" w:eastAsia="宋体" w:hAnsi="Roboto" w:cs="宋体"/>
          <w:kern w:val="0"/>
          <w:sz w:val="24"/>
          <w:szCs w:val="24"/>
        </w:rPr>
        <w:t>刷牙频率</w:t>
      </w:r>
      <w:r w:rsidRPr="009F1D3F">
        <w:rPr>
          <w:rFonts w:ascii="Roboto" w:eastAsia="宋体" w:hAnsi="Roboto" w:cs="宋体"/>
          <w:kern w:val="0"/>
          <w:sz w:val="24"/>
          <w:szCs w:val="24"/>
        </w:rPr>
        <w:t>.xlsx</w:t>
      </w:r>
    </w:p>
    <w:p w14:paraId="4362B9EE" w14:textId="4BDCC3F3" w:rsidR="0025572D" w:rsidRDefault="00EE3DAB" w:rsidP="009F1D3F">
      <w:pPr>
        <w:widowControl/>
        <w:jc w:val="left"/>
        <w:rPr>
          <w:rFonts w:ascii="Roboto" w:eastAsia="宋体" w:hAnsi="Roboto" w:cs="宋体"/>
          <w:kern w:val="0"/>
          <w:sz w:val="24"/>
          <w:szCs w:val="24"/>
        </w:rPr>
      </w:pPr>
      <w:hyperlink r:id="rId7" w:history="1">
        <w:r w:rsidR="00626CC5" w:rsidRPr="009F1D3F">
          <w:rPr>
            <w:rStyle w:val="ae"/>
            <w:rFonts w:ascii="Roboto" w:eastAsia="宋体" w:hAnsi="Roboto" w:cs="宋体"/>
            <w:kern w:val="0"/>
            <w:sz w:val="24"/>
            <w:szCs w:val="24"/>
          </w:rPr>
          <w:t>https://www.aliyundrive.com/s/Xds3LCgdaN2</w:t>
        </w:r>
      </w:hyperlink>
    </w:p>
    <w:p w14:paraId="7C847906" w14:textId="228246C5" w:rsidR="00626CC5" w:rsidRPr="00626CC5" w:rsidRDefault="00626CC5" w:rsidP="009F1D3F">
      <w:pPr>
        <w:widowControl/>
        <w:jc w:val="left"/>
        <w:rPr>
          <w:rFonts w:ascii="Roboto" w:eastAsia="宋体" w:hAnsi="Roboto" w:cs="宋体"/>
          <w:kern w:val="0"/>
          <w:sz w:val="24"/>
          <w:szCs w:val="24"/>
        </w:rPr>
      </w:pPr>
      <w:r>
        <w:rPr>
          <w:noProof/>
        </w:rPr>
        <w:drawing>
          <wp:inline distT="0" distB="0" distL="0" distR="0" wp14:anchorId="31EED688" wp14:editId="62F27A77">
            <wp:extent cx="1441938" cy="1441938"/>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450475" cy="1450475"/>
                    </a:xfrm>
                    <a:prstGeom prst="rect">
                      <a:avLst/>
                    </a:prstGeom>
                    <a:noFill/>
                    <a:ln>
                      <a:noFill/>
                    </a:ln>
                  </pic:spPr>
                </pic:pic>
              </a:graphicData>
            </a:graphic>
          </wp:inline>
        </w:drawing>
      </w:r>
    </w:p>
    <w:p w14:paraId="1106B496" w14:textId="77777777" w:rsidR="0025572D" w:rsidRDefault="0025572D" w:rsidP="0025572D">
      <w:pPr>
        <w:rPr>
          <w:rFonts w:hint="eastAsia"/>
        </w:rPr>
      </w:pPr>
    </w:p>
    <w:p w14:paraId="494A981D" w14:textId="77777777" w:rsidR="0025572D" w:rsidRPr="00AE0B64" w:rsidRDefault="0025572D" w:rsidP="0025572D">
      <w:pPr>
        <w:rPr>
          <w:b/>
          <w:bCs/>
          <w:sz w:val="24"/>
          <w:szCs w:val="28"/>
        </w:rPr>
      </w:pPr>
      <w:r w:rsidRPr="00AE0B64">
        <w:rPr>
          <w:rFonts w:hint="eastAsia"/>
          <w:b/>
          <w:bCs/>
          <w:sz w:val="24"/>
          <w:szCs w:val="28"/>
        </w:rPr>
        <w:t>调查表原表</w:t>
      </w:r>
    </w:p>
    <w:p w14:paraId="4DBA5E29" w14:textId="77777777" w:rsidR="0025572D" w:rsidRDefault="0025572D" w:rsidP="0025572D">
      <w:pPr>
        <w:rPr>
          <w:noProof/>
        </w:rPr>
      </w:pPr>
      <w:r>
        <w:rPr>
          <w:rFonts w:hint="eastAsia"/>
          <w:noProof/>
        </w:rPr>
        <w:drawing>
          <wp:inline distT="0" distB="0" distL="0" distR="0" wp14:anchorId="02A7B378" wp14:editId="769CB3AB">
            <wp:extent cx="5275580" cy="746188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7461885"/>
                    </a:xfrm>
                    <a:prstGeom prst="rect">
                      <a:avLst/>
                    </a:prstGeom>
                    <a:noFill/>
                    <a:ln>
                      <a:noFill/>
                    </a:ln>
                  </pic:spPr>
                </pic:pic>
              </a:graphicData>
            </a:graphic>
          </wp:inline>
        </w:drawing>
      </w:r>
      <w:r>
        <w:rPr>
          <w:rFonts w:hint="eastAsia"/>
          <w:noProof/>
        </w:rPr>
        <w:drawing>
          <wp:inline distT="0" distB="0" distL="0" distR="0" wp14:anchorId="74A5A659" wp14:editId="11EBA596">
            <wp:extent cx="5275580" cy="7461885"/>
            <wp:effectExtent l="0" t="0" r="12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5580" cy="7461885"/>
                    </a:xfrm>
                    <a:prstGeom prst="rect">
                      <a:avLst/>
                    </a:prstGeom>
                    <a:noFill/>
                    <a:ln>
                      <a:noFill/>
                    </a:ln>
                  </pic:spPr>
                </pic:pic>
              </a:graphicData>
            </a:graphic>
          </wp:inline>
        </w:drawing>
      </w:r>
    </w:p>
    <w:p w14:paraId="01BB2BA2" w14:textId="77777777" w:rsidR="0025572D" w:rsidRDefault="0025572D" w:rsidP="0025572D">
      <w:r>
        <w:rPr>
          <w:rFonts w:hint="eastAsia"/>
          <w:noProof/>
        </w:rPr>
        <w:drawing>
          <wp:inline distT="0" distB="0" distL="0" distR="0" wp14:anchorId="183C2BB5" wp14:editId="57658BC7">
            <wp:extent cx="5275580" cy="4161693"/>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b="44228"/>
                    <a:stretch/>
                  </pic:blipFill>
                  <pic:spPr bwMode="auto">
                    <a:xfrm>
                      <a:off x="0" y="0"/>
                      <a:ext cx="5275580" cy="4161693"/>
                    </a:xfrm>
                    <a:prstGeom prst="rect">
                      <a:avLst/>
                    </a:prstGeom>
                    <a:noFill/>
                    <a:ln>
                      <a:noFill/>
                    </a:ln>
                    <a:extLst>
                      <a:ext uri="{53640926-AAD7-44D8-BBD7-CCE9431645EC}">
                        <a14:shadowObscured xmlns:a14="http://schemas.microsoft.com/office/drawing/2010/main"/>
                      </a:ext>
                    </a:extLst>
                  </pic:spPr>
                </pic:pic>
              </a:graphicData>
            </a:graphic>
          </wp:inline>
        </w:drawing>
      </w:r>
    </w:p>
    <w:p w14:paraId="04858613" w14:textId="77777777" w:rsidR="0025572D" w:rsidRDefault="0025572D" w:rsidP="0025572D"/>
    <w:p w14:paraId="11753E6E" w14:textId="77777777" w:rsidR="0025572D" w:rsidRDefault="0025572D" w:rsidP="0025572D"/>
    <w:p w14:paraId="59E8BCEB" w14:textId="77777777" w:rsidR="0025572D" w:rsidRDefault="0025572D" w:rsidP="0025572D"/>
    <w:p w14:paraId="50A47274" w14:textId="77777777" w:rsidR="0025572D" w:rsidRDefault="0025572D" w:rsidP="0025572D"/>
    <w:p w14:paraId="4FC79DA9" w14:textId="77777777" w:rsidR="0025572D" w:rsidRDefault="0025572D" w:rsidP="0025572D"/>
    <w:p w14:paraId="37F84E36" w14:textId="77777777" w:rsidR="0025572D" w:rsidRDefault="0025572D" w:rsidP="0025572D"/>
    <w:p w14:paraId="4BDD4416" w14:textId="77777777" w:rsidR="0025572D" w:rsidRDefault="0025572D" w:rsidP="0025572D"/>
    <w:p w14:paraId="0289CB00" w14:textId="77777777" w:rsidR="0025572D" w:rsidRDefault="0025572D" w:rsidP="0025572D"/>
    <w:p w14:paraId="7B3D6BA7" w14:textId="77777777" w:rsidR="0025572D" w:rsidRDefault="0025572D" w:rsidP="0025572D"/>
    <w:p w14:paraId="7E57EFC2" w14:textId="77777777" w:rsidR="0025572D" w:rsidRDefault="0025572D" w:rsidP="0025572D"/>
    <w:p w14:paraId="0E95F39E" w14:textId="77777777" w:rsidR="0025572D" w:rsidRDefault="0025572D" w:rsidP="0025572D"/>
    <w:p w14:paraId="29AFBDE8" w14:textId="77777777" w:rsidR="0025572D" w:rsidRDefault="0025572D" w:rsidP="0025572D"/>
    <w:p w14:paraId="56152806" w14:textId="77777777" w:rsidR="0025572D" w:rsidRDefault="0025572D" w:rsidP="0025572D"/>
    <w:p w14:paraId="04AD579C" w14:textId="77777777" w:rsidR="0025572D" w:rsidRDefault="0025572D" w:rsidP="0025572D"/>
    <w:p w14:paraId="09069E98" w14:textId="77777777" w:rsidR="0025572D" w:rsidRDefault="0025572D" w:rsidP="0025572D"/>
    <w:p w14:paraId="5DFED30E" w14:textId="77777777" w:rsidR="0025572D" w:rsidRDefault="0025572D" w:rsidP="0025572D"/>
    <w:p w14:paraId="13F3B5E0" w14:textId="77777777" w:rsidR="0025572D" w:rsidRDefault="0025572D" w:rsidP="0025572D"/>
    <w:p w14:paraId="07951A89" w14:textId="77777777" w:rsidR="0025572D" w:rsidRDefault="0025572D" w:rsidP="0025572D">
      <w:pPr>
        <w:pStyle w:val="1"/>
      </w:pPr>
      <w:r>
        <w:rPr>
          <w:rFonts w:hint="eastAsia"/>
        </w:rPr>
        <w:t>致谢：</w:t>
      </w:r>
    </w:p>
    <w:p w14:paraId="7E27AA2B" w14:textId="77777777" w:rsidR="0025572D" w:rsidRDefault="0025572D" w:rsidP="0025572D">
      <w:pPr>
        <w:rPr>
          <w:sz w:val="24"/>
          <w:szCs w:val="28"/>
        </w:rPr>
      </w:pPr>
      <w:r>
        <w:rPr>
          <w:rFonts w:hint="eastAsia"/>
          <w:sz w:val="24"/>
          <w:szCs w:val="28"/>
        </w:rPr>
        <w:t>感谢山东大学齐鲁医学院、山东大学口腔医院宋晖教授悉心指导，感谢山东大学威海市立医院口腔科王恒琨主任拨冗指导。</w:t>
      </w:r>
    </w:p>
    <w:p w14:paraId="52B840DC" w14:textId="77777777" w:rsidR="0025572D" w:rsidRDefault="0025572D" w:rsidP="0025572D">
      <w:pPr>
        <w:rPr>
          <w:sz w:val="24"/>
          <w:szCs w:val="28"/>
        </w:rPr>
      </w:pPr>
      <w:r w:rsidRPr="00150FA9">
        <w:rPr>
          <w:rFonts w:hint="eastAsia"/>
          <w:b/>
          <w:bCs/>
          <w:sz w:val="24"/>
          <w:szCs w:val="28"/>
        </w:rPr>
        <w:t>郑嘉诚：</w:t>
      </w:r>
      <w:r w:rsidRPr="00150FA9">
        <w:rPr>
          <w:rFonts w:hint="eastAsia"/>
          <w:sz w:val="24"/>
          <w:szCs w:val="28"/>
        </w:rPr>
        <w:t>感谢itooth项目组</w:t>
      </w:r>
      <w:r>
        <w:rPr>
          <w:rFonts w:hint="eastAsia"/>
          <w:sz w:val="24"/>
          <w:szCs w:val="28"/>
        </w:rPr>
        <w:t>每一个itoother</w:t>
      </w:r>
      <w:r w:rsidRPr="00150FA9">
        <w:rPr>
          <w:rFonts w:hint="eastAsia"/>
          <w:sz w:val="24"/>
          <w:szCs w:val="28"/>
        </w:rPr>
        <w:t>，</w:t>
      </w:r>
      <w:r>
        <w:rPr>
          <w:rFonts w:hint="eastAsia"/>
          <w:sz w:val="24"/>
          <w:szCs w:val="28"/>
        </w:rPr>
        <w:t>感谢我的猫咪，即使我再无能，依然可以给你铲屎。</w:t>
      </w:r>
      <w:r w:rsidRPr="00B86144">
        <w:rPr>
          <w:rFonts w:hint="eastAsia"/>
          <w:sz w:val="24"/>
          <w:szCs w:val="28"/>
        </w:rPr>
        <w:t>感谢还没出现的女朋友，让我沉浸在学术的海洋里无法自拔。</w:t>
      </w:r>
    </w:p>
    <w:p w14:paraId="019D20E7" w14:textId="77777777" w:rsidR="0025572D" w:rsidRDefault="0025572D" w:rsidP="0025572D">
      <w:pPr>
        <w:rPr>
          <w:sz w:val="24"/>
          <w:szCs w:val="28"/>
        </w:rPr>
      </w:pPr>
      <w:r w:rsidRPr="00150FA9">
        <w:rPr>
          <w:rFonts w:hint="eastAsia"/>
          <w:b/>
          <w:bCs/>
          <w:sz w:val="24"/>
          <w:szCs w:val="28"/>
        </w:rPr>
        <w:t>王一焯：</w:t>
      </w:r>
      <w:r w:rsidRPr="001B0125">
        <w:rPr>
          <w:rFonts w:hint="eastAsia"/>
          <w:sz w:val="24"/>
          <w:szCs w:val="28"/>
        </w:rPr>
        <w:t>感谢</w:t>
      </w:r>
      <w:r w:rsidRPr="001B0125">
        <w:rPr>
          <w:sz w:val="24"/>
          <w:szCs w:val="28"/>
        </w:rPr>
        <w:t>itooth小组每一个成员的努力付出，从项目规划，问卷设计，实地调查再到数据分析，总结完善，我们每一个都在团队合作中不断成长。也感谢宋晖老师的指导，在百忙之中抽出时间为我们修正错误，指正方向。预祝我们的项目突出重围，迈出成功的第一步。</w:t>
      </w:r>
    </w:p>
    <w:p w14:paraId="0403DD64" w14:textId="77777777" w:rsidR="0025572D" w:rsidRDefault="0025572D" w:rsidP="0025572D">
      <w:pPr>
        <w:rPr>
          <w:sz w:val="24"/>
          <w:szCs w:val="28"/>
        </w:rPr>
      </w:pPr>
      <w:r w:rsidRPr="00150FA9">
        <w:rPr>
          <w:rFonts w:hint="eastAsia"/>
          <w:b/>
          <w:bCs/>
          <w:sz w:val="24"/>
          <w:szCs w:val="28"/>
        </w:rPr>
        <w:t>虞舒尧：</w:t>
      </w:r>
      <w:r w:rsidRPr="001B0125">
        <w:rPr>
          <w:rFonts w:hint="eastAsia"/>
          <w:sz w:val="24"/>
          <w:szCs w:val="28"/>
        </w:rPr>
        <w:t>感谢</w:t>
      </w:r>
      <w:r w:rsidRPr="001B0125">
        <w:rPr>
          <w:sz w:val="24"/>
          <w:szCs w:val="28"/>
        </w:rPr>
        <w:t>itooth项目小组为此商业策划书做出的努力，从0到1，从无到有，都离不开每个人的辛苦付出。在付出的同时，我们每个人也都有所收获，无论是每次的会议还是实地走访调查，无论是顺利还是波折......在整个项目的完成过程中，我们每个人都在学习，都在成长。在和整个小组合作的每一步，都很愉快，也能体会到小组中每一个成员对项目的热情与期待，在此，感谢其他小组成员对我的真诚的指导与无私的帮助，预祝我们的项目能在这一阶段突出重围，争取取得下一阶段的进展。</w:t>
      </w:r>
    </w:p>
    <w:p w14:paraId="235103E6" w14:textId="77777777" w:rsidR="0025572D" w:rsidRDefault="0025572D" w:rsidP="0025572D">
      <w:pPr>
        <w:rPr>
          <w:sz w:val="24"/>
          <w:szCs w:val="28"/>
        </w:rPr>
      </w:pPr>
      <w:r w:rsidRPr="00150FA9">
        <w:rPr>
          <w:rFonts w:hint="eastAsia"/>
          <w:b/>
          <w:bCs/>
          <w:sz w:val="24"/>
          <w:szCs w:val="28"/>
        </w:rPr>
        <w:t>代梦韩：</w:t>
      </w:r>
      <w:r w:rsidRPr="001B0125">
        <w:rPr>
          <w:rFonts w:hint="eastAsia"/>
          <w:sz w:val="24"/>
          <w:szCs w:val="28"/>
        </w:rPr>
        <w:t>感谢</w:t>
      </w:r>
      <w:r w:rsidRPr="001B0125">
        <w:rPr>
          <w:sz w:val="24"/>
          <w:szCs w:val="28"/>
        </w:rPr>
        <w:t>itooth项目小组的成员历经艰难险阻，实地调研，不断修改完善项目计划书，一路走来，感谢其他小组成员对我的真诚的指导与无私的帮助，在此预祝咱们项目旗开得胜，一举夺冠。</w:t>
      </w:r>
    </w:p>
    <w:p w14:paraId="760F40DD" w14:textId="139B5601" w:rsidR="0025572D" w:rsidRDefault="0025572D" w:rsidP="0025572D">
      <w:pPr>
        <w:rPr>
          <w:sz w:val="24"/>
          <w:szCs w:val="28"/>
        </w:rPr>
      </w:pPr>
      <w:r w:rsidRPr="00150FA9">
        <w:rPr>
          <w:rFonts w:hint="eastAsia"/>
          <w:b/>
          <w:bCs/>
          <w:sz w:val="24"/>
          <w:szCs w:val="28"/>
        </w:rPr>
        <w:t>奚曼钊：</w:t>
      </w:r>
      <w:r w:rsidRPr="001B0125">
        <w:rPr>
          <w:rFonts w:hint="eastAsia"/>
          <w:sz w:val="24"/>
          <w:szCs w:val="28"/>
        </w:rPr>
        <w:t>感谢</w:t>
      </w:r>
      <w:r w:rsidRPr="001B0125">
        <w:rPr>
          <w:sz w:val="24"/>
          <w:szCs w:val="28"/>
        </w:rPr>
        <w:t>itooth项目小组的成员在筹备规划、实地市场调研、市场数据分析、会议合作商讨、计划书撰写等方面做出的努力，感谢其他小组成员对我的真诚建议与帮助，感谢大家在同心协作和倾心付出下取得的阶段性进展与成果</w:t>
      </w:r>
    </w:p>
    <w:p w14:paraId="493F2E78" w14:textId="461FB33B" w:rsidR="005540EA" w:rsidRDefault="005540EA" w:rsidP="0025572D">
      <w:pPr>
        <w:rPr>
          <w:sz w:val="24"/>
          <w:szCs w:val="28"/>
        </w:rPr>
      </w:pPr>
      <w:r w:rsidRPr="005540EA">
        <w:rPr>
          <w:rFonts w:hint="eastAsia"/>
          <w:b/>
          <w:bCs/>
          <w:sz w:val="24"/>
          <w:szCs w:val="28"/>
        </w:rPr>
        <w:t>唐诗琪：</w:t>
      </w:r>
      <w:r w:rsidRPr="005540EA">
        <w:rPr>
          <w:rFonts w:hint="eastAsia"/>
          <w:sz w:val="24"/>
          <w:szCs w:val="28"/>
        </w:rPr>
        <w:t>感谢这个项目让我得到了锻炼，同时感谢让我遇见了我的组员们，然后组成了这个小组，没有大家的付出也就不会有最后的结果，大家的专注，热情，决心以及毅力也让我收获了很多。最后祝项目能越走越远，也祝组员们都万事如意，劳有所得。</w:t>
      </w:r>
    </w:p>
    <w:p w14:paraId="492BA863" w14:textId="2AB7067B" w:rsidR="00D53D8C" w:rsidRPr="00D53D8C" w:rsidRDefault="00D53D8C" w:rsidP="0025572D">
      <w:pPr>
        <w:rPr>
          <w:b/>
          <w:bCs/>
          <w:sz w:val="24"/>
          <w:szCs w:val="28"/>
        </w:rPr>
      </w:pPr>
      <w:r w:rsidRPr="00D53D8C">
        <w:rPr>
          <w:rFonts w:hint="eastAsia"/>
          <w:b/>
          <w:bCs/>
          <w:sz w:val="24"/>
          <w:szCs w:val="28"/>
        </w:rPr>
        <w:t>侯妤昕：</w:t>
      </w:r>
      <w:r w:rsidR="009E06F1" w:rsidRPr="009E06F1">
        <w:rPr>
          <w:rFonts w:hint="eastAsia"/>
          <w:sz w:val="24"/>
          <w:szCs w:val="28"/>
        </w:rPr>
        <w:t>感谢</w:t>
      </w:r>
      <w:r w:rsidR="009E06F1" w:rsidRPr="009E06F1">
        <w:rPr>
          <w:sz w:val="24"/>
          <w:szCs w:val="28"/>
        </w:rPr>
        <w:t>itooth小组每一个成员的辛苦付出，很喜欢团队中的每一个人，喜欢我们寻找项目时灵感碰撞的闪光，喜欢隔着距离的每一次对话，喜欢我们的计划书逐渐地丰满。同时也感谢宋晖老师在百忙之中的指导。希望我们的努力终有回报。</w:t>
      </w:r>
    </w:p>
    <w:p w14:paraId="2BC793B6" w14:textId="227A7D5E" w:rsidR="00626CC5" w:rsidRDefault="00626CC5" w:rsidP="0025572D">
      <w:pPr>
        <w:rPr>
          <w:sz w:val="24"/>
          <w:szCs w:val="28"/>
        </w:rPr>
      </w:pPr>
    </w:p>
    <w:p w14:paraId="5028473B" w14:textId="3441723C" w:rsidR="00626CC5" w:rsidRDefault="00626CC5" w:rsidP="0025572D">
      <w:pPr>
        <w:rPr>
          <w:sz w:val="24"/>
          <w:szCs w:val="28"/>
        </w:rPr>
      </w:pPr>
    </w:p>
    <w:p w14:paraId="4DC82C6E" w14:textId="135D607D" w:rsidR="00626CC5" w:rsidRDefault="00626CC5" w:rsidP="0025572D">
      <w:pPr>
        <w:rPr>
          <w:sz w:val="24"/>
          <w:szCs w:val="28"/>
        </w:rPr>
      </w:pPr>
    </w:p>
    <w:p w14:paraId="004B5DCD" w14:textId="665A3266" w:rsidR="00626CC5" w:rsidRDefault="00626CC5" w:rsidP="0025572D">
      <w:pPr>
        <w:rPr>
          <w:sz w:val="24"/>
          <w:szCs w:val="28"/>
        </w:rPr>
      </w:pPr>
    </w:p>
    <w:p w14:paraId="2D4C6459" w14:textId="66B284C5" w:rsidR="00626CC5" w:rsidRDefault="00626CC5" w:rsidP="0025572D">
      <w:pPr>
        <w:rPr>
          <w:sz w:val="24"/>
          <w:szCs w:val="28"/>
        </w:rPr>
      </w:pPr>
    </w:p>
    <w:p w14:paraId="699C5C9F" w14:textId="2E9A1E8C" w:rsidR="00626CC5" w:rsidRDefault="00626CC5" w:rsidP="0025572D">
      <w:pPr>
        <w:rPr>
          <w:sz w:val="24"/>
          <w:szCs w:val="28"/>
        </w:rPr>
      </w:pPr>
    </w:p>
    <w:p w14:paraId="6992B214" w14:textId="3BC6A592" w:rsidR="00626CC5" w:rsidRDefault="00626CC5" w:rsidP="0025572D">
      <w:pPr>
        <w:rPr>
          <w:sz w:val="24"/>
          <w:szCs w:val="28"/>
        </w:rPr>
      </w:pPr>
    </w:p>
    <w:p w14:paraId="4ECAB8FD" w14:textId="5227B1C7" w:rsidR="00626CC5" w:rsidRDefault="00626CC5" w:rsidP="0025572D">
      <w:pPr>
        <w:rPr>
          <w:sz w:val="24"/>
          <w:szCs w:val="28"/>
        </w:rPr>
      </w:pPr>
    </w:p>
    <w:p w14:paraId="57DC0066" w14:textId="2E08327B" w:rsidR="00626CC5" w:rsidRDefault="00626CC5" w:rsidP="0025572D">
      <w:pPr>
        <w:rPr>
          <w:sz w:val="24"/>
          <w:szCs w:val="28"/>
        </w:rPr>
      </w:pPr>
    </w:p>
    <w:p w14:paraId="0B8561F8" w14:textId="170C0CEF" w:rsidR="00626CC5" w:rsidRDefault="00626CC5" w:rsidP="0025572D">
      <w:pPr>
        <w:rPr>
          <w:sz w:val="24"/>
          <w:szCs w:val="28"/>
        </w:rPr>
      </w:pPr>
    </w:p>
    <w:p w14:paraId="4458FC40" w14:textId="24D1EB68" w:rsidR="00626CC5" w:rsidRDefault="00626CC5" w:rsidP="0025572D">
      <w:pPr>
        <w:rPr>
          <w:sz w:val="24"/>
          <w:szCs w:val="28"/>
        </w:rPr>
      </w:pPr>
    </w:p>
    <w:p w14:paraId="2440CB8D" w14:textId="64CDA0BC" w:rsidR="00626CC5" w:rsidRDefault="00626CC5" w:rsidP="0025572D">
      <w:pPr>
        <w:rPr>
          <w:sz w:val="24"/>
          <w:szCs w:val="28"/>
        </w:rPr>
      </w:pPr>
    </w:p>
    <w:p w14:paraId="188910B6" w14:textId="77777777" w:rsidR="00626CC5" w:rsidRPr="00B86144" w:rsidRDefault="00626CC5" w:rsidP="0025572D">
      <w:pPr>
        <w:rPr>
          <w:sz w:val="24"/>
          <w:szCs w:val="28"/>
        </w:rPr>
      </w:pPr>
    </w:p>
    <w:p w14:paraId="42384294" w14:textId="77777777" w:rsidR="0025572D" w:rsidRDefault="0025572D" w:rsidP="0025572D">
      <w:pPr>
        <w:pStyle w:val="1"/>
      </w:pPr>
      <w:r>
        <w:rPr>
          <w:rFonts w:hint="eastAsia"/>
        </w:rPr>
        <w:t>P</w:t>
      </w:r>
      <w:r>
        <w:t>.S.</w:t>
      </w:r>
    </w:p>
    <w:p w14:paraId="035EF35F" w14:textId="77777777" w:rsidR="0025572D" w:rsidRPr="00D637D7" w:rsidRDefault="0025572D" w:rsidP="00D53D8C">
      <w:pPr>
        <w:pStyle w:val="1"/>
      </w:pPr>
      <w:r w:rsidRPr="00D637D7">
        <w:rPr>
          <w:rFonts w:hint="eastAsia"/>
        </w:rPr>
        <w:t>宋晖老师简介：</w:t>
      </w:r>
    </w:p>
    <w:p w14:paraId="6CAB418D" w14:textId="77777777" w:rsidR="0025572D" w:rsidRPr="00D637D7" w:rsidRDefault="0025572D" w:rsidP="0025572D">
      <w:pPr>
        <w:rPr>
          <w:sz w:val="24"/>
          <w:szCs w:val="28"/>
        </w:rPr>
      </w:pPr>
      <w:r w:rsidRPr="00D637D7">
        <w:rPr>
          <w:rFonts w:hint="eastAsia"/>
          <w:b/>
          <w:bCs/>
          <w:sz w:val="24"/>
          <w:szCs w:val="28"/>
        </w:rPr>
        <w:t>职称</w:t>
      </w:r>
      <w:r w:rsidRPr="00D637D7">
        <w:rPr>
          <w:b/>
          <w:bCs/>
          <w:sz w:val="24"/>
          <w:szCs w:val="28"/>
        </w:rPr>
        <w:t>/职务：</w:t>
      </w:r>
      <w:r w:rsidRPr="00D637D7">
        <w:rPr>
          <w:sz w:val="24"/>
          <w:szCs w:val="28"/>
        </w:rPr>
        <w:t>教授，主任医师/副院长</w:t>
      </w:r>
    </w:p>
    <w:p w14:paraId="00FEA75A" w14:textId="77777777" w:rsidR="0025572D" w:rsidRPr="00D637D7" w:rsidRDefault="0025572D" w:rsidP="0025572D">
      <w:pPr>
        <w:rPr>
          <w:sz w:val="24"/>
          <w:szCs w:val="28"/>
        </w:rPr>
      </w:pPr>
      <w:r w:rsidRPr="00D637D7">
        <w:rPr>
          <w:rFonts w:hint="eastAsia"/>
          <w:b/>
          <w:bCs/>
          <w:sz w:val="24"/>
          <w:szCs w:val="28"/>
        </w:rPr>
        <w:t>学习工作经历：</w:t>
      </w:r>
      <w:r w:rsidRPr="00D637D7">
        <w:rPr>
          <w:sz w:val="24"/>
          <w:szCs w:val="28"/>
        </w:rPr>
        <w:t>1991年毕业于原山东医科大学，获学士学位；2001年获山东大学口腔医学院硕士学位；2004年赴德国柏林Robert-Koch研究所进行访问学者研究；2008年获荷兰格罗宁根大学医学博士（PhD），2010年获德国海德堡大学医学博士（MD）学位（优秀博士论文）。</w:t>
      </w:r>
    </w:p>
    <w:p w14:paraId="4466D52D" w14:textId="77777777" w:rsidR="0025572D" w:rsidRPr="00D637D7" w:rsidRDefault="0025572D" w:rsidP="0025572D">
      <w:pPr>
        <w:rPr>
          <w:sz w:val="24"/>
          <w:szCs w:val="28"/>
        </w:rPr>
      </w:pPr>
      <w:r w:rsidRPr="00D637D7">
        <w:rPr>
          <w:rFonts w:hint="eastAsia"/>
          <w:b/>
          <w:bCs/>
          <w:sz w:val="24"/>
          <w:szCs w:val="28"/>
        </w:rPr>
        <w:t>临床专长：</w:t>
      </w:r>
      <w:r w:rsidRPr="00D637D7">
        <w:rPr>
          <w:rFonts w:hint="eastAsia"/>
          <w:sz w:val="24"/>
          <w:szCs w:val="28"/>
        </w:rPr>
        <w:t>熟悉先进的口腔保健理念，善于兼顾全局，进行口腔疾病的综合诊治。对常见的牙槽外科手术、阻生牙等复杂牙的拔除，有丰富的临床经验；同时开展对牙周病和牙髓病的治疗，尤其是运用牙周内窥镜进行牙周炎的治疗居于领先水平。</w:t>
      </w:r>
    </w:p>
    <w:p w14:paraId="380D0301" w14:textId="77777777" w:rsidR="0025572D" w:rsidRPr="00D637D7" w:rsidRDefault="0025572D" w:rsidP="0025572D">
      <w:pPr>
        <w:rPr>
          <w:sz w:val="24"/>
          <w:szCs w:val="28"/>
        </w:rPr>
      </w:pPr>
      <w:r w:rsidRPr="00D637D7">
        <w:rPr>
          <w:rFonts w:hint="eastAsia"/>
          <w:b/>
          <w:bCs/>
          <w:sz w:val="24"/>
          <w:szCs w:val="28"/>
        </w:rPr>
        <w:t>科研工作成果：</w:t>
      </w:r>
      <w:r w:rsidRPr="00D637D7">
        <w:rPr>
          <w:rFonts w:hint="eastAsia"/>
          <w:sz w:val="24"/>
          <w:szCs w:val="28"/>
        </w:rPr>
        <w:t>在国际知名杂志上发表</w:t>
      </w:r>
      <w:r w:rsidRPr="00D637D7">
        <w:rPr>
          <w:sz w:val="24"/>
          <w:szCs w:val="28"/>
        </w:rPr>
        <w:t>SCI收录文章20余篇。主持多项省部级课题。</w:t>
      </w:r>
    </w:p>
    <w:p w14:paraId="663912A1" w14:textId="77777777" w:rsidR="0025572D" w:rsidRPr="00D637D7" w:rsidRDefault="0025572D" w:rsidP="0025572D">
      <w:pPr>
        <w:rPr>
          <w:sz w:val="24"/>
          <w:szCs w:val="28"/>
        </w:rPr>
      </w:pPr>
      <w:r w:rsidRPr="00D637D7">
        <w:rPr>
          <w:rFonts w:hint="eastAsia"/>
          <w:b/>
          <w:bCs/>
          <w:sz w:val="24"/>
          <w:szCs w:val="28"/>
        </w:rPr>
        <w:t>社会兼职：</w:t>
      </w:r>
      <w:r w:rsidRPr="00D637D7">
        <w:rPr>
          <w:rFonts w:hint="eastAsia"/>
          <w:sz w:val="24"/>
          <w:szCs w:val="28"/>
        </w:rPr>
        <w:t>山东省口腔医学会老年口腔医学分会副主任委员；全科口腔医学分会常委；山东省口腔医学分会理事，学术部部长。</w:t>
      </w:r>
    </w:p>
    <w:p w14:paraId="368C9F74" w14:textId="77777777" w:rsidR="0025572D" w:rsidRDefault="0025572D" w:rsidP="0025572D"/>
    <w:p w14:paraId="4BCDED5F" w14:textId="77777777" w:rsidR="0025572D" w:rsidRPr="00D637D7" w:rsidRDefault="0025572D" w:rsidP="00D53D8C">
      <w:pPr>
        <w:pStyle w:val="1"/>
      </w:pPr>
      <w:r w:rsidRPr="00D637D7">
        <w:rPr>
          <w:rFonts w:hint="eastAsia"/>
        </w:rPr>
        <w:t>王恒琨医生简介：</w:t>
      </w:r>
    </w:p>
    <w:p w14:paraId="3618333F" w14:textId="77777777" w:rsidR="0025572D" w:rsidRPr="00D637D7" w:rsidRDefault="0025572D" w:rsidP="0025572D">
      <w:pPr>
        <w:ind w:firstLine="420"/>
        <w:rPr>
          <w:sz w:val="24"/>
          <w:szCs w:val="28"/>
        </w:rPr>
      </w:pPr>
      <w:r w:rsidRPr="00D637D7">
        <w:rPr>
          <w:rFonts w:hint="eastAsia"/>
          <w:sz w:val="24"/>
          <w:szCs w:val="28"/>
        </w:rPr>
        <w:t>王恒琨，山东大学附属威海市立医院副主任医师，博士，口腔科副主任。中国老年保健协会互联网口腔医学专业委员会委员，中国整形美容协会牙颌颜面医疗美容分会理事，山东省老年医学学会第一届口腔种植专业委员会常务委员，山东省口腔医学会口腔颌面外科头颈肿瘤分会第一届委员会委员，山东省医师协会口腔科医师分会第三届委员，山东省医学会口腔医学分会第七届委员会青年学组成员，胶东口腔医学联合会常务理事。</w:t>
      </w:r>
      <w:r w:rsidRPr="00D637D7">
        <w:rPr>
          <w:sz w:val="24"/>
          <w:szCs w:val="28"/>
        </w:rPr>
        <w:t xml:space="preserve"> </w:t>
      </w:r>
    </w:p>
    <w:p w14:paraId="5972DAA4" w14:textId="77777777" w:rsidR="0025572D" w:rsidRPr="00D637D7" w:rsidRDefault="0025572D" w:rsidP="0025572D">
      <w:pPr>
        <w:ind w:firstLine="420"/>
        <w:rPr>
          <w:sz w:val="24"/>
          <w:szCs w:val="28"/>
        </w:rPr>
      </w:pPr>
      <w:r w:rsidRPr="00D637D7">
        <w:rPr>
          <w:sz w:val="24"/>
          <w:szCs w:val="28"/>
        </w:rPr>
        <w:t>2003年本科毕业于滨州医学院口腔系，2006年于口腔专业五大名校之一武汉大学口腔医学院学习，活动硕士学位。2011-2012年于武汉大学口腔医院进修口腔颌面外科专业，2018年获得山东大学博士学位，2020-2021年于山东省立医院进修口腔种植专业。在国家级及省级刊物以第一作者（通信作者）发表论文10余篇，SCI文章3篇。</w:t>
      </w:r>
    </w:p>
    <w:p w14:paraId="263AAEDB" w14:textId="77777777" w:rsidR="0025572D" w:rsidRPr="00D637D7" w:rsidRDefault="0025572D" w:rsidP="0025572D">
      <w:pPr>
        <w:ind w:firstLine="420"/>
        <w:rPr>
          <w:sz w:val="24"/>
          <w:szCs w:val="28"/>
        </w:rPr>
      </w:pPr>
      <w:r w:rsidRPr="00D637D7">
        <w:rPr>
          <w:sz w:val="24"/>
          <w:szCs w:val="28"/>
        </w:rPr>
        <w:t>从事口腔颌面外科工作10余年，擅长口腔颌面部肿瘤与创伤治疗及牙齿精准微创种植。</w:t>
      </w:r>
    </w:p>
    <w:p w14:paraId="3452C2E7" w14:textId="77777777" w:rsidR="0025572D" w:rsidRPr="00D637D7" w:rsidRDefault="0025572D" w:rsidP="0025572D">
      <w:pPr>
        <w:rPr>
          <w:sz w:val="24"/>
          <w:szCs w:val="28"/>
        </w:rPr>
      </w:pPr>
    </w:p>
    <w:p w14:paraId="660BEC5C" w14:textId="77777777" w:rsidR="0025572D" w:rsidRDefault="0025572D" w:rsidP="0025572D"/>
    <w:p w14:paraId="72777A75" w14:textId="77777777" w:rsidR="0025572D" w:rsidRDefault="0025572D" w:rsidP="0025572D"/>
    <w:p w14:paraId="6CA1D010" w14:textId="77777777" w:rsidR="0025572D" w:rsidRDefault="0025572D" w:rsidP="0025572D"/>
    <w:p w14:paraId="16B7F5DE" w14:textId="77777777" w:rsidR="0025572D" w:rsidRDefault="0025572D" w:rsidP="0025572D"/>
    <w:p w14:paraId="2A600976" w14:textId="77777777" w:rsidR="0025572D" w:rsidRDefault="0025572D" w:rsidP="0025572D"/>
    <w:p w14:paraId="4157B61B" w14:textId="77777777" w:rsidR="0025572D" w:rsidRDefault="0025572D" w:rsidP="0025572D"/>
    <w:p w14:paraId="5CF1F329" w14:textId="77777777" w:rsidR="0025572D" w:rsidRDefault="0025572D" w:rsidP="0025572D"/>
    <w:p w14:paraId="490A656E" w14:textId="77777777" w:rsidR="0025572D" w:rsidRDefault="0025572D" w:rsidP="0025572D"/>
    <w:p w14:paraId="2EE1F844" w14:textId="77777777" w:rsidR="0025572D" w:rsidRDefault="0025572D" w:rsidP="0025572D"/>
    <w:p w14:paraId="2DFE113C" w14:textId="77777777" w:rsidR="0025572D" w:rsidRDefault="0025572D" w:rsidP="0025572D"/>
    <w:p w14:paraId="06E7FE0C" w14:textId="77777777" w:rsidR="0025572D" w:rsidRDefault="0025572D" w:rsidP="0025572D"/>
    <w:p w14:paraId="0D09BE45" w14:textId="77777777" w:rsidR="0025572D" w:rsidRDefault="0025572D" w:rsidP="0025572D"/>
    <w:p w14:paraId="49D5217A" w14:textId="77777777" w:rsidR="0025572D" w:rsidRDefault="0025572D" w:rsidP="0025572D"/>
    <w:p w14:paraId="107218F2" w14:textId="77777777" w:rsidR="0025572D" w:rsidRDefault="0025572D" w:rsidP="0025572D"/>
    <w:p w14:paraId="0433A44E" w14:textId="77777777" w:rsidR="0025572D" w:rsidRDefault="0025572D" w:rsidP="0025572D"/>
    <w:p w14:paraId="4C32F424" w14:textId="77777777" w:rsidR="0025572D" w:rsidRDefault="0025572D" w:rsidP="0025572D"/>
    <w:p w14:paraId="59CCDE92" w14:textId="77777777" w:rsidR="0025572D" w:rsidRDefault="0025572D" w:rsidP="0025572D"/>
    <w:p w14:paraId="23836A8C" w14:textId="77777777" w:rsidR="0025572D" w:rsidRDefault="0025572D" w:rsidP="0025572D"/>
    <w:p w14:paraId="039B38BB" w14:textId="77777777" w:rsidR="0025572D" w:rsidRDefault="0025572D" w:rsidP="0025572D"/>
    <w:p w14:paraId="74DC166D" w14:textId="77777777" w:rsidR="0025572D" w:rsidRDefault="0025572D" w:rsidP="0025572D"/>
    <w:p w14:paraId="3A555227" w14:textId="77777777" w:rsidR="0025572D" w:rsidRDefault="0025572D" w:rsidP="0025572D"/>
    <w:p w14:paraId="763D7410" w14:textId="77777777" w:rsidR="0025572D" w:rsidRDefault="0025572D" w:rsidP="0025572D"/>
    <w:p w14:paraId="2E9A781C" w14:textId="77777777" w:rsidR="0025572D" w:rsidRDefault="0025572D" w:rsidP="0025572D"/>
    <w:p w14:paraId="76FE8C08" w14:textId="5D52E0D2" w:rsidR="0025572D" w:rsidRDefault="0025572D" w:rsidP="0025572D"/>
    <w:p w14:paraId="4F87B5CD" w14:textId="24564753" w:rsidR="00626CC5" w:rsidRDefault="00626CC5" w:rsidP="0025572D"/>
    <w:p w14:paraId="1CFB0A6E" w14:textId="65CBD82E" w:rsidR="00626CC5" w:rsidRDefault="00626CC5" w:rsidP="0025572D"/>
    <w:p w14:paraId="58313BB8" w14:textId="77777777" w:rsidR="00626CC5" w:rsidRDefault="00626CC5" w:rsidP="0025572D"/>
    <w:p w14:paraId="1E4F0226" w14:textId="77777777" w:rsidR="0025572D" w:rsidRDefault="0025572D" w:rsidP="0025572D"/>
    <w:p w14:paraId="58122D5E" w14:textId="77777777" w:rsidR="0025572D" w:rsidRDefault="0025572D" w:rsidP="0025572D"/>
    <w:p w14:paraId="4C634684" w14:textId="77777777" w:rsidR="0025572D" w:rsidRDefault="0025572D" w:rsidP="0025572D"/>
    <w:p w14:paraId="179507DA" w14:textId="77777777" w:rsidR="0025572D" w:rsidRDefault="0025572D" w:rsidP="0025572D"/>
    <w:p w14:paraId="4B5AFE20" w14:textId="77777777" w:rsidR="0025572D" w:rsidRDefault="0025572D" w:rsidP="0025572D"/>
    <w:p w14:paraId="7CD3F9D9" w14:textId="77777777" w:rsidR="0025572D" w:rsidRDefault="0025572D" w:rsidP="0025572D"/>
    <w:p w14:paraId="6B24ED12" w14:textId="77777777" w:rsidR="0025572D" w:rsidRDefault="0025572D" w:rsidP="0025572D">
      <w:r>
        <w:rPr>
          <w:rFonts w:hint="eastAsia"/>
          <w:noProof/>
        </w:rPr>
        <w:drawing>
          <wp:inline distT="0" distB="0" distL="0" distR="0" wp14:anchorId="6DB04701" wp14:editId="1EA0D8EB">
            <wp:extent cx="5270500" cy="39560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14:paraId="380DF5E7" w14:textId="77777777" w:rsidR="0019688F" w:rsidRDefault="0019688F" w:rsidP="0019688F">
      <w:pPr>
        <w:pStyle w:val="a3"/>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241654"/>
      <w:docPartObj>
        <w:docPartGallery w:val="Page Numbers (Bottom of Page)"/>
        <w:docPartUnique/>
      </w:docPartObj>
    </w:sdtPr>
    <w:sdtEndPr/>
    <w:sdtContent>
      <w:p w14:paraId="275147FE" w14:textId="5FA86355" w:rsidR="00427472" w:rsidRDefault="00427472">
        <w:pPr>
          <w:pStyle w:val="a5"/>
        </w:pPr>
        <w:r>
          <w:fldChar w:fldCharType="begin"/>
        </w:r>
        <w:r>
          <w:instrText>PAGE   \* MERGEFORMAT</w:instrText>
        </w:r>
        <w:r>
          <w:fldChar w:fldCharType="separate"/>
        </w:r>
        <w:r>
          <w:rPr>
            <w:lang w:val="zh-CN"/>
          </w:rPr>
          <w:t>2</w:t>
        </w:r>
        <w:r>
          <w:fldChar w:fldCharType="end"/>
        </w:r>
      </w:p>
    </w:sdtContent>
  </w:sdt>
  <w:p w14:paraId="62ABDAD7" w14:textId="77777777" w:rsidR="00427472" w:rsidRDefault="0042747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3586723"/>
      <w:docPartObj>
        <w:docPartGallery w:val="Page Numbers (Bottom of Page)"/>
        <w:docPartUnique/>
      </w:docPartObj>
    </w:sdtPr>
    <w:sdtEndPr/>
    <w:sdtContent>
      <w:p w14:paraId="4732C2A9" w14:textId="3EDF0FAE" w:rsidR="00427472" w:rsidRDefault="00427472">
        <w:pPr>
          <w:pStyle w:val="a5"/>
        </w:pPr>
        <w:r>
          <w:fldChar w:fldCharType="begin"/>
        </w:r>
        <w:r>
          <w:instrText>PAGE   \* MERGEFORMAT</w:instrText>
        </w:r>
        <w:r>
          <w:fldChar w:fldCharType="separate"/>
        </w:r>
        <w:r>
          <w:rPr>
            <w:lang w:val="zh-CN"/>
          </w:rPr>
          <w:t>2</w:t>
        </w:r>
        <w:r>
          <w:fldChar w:fldCharType="end"/>
        </w:r>
      </w:p>
    </w:sdtContent>
  </w:sdt>
  <w:p w14:paraId="6E561326" w14:textId="77777777" w:rsidR="005272B8" w:rsidRDefault="005272B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E59E5" w14:textId="3A3F3F14" w:rsidR="00427472" w:rsidRDefault="00427472">
    <w:pPr>
      <w:pStyle w:val="a5"/>
    </w:pPr>
  </w:p>
  <w:p w14:paraId="317A259D" w14:textId="4F9D3DB9" w:rsidR="003B7DE1" w:rsidRDefault="003B7DE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6DA3C" w14:textId="77777777" w:rsidR="00EE3DAB" w:rsidRDefault="00EE3DAB">
      <w:r>
        <w:separator/>
      </w:r>
    </w:p>
  </w:footnote>
  <w:footnote w:type="continuationSeparator" w:id="0">
    <w:p w14:paraId="4D21BBB3" w14:textId="77777777" w:rsidR="00EE3DAB" w:rsidRDefault="00EE3DAB">
      <w:r>
        <w:continuationSeparator/>
      </w:r>
    </w:p>
  </w:footnote>
  <w:footnote w:id="1">
    <w:p w14:paraId="2D7C8F71" w14:textId="77777777" w:rsidR="003B7DE1" w:rsidRDefault="002572E3">
      <w:pPr>
        <w:pStyle w:val="a9"/>
      </w:pPr>
      <w:r>
        <w:rPr>
          <w:rStyle w:val="af"/>
        </w:rPr>
        <w:footnoteRef/>
      </w:r>
      <w:r>
        <w:t xml:space="preserve"> 周辰晨. “优容”口腔护理020电子商务平台商业计划书[D].浙江工商大学,2013.</w:t>
      </w:r>
    </w:p>
  </w:footnote>
  <w:footnote w:id="2">
    <w:p w14:paraId="1E979B86" w14:textId="77777777" w:rsidR="003B7DE1" w:rsidRDefault="002572E3">
      <w:pPr>
        <w:pStyle w:val="a9"/>
      </w:pPr>
      <w:r>
        <w:rPr>
          <w:rStyle w:val="af"/>
        </w:rPr>
        <w:footnoteRef/>
      </w:r>
      <w:r>
        <w:t xml:space="preserve"> 周辰晨. “优容”口腔护理020电子商务平台商业计划书[D].浙江工商大学,2013.</w:t>
      </w:r>
    </w:p>
  </w:footnote>
  <w:footnote w:id="3">
    <w:p w14:paraId="3936235F" w14:textId="77777777" w:rsidR="003B7DE1" w:rsidRDefault="002572E3">
      <w:pPr>
        <w:pStyle w:val="a9"/>
      </w:pPr>
      <w:r>
        <w:rPr>
          <w:rStyle w:val="af"/>
        </w:rPr>
        <w:footnoteRef/>
      </w:r>
      <w:r>
        <w:t xml:space="preserve"> 白旭. 微信小程序“妈妈帮”商业计划书[D].郑州大学,2019.</w:t>
      </w:r>
    </w:p>
  </w:footnote>
  <w:footnote w:id="4">
    <w:p w14:paraId="6CF7B61F" w14:textId="77777777" w:rsidR="003B7DE1" w:rsidRDefault="002572E3">
      <w:pPr>
        <w:pStyle w:val="a9"/>
      </w:pPr>
      <w:r>
        <w:rPr>
          <w:rStyle w:val="af"/>
        </w:rPr>
        <w:footnoteRef/>
      </w:r>
      <w:r>
        <w:t xml:space="preserve"> 白旭. 微信小程序“妈妈帮”商业计划书[D].郑州大学,2019.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20A7"/>
    <w:multiLevelType w:val="hybridMultilevel"/>
    <w:tmpl w:val="DD629D9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1D7D7E"/>
    <w:multiLevelType w:val="hybridMultilevel"/>
    <w:tmpl w:val="54C46BDE"/>
    <w:lvl w:ilvl="0" w:tplc="100866B6">
      <w:start w:val="2"/>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B11939"/>
    <w:multiLevelType w:val="multilevel"/>
    <w:tmpl w:val="A6C2D504"/>
    <w:lvl w:ilvl="0">
      <w:start w:val="6"/>
      <w:numFmt w:val="decimal"/>
      <w:lvlText w:val="%1"/>
      <w:lvlJc w:val="left"/>
      <w:pPr>
        <w:ind w:left="444" w:hanging="44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4C20FFB"/>
    <w:multiLevelType w:val="hybridMultilevel"/>
    <w:tmpl w:val="FD0664E6"/>
    <w:lvl w:ilvl="0" w:tplc="940E6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396032"/>
    <w:multiLevelType w:val="multilevel"/>
    <w:tmpl w:val="1539603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74A3600"/>
    <w:multiLevelType w:val="hybridMultilevel"/>
    <w:tmpl w:val="B388E8FA"/>
    <w:lvl w:ilvl="0" w:tplc="A052F48E">
      <w:start w:val="1"/>
      <w:numFmt w:val="japaneseCounting"/>
      <w:lvlText w:val="%1、"/>
      <w:lvlJc w:val="left"/>
      <w:pPr>
        <w:ind w:left="720" w:hanging="720"/>
      </w:pPr>
      <w:rPr>
        <w:rFonts w:cs="宋体"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2A04C3"/>
    <w:multiLevelType w:val="hybridMultilevel"/>
    <w:tmpl w:val="B98A671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162DFE"/>
    <w:multiLevelType w:val="hybridMultilevel"/>
    <w:tmpl w:val="531A75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64257E"/>
    <w:multiLevelType w:val="multilevel"/>
    <w:tmpl w:val="2164257E"/>
    <w:lvl w:ilvl="0">
      <w:start w:val="1"/>
      <w:numFmt w:val="japaneseCounting"/>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8381451"/>
    <w:multiLevelType w:val="hybridMultilevel"/>
    <w:tmpl w:val="3E96814C"/>
    <w:lvl w:ilvl="0" w:tplc="608C31AE">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121B94"/>
    <w:multiLevelType w:val="hybridMultilevel"/>
    <w:tmpl w:val="13946338"/>
    <w:lvl w:ilvl="0" w:tplc="50CC17AA">
      <w:start w:val="1"/>
      <w:numFmt w:val="lowerRoman"/>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B85990"/>
    <w:multiLevelType w:val="multilevel"/>
    <w:tmpl w:val="33B85990"/>
    <w:lvl w:ilvl="0">
      <w:start w:val="1"/>
      <w:numFmt w:val="chineseCountingThousand"/>
      <w:lvlText w:val="(%1)"/>
      <w:lvlJc w:val="left"/>
      <w:pPr>
        <w:ind w:left="1554" w:hanging="420"/>
      </w:pPr>
    </w:lvl>
    <w:lvl w:ilvl="1">
      <w:start w:val="1"/>
      <w:numFmt w:val="lowerRoman"/>
      <w:lvlText w:val="%2."/>
      <w:lvlJc w:val="right"/>
      <w:pPr>
        <w:ind w:left="840" w:hanging="420"/>
      </w:pPr>
      <w:rPr>
        <w:rFonts w:hint="eastAsia"/>
      </w:rPr>
    </w:lvl>
    <w:lvl w:ilvl="2">
      <w:start w:val="1"/>
      <w:numFmt w:val="decimal"/>
      <w:lvlText w:val="%3."/>
      <w:lvlJc w:val="left"/>
      <w:pPr>
        <w:ind w:left="360" w:hanging="360"/>
      </w:pPr>
      <w:rPr>
        <w:rFonts w:hint="default"/>
        <w:b w:val="0"/>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2FD1A3F"/>
    <w:multiLevelType w:val="multilevel"/>
    <w:tmpl w:val="0F36EEC8"/>
    <w:lvl w:ilvl="0">
      <w:start w:val="1"/>
      <w:numFmt w:val="decimal"/>
      <w:lvlText w:val="%1"/>
      <w:lvlJc w:val="left"/>
      <w:pPr>
        <w:ind w:left="444" w:hanging="44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62E1194"/>
    <w:multiLevelType w:val="hybridMultilevel"/>
    <w:tmpl w:val="E9AC2512"/>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650297"/>
    <w:multiLevelType w:val="hybridMultilevel"/>
    <w:tmpl w:val="015EE4E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517AF9"/>
    <w:multiLevelType w:val="hybridMultilevel"/>
    <w:tmpl w:val="A684C2F2"/>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013C19"/>
    <w:multiLevelType w:val="hybridMultilevel"/>
    <w:tmpl w:val="D0F045B4"/>
    <w:lvl w:ilvl="0" w:tplc="71E49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AA973F2"/>
    <w:multiLevelType w:val="hybridMultilevel"/>
    <w:tmpl w:val="D2DCC35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C7F58BA"/>
    <w:multiLevelType w:val="multilevel"/>
    <w:tmpl w:val="0F36EEC8"/>
    <w:lvl w:ilvl="0">
      <w:start w:val="1"/>
      <w:numFmt w:val="decimal"/>
      <w:lvlText w:val="%1"/>
      <w:lvlJc w:val="left"/>
      <w:pPr>
        <w:ind w:left="444" w:hanging="44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38C77EB"/>
    <w:multiLevelType w:val="hybridMultilevel"/>
    <w:tmpl w:val="EE282A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BB2B19"/>
    <w:multiLevelType w:val="multilevel"/>
    <w:tmpl w:val="2F3C5B46"/>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1" w15:restartNumberingAfterBreak="0">
    <w:nsid w:val="57C86326"/>
    <w:multiLevelType w:val="multilevel"/>
    <w:tmpl w:val="D5C80BF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59D17994"/>
    <w:multiLevelType w:val="hybridMultilevel"/>
    <w:tmpl w:val="A0268342"/>
    <w:lvl w:ilvl="0" w:tplc="7C60E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E259F6"/>
    <w:multiLevelType w:val="multilevel"/>
    <w:tmpl w:val="E5269C6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2355BF3"/>
    <w:multiLevelType w:val="multilevel"/>
    <w:tmpl w:val="62355BF3"/>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E6B3F"/>
    <w:multiLevelType w:val="singleLevel"/>
    <w:tmpl w:val="636E6B3F"/>
    <w:lvl w:ilvl="0">
      <w:start w:val="3"/>
      <w:numFmt w:val="decimal"/>
      <w:lvlText w:val="%1."/>
      <w:lvlJc w:val="left"/>
    </w:lvl>
  </w:abstractNum>
  <w:abstractNum w:abstractNumId="26" w15:restartNumberingAfterBreak="0">
    <w:nsid w:val="65634669"/>
    <w:multiLevelType w:val="multilevel"/>
    <w:tmpl w:val="6563466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7" w15:restartNumberingAfterBreak="0">
    <w:nsid w:val="66290EE3"/>
    <w:multiLevelType w:val="multilevel"/>
    <w:tmpl w:val="95F092F8"/>
    <w:lvl w:ilvl="0">
      <w:start w:val="5"/>
      <w:numFmt w:val="decimal"/>
      <w:lvlText w:val="%1"/>
      <w:lvlJc w:val="left"/>
      <w:pPr>
        <w:ind w:left="492" w:hanging="492"/>
      </w:pPr>
      <w:rPr>
        <w:rFonts w:hint="default"/>
      </w:rPr>
    </w:lvl>
    <w:lvl w:ilvl="1">
      <w:start w:val="4"/>
      <w:numFmt w:val="decimal"/>
      <w:lvlText w:val="%1.%2"/>
      <w:lvlJc w:val="left"/>
      <w:pPr>
        <w:ind w:left="492" w:hanging="492"/>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75B50B1"/>
    <w:multiLevelType w:val="multilevel"/>
    <w:tmpl w:val="675B50B1"/>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9D434C3"/>
    <w:multiLevelType w:val="multilevel"/>
    <w:tmpl w:val="69D434C3"/>
    <w:lvl w:ilvl="0">
      <w:start w:val="1"/>
      <w:numFmt w:val="decimal"/>
      <w:lvlText w:val="%1."/>
      <w:lvlJc w:val="left"/>
      <w:pPr>
        <w:ind w:left="420" w:hanging="420"/>
      </w:pPr>
    </w:lvl>
    <w:lvl w:ilvl="1">
      <w:start w:val="1"/>
      <w:numFmt w:val="lowerRoman"/>
      <w:lvlText w:val="%2."/>
      <w:lvlJc w:val="righ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A660F14"/>
    <w:multiLevelType w:val="multilevel"/>
    <w:tmpl w:val="260C1E6A"/>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B1A225B"/>
    <w:multiLevelType w:val="hybridMultilevel"/>
    <w:tmpl w:val="8342F3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654A17"/>
    <w:multiLevelType w:val="multilevel"/>
    <w:tmpl w:val="72654A17"/>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4F771E8"/>
    <w:multiLevelType w:val="multilevel"/>
    <w:tmpl w:val="9160A358"/>
    <w:lvl w:ilvl="0">
      <w:start w:val="6"/>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4" w15:restartNumberingAfterBreak="0">
    <w:nsid w:val="7644682B"/>
    <w:multiLevelType w:val="multilevel"/>
    <w:tmpl w:val="0FD80F90"/>
    <w:lvl w:ilvl="0">
      <w:start w:val="6"/>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CAE786F"/>
    <w:multiLevelType w:val="multilevel"/>
    <w:tmpl w:val="7CAE786F"/>
    <w:lvl w:ilvl="0">
      <w:start w:val="1"/>
      <w:numFmt w:val="lowerRoman"/>
      <w:lvlText w:val="%1."/>
      <w:lvlJc w:val="righ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5"/>
  </w:num>
  <w:num w:numId="2">
    <w:abstractNumId w:val="4"/>
  </w:num>
  <w:num w:numId="3">
    <w:abstractNumId w:val="35"/>
  </w:num>
  <w:num w:numId="4">
    <w:abstractNumId w:val="8"/>
  </w:num>
  <w:num w:numId="5">
    <w:abstractNumId w:val="26"/>
  </w:num>
  <w:num w:numId="6">
    <w:abstractNumId w:val="24"/>
  </w:num>
  <w:num w:numId="7">
    <w:abstractNumId w:val="29"/>
  </w:num>
  <w:num w:numId="8">
    <w:abstractNumId w:val="11"/>
  </w:num>
  <w:num w:numId="9">
    <w:abstractNumId w:val="28"/>
  </w:num>
  <w:num w:numId="10">
    <w:abstractNumId w:val="32"/>
  </w:num>
  <w:num w:numId="11">
    <w:abstractNumId w:val="7"/>
  </w:num>
  <w:num w:numId="12">
    <w:abstractNumId w:val="3"/>
  </w:num>
  <w:num w:numId="13">
    <w:abstractNumId w:val="15"/>
  </w:num>
  <w:num w:numId="14">
    <w:abstractNumId w:val="0"/>
  </w:num>
  <w:num w:numId="15">
    <w:abstractNumId w:val="13"/>
  </w:num>
  <w:num w:numId="16">
    <w:abstractNumId w:val="31"/>
  </w:num>
  <w:num w:numId="17">
    <w:abstractNumId w:val="33"/>
  </w:num>
  <w:num w:numId="18">
    <w:abstractNumId w:val="9"/>
  </w:num>
  <w:num w:numId="19">
    <w:abstractNumId w:val="6"/>
  </w:num>
  <w:num w:numId="20">
    <w:abstractNumId w:val="14"/>
  </w:num>
  <w:num w:numId="21">
    <w:abstractNumId w:val="22"/>
  </w:num>
  <w:num w:numId="22">
    <w:abstractNumId w:val="12"/>
  </w:num>
  <w:num w:numId="23">
    <w:abstractNumId w:val="1"/>
  </w:num>
  <w:num w:numId="24">
    <w:abstractNumId w:val="30"/>
  </w:num>
  <w:num w:numId="25">
    <w:abstractNumId w:val="27"/>
  </w:num>
  <w:num w:numId="26">
    <w:abstractNumId w:val="23"/>
  </w:num>
  <w:num w:numId="27">
    <w:abstractNumId w:val="34"/>
  </w:num>
  <w:num w:numId="28">
    <w:abstractNumId w:val="10"/>
  </w:num>
  <w:num w:numId="29">
    <w:abstractNumId w:val="2"/>
  </w:num>
  <w:num w:numId="30">
    <w:abstractNumId w:val="19"/>
  </w:num>
  <w:num w:numId="31">
    <w:abstractNumId w:val="16"/>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21"/>
  </w:num>
  <w:num w:numId="35">
    <w:abstractNumId w:val="17"/>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DE1"/>
    <w:rsid w:val="00004D46"/>
    <w:rsid w:val="000241B0"/>
    <w:rsid w:val="00025812"/>
    <w:rsid w:val="00085264"/>
    <w:rsid w:val="000868BE"/>
    <w:rsid w:val="001074BD"/>
    <w:rsid w:val="00137DC5"/>
    <w:rsid w:val="00150FA9"/>
    <w:rsid w:val="0015648F"/>
    <w:rsid w:val="00180CFB"/>
    <w:rsid w:val="001950BA"/>
    <w:rsid w:val="0019688F"/>
    <w:rsid w:val="001A2862"/>
    <w:rsid w:val="001B7EBB"/>
    <w:rsid w:val="001D5E17"/>
    <w:rsid w:val="0020721B"/>
    <w:rsid w:val="002121CC"/>
    <w:rsid w:val="00230532"/>
    <w:rsid w:val="0025572D"/>
    <w:rsid w:val="002572E3"/>
    <w:rsid w:val="0027712C"/>
    <w:rsid w:val="00283B21"/>
    <w:rsid w:val="002C5F96"/>
    <w:rsid w:val="002C6029"/>
    <w:rsid w:val="00302A0F"/>
    <w:rsid w:val="00325106"/>
    <w:rsid w:val="00354683"/>
    <w:rsid w:val="0038166F"/>
    <w:rsid w:val="003B7DE1"/>
    <w:rsid w:val="00427472"/>
    <w:rsid w:val="00447352"/>
    <w:rsid w:val="004F1EEE"/>
    <w:rsid w:val="005272B8"/>
    <w:rsid w:val="0053560E"/>
    <w:rsid w:val="005540EA"/>
    <w:rsid w:val="00554CDA"/>
    <w:rsid w:val="00584CE6"/>
    <w:rsid w:val="005F07E2"/>
    <w:rsid w:val="00626CC5"/>
    <w:rsid w:val="00666F8F"/>
    <w:rsid w:val="006F6E2E"/>
    <w:rsid w:val="006F6EA4"/>
    <w:rsid w:val="0070639F"/>
    <w:rsid w:val="007702B7"/>
    <w:rsid w:val="00791B8F"/>
    <w:rsid w:val="007D7CEE"/>
    <w:rsid w:val="007E6BC5"/>
    <w:rsid w:val="007F1B78"/>
    <w:rsid w:val="00837440"/>
    <w:rsid w:val="00851C97"/>
    <w:rsid w:val="008613B7"/>
    <w:rsid w:val="00877CF7"/>
    <w:rsid w:val="008B23BD"/>
    <w:rsid w:val="008B2E2E"/>
    <w:rsid w:val="008E5372"/>
    <w:rsid w:val="009149B1"/>
    <w:rsid w:val="00940897"/>
    <w:rsid w:val="00967420"/>
    <w:rsid w:val="009854F6"/>
    <w:rsid w:val="009B2FE2"/>
    <w:rsid w:val="009E06F1"/>
    <w:rsid w:val="009F1D3F"/>
    <w:rsid w:val="009F6C66"/>
    <w:rsid w:val="00A4457B"/>
    <w:rsid w:val="00A97EA9"/>
    <w:rsid w:val="00AE0B64"/>
    <w:rsid w:val="00AE0B93"/>
    <w:rsid w:val="00AF5024"/>
    <w:rsid w:val="00B1031D"/>
    <w:rsid w:val="00B319CF"/>
    <w:rsid w:val="00B34230"/>
    <w:rsid w:val="00B86144"/>
    <w:rsid w:val="00B929FE"/>
    <w:rsid w:val="00BB13D0"/>
    <w:rsid w:val="00BC5147"/>
    <w:rsid w:val="00BD274F"/>
    <w:rsid w:val="00C060E6"/>
    <w:rsid w:val="00C1579A"/>
    <w:rsid w:val="00C16FE2"/>
    <w:rsid w:val="00C76FA6"/>
    <w:rsid w:val="00CA383F"/>
    <w:rsid w:val="00CB43C1"/>
    <w:rsid w:val="00CC56D3"/>
    <w:rsid w:val="00D53D8C"/>
    <w:rsid w:val="00D637D7"/>
    <w:rsid w:val="00D63F3D"/>
    <w:rsid w:val="00D65A33"/>
    <w:rsid w:val="00DB0BEF"/>
    <w:rsid w:val="00DD4448"/>
    <w:rsid w:val="00DD5249"/>
    <w:rsid w:val="00DE1C2E"/>
    <w:rsid w:val="00DE6192"/>
    <w:rsid w:val="00E3186C"/>
    <w:rsid w:val="00E45225"/>
    <w:rsid w:val="00E83BBD"/>
    <w:rsid w:val="00E86AE4"/>
    <w:rsid w:val="00EA2FB6"/>
    <w:rsid w:val="00ED0E98"/>
    <w:rsid w:val="00ED7420"/>
    <w:rsid w:val="00EE3DAB"/>
    <w:rsid w:val="00F17E67"/>
    <w:rsid w:val="00F45E98"/>
    <w:rsid w:val="00F477DA"/>
    <w:rsid w:val="00F65F97"/>
    <w:rsid w:val="00F85C69"/>
    <w:rsid w:val="00F93FBA"/>
    <w:rsid w:val="00FC3A3A"/>
    <w:rsid w:val="00FC5357"/>
    <w:rsid w:val="00FE0E7C"/>
    <w:rsid w:val="00FF3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138746C"/>
  <w15:docId w15:val="{8C761188-B752-4223-89A2-07F73DFB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endnote text"/>
    <w:basedOn w:val="a"/>
    <w:link w:val="a4"/>
    <w:uiPriority w:val="99"/>
    <w:unhideWhenUsed/>
    <w:qFormat/>
    <w:pPr>
      <w:snapToGrid w:val="0"/>
      <w:jc w:val="left"/>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jc w:val="left"/>
    </w:pPr>
  </w:style>
  <w:style w:type="paragraph" w:styleId="a9">
    <w:name w:val="footnote text"/>
    <w:basedOn w:val="a"/>
    <w:link w:val="aa"/>
    <w:uiPriority w:val="99"/>
    <w:unhideWhenUsed/>
    <w:qFormat/>
    <w:pPr>
      <w:snapToGrid w:val="0"/>
      <w:jc w:val="left"/>
    </w:pPr>
    <w:rPr>
      <w:sz w:val="18"/>
      <w:szCs w:val="18"/>
    </w:rPr>
  </w:style>
  <w:style w:type="paragraph" w:styleId="TOC2">
    <w:name w:val="toc 2"/>
    <w:basedOn w:val="a"/>
    <w:next w:val="a"/>
    <w:uiPriority w:val="39"/>
    <w:unhideWhenUsed/>
    <w:qFormat/>
    <w:pPr>
      <w:tabs>
        <w:tab w:val="left" w:pos="840"/>
        <w:tab w:val="right" w:leader="dot" w:pos="8296"/>
      </w:tabs>
      <w:ind w:leftChars="200" w:left="420"/>
    </w:p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ndnote reference"/>
    <w:basedOn w:val="a0"/>
    <w:uiPriority w:val="99"/>
    <w:unhideWhenUsed/>
    <w:qFormat/>
    <w:rPr>
      <w:vertAlign w:val="superscript"/>
    </w:rPr>
  </w:style>
  <w:style w:type="character" w:styleId="ae">
    <w:name w:val="Hyperlink"/>
    <w:basedOn w:val="a0"/>
    <w:uiPriority w:val="99"/>
    <w:unhideWhenUsed/>
    <w:qFormat/>
    <w:rPr>
      <w:color w:val="0563C1" w:themeColor="hyperlink"/>
      <w:u w:val="single"/>
    </w:rPr>
  </w:style>
  <w:style w:type="character" w:styleId="af">
    <w:name w:val="footnote reference"/>
    <w:basedOn w:val="a0"/>
    <w:uiPriority w:val="99"/>
    <w:unhideWhenUsed/>
    <w:qFormat/>
    <w:rPr>
      <w:vertAlign w:val="superscript"/>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2">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1">
    <w:name w:val="网格表 41"/>
    <w:basedOn w:val="a1"/>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31">
    <w:name w:val="网格表 4 - 着色 31"/>
    <w:basedOn w:val="a1"/>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31">
    <w:name w:val="网格表 3 - 着色 31"/>
    <w:basedOn w:val="a1"/>
    <w:uiPriority w:val="48"/>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13">
    <w:name w:val="无间隔1"/>
    <w:link w:val="af1"/>
    <w:uiPriority w:val="1"/>
    <w:qFormat/>
    <w:pPr>
      <w:widowControl w:val="0"/>
      <w:jc w:val="both"/>
    </w:pPr>
    <w:rPr>
      <w:rFonts w:asciiTheme="minorHAnsi" w:eastAsiaTheme="minorEastAsia" w:hAnsiTheme="minorHAnsi" w:cstheme="minorBidi"/>
      <w:kern w:val="2"/>
      <w:sz w:val="21"/>
      <w:szCs w:val="22"/>
    </w:rPr>
  </w:style>
  <w:style w:type="paragraph" w:customStyle="1" w:styleId="14">
    <w:name w:val="列表段落1"/>
    <w:basedOn w:val="a"/>
    <w:uiPriority w:val="34"/>
    <w:qFormat/>
    <w:pPr>
      <w:ind w:firstLineChars="200" w:firstLine="420"/>
    </w:p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f1">
    <w:name w:val="无间隔 字符"/>
    <w:basedOn w:val="a0"/>
    <w:link w:val="13"/>
    <w:uiPriority w:val="1"/>
    <w:qFormat/>
  </w:style>
  <w:style w:type="character" w:customStyle="1" w:styleId="a4">
    <w:name w:val="尾注文本 字符"/>
    <w:basedOn w:val="a0"/>
    <w:link w:val="a3"/>
    <w:uiPriority w:val="99"/>
    <w:semiHidden/>
    <w:qFormat/>
  </w:style>
  <w:style w:type="character" w:customStyle="1" w:styleId="aa">
    <w:name w:val="脚注文本 字符"/>
    <w:basedOn w:val="a0"/>
    <w:link w:val="a9"/>
    <w:uiPriority w:val="99"/>
    <w:semiHidden/>
    <w:qFormat/>
    <w:rPr>
      <w:sz w:val="18"/>
      <w:szCs w:val="18"/>
    </w:rPr>
  </w:style>
  <w:style w:type="paragraph" w:customStyle="1" w:styleId="ql-direction-ltr">
    <w:name w:val="ql-direction-ltr"/>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ql-author-22143027">
    <w:name w:val="ql-author-22143027"/>
    <w:basedOn w:val="a0"/>
    <w:qFormat/>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5">
    <w:name w:val="未处理的提及1"/>
    <w:basedOn w:val="a0"/>
    <w:uiPriority w:val="99"/>
    <w:unhideWhenUsed/>
    <w:qFormat/>
    <w:rPr>
      <w:color w:val="605E5C"/>
      <w:shd w:val="clear" w:color="auto" w:fill="E1DFDD"/>
    </w:rPr>
  </w:style>
  <w:style w:type="paragraph" w:customStyle="1" w:styleId="16">
    <w:name w:val="引用1"/>
    <w:basedOn w:val="a"/>
    <w:next w:val="a"/>
    <w:link w:val="af2"/>
    <w:uiPriority w:val="29"/>
    <w:qFormat/>
    <w:pPr>
      <w:spacing w:before="200" w:after="160"/>
      <w:ind w:left="864" w:right="864"/>
      <w:jc w:val="center"/>
    </w:pPr>
    <w:rPr>
      <w:i/>
      <w:iCs/>
      <w:color w:val="404040" w:themeColor="text1" w:themeTint="BF"/>
    </w:rPr>
  </w:style>
  <w:style w:type="character" w:customStyle="1" w:styleId="af2">
    <w:name w:val="引用 字符"/>
    <w:basedOn w:val="a0"/>
    <w:link w:val="16"/>
    <w:uiPriority w:val="29"/>
    <w:qFormat/>
    <w:rPr>
      <w:i/>
      <w:iCs/>
      <w:color w:val="404040" w:themeColor="text1" w:themeTint="BF"/>
    </w:rPr>
  </w:style>
  <w:style w:type="paragraph" w:customStyle="1" w:styleId="ql-align-center">
    <w:name w:val="ql-align-center"/>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ql-author-85502937">
    <w:name w:val="ql-author-85502937"/>
    <w:basedOn w:val="a0"/>
    <w:qFormat/>
  </w:style>
  <w:style w:type="character" w:customStyle="1" w:styleId="ql-author-85587104">
    <w:name w:val="ql-author-85587104"/>
    <w:basedOn w:val="a0"/>
    <w:qFormat/>
  </w:style>
  <w:style w:type="paragraph" w:styleId="af3">
    <w:name w:val="List Paragraph"/>
    <w:basedOn w:val="a"/>
    <w:uiPriority w:val="34"/>
    <w:qFormat/>
    <w:rsid w:val="00791B8F"/>
    <w:pPr>
      <w:ind w:firstLineChars="200" w:firstLine="420"/>
    </w:pPr>
  </w:style>
  <w:style w:type="paragraph" w:styleId="af4">
    <w:name w:val="No Spacing"/>
    <w:uiPriority w:val="1"/>
    <w:qFormat/>
    <w:rsid w:val="00427472"/>
    <w:rPr>
      <w:rFonts w:asciiTheme="minorHAnsi" w:eastAsiaTheme="minorEastAsia" w:hAnsiTheme="minorHAnsi" w:cstheme="minorBidi"/>
      <w:sz w:val="22"/>
      <w:szCs w:val="22"/>
    </w:rPr>
  </w:style>
  <w:style w:type="paragraph" w:customStyle="1" w:styleId="22">
    <w:name w:val="列表段落2"/>
    <w:basedOn w:val="a"/>
    <w:uiPriority w:val="34"/>
    <w:qFormat/>
    <w:rsid w:val="00E3186C"/>
    <w:pPr>
      <w:ind w:firstLineChars="200" w:firstLine="420"/>
    </w:pPr>
    <w:rPr>
      <w:rFonts w:ascii="等线" w:eastAsia="等线" w:hAnsi="等线" w:cs="Times New Roman"/>
      <w:szCs w:val="21"/>
    </w:rPr>
  </w:style>
  <w:style w:type="character" w:styleId="af5">
    <w:name w:val="Unresolved Mention"/>
    <w:basedOn w:val="a0"/>
    <w:uiPriority w:val="99"/>
    <w:semiHidden/>
    <w:unhideWhenUsed/>
    <w:rsid w:val="00626CC5"/>
    <w:rPr>
      <w:color w:val="605E5C"/>
      <w:shd w:val="clear" w:color="auto" w:fill="E1DFDD"/>
    </w:rPr>
  </w:style>
  <w:style w:type="table" w:styleId="23">
    <w:name w:val="Plain Table 2"/>
    <w:basedOn w:val="a1"/>
    <w:uiPriority w:val="42"/>
    <w:rsid w:val="00180CF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Plain Table 1"/>
    <w:basedOn w:val="a1"/>
    <w:uiPriority w:val="41"/>
    <w:rsid w:val="00180C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14880">
      <w:bodyDiv w:val="1"/>
      <w:marLeft w:val="0"/>
      <w:marRight w:val="0"/>
      <w:marTop w:val="0"/>
      <w:marBottom w:val="0"/>
      <w:divBdr>
        <w:top w:val="none" w:sz="0" w:space="0" w:color="auto"/>
        <w:left w:val="none" w:sz="0" w:space="0" w:color="auto"/>
        <w:bottom w:val="none" w:sz="0" w:space="0" w:color="auto"/>
        <w:right w:val="none" w:sz="0" w:space="0" w:color="auto"/>
      </w:divBdr>
      <w:divsChild>
        <w:div w:id="2106075976">
          <w:marLeft w:val="0"/>
          <w:marRight w:val="0"/>
          <w:marTop w:val="0"/>
          <w:marBottom w:val="0"/>
          <w:divBdr>
            <w:top w:val="none" w:sz="0" w:space="0" w:color="auto"/>
            <w:left w:val="none" w:sz="0" w:space="0" w:color="auto"/>
            <w:bottom w:val="none" w:sz="0" w:space="0" w:color="auto"/>
            <w:right w:val="none" w:sz="0" w:space="0" w:color="auto"/>
          </w:divBdr>
        </w:div>
      </w:divsChild>
    </w:div>
    <w:div w:id="465049667">
      <w:bodyDiv w:val="1"/>
      <w:marLeft w:val="0"/>
      <w:marRight w:val="0"/>
      <w:marTop w:val="0"/>
      <w:marBottom w:val="0"/>
      <w:divBdr>
        <w:top w:val="none" w:sz="0" w:space="0" w:color="auto"/>
        <w:left w:val="none" w:sz="0" w:space="0" w:color="auto"/>
        <w:bottom w:val="none" w:sz="0" w:space="0" w:color="auto"/>
        <w:right w:val="none" w:sz="0" w:space="0" w:color="auto"/>
      </w:divBdr>
      <w:divsChild>
        <w:div w:id="1514877389">
          <w:marLeft w:val="0"/>
          <w:marRight w:val="0"/>
          <w:marTop w:val="0"/>
          <w:marBottom w:val="0"/>
          <w:divBdr>
            <w:top w:val="none" w:sz="0" w:space="0" w:color="auto"/>
            <w:left w:val="none" w:sz="0" w:space="0" w:color="auto"/>
            <w:bottom w:val="none" w:sz="0" w:space="0" w:color="auto"/>
            <w:right w:val="none" w:sz="0" w:space="0" w:color="auto"/>
          </w:divBdr>
        </w:div>
      </w:divsChild>
    </w:div>
    <w:div w:id="562984932">
      <w:bodyDiv w:val="1"/>
      <w:marLeft w:val="0"/>
      <w:marRight w:val="0"/>
      <w:marTop w:val="0"/>
      <w:marBottom w:val="0"/>
      <w:divBdr>
        <w:top w:val="none" w:sz="0" w:space="0" w:color="auto"/>
        <w:left w:val="none" w:sz="0" w:space="0" w:color="auto"/>
        <w:bottom w:val="none" w:sz="0" w:space="0" w:color="auto"/>
        <w:right w:val="none" w:sz="0" w:space="0" w:color="auto"/>
      </w:divBdr>
      <w:divsChild>
        <w:div w:id="1944265651">
          <w:marLeft w:val="0"/>
          <w:marRight w:val="0"/>
          <w:marTop w:val="0"/>
          <w:marBottom w:val="0"/>
          <w:divBdr>
            <w:top w:val="none" w:sz="0" w:space="0" w:color="auto"/>
            <w:left w:val="none" w:sz="0" w:space="0" w:color="auto"/>
            <w:bottom w:val="none" w:sz="0" w:space="0" w:color="auto"/>
            <w:right w:val="none" w:sz="0" w:space="0" w:color="auto"/>
          </w:divBdr>
        </w:div>
      </w:divsChild>
    </w:div>
    <w:div w:id="883102424">
      <w:bodyDiv w:val="1"/>
      <w:marLeft w:val="0"/>
      <w:marRight w:val="0"/>
      <w:marTop w:val="0"/>
      <w:marBottom w:val="0"/>
      <w:divBdr>
        <w:top w:val="none" w:sz="0" w:space="0" w:color="auto"/>
        <w:left w:val="none" w:sz="0" w:space="0" w:color="auto"/>
        <w:bottom w:val="none" w:sz="0" w:space="0" w:color="auto"/>
        <w:right w:val="none" w:sz="0" w:space="0" w:color="auto"/>
      </w:divBdr>
    </w:div>
    <w:div w:id="1350640759">
      <w:bodyDiv w:val="1"/>
      <w:marLeft w:val="0"/>
      <w:marRight w:val="0"/>
      <w:marTop w:val="0"/>
      <w:marBottom w:val="0"/>
      <w:divBdr>
        <w:top w:val="none" w:sz="0" w:space="0" w:color="auto"/>
        <w:left w:val="none" w:sz="0" w:space="0" w:color="auto"/>
        <w:bottom w:val="none" w:sz="0" w:space="0" w:color="auto"/>
        <w:right w:val="none" w:sz="0" w:space="0" w:color="auto"/>
      </w:divBdr>
      <w:divsChild>
        <w:div w:id="92602423">
          <w:marLeft w:val="0"/>
          <w:marRight w:val="0"/>
          <w:marTop w:val="0"/>
          <w:marBottom w:val="0"/>
          <w:divBdr>
            <w:top w:val="none" w:sz="0" w:space="0" w:color="auto"/>
            <w:left w:val="none" w:sz="0" w:space="0" w:color="auto"/>
            <w:bottom w:val="none" w:sz="0" w:space="0" w:color="auto"/>
            <w:right w:val="none" w:sz="0" w:space="0" w:color="auto"/>
          </w:divBdr>
        </w:div>
      </w:divsChild>
    </w:div>
    <w:div w:id="1644658377">
      <w:bodyDiv w:val="1"/>
      <w:marLeft w:val="0"/>
      <w:marRight w:val="0"/>
      <w:marTop w:val="0"/>
      <w:marBottom w:val="0"/>
      <w:divBdr>
        <w:top w:val="none" w:sz="0" w:space="0" w:color="auto"/>
        <w:left w:val="none" w:sz="0" w:space="0" w:color="auto"/>
        <w:bottom w:val="none" w:sz="0" w:space="0" w:color="auto"/>
        <w:right w:val="none" w:sz="0" w:space="0" w:color="auto"/>
      </w:divBdr>
    </w:div>
    <w:div w:id="1656687952">
      <w:bodyDiv w:val="1"/>
      <w:marLeft w:val="0"/>
      <w:marRight w:val="0"/>
      <w:marTop w:val="0"/>
      <w:marBottom w:val="0"/>
      <w:divBdr>
        <w:top w:val="none" w:sz="0" w:space="0" w:color="auto"/>
        <w:left w:val="none" w:sz="0" w:space="0" w:color="auto"/>
        <w:bottom w:val="none" w:sz="0" w:space="0" w:color="auto"/>
        <w:right w:val="none" w:sz="0" w:space="0" w:color="auto"/>
      </w:divBdr>
      <w:divsChild>
        <w:div w:id="2069720157">
          <w:marLeft w:val="0"/>
          <w:marRight w:val="0"/>
          <w:marTop w:val="0"/>
          <w:marBottom w:val="0"/>
          <w:divBdr>
            <w:top w:val="none" w:sz="0" w:space="0" w:color="auto"/>
            <w:left w:val="none" w:sz="0" w:space="0" w:color="auto"/>
            <w:bottom w:val="none" w:sz="0" w:space="0" w:color="auto"/>
            <w:right w:val="none" w:sz="0" w:space="0" w:color="auto"/>
          </w:divBdr>
        </w:div>
      </w:divsChild>
    </w:div>
    <w:div w:id="1711373005">
      <w:bodyDiv w:val="1"/>
      <w:marLeft w:val="0"/>
      <w:marRight w:val="0"/>
      <w:marTop w:val="0"/>
      <w:marBottom w:val="0"/>
      <w:divBdr>
        <w:top w:val="none" w:sz="0" w:space="0" w:color="auto"/>
        <w:left w:val="none" w:sz="0" w:space="0" w:color="auto"/>
        <w:bottom w:val="none" w:sz="0" w:space="0" w:color="auto"/>
        <w:right w:val="none" w:sz="0" w:space="0" w:color="auto"/>
      </w:divBdr>
    </w:div>
    <w:div w:id="1726222012">
      <w:bodyDiv w:val="1"/>
      <w:marLeft w:val="0"/>
      <w:marRight w:val="0"/>
      <w:marTop w:val="0"/>
      <w:marBottom w:val="0"/>
      <w:divBdr>
        <w:top w:val="none" w:sz="0" w:space="0" w:color="auto"/>
        <w:left w:val="none" w:sz="0" w:space="0" w:color="auto"/>
        <w:bottom w:val="none" w:sz="0" w:space="0" w:color="auto"/>
        <w:right w:val="none" w:sz="0" w:space="0" w:color="auto"/>
      </w:divBdr>
      <w:divsChild>
        <w:div w:id="1110860553">
          <w:marLeft w:val="0"/>
          <w:marRight w:val="0"/>
          <w:marTop w:val="0"/>
          <w:marBottom w:val="0"/>
          <w:divBdr>
            <w:top w:val="none" w:sz="0" w:space="0" w:color="auto"/>
            <w:left w:val="none" w:sz="0" w:space="0" w:color="auto"/>
            <w:bottom w:val="none" w:sz="0" w:space="0" w:color="auto"/>
            <w:right w:val="none" w:sz="0" w:space="0" w:color="auto"/>
          </w:divBdr>
        </w:div>
      </w:divsChild>
    </w:div>
    <w:div w:id="1773936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weixin.qq.com/cgi-bin/readtemplate?&amp;t=page/agreement/personal_account&amp;lang=zh_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21.png"/><Relationship Id="rId32" Type="http://schemas.openxmlformats.org/officeDocument/2006/relationships/hyperlink" Target="https://weixin.qq.com/cgi-bin/readtemplate?uin=&amp;t=open_info_collect" TargetMode="External"/><Relationship Id="rId5" Type="http://schemas.openxmlformats.org/officeDocument/2006/relationships/settings" Target="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privacy.qq.com/privacy-children.htm" TargetMode="External"/><Relationship Id="rId10" Type="http://schemas.openxmlformats.org/officeDocument/2006/relationships/footer" Target="footer1.xml"/><Relationship Id="rId19" Type="http://schemas.openxmlformats.org/officeDocument/2006/relationships/image" Target="media/image16.png"/><Relationship Id="rId31" Type="http://schemas.openxmlformats.org/officeDocument/2006/relationships/hyperlink" Target="https://weixin.qq.com/cgi-bin/readtemplate?lang=zh_CN&amp;t=weixin_agreement&amp;s=vide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privacy.qq.com/privacy-children.htm" TargetMode="External"/><Relationship Id="rId30" Type="http://schemas.openxmlformats.org/officeDocument/2006/relationships/hyperlink" Target="https://weixin.qq.com/cgi-bin/readtemplate?uin=&amp;stype=&amp;promote=&amp;fr=&amp;lang=zh_CN&amp;ADTAG=&amp;check=false&amp;nav=faq&amp;t=weixin_agreement&amp;s=pay" TargetMode="Externa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8" Type="http://schemas.openxmlformats.org/officeDocument/2006/relationships/image" Target="media/image6.png"/><Relationship Id="rId3" Type="http://schemas.openxmlformats.org/officeDocument/2006/relationships/hyperlink" Target="https://www.aliyundrive.com/s/BySxQti39WG" TargetMode="External"/><Relationship Id="rId7" Type="http://schemas.openxmlformats.org/officeDocument/2006/relationships/hyperlink" Target="https://www.aliyundrive.com/s/Xds3LCgdaN2" TargetMode="External"/><Relationship Id="rId12" Type="http://schemas.openxmlformats.org/officeDocument/2006/relationships/image" Target="media/image10.png"/><Relationship Id="rId2" Type="http://schemas.openxmlformats.org/officeDocument/2006/relationships/package" Target="embeddings/Microsoft_Excel_Worksheet.xlsx"/><Relationship Id="rId1" Type="http://schemas.openxmlformats.org/officeDocument/2006/relationships/image" Target="media/image3.emf"/><Relationship Id="rId6" Type="http://schemas.openxmlformats.org/officeDocument/2006/relationships/package" Target="embeddings/Microsoft_Excel_Worksheet1.xlsx"/><Relationship Id="rId11" Type="http://schemas.openxmlformats.org/officeDocument/2006/relationships/image" Target="media/image9.png"/><Relationship Id="rId5" Type="http://schemas.openxmlformats.org/officeDocument/2006/relationships/image" Target="media/image5.emf"/><Relationship Id="rId10" Type="http://schemas.openxmlformats.org/officeDocument/2006/relationships/image" Target="media/image8.png"/><Relationship Id="rId4" Type="http://schemas.openxmlformats.org/officeDocument/2006/relationships/image" Target="media/image4.png"/><Relationship Id="rId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C907D2-F550-4952-9906-55F0A2FDD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5285</Words>
  <Characters>30125</Characters>
  <Application>Microsoft Office Word</Application>
  <DocSecurity>0</DocSecurity>
  <Lines>251</Lines>
  <Paragraphs>70</Paragraphs>
  <ScaleCrop>false</ScaleCrop>
  <Company>山东大学</Company>
  <LinksUpToDate>false</LinksUpToDate>
  <CharactersWithSpaces>35340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itooth伶牙俐齿</dc:title>
  <dc:subject>用AI解决口腔卫生最后一公里的探索</dc:subject>
  <dc:creator>itooth伶牙俐齿</dc:creator>
  <cp:lastModifiedBy>郑 嘉诚</cp:lastModifiedBy>
  <cp:revision>21</cp:revision>
  <cp:lastPrinted>2022-11-20T10:30:00Z</cp:lastPrinted>
  <dcterms:created xsi:type="dcterms:W3CDTF">2022-11-20T02:30:00Z</dcterms:created>
  <dcterms:modified xsi:type="dcterms:W3CDTF">2022-11-20T10:31:00Z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A5510D0536C9F5E7BC6A6E6362FDB425</vt:lpwstr>
  </property>
  <property fmtid="{D5CDD505-2E9C-101B-9397-08002B2CF9AE}" pid="3" name="KSOProductBuildVer">
    <vt:lpwstr>2052-11.19.0</vt:lpwstr>
  </property>
</Properties>
</file>