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TANFEETH</w:t>
      </w:r>
    </w:p>
    <w:p>
      <w:pPr>
        <w:bidi/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وثيقة المنتج وخطة التنفيذ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منصة داخلية لإدارة دورة حياة المنافسات والعقود الحكومية، من إنشاء الطلب حتى إقفال العقد، مع متابعة تنفيذ المشروع والمقاول.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هدف الوثيقة:</w:t>
      </w:r>
      <w:r>
        <w:rPr>
          <w:rFonts w:ascii="Times" w:hAnsi="Times" w:cs="Times"/>
          <w:sz w:val="24"/>
          <w:sz-cs w:val="24"/>
          <w:spacing w:val="0"/>
        </w:rPr>
        <w:t xml:space="preserve"> توضيح نطاق المنتج، الأولويات، مراحل التسليم، والقرارات المطلوبة قبل بدء التنفيذ.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الإصدار</w:t>
      </w:r>
      <w:r>
        <w:rPr>
          <w:rFonts w:ascii="Times" w:hAnsi="Times" w:cs="Times"/>
          <w:sz w:val="24"/>
          <w:sz-cs w:val="24"/>
          <w:b/>
          <w:spacing w:val="0"/>
        </w:rPr>
        <w:t xml:space="preserve">2.0 — نسخة محررة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التاريخ</w:t>
      </w:r>
      <w:r>
        <w:rPr>
          <w:rFonts w:ascii="Times" w:hAnsi="Times" w:cs="Times"/>
          <w:sz w:val="24"/>
          <w:sz-cs w:val="24"/>
          <w:b/>
          <w:spacing w:val="0"/>
        </w:rPr>
        <w:t xml:space="preserve">يونيو 2026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التصنيف</w:t>
      </w:r>
      <w:r>
        <w:rPr>
          <w:rFonts w:ascii="Times" w:hAnsi="Times" w:cs="Times"/>
          <w:sz w:val="24"/>
          <w:sz-cs w:val="24"/>
          <w:b/>
          <w:spacing w:val="0"/>
        </w:rPr>
        <w:t xml:space="preserve">سري — تداول داخلي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الإعداد</w:t>
      </w:r>
      <w:r>
        <w:rPr>
          <w:rFonts w:ascii="Times" w:hAnsi="Times" w:cs="Times"/>
          <w:sz w:val="24"/>
          <w:sz-cs w:val="24"/>
          <w:b/>
          <w:spacing w:val="0"/>
        </w:rPr>
        <w:t xml:space="preserve">فريق منتج تنفيذ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المحتويات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نسخة مختصرة ومباشرة للاعتماد والتنفيذ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الملخص التنفيذي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نطاق المنتج وحدوده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المستخدمون والصلاحيات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دورة العمل الأساسية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إدارة العقد بعد التوقيع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سيناريو تشغيلي متكامل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الذكاء والتقارير والتكاملات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القواعد والمتطلبات الأساسية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نطاق التسليم والأولويات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الجدول الزمني وخطة التنفيذ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الاعتماديات والمخاطر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القرارات المطلوبة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طريقة القراءة:</w:t>
      </w:r>
      <w:r>
        <w:rPr>
          <w:rFonts w:ascii="Times" w:hAnsi="Times" w:cs="Times"/>
          <w:sz w:val="24"/>
          <w:sz-cs w:val="24"/>
          <w:spacing w:val="0"/>
        </w:rPr>
        <w:t xml:space="preserve"> الأقسام من 1 إلى 8 تشرح المنتج وضوابطه. الأقسام من 9 إلى 12 هي خطة التنفيذ والاعتماد.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الملخص التنفيذي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ما الذي تقدمه منصة تنفيذ؟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«تنفيذ» منصة داخلية تساعد الجهة الحكومية على إدارة المنافسات والعقود والمشاريع في مسار واحد واضح، مع صلاحيات دقيقة وسجل كامل لكل إجراء.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تتكامل المنصة مع «اعتماد» ولا تستبدلها. تتولى «اعتماد» عمليات الطرح واستقبال العروض والترسية، بينما تدير «تنفيذ» الأعمال الداخلية للجهة، ثم تتابع العقد والمشروع بعد التوقيع.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القيمة الرئيسية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حوكمة واضحة:</w:t>
      </w:r>
      <w:r>
        <w:rPr>
          <w:rFonts w:ascii="Times" w:hAnsi="Times" w:cs="Times"/>
          <w:sz w:val="24"/>
          <w:sz-cs w:val="24"/>
          <w:spacing w:val="0"/>
        </w:rPr>
        <w:t xml:space="preserve"> لا يتغير وضع الطلب أو العقد إلا من خلال إجراء معتمد ومصرح به.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متابعة كاملة:</w:t>
      </w:r>
      <w:r>
        <w:rPr>
          <w:rFonts w:ascii="Times" w:hAnsi="Times" w:cs="Times"/>
          <w:sz w:val="24"/>
          <w:sz-cs w:val="24"/>
          <w:spacing w:val="0"/>
        </w:rPr>
        <w:t xml:space="preserve"> تعرض المنصة حالة المشروع، التأخير، الخطابات، المستخلصات، والتزامات المقاول.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سجل تدقيق:</w:t>
      </w:r>
      <w:r>
        <w:rPr>
          <w:rFonts w:ascii="Times" w:hAnsi="Times" w:cs="Times"/>
          <w:sz w:val="24"/>
          <w:sz-cs w:val="24"/>
          <w:spacing w:val="0"/>
        </w:rPr>
        <w:t xml:space="preserve"> يسجل النظام من قام بالإجراء، ووقته، والحالة قبل الإجراء وبعده.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ذكاء مساعد:</w:t>
      </w:r>
      <w:r>
        <w:rPr>
          <w:rFonts w:ascii="Times" w:hAnsi="Times" w:cs="Times"/>
          <w:sz w:val="24"/>
          <w:sz-cs w:val="24"/>
          <w:spacing w:val="0"/>
        </w:rPr>
        <w:t xml:space="preserve"> يقترح النظام الإجراء المناسب ويشرح سببه، ويبقى القرار النهائي للمستخدم المختص.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مبدأ أساسي:</w:t>
      </w:r>
      <w:r>
        <w:rPr>
          <w:rFonts w:ascii="Times" w:hAnsi="Times" w:cs="Times"/>
          <w:sz w:val="24"/>
          <w:sz-cs w:val="24"/>
          <w:spacing w:val="0"/>
        </w:rPr>
        <w:t xml:space="preserve"> الذكاء الاصطناعي لا يعتمد قرارا ماليا أو تعاقديا أو تنظيميا بصورة تلقائية.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نطاق المنتج وحدوده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العلاقة بين تنفيذ واعتماد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المرحلة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اعتماد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قبل الترسية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نشر المنافسة، استقبال العروض، وإجراءات الترسية.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إعداد الطلب والكراسة، الموافقات الداخلية، اللجان، والتحليل.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التوقيع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قد يكون منصة التوقيع ومصدر بيانات العقد.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استيراد العقد الموقع أو إنشاء بياناته عند التوقيع خارج اعتماد.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بعد التوقيع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نطاق محدود.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إدارة المشروع والعقد والمقاول والخطابات والمستخلصات والتعديلات والاستلام.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داخل النطاق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إدارة الطلبات والمنافسات والعقود والمشاريع.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سير الموافقات والإسناد والتوقيع والمراسلات الرسمية.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بوابة المقاول، متابعة التقدم، وإدارة إجراءات العقد.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التقارير واللوحات وسجل التدقيق والتكاملات المطلوبة.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خارج النطاق الحالي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استبدال منصة اعتماد أو تكرار وظائفها الرسمية.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تنفيذ قرارات الذكاء الاصطناعي دون اعتماد بشري.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البلوك تشين والمساعد الصوتي والقدرات المتقدمة قبل اكتمال النواة.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المستخدمون والصلاحيات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من يستخدم المنصة؟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المستخدم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المسؤوليات الرئيسية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نطاق الوصول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إدارة العقود والمشتريات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إدارة المنافسة والعقد والإجراءات والمراسلات.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بحسب الإدارة والصلاحية.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الإدارة الطالبة أو المشرفة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إنشاء الطلب، متابعة التنفيذ، والتحقق من أداء المقاول.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مشاريعها وطلباتها.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الإدارة المالية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الميزانية، الارتباط، المستخلصات، والضمانات.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البيانات المالية المصرح بها.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الإدارة العليا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الاعتماد النهائي والتصعيد والتوقيع.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القرارات واللوحات التنفيذية.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المقاول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مراجعة العقد، تحديث التقدم، تقديم الطلبات، والرد على الخطابات.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عقوده فقط.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الرقابة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مراجعة الامتثال وسجل التدقيق.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قراءة وتدقيق فقط.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مدير المنصة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إدارة المستخدمين والأدوار وإعدادات سير العمل.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إدارة النظام دون تجاوز عزل الجهات.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قاعدة الصلاحيات:</w:t>
      </w:r>
      <w:r>
        <w:rPr>
          <w:rFonts w:ascii="Times" w:hAnsi="Times" w:cs="Times"/>
          <w:sz w:val="24"/>
          <w:sz-cs w:val="24"/>
          <w:spacing w:val="0"/>
        </w:rPr>
        <w:t xml:space="preserve"> كل مستخدم يرى وينفذ ما تسمح به صلاحياته فقط، وكل إسناد أو تفويض يسجل في النظام.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دورة العمل الأساسية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من الطلب حتى بدء المشروع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المرحلة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النتيجة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إنشاء الطلب واعتماده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طلب معتمد وميزانية محددة.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إعداد كراسة الشروط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كراسة جاهزة للمراجعة والطرح.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التأهيل المسبق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قائمة موردين مؤهلين.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إعلان المنافسة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نشر المنافسة عبر اعتماد.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فتح العروض الفنية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عروض فنية مسجلة.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التقييم الفني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نتيجة فنية معتمدة.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فتح العروض المالية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عروض مالية مسجلة.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التقييم المالي والترسية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قرار ترسية معتمد.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إعداد العقد وتوقيعه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عقد موقع ومتاح في تنفيذ.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 المشروع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خطاب مباشرة وخطة تنفيذ فعالة.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قاعدة قابلة للتهيئة:</w:t>
      </w:r>
      <w:r>
        <w:rPr>
          <w:rFonts w:ascii="Times" w:hAnsi="Times" w:cs="Times"/>
          <w:sz w:val="24"/>
          <w:sz-cs w:val="24"/>
          <w:spacing w:val="0"/>
        </w:rPr>
        <w:t xml:space="preserve"> إذا تجاوزت الميزانية الحد المعتمد، يفصل النظام المستند الفني عن المالي. كما يختلف إجراء المباشرة بين مشاريع التوريد ومشاريع الصيانة.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إدارة العقد بعد التوقيع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محور المنتج الأساسي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بعد توقيع العقد تبدأ متابعة التنفيذ الفعلي. يعرض النظام المعالم، المخطط مقابل الفعلي، جداول الكميات، المستخلصات، الخطابات، والقرارات.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الإجراءات ذات الأولوية في النواة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المجموعة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الإجراءات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الأثر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 ومتابعة العمل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 الأعمال، تسليم الموقع، إيقاف العمل، استئناف العمل.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تحديث حالة المشروع ومدته.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معالجة التعثر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إنذار، إنذار نهائي، سحب الأعمال.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توثيق المخالفة والتصعيد.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تعديل العقد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أمر تعديلي، تمديد العقد.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تعديل النطاق أو القيمة أو المدة.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الحقوق المالية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المستخلصات، التنازل، الضمانات.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تسجيل الأثر المالي والضمانات.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الإقفال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الاستلام الابتدائي، الاستلام النهائي، إنهاء العقد.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إقفال العقد وتقييم المقاول.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ضابط المراسلات:</w:t>
      </w:r>
      <w:r>
        <w:rPr>
          <w:rFonts w:ascii="Times" w:hAnsi="Times" w:cs="Times"/>
          <w:sz w:val="24"/>
          <w:sz-cs w:val="24"/>
          <w:spacing w:val="0"/>
        </w:rPr>
        <w:t xml:space="preserve"> كل خطاب خارجي يحصل على رقم وتاريخ مرجعيين قبل إرساله، ويسجل مع الاعتمادات والمرفقات.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سيناريو تشغيلي متكامل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التأخير، الإنذار، سحب الأعمال، وعقد الاستكمال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تظهر لوحة المشروع تأخر المقاول مقارنة بالخطة.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يقترح النظام إصدار إنذار ويوضح سبب الاقتراح.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تراجع الإدارة المشرفة الاقتراح وتعتمده أو تعدله أو ترفضه.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ينشئ النظام خطاب الإنذار ويحصل على رقم مرجعي ثم يرسله.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يرد المقاول داخل المنصة خلال المهلة المحددة.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تراجع الإدارة الرد. عند عدم المعالجة يصدر إنذار نهائي.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إذا استمر الإخلال، يعتمد سحب الأعمال وفق الصلاحيات.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ينشئ النظام عقد استكمال مرتبطا بالعقد الأصلي، ويحمّل إليه الأعمال المتبقية.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يسجل النظام جميع الخطوات والقرارات في سجل التدقيق.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معيار قبول النواة:</w:t>
      </w:r>
      <w:r>
        <w:rPr>
          <w:rFonts w:ascii="Times" w:hAnsi="Times" w:cs="Times"/>
          <w:sz w:val="24"/>
          <w:sz-cs w:val="24"/>
          <w:spacing w:val="0"/>
        </w:rPr>
        <w:t xml:space="preserve"> ينجح هذا السيناريو كاملا على عقد تجريبي، مع الصلاحيات والمراسلات والتدقيق وربط عقد الاستكمال.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الذكاء والتقارير والتكاملات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قدرات مساندة للعمل التشغيلي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الذكاء الاصطناعي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اقتراح الإجراء التالي مع السبب والمصادر.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تنبيه المستخدم إلى مخاطر التأخير والامتثال.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تلخيص العقود والخطابات والمستندات.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يتطلب كل قرار مؤثر مراجعة واعتمادا بشريا صريحا.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اللوحات والتقارير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لوحة مدير العقود: العقود النشطة والمتعثرة والقريبة من الانتهاء.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لوحة الإدارة العليا: الالتزامات، الأداء، المخاطر، والامتثال.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لوحة المقاول: التزاماته، تحديثاته، طلباته، وخطاباته.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تقارير قابلة للتصدير بصيغ PDF وExcel وCSV.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التكاملات ذات الأولوية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الأولوية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التكامل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الغرض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حرج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اعتماد، نفاذ، وزارة المالية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المنافسات، الهوية، والميزانية.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عال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التوقيع الإلكتروني، التأمينات الاجتماعية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توقيع المستندات والتحقق من المورد.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متوسط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ERP/CRM، واتساب للأعمال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المزامنة والإشعارات.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القواعد والمتطلبات الأساسية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ضوابط لا يجوز تجاوزها أثناء التنفيذ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المجال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القاعدة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سير العمل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كل تغيير حالة يتم من خلال انتقال معتمد ومصرح به.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التدقيق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يسجل كل إجراء مؤثر مع الفاعل والوقت والحالة قبل الإجراء وبعده.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الذكاء الاصطناعي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لا ينفذ قرار مؤثر دون مراجعة واعتماد بشري.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الصلاحيات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الوصول مبني على الدور والصلاحية والجهة والعقد.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المراسلات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لا يرسل خطاب خارجي دون رقم وتاريخ مرجعيين.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التكاملات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تحافظ المنصة على التوافق مع مصادر البيانات الرسمية.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الأمن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استضافة داخل المملكة، تشفير، عزل الجهات، والالتزام بمتطلبات NCA وCST.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التوطين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دعم العربية والإنجليزية، اتجاه RTL، التاريخين الهجري والميلادي، والريال.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التهيئة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سلاسل الاعتماد والحدود والقواعد تضبط من الإعدادات، لا من كود مخصص.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تعريف الإنجاز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لا تعد الميزة منجزة قبل اختبارها من طرف إلى طرف.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نطاق التسليم والأولويات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ما الذي يسلم أولا؟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الحزمة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النطاق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معيار الإنجاز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النواة التشغيلية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الهوية والصلاحيات، عزل الجهات، سير العمل، التدقيق، المستندات، المراسلات، وتسجيل المقاول.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تشغيل عقد تجريبي بصلاحيات صحيحة وسجل كامل.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تنفيذ العقد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بوابة المقاول، المباشرة، التقدم، جداول الكميات، الإنذارات، وسحب الأعمال.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نجاح السيناريو التشغيلي المتكامل.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الدورة الكاملة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اللجان، التقييم، الترسية، التوقيع، الإجراءات المالية، الإقفال، وربط العقود.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إدارة دورة كاملة من الطلب إلى الإقفال.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التكامل والذكاء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التكاملات الفعلية، لوحات الإدارة، المخاطر، الامتثال، والتحليلات المتقدمة.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تشغيل التكاملات ومؤشرات الأداء المتفق عليها.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خريطة الملاحم المختصرة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E01–E07 أسس المنصة، E08–E12 ما قبل الترسية والتوقيع، E13–E18 تنفيذ العقد والمقاول، E19–E20 الذكاء والتقارير، E21–E22 التكاملات والتوطين.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الجدول الزمني وخطة التنفيذ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خطة مرجعية لمدة 24 أسبوعا من تاريخ البدء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افتراض التخطيط:</w:t>
      </w:r>
      <w:r>
        <w:rPr>
          <w:rFonts w:ascii="Times" w:hAnsi="Times" w:cs="Times"/>
          <w:sz w:val="24"/>
          <w:sz-cs w:val="24"/>
          <w:spacing w:val="0"/>
        </w:rPr>
        <w:t xml:space="preserve"> يبدأ احتساب الأسابيع بعد اعتماد النطاق وتوفير الفريق وبيئات التكامل. يعاد ضبط الجدول بعد ورشة الانطلاق.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المرحلة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التسليمات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1–4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5–8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9–12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13–16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17–20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21–24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التهيئة والتصميم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اعتماد النطاق، تصميم سير العمل، خطة التكامل، ومعايير القبول.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أسس المنصة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الصلاحيات، عزل الجهات، التدقيق، المستندات، والمراسلات.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اعتماد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النواة التشغيلية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تسجيل المقاول، البوابة، المباشرة، التقدم، والإنذارات.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MVP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الدورة الكاملة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اللجان، الترسية، التوقيع، بقية إجراءات العقد، والإقفال.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اعتماد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التكاملات واللوحات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التكاملات الفعلية، تقارير الإدارة، والمخاطر.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بدء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إطلاق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الاختبار والإطلاق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اختبار شامل، ترحيل تجريبي، تدريب، وإطلاق تدريجي.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اختبار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إطلاق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المعالم الرئيسية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المعلم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الموعد المرجعي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شرط الاعتماد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M0 — اعتماد التصميم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نهاية الأسبوع 4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اعتماد النطاق وسير العمل والتكاملات.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M1 — جاهزية الأسس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نهاية الأسبوع 8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الصلاحيات والتدقيق والمستندات والمراسلات تعمل.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M2 — النواة التشغيلية MVP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نهاية الأسبوع 16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نجاح سيناريو التأخير حتى عقد الاستكمال.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M3 — اكتمال الدورة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نهاية الأسبوع 20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تشغيل الدورة من الطلب إلى الإقفال.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M4 — الإطلاق التدريجي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نهاية الأسبوع 24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اجتياز الاختبارات والتدريب وخطة الدعم.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الاعتماديات والمخاطر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ما الذي قد يؤثر في الجدول؟</w:t>
      </w:r>
    </w:p>
    <w:p>
      <w:pPr>
        <w:bidi/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المسار الحرج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E01 → E03 → E05 → E13 → E14 → E15 → E16 → E17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تعتمد النواة على جاهزية الصلاحيات ومحرك سير العمل والمراسلات قبل بناء بوابة المقاول وإجراءات التنفيذ.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الخطر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الأثر</w:t>
      </w:r>
    </w:p>
    <w:p>
      <w:pPr>
        <w:jc w:val="center"/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الإجراء المقترح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تأخر واجهات التكامل الرسمية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تأخير التوقيع والمزامنة والتحقق.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استخدام بيئات محاكاة وعقود تكامل واضحة حتى توفر الربط الفعلي.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عدم اعتماد سلاسل الموافقات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تعطيل تصميم سير العمل.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ورشة قرار مبكرة واعتماد نسخة أولى قابلة للتهيئة.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توسع النطاق أثناء التنفيذ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تأخير النواة والإطلاق.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تثبيت نطاق MVP وإدارة الطلبات الجديدة كمرحلة لاحقة.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عدم وضوح بيانات الضمانات والمستخلصات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مخاطر مالية وتشغيلية.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اعتماد نموذج البيانات والسياسات مع المالية قبل المرحلة الثالثة.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ضعف جودة البيانات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تقارير وتوصيات غير دقيقة.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قواعد تحقق، تنظيف البيانات، ومؤشرات جودة مستمرة.</w:t>
      </w:r>
    </w:p>
    <w:p>
      <w:pPr>
        <w:bidi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12. القرارات المطلوبة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قرارات يجب حسمها قبل اعتماد الخطة النهائية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اعتماد حدود نطاق MVP والميزات المؤجلة.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اعتماد سلاسل الموافقات لكل إجراء تعاقدي.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تحديد دور الإدارة المشرفة وعلاقتها بالإدارة الطالبة.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تحديد صلاحيات الرقابة ومدير المنصة ومدير الجهة.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تحديد مصدر الأرقام المرجعية للمراسلات الرسمية.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اعتماد آلية التحقق من هوية المقاول والسجل التجاري.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اعتماد نموذج الضمانات والمستخلصات والمحتجزات.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تأكيد جاهزية التكاملات ومالكيها وبيئات الاختبار.</w:t>
      </w:r>
    </w:p>
    <w:p>
      <w:pPr>
        <w:jc w:val="right"/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اعتماد الفريق وتاريخ بدء خطة الأسابيع الأربعة والعشرين.</w:t>
      </w:r>
    </w:p>
    <w:p>
      <w:pPr>
        <w:bidi/>
      </w:pPr>
      <w:r>
        <w:rPr>
          <w:rFonts w:ascii="Times" w:hAnsi="Times" w:cs="Times"/>
          <w:sz w:val="24"/>
          <w:sz-cs w:val="24"/>
          <w:b/>
          <w:spacing w:val="0"/>
        </w:rPr>
        <w:t xml:space="preserve">الخطوة التالية:</w:t>
      </w:r>
      <w:r>
        <w:rPr>
          <w:rFonts w:ascii="Times" w:hAnsi="Times" w:cs="Times"/>
          <w:sz w:val="24"/>
          <w:sz-cs w:val="24"/>
          <w:spacing w:val="0"/>
        </w:rPr>
        <w:t xml:space="preserve"> عقد ورشة انطلاق لاعتماد القرارات السابقة وتحويل الجدول المرجعي إلى خطة تنفيذ مؤرخة وموزعة على الفرق.</w:t>
      </w:r>
    </w:p>
    <w:p>
      <w:pPr>
        <w:bidi/>
      </w:pPr>
      <w:r>
        <w:rPr>
          <w:rFonts w:ascii="Times" w:hAnsi="Times" w:cs="Times"/>
          <w:sz w:val="24"/>
          <w:sz-cs w:val="24"/>
          <w:spacing w:val="0"/>
        </w:rPr>
        <w:t xml:space="preserve">هذه النسخة محررة لغويا ومختصرة من وثيقة المنتج وخطة التسليم الأصلية. حذفت التكرار والتفاصيل التقنية غير اللازمة للقرار، مع الحفاظ على نطاق المنتج وضوابطه الأساسية.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