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acting as an independent senior QA engineer, software architect, application security engineer, DevOps engineer, database engineer, performance engineer, and production-readiness auditor.</w:t>
      </w:r>
    </w:p>
    <w:p>
      <w:pPr>
        <w:pStyle w:val="BodyText"/>
      </w:pPr>
      <w:r>
        <w:t xml:space="preserve">The AIN platform frontend and backend have already been implemented.</w:t>
      </w:r>
    </w:p>
    <w:p>
      <w:pPr>
        <w:pStyle w:val="BodyText"/>
      </w:pPr>
      <w:r>
        <w:t xml:space="preserve">Your task is NOT to redesign the platform or add unrelated features.</w:t>
      </w:r>
    </w:p>
    <w:p>
      <w:pPr>
        <w:pStyle w:val="BodyText"/>
      </w:pPr>
      <w:r>
        <w:t xml:space="preserve">Your task is to inspect the entire repository, verify that every implemented feature works correctly, detect and fix defects, run complete automated and manual tests, validate security and multi-tenant isolation, verify scalability and maintainability, and prepare the platform for production deployment.</w:t>
      </w:r>
    </w:p>
    <w:p>
      <w:pPr>
        <w:pStyle w:val="BodyText"/>
      </w:pPr>
      <w:r>
        <w:t xml:space="preserve">Do not trust previous implementation claims.</w:t>
      </w:r>
    </w:p>
    <w:p>
      <w:pPr>
        <w:pStyle w:val="BodyText"/>
      </w:pPr>
      <w:r>
        <w:t xml:space="preserve">Do not assume that a feature works because its UI exists.</w:t>
      </w:r>
    </w:p>
    <w:p>
      <w:pPr>
        <w:pStyle w:val="BodyText"/>
      </w:pPr>
      <w:r>
        <w:t xml:space="preserve">Do not report success unless the relevant commands and tests were actually executed.</w:t>
      </w:r>
    </w:p>
    <w:p>
      <w:pPr>
        <w:pStyle w:val="BodyText"/>
      </w:pPr>
      <w:r>
        <w:t xml:space="preserve">Start from the repository root and work autonomously until the application reaches the highest practical production-readiness level.</w:t>
      </w:r>
    </w:p>
    <w:p>
      <w:r>
        <w:pict>
          <v:rect style="width:0;height:1.5pt" o:hralign="center" o:hrstd="t" o:hr="t"/>
        </w:pict>
      </w:r>
    </w:p>
    <w:bookmarkStart w:id="20" w:name="understand-the-repository"/>
    <w:p>
      <w:pPr>
        <w:pStyle w:val="Heading1"/>
      </w:pPr>
      <w:r>
        <w:t xml:space="preserve">1. Understand the Repository</w:t>
      </w:r>
    </w:p>
    <w:p>
      <w:pPr>
        <w:pStyle w:val="FirstParagraph"/>
      </w:pPr>
      <w:r>
        <w:t xml:space="preserve">First inspect the entire repository and identify:</w:t>
      </w:r>
    </w:p>
    <w:p>
      <w:pPr>
        <w:pStyle w:val="Compact"/>
        <w:numPr>
          <w:ilvl w:val="0"/>
          <w:numId w:val="1001"/>
        </w:numPr>
      </w:pPr>
      <w:r>
        <w:t xml:space="preserve">Frontend folder.</w:t>
      </w:r>
    </w:p>
    <w:p>
      <w:pPr>
        <w:pStyle w:val="Compact"/>
        <w:numPr>
          <w:ilvl w:val="0"/>
          <w:numId w:val="1001"/>
        </w:numPr>
      </w:pPr>
      <w:r>
        <w:t xml:space="preserve">Backend folder.</w:t>
      </w:r>
    </w:p>
    <w:p>
      <w:pPr>
        <w:pStyle w:val="Compact"/>
        <w:numPr>
          <w:ilvl w:val="0"/>
          <w:numId w:val="1001"/>
        </w:numPr>
      </w:pPr>
      <w:r>
        <w:t xml:space="preserve">Worker or background jobs service.</w:t>
      </w:r>
    </w:p>
    <w:p>
      <w:pPr>
        <w:pStyle w:val="Compact"/>
        <w:numPr>
          <w:ilvl w:val="0"/>
          <w:numId w:val="1001"/>
        </w:numPr>
      </w:pPr>
      <w:r>
        <w:t xml:space="preserve">Shared packages.</w:t>
      </w:r>
    </w:p>
    <w:p>
      <w:pPr>
        <w:pStyle w:val="Compact"/>
        <w:numPr>
          <w:ilvl w:val="0"/>
          <w:numId w:val="1001"/>
        </w:numPr>
      </w:pPr>
      <w:r>
        <w:t xml:space="preserve">Database schema.</w:t>
      </w:r>
    </w:p>
    <w:p>
      <w:pPr>
        <w:pStyle w:val="Compact"/>
        <w:numPr>
          <w:ilvl w:val="0"/>
          <w:numId w:val="1001"/>
        </w:numPr>
      </w:pPr>
      <w:r>
        <w:t xml:space="preserve">Database migrations.</w:t>
      </w:r>
    </w:p>
    <w:p>
      <w:pPr>
        <w:pStyle w:val="Compact"/>
        <w:numPr>
          <w:ilvl w:val="0"/>
          <w:numId w:val="1001"/>
        </w:numPr>
      </w:pPr>
      <w:r>
        <w:t xml:space="preserve">Docker configuration.</w:t>
      </w:r>
    </w:p>
    <w:p>
      <w:pPr>
        <w:pStyle w:val="Compact"/>
        <w:numPr>
          <w:ilvl w:val="0"/>
          <w:numId w:val="1001"/>
        </w:numPr>
      </w:pPr>
      <w:r>
        <w:t xml:space="preserve">CI/CD workflows.</w:t>
      </w:r>
    </w:p>
    <w:p>
      <w:pPr>
        <w:pStyle w:val="Compact"/>
        <w:numPr>
          <w:ilvl w:val="0"/>
          <w:numId w:val="1001"/>
        </w:numPr>
      </w:pPr>
      <w:r>
        <w:t xml:space="preserve">Environment configuration.</w:t>
      </w:r>
    </w:p>
    <w:p>
      <w:pPr>
        <w:pStyle w:val="Compact"/>
        <w:numPr>
          <w:ilvl w:val="0"/>
          <w:numId w:val="1001"/>
        </w:numPr>
      </w:pPr>
      <w:r>
        <w:t xml:space="preserve">Test suites.</w:t>
      </w:r>
    </w:p>
    <w:p>
      <w:pPr>
        <w:pStyle w:val="Compact"/>
        <w:numPr>
          <w:ilvl w:val="0"/>
          <w:numId w:val="1001"/>
        </w:numPr>
      </w:pPr>
      <w:r>
        <w:t xml:space="preserve">Deployment files.</w:t>
      </w:r>
    </w:p>
    <w:p>
      <w:pPr>
        <w:pStyle w:val="Compact"/>
        <w:numPr>
          <w:ilvl w:val="0"/>
          <w:numId w:val="1001"/>
        </w:numPr>
      </w:pPr>
      <w:r>
        <w:t xml:space="preserve">Documentation.</w:t>
      </w:r>
    </w:p>
    <w:p>
      <w:pPr>
        <w:pStyle w:val="Compact"/>
        <w:numPr>
          <w:ilvl w:val="0"/>
          <w:numId w:val="1001"/>
        </w:numPr>
      </w:pPr>
      <w:r>
        <w:t xml:space="preserve">Object storage implementation.</w:t>
      </w:r>
    </w:p>
    <w:p>
      <w:pPr>
        <w:pStyle w:val="Compact"/>
        <w:numPr>
          <w:ilvl w:val="0"/>
          <w:numId w:val="1001"/>
        </w:numPr>
      </w:pPr>
      <w:r>
        <w:t xml:space="preserve">Redis and queue implementation.</w:t>
      </w:r>
    </w:p>
    <w:p>
      <w:pPr>
        <w:pStyle w:val="Compact"/>
        <w:numPr>
          <w:ilvl w:val="0"/>
          <w:numId w:val="1001"/>
        </w:numPr>
      </w:pPr>
      <w:r>
        <w:t xml:space="preserve">Authentication and authorization implementation.</w:t>
      </w:r>
    </w:p>
    <w:p>
      <w:pPr>
        <w:pStyle w:val="FirstParagraph"/>
      </w:pPr>
      <w:r>
        <w:t xml:space="preserve">Determine:</w:t>
      </w:r>
    </w:p>
    <w:p>
      <w:pPr>
        <w:pStyle w:val="Compact"/>
        <w:numPr>
          <w:ilvl w:val="0"/>
          <w:numId w:val="1002"/>
        </w:numPr>
      </w:pPr>
      <w:r>
        <w:t xml:space="preserve">Frontend framework and version.</w:t>
      </w:r>
    </w:p>
    <w:p>
      <w:pPr>
        <w:pStyle w:val="Compact"/>
        <w:numPr>
          <w:ilvl w:val="0"/>
          <w:numId w:val="1002"/>
        </w:numPr>
      </w:pPr>
      <w:r>
        <w:t xml:space="preserve">Backend framework and version.</w:t>
      </w:r>
    </w:p>
    <w:p>
      <w:pPr>
        <w:pStyle w:val="Compact"/>
        <w:numPr>
          <w:ilvl w:val="0"/>
          <w:numId w:val="1002"/>
        </w:numPr>
      </w:pPr>
      <w:r>
        <w:t xml:space="preserve">Package manager.</w:t>
      </w:r>
    </w:p>
    <w:p>
      <w:pPr>
        <w:pStyle w:val="Compact"/>
        <w:numPr>
          <w:ilvl w:val="0"/>
          <w:numId w:val="1002"/>
        </w:numPr>
      </w:pPr>
      <w:r>
        <w:t xml:space="preserve">Database technology.</w:t>
      </w:r>
    </w:p>
    <w:p>
      <w:pPr>
        <w:pStyle w:val="Compact"/>
        <w:numPr>
          <w:ilvl w:val="0"/>
          <w:numId w:val="1002"/>
        </w:numPr>
      </w:pPr>
      <w:r>
        <w:t xml:space="preserve">ORM.</w:t>
      </w:r>
    </w:p>
    <w:p>
      <w:pPr>
        <w:pStyle w:val="Compact"/>
        <w:numPr>
          <w:ilvl w:val="0"/>
          <w:numId w:val="1002"/>
        </w:numPr>
      </w:pPr>
      <w:r>
        <w:t xml:space="preserve">Authentication mechanism.</w:t>
      </w:r>
    </w:p>
    <w:p>
      <w:pPr>
        <w:pStyle w:val="Compact"/>
        <w:numPr>
          <w:ilvl w:val="0"/>
          <w:numId w:val="1002"/>
        </w:numPr>
      </w:pPr>
      <w:r>
        <w:t xml:space="preserve">State management.</w:t>
      </w:r>
    </w:p>
    <w:p>
      <w:pPr>
        <w:pStyle w:val="Compact"/>
        <w:numPr>
          <w:ilvl w:val="0"/>
          <w:numId w:val="1002"/>
        </w:numPr>
      </w:pPr>
      <w:r>
        <w:t xml:space="preserve">API client.</w:t>
      </w:r>
    </w:p>
    <w:p>
      <w:pPr>
        <w:pStyle w:val="Compact"/>
        <w:numPr>
          <w:ilvl w:val="0"/>
          <w:numId w:val="1002"/>
        </w:numPr>
      </w:pPr>
      <w:r>
        <w:t xml:space="preserve">API versioning.</w:t>
      </w:r>
    </w:p>
    <w:p>
      <w:pPr>
        <w:pStyle w:val="Compact"/>
        <w:numPr>
          <w:ilvl w:val="0"/>
          <w:numId w:val="1002"/>
        </w:numPr>
      </w:pPr>
      <w:r>
        <w:t xml:space="preserve">Testing frameworks.</w:t>
      </w:r>
    </w:p>
    <w:p>
      <w:pPr>
        <w:pStyle w:val="Compact"/>
        <w:numPr>
          <w:ilvl w:val="0"/>
          <w:numId w:val="1002"/>
        </w:numPr>
      </w:pPr>
      <w:r>
        <w:t xml:space="preserve">Deployment platform.</w:t>
      </w:r>
    </w:p>
    <w:p>
      <w:pPr>
        <w:pStyle w:val="FirstParagraph"/>
      </w:pPr>
      <w:r>
        <w:t xml:space="preserve">Create a concise repository architecture map before making changes.</w:t>
      </w:r>
    </w:p>
    <w:p>
      <w:r>
        <w:pict>
          <v:rect style="width:0;height:1.5pt" o:hralign="center" o:hrstd="t" o:hr="t"/>
        </w:pict>
      </w:r>
    </w:p>
    <w:bookmarkEnd w:id="20"/>
    <w:bookmarkStart w:id="21" w:name="preserve-existing-product-behavior"/>
    <w:p>
      <w:pPr>
        <w:pStyle w:val="Heading1"/>
      </w:pPr>
      <w:r>
        <w:t xml:space="preserve">2. Preserve Existing Product Behavior</w:t>
      </w:r>
    </w:p>
    <w:p>
      <w:pPr>
        <w:pStyle w:val="FirstParagraph"/>
      </w:pPr>
      <w:r>
        <w:t xml:space="preserve">Do not rebuild the platform from scratch.</w:t>
      </w:r>
    </w:p>
    <w:p>
      <w:pPr>
        <w:pStyle w:val="BodyText"/>
      </w:pPr>
      <w:r>
        <w:t xml:space="preserve">Do not replace the current architecture unless it is technically broken or insecure.</w:t>
      </w:r>
    </w:p>
    <w:p>
      <w:pPr>
        <w:pStyle w:val="BodyText"/>
      </w:pPr>
      <w:r>
        <w:t xml:space="preserve">Do not modify the visual identity unnecessarily.</w:t>
      </w:r>
    </w:p>
    <w:p>
      <w:pPr>
        <w:pStyle w:val="BodyText"/>
      </w:pPr>
      <w:r>
        <w:t xml:space="preserve">Do not add unrelated features.</w:t>
      </w:r>
    </w:p>
    <w:p>
      <w:pPr>
        <w:pStyle w:val="BodyText"/>
      </w:pPr>
      <w:r>
        <w:t xml:space="preserve">Preserve existing working business flows while fixing:</w:t>
      </w:r>
    </w:p>
    <w:p>
      <w:pPr>
        <w:pStyle w:val="Compact"/>
        <w:numPr>
          <w:ilvl w:val="0"/>
          <w:numId w:val="1003"/>
        </w:numPr>
      </w:pPr>
      <w:r>
        <w:t xml:space="preserve">Broken logic.</w:t>
      </w:r>
    </w:p>
    <w:p>
      <w:pPr>
        <w:pStyle w:val="Compact"/>
        <w:numPr>
          <w:ilvl w:val="0"/>
          <w:numId w:val="1003"/>
        </w:numPr>
      </w:pPr>
      <w:r>
        <w:t xml:space="preserve">Missing integration.</w:t>
      </w:r>
    </w:p>
    <w:p>
      <w:pPr>
        <w:pStyle w:val="Compact"/>
        <w:numPr>
          <w:ilvl w:val="0"/>
          <w:numId w:val="1003"/>
        </w:numPr>
      </w:pPr>
      <w:r>
        <w:t xml:space="preserve">Inconsistent types.</w:t>
      </w:r>
    </w:p>
    <w:p>
      <w:pPr>
        <w:pStyle w:val="Compact"/>
        <w:numPr>
          <w:ilvl w:val="0"/>
          <w:numId w:val="1003"/>
        </w:numPr>
      </w:pPr>
      <w:r>
        <w:t xml:space="preserve">Security weaknesses.</w:t>
      </w:r>
    </w:p>
    <w:p>
      <w:pPr>
        <w:pStyle w:val="Compact"/>
        <w:numPr>
          <w:ilvl w:val="0"/>
          <w:numId w:val="1003"/>
        </w:numPr>
      </w:pPr>
      <w:r>
        <w:t xml:space="preserve">Performance problems.</w:t>
      </w:r>
    </w:p>
    <w:p>
      <w:pPr>
        <w:pStyle w:val="Compact"/>
        <w:numPr>
          <w:ilvl w:val="0"/>
          <w:numId w:val="1003"/>
        </w:numPr>
      </w:pPr>
      <w:r>
        <w:t xml:space="preserve">Maintainability issues.</w:t>
      </w:r>
    </w:p>
    <w:p>
      <w:pPr>
        <w:pStyle w:val="Compact"/>
        <w:numPr>
          <w:ilvl w:val="0"/>
          <w:numId w:val="1003"/>
        </w:numPr>
      </w:pPr>
      <w:r>
        <w:t xml:space="preserve">UX errors caused by backend integration.</w:t>
      </w:r>
    </w:p>
    <w:p>
      <w:pPr>
        <w:pStyle w:val="Compact"/>
        <w:numPr>
          <w:ilvl w:val="0"/>
          <w:numId w:val="1003"/>
        </w:numPr>
      </w:pPr>
      <w:r>
        <w:t xml:space="preserve">Missing validation.</w:t>
      </w:r>
    </w:p>
    <w:p>
      <w:pPr>
        <w:pStyle w:val="Compact"/>
        <w:numPr>
          <w:ilvl w:val="0"/>
          <w:numId w:val="1003"/>
        </w:numPr>
      </w:pPr>
      <w:r>
        <w:t xml:space="preserve">Missing tests.</w:t>
      </w:r>
    </w:p>
    <w:p>
      <w:pPr>
        <w:pStyle w:val="Compact"/>
        <w:numPr>
          <w:ilvl w:val="0"/>
          <w:numId w:val="1003"/>
        </w:numPr>
      </w:pPr>
      <w:r>
        <w:t xml:space="preserve">Deployment blockers.</w:t>
      </w:r>
    </w:p>
    <w:p>
      <w:r>
        <w:pict>
          <v:rect style="width:0;height:1.5pt" o:hralign="center" o:hrstd="t" o:hr="t"/>
        </w:pict>
      </w:r>
    </w:p>
    <w:bookmarkEnd w:id="21"/>
    <w:bookmarkStart w:id="22" w:name="frontend-and-backend-completeness-audit"/>
    <w:p>
      <w:pPr>
        <w:pStyle w:val="Heading1"/>
      </w:pPr>
      <w:r>
        <w:t xml:space="preserve">3. Frontend and Backend Completeness Audit</w:t>
      </w:r>
    </w:p>
    <w:p>
      <w:pPr>
        <w:pStyle w:val="FirstParagraph"/>
      </w:pPr>
      <w:r>
        <w:t xml:space="preserve">Inspect every frontend route, page, form, modal, button, table, filter, search field, and action.</w:t>
      </w:r>
    </w:p>
    <w:p>
      <w:pPr>
        <w:pStyle w:val="BodyText"/>
      </w:pPr>
      <w:r>
        <w:t xml:space="preserve">For every frontend action, identify:</w:t>
      </w:r>
    </w:p>
    <w:p>
      <w:pPr>
        <w:pStyle w:val="Compact"/>
        <w:numPr>
          <w:ilvl w:val="0"/>
          <w:numId w:val="1004"/>
        </w:numPr>
      </w:pPr>
      <w:r>
        <w:t xml:space="preserve">Backend endpoint.</w:t>
      </w:r>
    </w:p>
    <w:p>
      <w:pPr>
        <w:pStyle w:val="Compact"/>
        <w:numPr>
          <w:ilvl w:val="0"/>
          <w:numId w:val="1004"/>
        </w:numPr>
      </w:pPr>
      <w:r>
        <w:t xml:space="preserve">HTTP method.</w:t>
      </w:r>
    </w:p>
    <w:p>
      <w:pPr>
        <w:pStyle w:val="Compact"/>
        <w:numPr>
          <w:ilvl w:val="0"/>
          <w:numId w:val="1004"/>
        </w:numPr>
      </w:pPr>
      <w:r>
        <w:t xml:space="preserve">Authentication requirement.</w:t>
      </w:r>
    </w:p>
    <w:p>
      <w:pPr>
        <w:pStyle w:val="Compact"/>
        <w:numPr>
          <w:ilvl w:val="0"/>
          <w:numId w:val="1004"/>
        </w:numPr>
      </w:pPr>
      <w:r>
        <w:t xml:space="preserve">Required role.</w:t>
      </w:r>
    </w:p>
    <w:p>
      <w:pPr>
        <w:pStyle w:val="Compact"/>
        <w:numPr>
          <w:ilvl w:val="0"/>
          <w:numId w:val="1004"/>
        </w:numPr>
      </w:pPr>
      <w:r>
        <w:t xml:space="preserve">Required permission.</w:t>
      </w:r>
    </w:p>
    <w:p>
      <w:pPr>
        <w:pStyle w:val="Compact"/>
        <w:numPr>
          <w:ilvl w:val="0"/>
          <w:numId w:val="1004"/>
        </w:numPr>
      </w:pPr>
      <w:r>
        <w:t xml:space="preserve">Organization or tenant scope.</w:t>
      </w:r>
    </w:p>
    <w:p>
      <w:pPr>
        <w:pStyle w:val="Compact"/>
        <w:numPr>
          <w:ilvl w:val="0"/>
          <w:numId w:val="1004"/>
        </w:numPr>
      </w:pPr>
      <w:r>
        <w:t xml:space="preserve">Request schema.</w:t>
      </w:r>
    </w:p>
    <w:p>
      <w:pPr>
        <w:pStyle w:val="Compact"/>
        <w:numPr>
          <w:ilvl w:val="0"/>
          <w:numId w:val="1004"/>
        </w:numPr>
      </w:pPr>
      <w:r>
        <w:t xml:space="preserve">Response schema.</w:t>
      </w:r>
    </w:p>
    <w:p>
      <w:pPr>
        <w:pStyle w:val="Compact"/>
        <w:numPr>
          <w:ilvl w:val="0"/>
          <w:numId w:val="1004"/>
        </w:numPr>
      </w:pPr>
      <w:r>
        <w:t xml:space="preserve">Possible error responses.</w:t>
      </w:r>
    </w:p>
    <w:p>
      <w:pPr>
        <w:pStyle w:val="Compact"/>
        <w:numPr>
          <w:ilvl w:val="0"/>
          <w:numId w:val="1004"/>
        </w:numPr>
      </w:pPr>
      <w:r>
        <w:t xml:space="preserve">Loading state.</w:t>
      </w:r>
    </w:p>
    <w:p>
      <w:pPr>
        <w:pStyle w:val="Compact"/>
        <w:numPr>
          <w:ilvl w:val="0"/>
          <w:numId w:val="1004"/>
        </w:numPr>
      </w:pPr>
      <w:r>
        <w:t xml:space="preserve">Empty state.</w:t>
      </w:r>
    </w:p>
    <w:p>
      <w:pPr>
        <w:pStyle w:val="Compact"/>
        <w:numPr>
          <w:ilvl w:val="0"/>
          <w:numId w:val="1004"/>
        </w:numPr>
      </w:pPr>
      <w:r>
        <w:t xml:space="preserve">Success state.</w:t>
      </w:r>
    </w:p>
    <w:p>
      <w:pPr>
        <w:pStyle w:val="Compact"/>
        <w:numPr>
          <w:ilvl w:val="0"/>
          <w:numId w:val="1004"/>
        </w:numPr>
      </w:pPr>
      <w:r>
        <w:t xml:space="preserve">Error state.</w:t>
      </w:r>
    </w:p>
    <w:p>
      <w:pPr>
        <w:pStyle w:val="Compact"/>
        <w:numPr>
          <w:ilvl w:val="0"/>
          <w:numId w:val="1004"/>
        </w:numPr>
      </w:pPr>
      <w:r>
        <w:t xml:space="preserve">Test coverage.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FINAL_FEATURE_MATRIX.md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FRONTEND_BACKEND_AUDIT.md</w:t>
      </w:r>
    </w:p>
    <w:p>
      <w:pPr>
        <w:pStyle w:val="FirstParagraph"/>
      </w:pPr>
      <w:r>
        <w:t xml:space="preserve">The feature matrix must contain:</w:t>
      </w:r>
    </w:p>
    <w:p>
      <w:pPr>
        <w:pStyle w:val="Compact"/>
        <w:numPr>
          <w:ilvl w:val="0"/>
          <w:numId w:val="1006"/>
        </w:numPr>
      </w:pPr>
      <w:r>
        <w:t xml:space="preserve">Feature.</w:t>
      </w:r>
    </w:p>
    <w:p>
      <w:pPr>
        <w:pStyle w:val="Compact"/>
        <w:numPr>
          <w:ilvl w:val="0"/>
          <w:numId w:val="1006"/>
        </w:numPr>
      </w:pPr>
      <w:r>
        <w:t xml:space="preserve">Frontend status.</w:t>
      </w:r>
    </w:p>
    <w:p>
      <w:pPr>
        <w:pStyle w:val="Compact"/>
        <w:numPr>
          <w:ilvl w:val="0"/>
          <w:numId w:val="1006"/>
        </w:numPr>
      </w:pPr>
      <w:r>
        <w:t xml:space="preserve">Backend status.</w:t>
      </w:r>
    </w:p>
    <w:p>
      <w:pPr>
        <w:pStyle w:val="Compact"/>
        <w:numPr>
          <w:ilvl w:val="0"/>
          <w:numId w:val="1006"/>
        </w:numPr>
      </w:pPr>
      <w:r>
        <w:t xml:space="preserve">Database status.</w:t>
      </w:r>
    </w:p>
    <w:p>
      <w:pPr>
        <w:pStyle w:val="Compact"/>
        <w:numPr>
          <w:ilvl w:val="0"/>
          <w:numId w:val="1006"/>
        </w:numPr>
      </w:pPr>
      <w:r>
        <w:t xml:space="preserve">Integration status.</w:t>
      </w:r>
    </w:p>
    <w:p>
      <w:pPr>
        <w:pStyle w:val="Compact"/>
        <w:numPr>
          <w:ilvl w:val="0"/>
          <w:numId w:val="1006"/>
        </w:numPr>
      </w:pPr>
      <w:r>
        <w:t xml:space="preserve">Test status.</w:t>
      </w:r>
    </w:p>
    <w:p>
      <w:pPr>
        <w:pStyle w:val="Compact"/>
        <w:numPr>
          <w:ilvl w:val="0"/>
          <w:numId w:val="1006"/>
        </w:numPr>
      </w:pPr>
      <w:r>
        <w:t xml:space="preserve">Security status.</w:t>
      </w:r>
    </w:p>
    <w:p>
      <w:pPr>
        <w:pStyle w:val="Compact"/>
        <w:numPr>
          <w:ilvl w:val="0"/>
          <w:numId w:val="1006"/>
        </w:numPr>
      </w:pPr>
      <w:r>
        <w:t xml:space="preserve">Final result.</w:t>
      </w:r>
    </w:p>
    <w:p>
      <w:pPr>
        <w:pStyle w:val="FirstParagraph"/>
      </w:pPr>
      <w:r>
        <w:t xml:space="preserve">Search the repository for:</w:t>
      </w:r>
    </w:p>
    <w:p>
      <w:pPr>
        <w:pStyle w:val="Compact"/>
        <w:numPr>
          <w:ilvl w:val="0"/>
          <w:numId w:val="1007"/>
        </w:numPr>
      </w:pPr>
      <w:r>
        <w:t xml:space="preserve">TODO</w:t>
      </w:r>
    </w:p>
    <w:p>
      <w:pPr>
        <w:pStyle w:val="Compact"/>
        <w:numPr>
          <w:ilvl w:val="0"/>
          <w:numId w:val="1007"/>
        </w:numPr>
      </w:pPr>
      <w:r>
        <w:t xml:space="preserve">FIXME</w:t>
      </w:r>
    </w:p>
    <w:p>
      <w:pPr>
        <w:pStyle w:val="Compact"/>
        <w:numPr>
          <w:ilvl w:val="0"/>
          <w:numId w:val="1007"/>
        </w:numPr>
      </w:pPr>
      <w:r>
        <w:t xml:space="preserve">mock</w:t>
      </w:r>
    </w:p>
    <w:p>
      <w:pPr>
        <w:pStyle w:val="Compact"/>
        <w:numPr>
          <w:ilvl w:val="0"/>
          <w:numId w:val="1007"/>
        </w:numPr>
      </w:pPr>
      <w:r>
        <w:t xml:space="preserve">fake</w:t>
      </w:r>
    </w:p>
    <w:p>
      <w:pPr>
        <w:pStyle w:val="Compact"/>
        <w:numPr>
          <w:ilvl w:val="0"/>
          <w:numId w:val="1007"/>
        </w:numPr>
      </w:pPr>
      <w:r>
        <w:t xml:space="preserve">demo</w:t>
      </w:r>
    </w:p>
    <w:p>
      <w:pPr>
        <w:pStyle w:val="Compact"/>
        <w:numPr>
          <w:ilvl w:val="0"/>
          <w:numId w:val="1007"/>
        </w:numPr>
      </w:pPr>
      <w:r>
        <w:t xml:space="preserve">placeholder</w:t>
      </w:r>
    </w:p>
    <w:p>
      <w:pPr>
        <w:pStyle w:val="Compact"/>
        <w:numPr>
          <w:ilvl w:val="0"/>
          <w:numId w:val="1007"/>
        </w:numPr>
      </w:pPr>
      <w:r>
        <w:t xml:space="preserve">sample</w:t>
      </w:r>
    </w:p>
    <w:p>
      <w:pPr>
        <w:pStyle w:val="Compact"/>
        <w:numPr>
          <w:ilvl w:val="0"/>
          <w:numId w:val="1007"/>
        </w:numPr>
      </w:pPr>
      <w:r>
        <w:t xml:space="preserve">hardcoded</w:t>
      </w:r>
    </w:p>
    <w:p>
      <w:pPr>
        <w:pStyle w:val="Compact"/>
        <w:numPr>
          <w:ilvl w:val="0"/>
          <w:numId w:val="1007"/>
        </w:numPr>
      </w:pPr>
      <w:r>
        <w:t xml:space="preserve">localStorage</w:t>
      </w:r>
    </w:p>
    <w:p>
      <w:pPr>
        <w:pStyle w:val="Compact"/>
        <w:numPr>
          <w:ilvl w:val="0"/>
          <w:numId w:val="1007"/>
        </w:numPr>
      </w:pPr>
      <w:r>
        <w:t xml:space="preserve">setTimeout</w:t>
      </w:r>
    </w:p>
    <w:p>
      <w:pPr>
        <w:pStyle w:val="Compact"/>
        <w:numPr>
          <w:ilvl w:val="0"/>
          <w:numId w:val="1007"/>
        </w:numPr>
      </w:pPr>
      <w:r>
        <w:t xml:space="preserve">console.log</w:t>
      </w:r>
    </w:p>
    <w:p>
      <w:pPr>
        <w:pStyle w:val="Compact"/>
        <w:numPr>
          <w:ilvl w:val="0"/>
          <w:numId w:val="1007"/>
        </w:numPr>
      </w:pPr>
      <w:r>
        <w:t xml:space="preserve">any</w:t>
      </w:r>
    </w:p>
    <w:p>
      <w:pPr>
        <w:pStyle w:val="Compact"/>
        <w:numPr>
          <w:ilvl w:val="0"/>
          <w:numId w:val="1007"/>
        </w:numPr>
      </w:pPr>
      <w:r>
        <w:t xml:space="preserve">temporary</w:t>
      </w:r>
    </w:p>
    <w:p>
      <w:pPr>
        <w:pStyle w:val="Compact"/>
        <w:numPr>
          <w:ilvl w:val="0"/>
          <w:numId w:val="1007"/>
        </w:numPr>
      </w:pPr>
      <w:r>
        <w:t xml:space="preserve">bypass</w:t>
      </w:r>
    </w:p>
    <w:p>
      <w:pPr>
        <w:pStyle w:val="Compact"/>
        <w:numPr>
          <w:ilvl w:val="0"/>
          <w:numId w:val="1007"/>
        </w:numPr>
      </w:pPr>
      <w:r>
        <w:t xml:space="preserve">disabled test</w:t>
      </w:r>
    </w:p>
    <w:p>
      <w:pPr>
        <w:pStyle w:val="Compact"/>
        <w:numPr>
          <w:ilvl w:val="0"/>
          <w:numId w:val="1007"/>
        </w:numPr>
      </w:pPr>
      <w:r>
        <w:t xml:space="preserve">skipped test</w:t>
      </w:r>
    </w:p>
    <w:p>
      <w:pPr>
        <w:pStyle w:val="Compact"/>
        <w:numPr>
          <w:ilvl w:val="0"/>
          <w:numId w:val="1007"/>
        </w:numPr>
      </w:pPr>
      <w:r>
        <w:t xml:space="preserve">test.only</w:t>
      </w:r>
    </w:p>
    <w:p>
      <w:pPr>
        <w:pStyle w:val="Compact"/>
        <w:numPr>
          <w:ilvl w:val="0"/>
          <w:numId w:val="1007"/>
        </w:numPr>
      </w:pPr>
      <w:r>
        <w:t xml:space="preserve">describe.only</w:t>
      </w:r>
    </w:p>
    <w:p>
      <w:pPr>
        <w:pStyle w:val="Compact"/>
        <w:numPr>
          <w:ilvl w:val="0"/>
          <w:numId w:val="1007"/>
        </w:numPr>
      </w:pPr>
      <w:r>
        <w:t xml:space="preserve">eslint-disable</w:t>
      </w:r>
    </w:p>
    <w:p>
      <w:pPr>
        <w:pStyle w:val="Compact"/>
        <w:numPr>
          <w:ilvl w:val="0"/>
          <w:numId w:val="1007"/>
        </w:numPr>
      </w:pPr>
      <w:r>
        <w:t xml:space="preserve">ts-ignore</w:t>
      </w:r>
    </w:p>
    <w:p>
      <w:pPr>
        <w:pStyle w:val="Compact"/>
        <w:numPr>
          <w:ilvl w:val="0"/>
          <w:numId w:val="1007"/>
        </w:numPr>
      </w:pPr>
      <w:r>
        <w:t xml:space="preserve">empty catch block</w:t>
      </w:r>
    </w:p>
    <w:p>
      <w:pPr>
        <w:pStyle w:val="FirstParagraph"/>
      </w:pPr>
      <w:r>
        <w:t xml:space="preserve">Review every result.</w:t>
      </w:r>
    </w:p>
    <w:p>
      <w:pPr>
        <w:pStyle w:val="BodyText"/>
      </w:pPr>
      <w:r>
        <w:t xml:space="preserve">Remove or fix production-breaking temporary code.</w:t>
      </w:r>
    </w:p>
    <w:p>
      <w:pPr>
        <w:pStyle w:val="BodyText"/>
      </w:pPr>
      <w:r>
        <w:t xml:space="preserve">No production page may silently fall back to mock data.</w:t>
      </w:r>
    </w:p>
    <w:p>
      <w:r>
        <w:pict>
          <v:rect style="width:0;height:1.5pt" o:hralign="center" o:hrstd="t" o:hr="t"/>
        </w:pict>
      </w:r>
    </w:p>
    <w:bookmarkEnd w:id="22"/>
    <w:bookmarkStart w:id="23" w:name="build-and-static-validation"/>
    <w:p>
      <w:pPr>
        <w:pStyle w:val="Heading1"/>
      </w:pPr>
      <w:r>
        <w:t xml:space="preserve">4. Build and Static Validation</w:t>
      </w:r>
    </w:p>
    <w:p>
      <w:pPr>
        <w:pStyle w:val="FirstParagraph"/>
      </w:pPr>
      <w:r>
        <w:t xml:space="preserve">Install dependencies strictly using the committed lockfile.</w:t>
      </w:r>
    </w:p>
    <w:p>
      <w:pPr>
        <w:pStyle w:val="BodyText"/>
      </w:pPr>
      <w:r>
        <w:t xml:space="preserve">Run all available commands for:</w:t>
      </w:r>
    </w:p>
    <w:p>
      <w:pPr>
        <w:pStyle w:val="Compact"/>
        <w:numPr>
          <w:ilvl w:val="0"/>
          <w:numId w:val="1008"/>
        </w:numPr>
      </w:pPr>
      <w:r>
        <w:t xml:space="preserve">Formatting check.</w:t>
      </w:r>
    </w:p>
    <w:p>
      <w:pPr>
        <w:pStyle w:val="Compact"/>
        <w:numPr>
          <w:ilvl w:val="0"/>
          <w:numId w:val="1008"/>
        </w:numPr>
      </w:pPr>
      <w:r>
        <w:t xml:space="preserve">Linting.</w:t>
      </w:r>
    </w:p>
    <w:p>
      <w:pPr>
        <w:pStyle w:val="Compact"/>
        <w:numPr>
          <w:ilvl w:val="0"/>
          <w:numId w:val="1008"/>
        </w:numPr>
      </w:pPr>
      <w:r>
        <w:t xml:space="preserve">Type checking.</w:t>
      </w:r>
    </w:p>
    <w:p>
      <w:pPr>
        <w:pStyle w:val="Compact"/>
        <w:numPr>
          <w:ilvl w:val="0"/>
          <w:numId w:val="1008"/>
        </w:numPr>
      </w:pPr>
      <w:r>
        <w:t xml:space="preserve">Frontend production build.</w:t>
      </w:r>
    </w:p>
    <w:p>
      <w:pPr>
        <w:pStyle w:val="Compact"/>
        <w:numPr>
          <w:ilvl w:val="0"/>
          <w:numId w:val="1008"/>
        </w:numPr>
      </w:pPr>
      <w:r>
        <w:t xml:space="preserve">Backend production build.</w:t>
      </w:r>
    </w:p>
    <w:p>
      <w:pPr>
        <w:pStyle w:val="Compact"/>
        <w:numPr>
          <w:ilvl w:val="0"/>
          <w:numId w:val="1008"/>
        </w:numPr>
      </w:pPr>
      <w:r>
        <w:t xml:space="preserve">Worker production build.</w:t>
      </w:r>
    </w:p>
    <w:p>
      <w:pPr>
        <w:pStyle w:val="Compact"/>
        <w:numPr>
          <w:ilvl w:val="0"/>
          <w:numId w:val="1008"/>
        </w:numPr>
      </w:pPr>
      <w:r>
        <w:t xml:space="preserve">Shared package build.</w:t>
      </w:r>
    </w:p>
    <w:p>
      <w:pPr>
        <w:pStyle w:val="Compact"/>
        <w:numPr>
          <w:ilvl w:val="0"/>
          <w:numId w:val="1008"/>
        </w:numPr>
      </w:pPr>
      <w:r>
        <w:t xml:space="preserve">OpenAPI generation.</w:t>
      </w:r>
    </w:p>
    <w:p>
      <w:pPr>
        <w:pStyle w:val="Compact"/>
        <w:numPr>
          <w:ilvl w:val="0"/>
          <w:numId w:val="1008"/>
        </w:numPr>
      </w:pPr>
      <w:r>
        <w:t xml:space="preserve">Database client generation.</w:t>
      </w:r>
    </w:p>
    <w:p>
      <w:pPr>
        <w:pStyle w:val="Compact"/>
        <w:numPr>
          <w:ilvl w:val="0"/>
          <w:numId w:val="1008"/>
        </w:numPr>
      </w:pPr>
      <w:r>
        <w:t xml:space="preserve">Docker image build.</w:t>
      </w:r>
    </w:p>
    <w:p>
      <w:pPr>
        <w:pStyle w:val="FirstParagraph"/>
      </w:pPr>
      <w:r>
        <w:t xml:space="preserve">Fix all new:</w:t>
      </w:r>
    </w:p>
    <w:p>
      <w:pPr>
        <w:pStyle w:val="Compact"/>
        <w:numPr>
          <w:ilvl w:val="0"/>
          <w:numId w:val="1009"/>
        </w:numPr>
      </w:pPr>
      <w:r>
        <w:t xml:space="preserve">TypeScript errors.</w:t>
      </w:r>
    </w:p>
    <w:p>
      <w:pPr>
        <w:pStyle w:val="Compact"/>
        <w:numPr>
          <w:ilvl w:val="0"/>
          <w:numId w:val="1009"/>
        </w:numPr>
      </w:pPr>
      <w:r>
        <w:t xml:space="preserve">Compilation errors.</w:t>
      </w:r>
    </w:p>
    <w:p>
      <w:pPr>
        <w:pStyle w:val="Compact"/>
        <w:numPr>
          <w:ilvl w:val="0"/>
          <w:numId w:val="1009"/>
        </w:numPr>
      </w:pPr>
      <w:r>
        <w:t xml:space="preserve">Lint errors.</w:t>
      </w:r>
    </w:p>
    <w:p>
      <w:pPr>
        <w:pStyle w:val="Compact"/>
        <w:numPr>
          <w:ilvl w:val="0"/>
          <w:numId w:val="1009"/>
        </w:numPr>
      </w:pPr>
      <w:r>
        <w:t xml:space="preserve">Broken imports.</w:t>
      </w:r>
    </w:p>
    <w:p>
      <w:pPr>
        <w:pStyle w:val="Compact"/>
        <w:numPr>
          <w:ilvl w:val="0"/>
          <w:numId w:val="1009"/>
        </w:numPr>
      </w:pPr>
      <w:r>
        <w:t xml:space="preserve">Circular dependencies.</w:t>
      </w:r>
    </w:p>
    <w:p>
      <w:pPr>
        <w:pStyle w:val="Compact"/>
        <w:numPr>
          <w:ilvl w:val="0"/>
          <w:numId w:val="1009"/>
        </w:numPr>
      </w:pPr>
      <w:r>
        <w:t xml:space="preserve">Missing environment validation.</w:t>
      </w:r>
    </w:p>
    <w:p>
      <w:pPr>
        <w:pStyle w:val="Compact"/>
        <w:numPr>
          <w:ilvl w:val="0"/>
          <w:numId w:val="1009"/>
        </w:numPr>
      </w:pPr>
      <w:r>
        <w:t xml:space="preserve">Build warnings that indicate real defects.</w:t>
      </w:r>
    </w:p>
    <w:p>
      <w:pPr>
        <w:pStyle w:val="Compact"/>
        <w:numPr>
          <w:ilvl w:val="0"/>
          <w:numId w:val="1009"/>
        </w:numPr>
      </w:pPr>
      <w:r>
        <w:t xml:space="preserve">Unused production code.</w:t>
      </w:r>
    </w:p>
    <w:p>
      <w:pPr>
        <w:pStyle w:val="Compact"/>
        <w:numPr>
          <w:ilvl w:val="0"/>
          <w:numId w:val="1009"/>
        </w:numPr>
      </w:pPr>
      <w:r>
        <w:t xml:space="preserve">Invalid package versions.</w:t>
      </w:r>
    </w:p>
    <w:p>
      <w:pPr>
        <w:pStyle w:val="FirstParagraph"/>
      </w:pPr>
      <w:r>
        <w:t xml:space="preserve">Do not suppress errors using unsafe casts,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ts-ignore</w:t>
      </w:r>
      <w:r>
        <w:t xml:space="preserve">, disabled lint rules, or empty catch blocks unless there is a documented technical justification.</w:t>
      </w:r>
    </w:p>
    <w:p>
      <w:pPr>
        <w:pStyle w:val="BodyText"/>
      </w:pPr>
      <w:r>
        <w:t xml:space="preserve">Record the exact commands and results.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validation"/>
    <w:p>
      <w:pPr>
        <w:pStyle w:val="Heading1"/>
      </w:pPr>
      <w:r>
        <w:t xml:space="preserve">5. Database Validation</w:t>
      </w:r>
    </w:p>
    <w:p>
      <w:pPr>
        <w:pStyle w:val="FirstParagraph"/>
      </w:pPr>
      <w:r>
        <w:t xml:space="preserve">Review the complete database schema and all migrations.</w:t>
      </w:r>
    </w:p>
    <w:p>
      <w:pPr>
        <w:pStyle w:val="BodyText"/>
      </w:pPr>
      <w:r>
        <w:t xml:space="preserve">Check:</w:t>
      </w:r>
    </w:p>
    <w:p>
      <w:pPr>
        <w:pStyle w:val="Compact"/>
        <w:numPr>
          <w:ilvl w:val="0"/>
          <w:numId w:val="1010"/>
        </w:numPr>
      </w:pPr>
      <w:r>
        <w:t xml:space="preserve">Foreign keys.</w:t>
      </w:r>
    </w:p>
    <w:p>
      <w:pPr>
        <w:pStyle w:val="Compact"/>
        <w:numPr>
          <w:ilvl w:val="0"/>
          <w:numId w:val="1010"/>
        </w:numPr>
      </w:pPr>
      <w:r>
        <w:t xml:space="preserve">Unique constraints.</w:t>
      </w:r>
    </w:p>
    <w:p>
      <w:pPr>
        <w:pStyle w:val="Compact"/>
        <w:numPr>
          <w:ilvl w:val="0"/>
          <w:numId w:val="1010"/>
        </w:numPr>
      </w:pPr>
      <w:r>
        <w:t xml:space="preserve">Composite unique constraints.</w:t>
      </w:r>
    </w:p>
    <w:p>
      <w:pPr>
        <w:pStyle w:val="Compact"/>
        <w:numPr>
          <w:ilvl w:val="0"/>
          <w:numId w:val="1010"/>
        </w:numPr>
      </w:pPr>
      <w:r>
        <w:t xml:space="preserve">Check constraints.</w:t>
      </w:r>
    </w:p>
    <w:p>
      <w:pPr>
        <w:pStyle w:val="Compact"/>
        <w:numPr>
          <w:ilvl w:val="0"/>
          <w:numId w:val="1010"/>
        </w:numPr>
      </w:pPr>
      <w:r>
        <w:t xml:space="preserve">Nullability.</w:t>
      </w:r>
    </w:p>
    <w:p>
      <w:pPr>
        <w:pStyle w:val="Compact"/>
        <w:numPr>
          <w:ilvl w:val="0"/>
          <w:numId w:val="1010"/>
        </w:numPr>
      </w:pPr>
      <w:r>
        <w:t xml:space="preserve">Default values.</w:t>
      </w:r>
    </w:p>
    <w:p>
      <w:pPr>
        <w:pStyle w:val="Compact"/>
        <w:numPr>
          <w:ilvl w:val="0"/>
          <w:numId w:val="1010"/>
        </w:numPr>
      </w:pPr>
      <w:r>
        <w:t xml:space="preserve">Public identifiers.</w:t>
      </w:r>
    </w:p>
    <w:p>
      <w:pPr>
        <w:pStyle w:val="Compact"/>
        <w:numPr>
          <w:ilvl w:val="0"/>
          <w:numId w:val="1010"/>
        </w:numPr>
      </w:pPr>
      <w:r>
        <w:t xml:space="preserve">Status enums.</w:t>
      </w:r>
    </w:p>
    <w:p>
      <w:pPr>
        <w:pStyle w:val="Compact"/>
        <w:numPr>
          <w:ilvl w:val="0"/>
          <w:numId w:val="1010"/>
        </w:numPr>
      </w:pPr>
      <w:r>
        <w:t xml:space="preserve">UTC timestamp handling.</w:t>
      </w:r>
    </w:p>
    <w:p>
      <w:pPr>
        <w:pStyle w:val="Compact"/>
        <w:numPr>
          <w:ilvl w:val="0"/>
          <w:numId w:val="1010"/>
        </w:numPr>
      </w:pPr>
      <w:r>
        <w:t xml:space="preserve">Soft deletion.</w:t>
      </w:r>
    </w:p>
    <w:p>
      <w:pPr>
        <w:pStyle w:val="Compact"/>
        <w:numPr>
          <w:ilvl w:val="0"/>
          <w:numId w:val="1010"/>
        </w:numPr>
      </w:pPr>
      <w:r>
        <w:t xml:space="preserve">Cascade behavior.</w:t>
      </w:r>
    </w:p>
    <w:p>
      <w:pPr>
        <w:pStyle w:val="Compact"/>
        <w:numPr>
          <w:ilvl w:val="0"/>
          <w:numId w:val="1010"/>
        </w:numPr>
      </w:pPr>
      <w:r>
        <w:t xml:space="preserve">Money storage.</w:t>
      </w:r>
    </w:p>
    <w:p>
      <w:pPr>
        <w:pStyle w:val="Compact"/>
        <w:numPr>
          <w:ilvl w:val="0"/>
          <w:numId w:val="1010"/>
        </w:numPr>
      </w:pPr>
      <w:r>
        <w:t xml:space="preserve">Currency fields.</w:t>
      </w:r>
    </w:p>
    <w:p>
      <w:pPr>
        <w:pStyle w:val="Compact"/>
        <w:numPr>
          <w:ilvl w:val="0"/>
          <w:numId w:val="1010"/>
        </w:numPr>
      </w:pPr>
      <w:r>
        <w:t xml:space="preserve">Email normalization.</w:t>
      </w:r>
    </w:p>
    <w:p>
      <w:pPr>
        <w:pStyle w:val="Compact"/>
        <w:numPr>
          <w:ilvl w:val="0"/>
          <w:numId w:val="1010"/>
        </w:numPr>
      </w:pPr>
      <w:r>
        <w:t xml:space="preserve">Phone normalization.</w:t>
      </w:r>
    </w:p>
    <w:p>
      <w:pPr>
        <w:pStyle w:val="Compact"/>
        <w:numPr>
          <w:ilvl w:val="0"/>
          <w:numId w:val="1010"/>
        </w:numPr>
      </w:pPr>
      <w:r>
        <w:t xml:space="preserve">Tenant identifiers.</w:t>
      </w:r>
    </w:p>
    <w:p>
      <w:pPr>
        <w:pStyle w:val="Compact"/>
        <w:numPr>
          <w:ilvl w:val="0"/>
          <w:numId w:val="1010"/>
        </w:numPr>
      </w:pPr>
      <w:r>
        <w:t xml:space="preserve">Audit fields.</w:t>
      </w:r>
    </w:p>
    <w:p>
      <w:pPr>
        <w:pStyle w:val="Compact"/>
        <w:numPr>
          <w:ilvl w:val="0"/>
          <w:numId w:val="1010"/>
        </w:numPr>
      </w:pPr>
      <w:r>
        <w:t xml:space="preserve">Required indexes.</w:t>
      </w:r>
    </w:p>
    <w:p>
      <w:pPr>
        <w:pStyle w:val="FirstParagraph"/>
      </w:pPr>
      <w:r>
        <w:t xml:space="preserve">Every tenant-owned table must contain and correctly use: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organizationId</w:t>
      </w:r>
    </w:p>
    <w:p>
      <w:pPr>
        <w:pStyle w:val="Compact"/>
        <w:numPr>
          <w:ilvl w:val="0"/>
          <w:numId w:val="1011"/>
        </w:numPr>
      </w:pPr>
      <w:r>
        <w:t xml:space="preserve">or the project’s equivalent tenant identifier.</w:t>
      </w:r>
    </w:p>
    <w:p>
      <w:pPr>
        <w:pStyle w:val="FirstParagraph"/>
      </w:pPr>
      <w:r>
        <w:t xml:space="preserve">Verify indexes for commonly filtered fields such as:</w:t>
      </w:r>
    </w:p>
    <w:p>
      <w:pPr>
        <w:pStyle w:val="Compact"/>
        <w:numPr>
          <w:ilvl w:val="0"/>
          <w:numId w:val="1012"/>
        </w:numPr>
      </w:pPr>
      <w:r>
        <w:t xml:space="preserve">organizationId</w:t>
      </w:r>
    </w:p>
    <w:p>
      <w:pPr>
        <w:pStyle w:val="Compact"/>
        <w:numPr>
          <w:ilvl w:val="0"/>
          <w:numId w:val="1012"/>
        </w:numPr>
      </w:pPr>
      <w:r>
        <w:t xml:space="preserve">userId</w:t>
      </w:r>
    </w:p>
    <w:p>
      <w:pPr>
        <w:pStyle w:val="Compact"/>
        <w:numPr>
          <w:ilvl w:val="0"/>
          <w:numId w:val="1012"/>
        </w:numPr>
      </w:pPr>
      <w:r>
        <w:t xml:space="preserve">roomId</w:t>
      </w:r>
    </w:p>
    <w:p>
      <w:pPr>
        <w:pStyle w:val="Compact"/>
        <w:numPr>
          <w:ilvl w:val="0"/>
          <w:numId w:val="1012"/>
        </w:numPr>
      </w:pPr>
      <w:r>
        <w:t xml:space="preserve">courseId</w:t>
      </w:r>
    </w:p>
    <w:p>
      <w:pPr>
        <w:pStyle w:val="Compact"/>
        <w:numPr>
          <w:ilvl w:val="0"/>
          <w:numId w:val="1012"/>
        </w:numPr>
      </w:pPr>
      <w:r>
        <w:t xml:space="preserve">batchId</w:t>
      </w:r>
    </w:p>
    <w:p>
      <w:pPr>
        <w:pStyle w:val="Compact"/>
        <w:numPr>
          <w:ilvl w:val="0"/>
          <w:numId w:val="1012"/>
        </w:numPr>
      </w:pPr>
      <w:r>
        <w:t xml:space="preserve">booking status</w:t>
      </w:r>
    </w:p>
    <w:p>
      <w:pPr>
        <w:pStyle w:val="Compact"/>
        <w:numPr>
          <w:ilvl w:val="0"/>
          <w:numId w:val="1012"/>
        </w:numPr>
      </w:pPr>
      <w:r>
        <w:t xml:space="preserve">enrollment status</w:t>
      </w:r>
    </w:p>
    <w:p>
      <w:pPr>
        <w:pStyle w:val="Compact"/>
        <w:numPr>
          <w:ilvl w:val="0"/>
          <w:numId w:val="1012"/>
        </w:numPr>
      </w:pPr>
      <w:r>
        <w:t xml:space="preserve">subscription status</w:t>
      </w:r>
    </w:p>
    <w:p>
      <w:pPr>
        <w:pStyle w:val="Compact"/>
        <w:numPr>
          <w:ilvl w:val="0"/>
          <w:numId w:val="1012"/>
        </w:numPr>
      </w:pPr>
      <w:r>
        <w:t xml:space="preserve">createdAt</w:t>
      </w:r>
    </w:p>
    <w:p>
      <w:pPr>
        <w:pStyle w:val="Compact"/>
        <w:numPr>
          <w:ilvl w:val="0"/>
          <w:numId w:val="1012"/>
        </w:numPr>
      </w:pPr>
      <w:r>
        <w:t xml:space="preserve">updatedAt</w:t>
      </w:r>
    </w:p>
    <w:p>
      <w:pPr>
        <w:pStyle w:val="Compact"/>
        <w:numPr>
          <w:ilvl w:val="0"/>
          <w:numId w:val="1012"/>
        </w:numPr>
      </w:pPr>
      <w:r>
        <w:t xml:space="preserve">startDate</w:t>
      </w:r>
    </w:p>
    <w:p>
      <w:pPr>
        <w:pStyle w:val="Compact"/>
        <w:numPr>
          <w:ilvl w:val="0"/>
          <w:numId w:val="1012"/>
        </w:numPr>
      </w:pPr>
      <w:r>
        <w:t xml:space="preserve">endDate</w:t>
      </w:r>
    </w:p>
    <w:p>
      <w:pPr>
        <w:pStyle w:val="Compact"/>
        <w:numPr>
          <w:ilvl w:val="0"/>
          <w:numId w:val="1012"/>
        </w:numPr>
      </w:pPr>
      <w:r>
        <w:t xml:space="preserve">unread notifications</w:t>
      </w:r>
    </w:p>
    <w:p>
      <w:pPr>
        <w:pStyle w:val="Compact"/>
        <w:numPr>
          <w:ilvl w:val="0"/>
          <w:numId w:val="1012"/>
        </w:numPr>
      </w:pPr>
      <w:r>
        <w:t xml:space="preserve">public course status</w:t>
      </w:r>
    </w:p>
    <w:p>
      <w:pPr>
        <w:pStyle w:val="Compact"/>
        <w:numPr>
          <w:ilvl w:val="0"/>
          <w:numId w:val="1012"/>
        </w:numPr>
      </w:pPr>
      <w:r>
        <w:t xml:space="preserve">promotion dates</w:t>
      </w:r>
    </w:p>
    <w:p>
      <w:pPr>
        <w:pStyle w:val="FirstParagraph"/>
      </w:pPr>
      <w:r>
        <w:t xml:space="preserve">Check for:</w:t>
      </w:r>
    </w:p>
    <w:p>
      <w:pPr>
        <w:pStyle w:val="Compact"/>
        <w:numPr>
          <w:ilvl w:val="0"/>
          <w:numId w:val="1013"/>
        </w:numPr>
      </w:pPr>
      <w:r>
        <w:t xml:space="preserve">N+1 query risks.</w:t>
      </w:r>
    </w:p>
    <w:p>
      <w:pPr>
        <w:pStyle w:val="Compact"/>
        <w:numPr>
          <w:ilvl w:val="0"/>
          <w:numId w:val="1013"/>
        </w:numPr>
      </w:pPr>
      <w:r>
        <w:t xml:space="preserve">Missing indexes.</w:t>
      </w:r>
    </w:p>
    <w:p>
      <w:pPr>
        <w:pStyle w:val="Compact"/>
        <w:numPr>
          <w:ilvl w:val="0"/>
          <w:numId w:val="1013"/>
        </w:numPr>
      </w:pPr>
      <w:r>
        <w:t xml:space="preserve">Unbounded queries.</w:t>
      </w:r>
    </w:p>
    <w:p>
      <w:pPr>
        <w:pStyle w:val="Compact"/>
        <w:numPr>
          <w:ilvl w:val="0"/>
          <w:numId w:val="1013"/>
        </w:numPr>
      </w:pPr>
      <w:r>
        <w:t xml:space="preserve">Orphan records.</w:t>
      </w:r>
    </w:p>
    <w:p>
      <w:pPr>
        <w:pStyle w:val="Compact"/>
        <w:numPr>
          <w:ilvl w:val="0"/>
          <w:numId w:val="1013"/>
        </w:numPr>
      </w:pPr>
      <w:r>
        <w:t xml:space="preserve">Duplicate records.</w:t>
      </w:r>
    </w:p>
    <w:p>
      <w:pPr>
        <w:pStyle w:val="Compact"/>
        <w:numPr>
          <w:ilvl w:val="0"/>
          <w:numId w:val="1013"/>
        </w:numPr>
      </w:pPr>
      <w:r>
        <w:t xml:space="preserve">Invalid state transitions.</w:t>
      </w:r>
    </w:p>
    <w:p>
      <w:pPr>
        <w:pStyle w:val="Compact"/>
        <w:numPr>
          <w:ilvl w:val="0"/>
          <w:numId w:val="1013"/>
        </w:numPr>
      </w:pPr>
      <w:r>
        <w:t xml:space="preserve">Unsafe cascading deletion.</w:t>
      </w:r>
    </w:p>
    <w:p>
      <w:pPr>
        <w:pStyle w:val="Compact"/>
        <w:numPr>
          <w:ilvl w:val="0"/>
          <w:numId w:val="1013"/>
        </w:numPr>
      </w:pPr>
      <w:r>
        <w:t xml:space="preserve">Data exposed across organizations.</w:t>
      </w:r>
    </w:p>
    <w:p>
      <w:pPr>
        <w:pStyle w:val="FirstParagraph"/>
      </w:pPr>
      <w:r>
        <w:t xml:space="preserve">Run migrations against:</w:t>
      </w:r>
    </w:p>
    <w:p>
      <w:pPr>
        <w:pStyle w:val="Compact"/>
        <w:numPr>
          <w:ilvl w:val="0"/>
          <w:numId w:val="1014"/>
        </w:numPr>
      </w:pPr>
      <w:r>
        <w:t xml:space="preserve">A completely empty database.</w:t>
      </w:r>
    </w:p>
    <w:p>
      <w:pPr>
        <w:pStyle w:val="Compact"/>
        <w:numPr>
          <w:ilvl w:val="0"/>
          <w:numId w:val="1014"/>
        </w:numPr>
      </w:pPr>
      <w:r>
        <w:t xml:space="preserve">A realistic existing database state where possible.</w:t>
      </w:r>
    </w:p>
    <w:p>
      <w:pPr>
        <w:pStyle w:val="Compact"/>
        <w:numPr>
          <w:ilvl w:val="0"/>
          <w:numId w:val="1014"/>
        </w:numPr>
      </w:pPr>
      <w:r>
        <w:t xml:space="preserve">The isolated test database.</w:t>
      </w:r>
    </w:p>
    <w:p>
      <w:pPr>
        <w:pStyle w:val="FirstParagraph"/>
      </w:pPr>
      <w:r>
        <w:t xml:space="preserve">Do not use development-only database synchronization as the production migration strategy.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DATABASE_AUDIT.md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MIGRATION_TEST_REPORT.md</w:t>
      </w:r>
    </w:p>
    <w:p>
      <w:r>
        <w:pict>
          <v:rect style="width:0;height:1.5pt" o:hralign="center" o:hrstd="t" o:hr="t"/>
        </w:pict>
      </w:r>
    </w:p>
    <w:bookmarkEnd w:id="24"/>
    <w:bookmarkStart w:id="25" w:name="authentication-testing"/>
    <w:p>
      <w:pPr>
        <w:pStyle w:val="Heading1"/>
      </w:pPr>
      <w:r>
        <w:t xml:space="preserve">6. Authentication Testing</w:t>
      </w:r>
    </w:p>
    <w:p>
      <w:pPr>
        <w:pStyle w:val="FirstParagraph"/>
      </w:pPr>
      <w:r>
        <w:t xml:space="preserve">Test all authentication flows:</w:t>
      </w:r>
    </w:p>
    <w:p>
      <w:pPr>
        <w:pStyle w:val="Compact"/>
        <w:numPr>
          <w:ilvl w:val="0"/>
          <w:numId w:val="1016"/>
        </w:numPr>
      </w:pPr>
      <w:r>
        <w:t xml:space="preserve">Organization owner registration.</w:t>
      </w:r>
    </w:p>
    <w:p>
      <w:pPr>
        <w:pStyle w:val="Compact"/>
        <w:numPr>
          <w:ilvl w:val="0"/>
          <w:numId w:val="1016"/>
        </w:numPr>
      </w:pPr>
      <w:r>
        <w:t xml:space="preserve">Student registration.</w:t>
      </w:r>
    </w:p>
    <w:p>
      <w:pPr>
        <w:pStyle w:val="Compact"/>
        <w:numPr>
          <w:ilvl w:val="0"/>
          <w:numId w:val="1016"/>
        </w:numPr>
      </w:pPr>
      <w:r>
        <w:t xml:space="preserve">Email verification.</w:t>
      </w:r>
    </w:p>
    <w:p>
      <w:pPr>
        <w:pStyle w:val="Compact"/>
        <w:numPr>
          <w:ilvl w:val="0"/>
          <w:numId w:val="1016"/>
        </w:numPr>
      </w:pPr>
      <w:r>
        <w:t xml:space="preserve">Login.</w:t>
      </w:r>
    </w:p>
    <w:p>
      <w:pPr>
        <w:pStyle w:val="Compact"/>
        <w:numPr>
          <w:ilvl w:val="0"/>
          <w:numId w:val="1016"/>
        </w:numPr>
      </w:pPr>
      <w:r>
        <w:t xml:space="preserve">Logout.</w:t>
      </w:r>
    </w:p>
    <w:p>
      <w:pPr>
        <w:pStyle w:val="Compact"/>
        <w:numPr>
          <w:ilvl w:val="0"/>
          <w:numId w:val="1016"/>
        </w:numPr>
      </w:pPr>
      <w:r>
        <w:t xml:space="preserve">Forgot password.</w:t>
      </w:r>
    </w:p>
    <w:p>
      <w:pPr>
        <w:pStyle w:val="Compact"/>
        <w:numPr>
          <w:ilvl w:val="0"/>
          <w:numId w:val="1016"/>
        </w:numPr>
      </w:pPr>
      <w:r>
        <w:t xml:space="preserve">Reset password.</w:t>
      </w:r>
    </w:p>
    <w:p>
      <w:pPr>
        <w:pStyle w:val="Compact"/>
        <w:numPr>
          <w:ilvl w:val="0"/>
          <w:numId w:val="1016"/>
        </w:numPr>
      </w:pPr>
      <w:r>
        <w:t xml:space="preserve">Access-token expiration.</w:t>
      </w:r>
    </w:p>
    <w:p>
      <w:pPr>
        <w:pStyle w:val="Compact"/>
        <w:numPr>
          <w:ilvl w:val="0"/>
          <w:numId w:val="1016"/>
        </w:numPr>
      </w:pPr>
      <w:r>
        <w:t xml:space="preserve">Refresh-token rotation.</w:t>
      </w:r>
    </w:p>
    <w:p>
      <w:pPr>
        <w:pStyle w:val="Compact"/>
        <w:numPr>
          <w:ilvl w:val="0"/>
          <w:numId w:val="1016"/>
        </w:numPr>
      </w:pPr>
      <w:r>
        <w:t xml:space="preserve">Session revocation.</w:t>
      </w:r>
    </w:p>
    <w:p>
      <w:pPr>
        <w:pStyle w:val="Compact"/>
        <w:numPr>
          <w:ilvl w:val="0"/>
          <w:numId w:val="1016"/>
        </w:numPr>
      </w:pPr>
      <w:r>
        <w:t xml:space="preserve">Logout from one device.</w:t>
      </w:r>
    </w:p>
    <w:p>
      <w:pPr>
        <w:pStyle w:val="Compact"/>
        <w:numPr>
          <w:ilvl w:val="0"/>
          <w:numId w:val="1016"/>
        </w:numPr>
      </w:pPr>
      <w:r>
        <w:t xml:space="preserve">Logout from all devices.</w:t>
      </w:r>
    </w:p>
    <w:p>
      <w:pPr>
        <w:pStyle w:val="Compact"/>
        <w:numPr>
          <w:ilvl w:val="0"/>
          <w:numId w:val="1016"/>
        </w:numPr>
      </w:pPr>
      <w:r>
        <w:t xml:space="preserve">Invitation acceptance.</w:t>
      </w:r>
    </w:p>
    <w:p>
      <w:pPr>
        <w:pStyle w:val="Compact"/>
        <w:numPr>
          <w:ilvl w:val="0"/>
          <w:numId w:val="1016"/>
        </w:numPr>
      </w:pPr>
      <w:r>
        <w:t xml:space="preserve">Expired invitation.</w:t>
      </w:r>
    </w:p>
    <w:p>
      <w:pPr>
        <w:pStyle w:val="Compact"/>
        <w:numPr>
          <w:ilvl w:val="0"/>
          <w:numId w:val="1016"/>
        </w:numPr>
      </w:pPr>
      <w:r>
        <w:t xml:space="preserve">Reused invitation.</w:t>
      </w:r>
    </w:p>
    <w:p>
      <w:pPr>
        <w:pStyle w:val="Compact"/>
        <w:numPr>
          <w:ilvl w:val="0"/>
          <w:numId w:val="1016"/>
        </w:numPr>
      </w:pPr>
      <w:r>
        <w:t xml:space="preserve">Invalid invitation.</w:t>
      </w:r>
    </w:p>
    <w:p>
      <w:pPr>
        <w:pStyle w:val="Compact"/>
        <w:numPr>
          <w:ilvl w:val="0"/>
          <w:numId w:val="1016"/>
        </w:numPr>
      </w:pPr>
      <w:r>
        <w:t xml:space="preserve">Disabled account.</w:t>
      </w:r>
    </w:p>
    <w:p>
      <w:pPr>
        <w:pStyle w:val="Compact"/>
        <w:numPr>
          <w:ilvl w:val="0"/>
          <w:numId w:val="1016"/>
        </w:numPr>
      </w:pPr>
      <w:r>
        <w:t xml:space="preserve">Suspended account.</w:t>
      </w:r>
    </w:p>
    <w:p>
      <w:pPr>
        <w:pStyle w:val="Compact"/>
        <w:numPr>
          <w:ilvl w:val="0"/>
          <w:numId w:val="1016"/>
        </w:numPr>
      </w:pPr>
      <w:r>
        <w:t xml:space="preserve">Deleted account.</w:t>
      </w:r>
    </w:p>
    <w:p>
      <w:pPr>
        <w:pStyle w:val="Compact"/>
        <w:numPr>
          <w:ilvl w:val="0"/>
          <w:numId w:val="1016"/>
        </w:numPr>
      </w:pPr>
      <w:r>
        <w:t xml:space="preserve">Super Admin login.</w:t>
      </w:r>
    </w:p>
    <w:p>
      <w:pPr>
        <w:pStyle w:val="Compact"/>
        <w:numPr>
          <w:ilvl w:val="0"/>
          <w:numId w:val="1016"/>
        </w:numPr>
      </w:pPr>
      <w:r>
        <w:t xml:space="preserve">MFA flow if implemented.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7"/>
        </w:numPr>
      </w:pPr>
      <w:r>
        <w:t xml:space="preserve">Passwords use a secure hashing algorithm.</w:t>
      </w:r>
    </w:p>
    <w:p>
      <w:pPr>
        <w:pStyle w:val="Compact"/>
        <w:numPr>
          <w:ilvl w:val="0"/>
          <w:numId w:val="1017"/>
        </w:numPr>
      </w:pPr>
      <w:r>
        <w:t xml:space="preserve">Reset tokens are secure and expire.</w:t>
      </w:r>
    </w:p>
    <w:p>
      <w:pPr>
        <w:pStyle w:val="Compact"/>
        <w:numPr>
          <w:ilvl w:val="0"/>
          <w:numId w:val="1017"/>
        </w:numPr>
      </w:pPr>
      <w:r>
        <w:t xml:space="preserve">Invitation tokens are secure and expire.</w:t>
      </w:r>
    </w:p>
    <w:p>
      <w:pPr>
        <w:pStyle w:val="Compact"/>
        <w:numPr>
          <w:ilvl w:val="0"/>
          <w:numId w:val="1017"/>
        </w:numPr>
      </w:pPr>
      <w:r>
        <w:t xml:space="preserve">Refresh tokens are stored safely.</w:t>
      </w:r>
    </w:p>
    <w:p>
      <w:pPr>
        <w:pStyle w:val="Compact"/>
        <w:numPr>
          <w:ilvl w:val="0"/>
          <w:numId w:val="1017"/>
        </w:numPr>
      </w:pPr>
      <w:r>
        <w:t xml:space="preserve">Refresh-token reuse is detected.</w:t>
      </w:r>
    </w:p>
    <w:p>
      <w:pPr>
        <w:pStyle w:val="Compact"/>
        <w:numPr>
          <w:ilvl w:val="0"/>
          <w:numId w:val="1017"/>
        </w:numPr>
      </w:pPr>
      <w:r>
        <w:t xml:space="preserve">Revoked sessions cannot be reused.</w:t>
      </w:r>
    </w:p>
    <w:p>
      <w:pPr>
        <w:pStyle w:val="Compact"/>
        <w:numPr>
          <w:ilvl w:val="0"/>
          <w:numId w:val="1017"/>
        </w:numPr>
      </w:pPr>
      <w:r>
        <w:t xml:space="preserve">Generic errors reduce account enumeration.</w:t>
      </w:r>
    </w:p>
    <w:p>
      <w:pPr>
        <w:pStyle w:val="Compact"/>
        <w:numPr>
          <w:ilvl w:val="0"/>
          <w:numId w:val="1017"/>
        </w:numPr>
      </w:pPr>
      <w:r>
        <w:t xml:space="preserve">Login attempts are rate-limited.</w:t>
      </w:r>
    </w:p>
    <w:p>
      <w:pPr>
        <w:pStyle w:val="Compact"/>
        <w:numPr>
          <w:ilvl w:val="0"/>
          <w:numId w:val="1017"/>
        </w:numPr>
      </w:pPr>
      <w:r>
        <w:t xml:space="preserve">Sensitive tokens are not logged.</w:t>
      </w:r>
    </w:p>
    <w:p>
      <w:pPr>
        <w:pStyle w:val="Compact"/>
        <w:numPr>
          <w:ilvl w:val="0"/>
          <w:numId w:val="1017"/>
        </w:numPr>
      </w:pPr>
      <w:r>
        <w:t xml:space="preserve">Sensitive tokens are not exposed in URLs unnecessarily.</w:t>
      </w:r>
    </w:p>
    <w:p>
      <w:pPr>
        <w:pStyle w:val="Compact"/>
        <w:numPr>
          <w:ilvl w:val="0"/>
          <w:numId w:val="1017"/>
        </w:numPr>
      </w:pPr>
      <w:r>
        <w:t xml:space="preserve">Production cookies use appropriate security settings.</w:t>
      </w:r>
    </w:p>
    <w:p>
      <w:pPr>
        <w:pStyle w:val="Compact"/>
        <w:numPr>
          <w:ilvl w:val="0"/>
          <w:numId w:val="1017"/>
        </w:numPr>
      </w:pPr>
      <w:r>
        <w:t xml:space="preserve">CORS is restricted.</w:t>
      </w:r>
    </w:p>
    <w:p>
      <w:pPr>
        <w:pStyle w:val="Compact"/>
        <w:numPr>
          <w:ilvl w:val="0"/>
          <w:numId w:val="1017"/>
        </w:numPr>
      </w:pPr>
      <w:r>
        <w:t xml:space="preserve">CSRF protection exists where cookie authentication requires it.</w:t>
      </w:r>
    </w:p>
    <w:p>
      <w:pPr>
        <w:pStyle w:val="FirstParagraph"/>
      </w:pPr>
      <w:r>
        <w:t xml:space="preserve">Add or repair tests for every critical authentication flow.</w:t>
      </w:r>
    </w:p>
    <w:p>
      <w:r>
        <w:pict>
          <v:rect style="width:0;height:1.5pt" o:hralign="center" o:hrstd="t" o:hr="t"/>
        </w:pict>
      </w:r>
    </w:p>
    <w:bookmarkEnd w:id="25"/>
    <w:bookmarkStart w:id="28" w:name="authorization-and-rbac-testing"/>
    <w:p>
      <w:pPr>
        <w:pStyle w:val="Heading1"/>
      </w:pPr>
      <w:r>
        <w:t xml:space="preserve">7. Authorization and RBAC Testing</w:t>
      </w:r>
    </w:p>
    <w:p>
      <w:pPr>
        <w:pStyle w:val="FirstParagraph"/>
      </w:pPr>
      <w:r>
        <w:t xml:space="preserve">Review all:</w:t>
      </w:r>
    </w:p>
    <w:p>
      <w:pPr>
        <w:pStyle w:val="Compact"/>
        <w:numPr>
          <w:ilvl w:val="0"/>
          <w:numId w:val="1018"/>
        </w:numPr>
      </w:pPr>
      <w:r>
        <w:t xml:space="preserve">Platform roles.</w:t>
      </w:r>
    </w:p>
    <w:p>
      <w:pPr>
        <w:pStyle w:val="Compact"/>
        <w:numPr>
          <w:ilvl w:val="0"/>
          <w:numId w:val="1018"/>
        </w:numPr>
      </w:pPr>
      <w:r>
        <w:t xml:space="preserve">Organization roles.</w:t>
      </w:r>
    </w:p>
    <w:p>
      <w:pPr>
        <w:pStyle w:val="Compact"/>
        <w:numPr>
          <w:ilvl w:val="0"/>
          <w:numId w:val="1018"/>
        </w:numPr>
      </w:pPr>
      <w:r>
        <w:t xml:space="preserve">Custom roles.</w:t>
      </w:r>
    </w:p>
    <w:p>
      <w:pPr>
        <w:pStyle w:val="Compact"/>
        <w:numPr>
          <w:ilvl w:val="0"/>
          <w:numId w:val="1018"/>
        </w:numPr>
      </w:pPr>
      <w:r>
        <w:t xml:space="preserve">Permissions.</w:t>
      </w:r>
    </w:p>
    <w:p>
      <w:pPr>
        <w:pStyle w:val="Compact"/>
        <w:numPr>
          <w:ilvl w:val="0"/>
          <w:numId w:val="1018"/>
        </w:numPr>
      </w:pPr>
      <w:r>
        <w:t xml:space="preserve">Route guards.</w:t>
      </w:r>
    </w:p>
    <w:p>
      <w:pPr>
        <w:pStyle w:val="Compact"/>
        <w:numPr>
          <w:ilvl w:val="0"/>
          <w:numId w:val="1018"/>
        </w:numPr>
      </w:pPr>
      <w:r>
        <w:t xml:space="preserve">Controller guards.</w:t>
      </w:r>
    </w:p>
    <w:p>
      <w:pPr>
        <w:pStyle w:val="Compact"/>
        <w:numPr>
          <w:ilvl w:val="0"/>
          <w:numId w:val="1018"/>
        </w:numPr>
      </w:pPr>
      <w:r>
        <w:t xml:space="preserve">Service-level authorization.</w:t>
      </w:r>
    </w:p>
    <w:p>
      <w:pPr>
        <w:pStyle w:val="Compact"/>
        <w:numPr>
          <w:ilvl w:val="0"/>
          <w:numId w:val="1018"/>
        </w:numPr>
      </w:pPr>
      <w:r>
        <w:t xml:space="preserve">Tenant policies.</w:t>
      </w:r>
    </w:p>
    <w:p>
      <w:pPr>
        <w:pStyle w:val="FirstParagraph"/>
      </w:pPr>
      <w:r>
        <w:t xml:space="preserve">Do not depend on frontend button visibility as security.</w:t>
      </w:r>
    </w:p>
    <w:p>
      <w:pPr>
        <w:pStyle w:val="BodyText"/>
      </w:pPr>
      <w:r>
        <w:t xml:space="preserve">Test each sensitive endpoint with:</w:t>
      </w:r>
    </w:p>
    <w:p>
      <w:pPr>
        <w:pStyle w:val="Compact"/>
        <w:numPr>
          <w:ilvl w:val="0"/>
          <w:numId w:val="1019"/>
        </w:numPr>
      </w:pPr>
      <w:r>
        <w:t xml:space="preserve">Correct role.</w:t>
      </w:r>
    </w:p>
    <w:p>
      <w:pPr>
        <w:pStyle w:val="Compact"/>
        <w:numPr>
          <w:ilvl w:val="0"/>
          <w:numId w:val="1019"/>
        </w:numPr>
      </w:pPr>
      <w:r>
        <w:t xml:space="preserve">Incorrect role.</w:t>
      </w:r>
    </w:p>
    <w:p>
      <w:pPr>
        <w:pStyle w:val="Compact"/>
        <w:numPr>
          <w:ilvl w:val="0"/>
          <w:numId w:val="1019"/>
        </w:numPr>
      </w:pPr>
      <w:r>
        <w:t xml:space="preserve">Missing permission.</w:t>
      </w:r>
    </w:p>
    <w:p>
      <w:pPr>
        <w:pStyle w:val="Compact"/>
        <w:numPr>
          <w:ilvl w:val="0"/>
          <w:numId w:val="1019"/>
        </w:numPr>
      </w:pPr>
      <w:r>
        <w:t xml:space="preserve">User from another organization.</w:t>
      </w:r>
    </w:p>
    <w:p>
      <w:pPr>
        <w:pStyle w:val="Compact"/>
        <w:numPr>
          <w:ilvl w:val="0"/>
          <w:numId w:val="1019"/>
        </w:numPr>
      </w:pPr>
      <w:r>
        <w:t xml:space="preserve">Unauthenticated user.</w:t>
      </w:r>
    </w:p>
    <w:p>
      <w:pPr>
        <w:pStyle w:val="Compact"/>
        <w:numPr>
          <w:ilvl w:val="0"/>
          <w:numId w:val="1019"/>
        </w:numPr>
      </w:pPr>
      <w:r>
        <w:t xml:space="preserve">Suspended user.</w:t>
      </w:r>
    </w:p>
    <w:p>
      <w:pPr>
        <w:pStyle w:val="Compact"/>
        <w:numPr>
          <w:ilvl w:val="0"/>
          <w:numId w:val="1019"/>
        </w:numPr>
      </w:pPr>
      <w:r>
        <w:t xml:space="preserve">Expired subscription where relevant.</w:t>
      </w:r>
    </w:p>
    <w:p>
      <w:pPr>
        <w:pStyle w:val="FirstParagraph"/>
      </w:pPr>
      <w:r>
        <w:t xml:space="preserve">Verify separation between:</w:t>
      </w:r>
    </w:p>
    <w:bookmarkStart w:id="26" w:name="platform-roles"/>
    <w:p>
      <w:pPr>
        <w:pStyle w:val="Heading2"/>
      </w:pPr>
      <w:r>
        <w:t xml:space="preserve">Platform Roles</w:t>
      </w:r>
    </w:p>
    <w:p>
      <w:pPr>
        <w:pStyle w:val="Compact"/>
        <w:numPr>
          <w:ilvl w:val="0"/>
          <w:numId w:val="1020"/>
        </w:numPr>
      </w:pPr>
      <w:r>
        <w:t xml:space="preserve">Super Admin.</w:t>
      </w:r>
    </w:p>
    <w:p>
      <w:pPr>
        <w:pStyle w:val="Compact"/>
        <w:numPr>
          <w:ilvl w:val="0"/>
          <w:numId w:val="1020"/>
        </w:numPr>
      </w:pPr>
      <w:r>
        <w:t xml:space="preserve">Platform Support.</w:t>
      </w:r>
    </w:p>
    <w:p>
      <w:pPr>
        <w:pStyle w:val="Compact"/>
        <w:numPr>
          <w:ilvl w:val="0"/>
          <w:numId w:val="1020"/>
        </w:numPr>
      </w:pPr>
      <w:r>
        <w:t xml:space="preserve">Platform Moderator.</w:t>
      </w:r>
    </w:p>
    <w:bookmarkEnd w:id="26"/>
    <w:bookmarkStart w:id="27" w:name="organization-roles"/>
    <w:p>
      <w:pPr>
        <w:pStyle w:val="Heading2"/>
      </w:pPr>
      <w:r>
        <w:t xml:space="preserve">Organization Roles</w:t>
      </w:r>
    </w:p>
    <w:p>
      <w:pPr>
        <w:pStyle w:val="Compact"/>
        <w:numPr>
          <w:ilvl w:val="0"/>
          <w:numId w:val="1021"/>
        </w:numPr>
      </w:pPr>
      <w:r>
        <w:t xml:space="preserve">Organization Owner.</w:t>
      </w:r>
    </w:p>
    <w:p>
      <w:pPr>
        <w:pStyle w:val="Compact"/>
        <w:numPr>
          <w:ilvl w:val="0"/>
          <w:numId w:val="1021"/>
        </w:numPr>
      </w:pPr>
      <w:r>
        <w:t xml:space="preserve">Organization Admin.</w:t>
      </w:r>
    </w:p>
    <w:p>
      <w:pPr>
        <w:pStyle w:val="Compact"/>
        <w:numPr>
          <w:ilvl w:val="0"/>
          <w:numId w:val="1021"/>
        </w:numPr>
      </w:pPr>
      <w:r>
        <w:t xml:space="preserve">Instructor.</w:t>
      </w:r>
    </w:p>
    <w:p>
      <w:pPr>
        <w:pStyle w:val="Compact"/>
        <w:numPr>
          <w:ilvl w:val="0"/>
          <w:numId w:val="1021"/>
        </w:numPr>
      </w:pPr>
      <w:r>
        <w:t xml:space="preserve">Staff.</w:t>
      </w:r>
    </w:p>
    <w:p>
      <w:pPr>
        <w:pStyle w:val="Compact"/>
        <w:numPr>
          <w:ilvl w:val="0"/>
          <w:numId w:val="1021"/>
        </w:numPr>
      </w:pPr>
      <w:r>
        <w:t xml:space="preserve">Student.</w:t>
      </w:r>
    </w:p>
    <w:p>
      <w:pPr>
        <w:pStyle w:val="Compact"/>
        <w:numPr>
          <w:ilvl w:val="0"/>
          <w:numId w:val="1021"/>
        </w:numPr>
      </w:pPr>
      <w:r>
        <w:t xml:space="preserve">Member.</w:t>
      </w:r>
    </w:p>
    <w:p>
      <w:pPr>
        <w:pStyle w:val="FirstParagraph"/>
      </w:pPr>
      <w:r>
        <w:t xml:space="preserve">Test privilege escalation attempts, including:</w:t>
      </w:r>
    </w:p>
    <w:p>
      <w:pPr>
        <w:pStyle w:val="Compact"/>
        <w:numPr>
          <w:ilvl w:val="0"/>
          <w:numId w:val="1022"/>
        </w:numPr>
      </w:pPr>
      <w:r>
        <w:t xml:space="preserve">Changing role through request body.</w:t>
      </w:r>
    </w:p>
    <w:p>
      <w:pPr>
        <w:pStyle w:val="Compact"/>
        <w:numPr>
          <w:ilvl w:val="0"/>
          <w:numId w:val="1022"/>
        </w:numPr>
      </w:pPr>
      <w:r>
        <w:t xml:space="preserve">Adding unauthorized permissions.</w:t>
      </w:r>
    </w:p>
    <w:p>
      <w:pPr>
        <w:pStyle w:val="Compact"/>
        <w:numPr>
          <w:ilvl w:val="0"/>
          <w:numId w:val="1022"/>
        </w:numPr>
      </w:pPr>
      <w:r>
        <w:t xml:space="preserve">Assigning ownership.</w:t>
      </w:r>
    </w:p>
    <w:p>
      <w:pPr>
        <w:pStyle w:val="Compact"/>
        <w:numPr>
          <w:ilvl w:val="0"/>
          <w:numId w:val="1022"/>
        </w:numPr>
      </w:pPr>
      <w:r>
        <w:t xml:space="preserve">Accessing Super Admin endpoints.</w:t>
      </w:r>
    </w:p>
    <w:p>
      <w:pPr>
        <w:pStyle w:val="Compact"/>
        <w:numPr>
          <w:ilvl w:val="0"/>
          <w:numId w:val="1022"/>
        </w:numPr>
      </w:pPr>
      <w:r>
        <w:t xml:space="preserve">Updating billing without permission.</w:t>
      </w:r>
    </w:p>
    <w:p>
      <w:pPr>
        <w:pStyle w:val="Compact"/>
        <w:numPr>
          <w:ilvl w:val="0"/>
          <w:numId w:val="1022"/>
        </w:numPr>
      </w:pPr>
      <w:r>
        <w:t xml:space="preserve">Publishing courses without permission.</w:t>
      </w:r>
    </w:p>
    <w:p>
      <w:pPr>
        <w:pStyle w:val="Compact"/>
        <w:numPr>
          <w:ilvl w:val="0"/>
          <w:numId w:val="1022"/>
        </w:numPr>
      </w:pPr>
      <w:r>
        <w:t xml:space="preserve">Confirming bookings without permission.</w:t>
      </w:r>
    </w:p>
    <w:p>
      <w:pPr>
        <w:pStyle w:val="Compact"/>
        <w:numPr>
          <w:ilvl w:val="0"/>
          <w:numId w:val="1022"/>
        </w:numPr>
      </w:pPr>
      <w:r>
        <w:t xml:space="preserve">Accessing audit logs without permission.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RBAC_TEST_REPORT.md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PERMISSION_MATRIX.md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ulti-tenant-isolation-testing"/>
    <w:p>
      <w:pPr>
        <w:pStyle w:val="Heading1"/>
      </w:pPr>
      <w:r>
        <w:t xml:space="preserve">8. Multi-Tenant Isolation Testing</w:t>
      </w:r>
    </w:p>
    <w:p>
      <w:pPr>
        <w:pStyle w:val="FirstParagraph"/>
      </w:pPr>
      <w:r>
        <w:t xml:space="preserve">Multi-tenant isolation is a production blocker.</w:t>
      </w:r>
    </w:p>
    <w:p>
      <w:pPr>
        <w:pStyle w:val="BodyText"/>
      </w:pPr>
      <w:r>
        <w:t xml:space="preserve">Create at least:</w:t>
      </w:r>
    </w:p>
    <w:p>
      <w:pPr>
        <w:pStyle w:val="Compact"/>
        <w:numPr>
          <w:ilvl w:val="0"/>
          <w:numId w:val="1024"/>
        </w:numPr>
      </w:pPr>
      <w:r>
        <w:t xml:space="preserve">Organization A.</w:t>
      </w:r>
    </w:p>
    <w:p>
      <w:pPr>
        <w:pStyle w:val="Compact"/>
        <w:numPr>
          <w:ilvl w:val="0"/>
          <w:numId w:val="1024"/>
        </w:numPr>
      </w:pPr>
      <w:r>
        <w:t xml:space="preserve">Organization B.</w:t>
      </w:r>
    </w:p>
    <w:p>
      <w:pPr>
        <w:pStyle w:val="Compact"/>
        <w:numPr>
          <w:ilvl w:val="0"/>
          <w:numId w:val="1024"/>
        </w:numPr>
      </w:pPr>
      <w:r>
        <w:t xml:space="preserve">Owner for each organization.</w:t>
      </w:r>
    </w:p>
    <w:p>
      <w:pPr>
        <w:pStyle w:val="Compact"/>
        <w:numPr>
          <w:ilvl w:val="0"/>
          <w:numId w:val="1024"/>
        </w:numPr>
      </w:pPr>
      <w:r>
        <w:t xml:space="preserve">Admin for each organization.</w:t>
      </w:r>
    </w:p>
    <w:p>
      <w:pPr>
        <w:pStyle w:val="Compact"/>
        <w:numPr>
          <w:ilvl w:val="0"/>
          <w:numId w:val="1024"/>
        </w:numPr>
      </w:pPr>
      <w:r>
        <w:t xml:space="preserve">Instructor for each organization.</w:t>
      </w:r>
    </w:p>
    <w:p>
      <w:pPr>
        <w:pStyle w:val="Compact"/>
        <w:numPr>
          <w:ilvl w:val="0"/>
          <w:numId w:val="1024"/>
        </w:numPr>
      </w:pPr>
      <w:r>
        <w:t xml:space="preserve">Student for each organization.</w:t>
      </w:r>
    </w:p>
    <w:p>
      <w:pPr>
        <w:pStyle w:val="Compact"/>
        <w:numPr>
          <w:ilvl w:val="0"/>
          <w:numId w:val="1024"/>
        </w:numPr>
      </w:pPr>
      <w:r>
        <w:t xml:space="preserve">Rooms, courses, batches, bookings, files, subscriptions, and promotions for each organization.</w:t>
      </w:r>
    </w:p>
    <w:p>
      <w:pPr>
        <w:pStyle w:val="FirstParagraph"/>
      </w:pPr>
      <w:r>
        <w:t xml:space="preserve">While authenticated as a user from Organization A, attempt to access Organization B resources by modifying:</w:t>
      </w:r>
    </w:p>
    <w:p>
      <w:pPr>
        <w:pStyle w:val="Compact"/>
        <w:numPr>
          <w:ilvl w:val="0"/>
          <w:numId w:val="1025"/>
        </w:numPr>
      </w:pPr>
      <w:r>
        <w:t xml:space="preserve">URL parameters.</w:t>
      </w:r>
    </w:p>
    <w:p>
      <w:pPr>
        <w:pStyle w:val="Compact"/>
        <w:numPr>
          <w:ilvl w:val="0"/>
          <w:numId w:val="1025"/>
        </w:numPr>
      </w:pPr>
      <w:r>
        <w:t xml:space="preserve">Route slugs.</w:t>
      </w:r>
    </w:p>
    <w:p>
      <w:pPr>
        <w:pStyle w:val="Compact"/>
        <w:numPr>
          <w:ilvl w:val="0"/>
          <w:numId w:val="1025"/>
        </w:numPr>
      </w:pPr>
      <w:r>
        <w:t xml:space="preserve">Query parameters.</w:t>
      </w:r>
    </w:p>
    <w:p>
      <w:pPr>
        <w:pStyle w:val="Compact"/>
        <w:numPr>
          <w:ilvl w:val="0"/>
          <w:numId w:val="1025"/>
        </w:numPr>
      </w:pPr>
      <w:r>
        <w:t xml:space="preserve">Request bodies.</w:t>
      </w:r>
    </w:p>
    <w:p>
      <w:pPr>
        <w:pStyle w:val="Compact"/>
        <w:numPr>
          <w:ilvl w:val="0"/>
          <w:numId w:val="1025"/>
        </w:numPr>
      </w:pPr>
      <w:r>
        <w:t xml:space="preserve">Resource IDs.</w:t>
      </w:r>
    </w:p>
    <w:p>
      <w:pPr>
        <w:pStyle w:val="Compact"/>
        <w:numPr>
          <w:ilvl w:val="0"/>
          <w:numId w:val="1025"/>
        </w:numPr>
      </w:pPr>
      <w:r>
        <w:t xml:space="preserve">Organization IDs.</w:t>
      </w:r>
    </w:p>
    <w:p>
      <w:pPr>
        <w:pStyle w:val="Compact"/>
        <w:numPr>
          <w:ilvl w:val="0"/>
          <w:numId w:val="1025"/>
        </w:numPr>
      </w:pPr>
      <w:r>
        <w:t xml:space="preserve">Room IDs.</w:t>
      </w:r>
    </w:p>
    <w:p>
      <w:pPr>
        <w:pStyle w:val="Compact"/>
        <w:numPr>
          <w:ilvl w:val="0"/>
          <w:numId w:val="1025"/>
        </w:numPr>
      </w:pPr>
      <w:r>
        <w:t xml:space="preserve">Course IDs.</w:t>
      </w:r>
    </w:p>
    <w:p>
      <w:pPr>
        <w:pStyle w:val="Compact"/>
        <w:numPr>
          <w:ilvl w:val="0"/>
          <w:numId w:val="1025"/>
        </w:numPr>
      </w:pPr>
      <w:r>
        <w:t xml:space="preserve">Batch IDs.</w:t>
      </w:r>
    </w:p>
    <w:p>
      <w:pPr>
        <w:pStyle w:val="Compact"/>
        <w:numPr>
          <w:ilvl w:val="0"/>
          <w:numId w:val="1025"/>
        </w:numPr>
      </w:pPr>
      <w:r>
        <w:t xml:space="preserve">Booking IDs.</w:t>
      </w:r>
    </w:p>
    <w:p>
      <w:pPr>
        <w:pStyle w:val="Compact"/>
        <w:numPr>
          <w:ilvl w:val="0"/>
          <w:numId w:val="1025"/>
        </w:numPr>
      </w:pPr>
      <w:r>
        <w:t xml:space="preserve">Enrollment IDs.</w:t>
      </w:r>
    </w:p>
    <w:p>
      <w:pPr>
        <w:pStyle w:val="Compact"/>
        <w:numPr>
          <w:ilvl w:val="0"/>
          <w:numId w:val="1025"/>
        </w:numPr>
      </w:pPr>
      <w:r>
        <w:t xml:space="preserve">Subscription IDs.</w:t>
      </w:r>
    </w:p>
    <w:p>
      <w:pPr>
        <w:pStyle w:val="Compact"/>
        <w:numPr>
          <w:ilvl w:val="0"/>
          <w:numId w:val="1025"/>
        </w:numPr>
      </w:pPr>
      <w:r>
        <w:t xml:space="preserve">File IDs.</w:t>
      </w:r>
    </w:p>
    <w:p>
      <w:pPr>
        <w:pStyle w:val="Compact"/>
        <w:numPr>
          <w:ilvl w:val="0"/>
          <w:numId w:val="1025"/>
        </w:numPr>
      </w:pPr>
      <w:r>
        <w:t xml:space="preserve">Promotion IDs.</w:t>
      </w:r>
    </w:p>
    <w:p>
      <w:pPr>
        <w:pStyle w:val="Compact"/>
        <w:numPr>
          <w:ilvl w:val="0"/>
          <w:numId w:val="1025"/>
        </w:numPr>
      </w:pPr>
      <w:r>
        <w:t xml:space="preserve">Invitation IDs.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6"/>
        </w:numPr>
      </w:pPr>
      <w:r>
        <w:t xml:space="preserve">Read.</w:t>
      </w:r>
    </w:p>
    <w:p>
      <w:pPr>
        <w:pStyle w:val="Compact"/>
        <w:numPr>
          <w:ilvl w:val="0"/>
          <w:numId w:val="1026"/>
        </w:numPr>
      </w:pPr>
      <w:r>
        <w:t xml:space="preserve">Create.</w:t>
      </w:r>
    </w:p>
    <w:p>
      <w:pPr>
        <w:pStyle w:val="Compact"/>
        <w:numPr>
          <w:ilvl w:val="0"/>
          <w:numId w:val="1026"/>
        </w:numPr>
      </w:pPr>
      <w:r>
        <w:t xml:space="preserve">Update.</w:t>
      </w:r>
    </w:p>
    <w:p>
      <w:pPr>
        <w:pStyle w:val="Compact"/>
        <w:numPr>
          <w:ilvl w:val="0"/>
          <w:numId w:val="1026"/>
        </w:numPr>
      </w:pPr>
      <w:r>
        <w:t xml:space="preserve">Delete.</w:t>
      </w:r>
    </w:p>
    <w:p>
      <w:pPr>
        <w:pStyle w:val="Compact"/>
        <w:numPr>
          <w:ilvl w:val="0"/>
          <w:numId w:val="1026"/>
        </w:numPr>
      </w:pPr>
      <w:r>
        <w:t xml:space="preserve">Download.</w:t>
      </w:r>
    </w:p>
    <w:p>
      <w:pPr>
        <w:pStyle w:val="Compact"/>
        <w:numPr>
          <w:ilvl w:val="0"/>
          <w:numId w:val="1026"/>
        </w:numPr>
      </w:pPr>
      <w:r>
        <w:t xml:space="preserve">Upload.</w:t>
      </w:r>
    </w:p>
    <w:p>
      <w:pPr>
        <w:pStyle w:val="Compact"/>
        <w:numPr>
          <w:ilvl w:val="0"/>
          <w:numId w:val="1026"/>
        </w:numPr>
      </w:pPr>
      <w:r>
        <w:t xml:space="preserve">Confirm.</w:t>
      </w:r>
    </w:p>
    <w:p>
      <w:pPr>
        <w:pStyle w:val="Compact"/>
        <w:numPr>
          <w:ilvl w:val="0"/>
          <w:numId w:val="1026"/>
        </w:numPr>
      </w:pPr>
      <w:r>
        <w:t xml:space="preserve">Cancel.</w:t>
      </w:r>
    </w:p>
    <w:p>
      <w:pPr>
        <w:pStyle w:val="Compact"/>
        <w:numPr>
          <w:ilvl w:val="0"/>
          <w:numId w:val="1026"/>
        </w:numPr>
      </w:pPr>
      <w:r>
        <w:t xml:space="preserve">Publish.</w:t>
      </w:r>
    </w:p>
    <w:p>
      <w:pPr>
        <w:pStyle w:val="Compact"/>
        <w:numPr>
          <w:ilvl w:val="0"/>
          <w:numId w:val="1026"/>
        </w:numPr>
      </w:pPr>
      <w:r>
        <w:t xml:space="preserve">Archive.</w:t>
      </w:r>
    </w:p>
    <w:p>
      <w:pPr>
        <w:pStyle w:val="Compact"/>
        <w:numPr>
          <w:ilvl w:val="0"/>
          <w:numId w:val="1026"/>
        </w:numPr>
      </w:pPr>
      <w:r>
        <w:t xml:space="preserve">View analytics.</w:t>
      </w:r>
    </w:p>
    <w:p>
      <w:pPr>
        <w:pStyle w:val="FirstParagraph"/>
      </w:pPr>
      <w:r>
        <w:t xml:space="preserve">All cross-tenant attempts must fail safely with an appropriate 403 or 404 response.</w:t>
      </w:r>
    </w:p>
    <w:p>
      <w:pPr>
        <w:pStyle w:val="BodyText"/>
      </w:pPr>
      <w:r>
        <w:t xml:space="preserve">Do not reveal whether a private resource exists when doing so would create an enumeration risk.</w:t>
      </w:r>
    </w:p>
    <w:p>
      <w:pPr>
        <w:pStyle w:val="BodyText"/>
      </w:pPr>
      <w:r>
        <w:t xml:space="preserve">Verify tenant-scoped cache keys.</w:t>
      </w:r>
    </w:p>
    <w:p>
      <w:pPr>
        <w:pStyle w:val="BodyText"/>
      </w:pPr>
      <w:r>
        <w:t xml:space="preserve">Verify tenant state is cleared when switching workspaces.</w:t>
      </w:r>
    </w:p>
    <w:p>
      <w:pPr>
        <w:pStyle w:val="BodyText"/>
      </w:pPr>
      <w:r>
        <w:t xml:space="preserve">Verify background jobs preserve organization scope.</w:t>
      </w:r>
    </w:p>
    <w:p>
      <w:pPr>
        <w:pStyle w:val="BodyText"/>
      </w:pPr>
      <w:r>
        <w:t xml:space="preserve">Verify signed file URLs cannot be used across organizations.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TENANT_ISOLATION_REPORT.md</w:t>
      </w:r>
    </w:p>
    <w:p>
      <w:pPr>
        <w:pStyle w:val="FirstParagraph"/>
      </w:pPr>
      <w:r>
        <w:t xml:space="preserve">No production approval is allowed if any tenant-isolation test fails.</w:t>
      </w:r>
    </w:p>
    <w:p>
      <w:r>
        <w:pict>
          <v:rect style="width:0;height:1.5pt" o:hralign="center" o:hrstd="t" o:hr="t"/>
        </w:pict>
      </w:r>
    </w:p>
    <w:bookmarkEnd w:id="29"/>
    <w:bookmarkStart w:id="35" w:name="core-business-flow-testing"/>
    <w:p>
      <w:pPr>
        <w:pStyle w:val="Heading1"/>
      </w:pPr>
      <w:r>
        <w:t xml:space="preserve">9. Core Business Flow Testing</w:t>
      </w:r>
    </w:p>
    <w:p>
      <w:pPr>
        <w:pStyle w:val="FirstParagraph"/>
      </w:pPr>
      <w:r>
        <w:t xml:space="preserve">Test the complete platform from end to end.</w:t>
      </w:r>
    </w:p>
    <w:bookmarkStart w:id="30" w:name="organization-flow"/>
    <w:p>
      <w:pPr>
        <w:pStyle w:val="Heading2"/>
      </w:pPr>
      <w:r>
        <w:t xml:space="preserve">Organization Flow</w:t>
      </w:r>
    </w:p>
    <w:p>
      <w:pPr>
        <w:pStyle w:val="Compact"/>
        <w:numPr>
          <w:ilvl w:val="0"/>
          <w:numId w:val="1028"/>
        </w:numPr>
      </w:pPr>
      <w:r>
        <w:t xml:space="preserve">Create an organization.</w:t>
      </w:r>
    </w:p>
    <w:p>
      <w:pPr>
        <w:pStyle w:val="Compact"/>
        <w:numPr>
          <w:ilvl w:val="0"/>
          <w:numId w:val="1028"/>
        </w:numPr>
      </w:pPr>
      <w:r>
        <w:t xml:space="preserve">Configure profile and branding.</w:t>
      </w:r>
    </w:p>
    <w:p>
      <w:pPr>
        <w:pStyle w:val="Compact"/>
        <w:numPr>
          <w:ilvl w:val="0"/>
          <w:numId w:val="1028"/>
        </w:numPr>
      </w:pPr>
      <w:r>
        <w:t xml:space="preserve">Select plan.</w:t>
      </w:r>
    </w:p>
    <w:p>
      <w:pPr>
        <w:pStyle w:val="Compact"/>
        <w:numPr>
          <w:ilvl w:val="0"/>
          <w:numId w:val="1028"/>
        </w:numPr>
      </w:pPr>
      <w:r>
        <w:t xml:space="preserve">Verify enabled modules.</w:t>
      </w:r>
    </w:p>
    <w:p>
      <w:pPr>
        <w:pStyle w:val="Compact"/>
        <w:numPr>
          <w:ilvl w:val="0"/>
          <w:numId w:val="1028"/>
        </w:numPr>
      </w:pPr>
      <w:r>
        <w:t xml:space="preserve">Invite members.</w:t>
      </w:r>
    </w:p>
    <w:p>
      <w:pPr>
        <w:pStyle w:val="Compact"/>
        <w:numPr>
          <w:ilvl w:val="0"/>
          <w:numId w:val="1028"/>
        </w:numPr>
      </w:pPr>
      <w:r>
        <w:t xml:space="preserve">Accept invitations.</w:t>
      </w:r>
    </w:p>
    <w:p>
      <w:pPr>
        <w:pStyle w:val="Compact"/>
        <w:numPr>
          <w:ilvl w:val="0"/>
          <w:numId w:val="1028"/>
        </w:numPr>
      </w:pPr>
      <w:r>
        <w:t xml:space="preserve">Assign roles and permissions.</w:t>
      </w:r>
    </w:p>
    <w:p>
      <w:pPr>
        <w:pStyle w:val="Compact"/>
        <w:numPr>
          <w:ilvl w:val="0"/>
          <w:numId w:val="1028"/>
        </w:numPr>
      </w:pPr>
      <w:r>
        <w:t xml:space="preserve">Create rooms.</w:t>
      </w:r>
    </w:p>
    <w:p>
      <w:pPr>
        <w:pStyle w:val="Compact"/>
        <w:numPr>
          <w:ilvl w:val="0"/>
          <w:numId w:val="1028"/>
        </w:numPr>
      </w:pPr>
      <w:r>
        <w:t xml:space="preserve">Add members to rooms.</w:t>
      </w:r>
    </w:p>
    <w:p>
      <w:pPr>
        <w:pStyle w:val="Compact"/>
        <w:numPr>
          <w:ilvl w:val="0"/>
          <w:numId w:val="1028"/>
        </w:numPr>
      </w:pPr>
      <w:r>
        <w:t xml:space="preserve">Upload content.</w:t>
      </w:r>
    </w:p>
    <w:p>
      <w:pPr>
        <w:pStyle w:val="Compact"/>
        <w:numPr>
          <w:ilvl w:val="0"/>
          <w:numId w:val="1028"/>
        </w:numPr>
      </w:pPr>
      <w:r>
        <w:t xml:space="preserve">Create announcements and events.</w:t>
      </w:r>
    </w:p>
    <w:bookmarkEnd w:id="30"/>
    <w:bookmarkStart w:id="31" w:name="academy-flow"/>
    <w:p>
      <w:pPr>
        <w:pStyle w:val="Heading2"/>
      </w:pPr>
      <w:r>
        <w:t xml:space="preserve">Academy Flow</w:t>
      </w:r>
    </w:p>
    <w:p>
      <w:pPr>
        <w:pStyle w:val="Compact"/>
        <w:numPr>
          <w:ilvl w:val="0"/>
          <w:numId w:val="1029"/>
        </w:numPr>
      </w:pPr>
      <w:r>
        <w:t xml:space="preserve">Create academy profile.</w:t>
      </w:r>
    </w:p>
    <w:p>
      <w:pPr>
        <w:pStyle w:val="Compact"/>
        <w:numPr>
          <w:ilvl w:val="0"/>
          <w:numId w:val="1029"/>
        </w:numPr>
      </w:pPr>
      <w:r>
        <w:t xml:space="preserve">Add instructor.</w:t>
      </w:r>
    </w:p>
    <w:p>
      <w:pPr>
        <w:pStyle w:val="Compact"/>
        <w:numPr>
          <w:ilvl w:val="0"/>
          <w:numId w:val="1029"/>
        </w:numPr>
      </w:pPr>
      <w:r>
        <w:t xml:space="preserve">Create course.</w:t>
      </w:r>
    </w:p>
    <w:p>
      <w:pPr>
        <w:pStyle w:val="Compact"/>
        <w:numPr>
          <w:ilvl w:val="0"/>
          <w:numId w:val="1029"/>
        </w:numPr>
      </w:pPr>
      <w:r>
        <w:t xml:space="preserve">Add course details.</w:t>
      </w:r>
    </w:p>
    <w:p>
      <w:pPr>
        <w:pStyle w:val="Compact"/>
        <w:numPr>
          <w:ilvl w:val="0"/>
          <w:numId w:val="1029"/>
        </w:numPr>
      </w:pPr>
      <w:r>
        <w:t xml:space="preserve">Create batch.</w:t>
      </w:r>
    </w:p>
    <w:p>
      <w:pPr>
        <w:pStyle w:val="Compact"/>
        <w:numPr>
          <w:ilvl w:val="0"/>
          <w:numId w:val="1029"/>
        </w:numPr>
      </w:pPr>
      <w:r>
        <w:t xml:space="preserve">Set capacity and schedule.</w:t>
      </w:r>
    </w:p>
    <w:p>
      <w:pPr>
        <w:pStyle w:val="Compact"/>
        <w:numPr>
          <w:ilvl w:val="0"/>
          <w:numId w:val="1029"/>
        </w:numPr>
      </w:pPr>
      <w:r>
        <w:t xml:space="preserve">Link batch to a room.</w:t>
      </w:r>
    </w:p>
    <w:p>
      <w:pPr>
        <w:pStyle w:val="Compact"/>
        <w:numPr>
          <w:ilvl w:val="0"/>
          <w:numId w:val="1029"/>
        </w:numPr>
      </w:pPr>
      <w:r>
        <w:t xml:space="preserve">Submit course for review.</w:t>
      </w:r>
    </w:p>
    <w:p>
      <w:pPr>
        <w:pStyle w:val="Compact"/>
        <w:numPr>
          <w:ilvl w:val="0"/>
          <w:numId w:val="1029"/>
        </w:numPr>
      </w:pPr>
      <w:r>
        <w:t xml:space="preserve">Approve course as Super Admin.</w:t>
      </w:r>
    </w:p>
    <w:p>
      <w:pPr>
        <w:pStyle w:val="Compact"/>
        <w:numPr>
          <w:ilvl w:val="0"/>
          <w:numId w:val="1029"/>
        </w:numPr>
      </w:pPr>
      <w:r>
        <w:t xml:space="preserve">Verify course becomes publicly visible.</w:t>
      </w:r>
    </w:p>
    <w:bookmarkEnd w:id="31"/>
    <w:bookmarkStart w:id="32" w:name="student-flow"/>
    <w:p>
      <w:pPr>
        <w:pStyle w:val="Heading2"/>
      </w:pPr>
      <w:r>
        <w:t xml:space="preserve">Student Flow</w:t>
      </w:r>
    </w:p>
    <w:p>
      <w:pPr>
        <w:pStyle w:val="Compact"/>
        <w:numPr>
          <w:ilvl w:val="0"/>
          <w:numId w:val="1030"/>
        </w:numPr>
      </w:pPr>
      <w:r>
        <w:t xml:space="preserve">Register as student.</w:t>
      </w:r>
    </w:p>
    <w:p>
      <w:pPr>
        <w:pStyle w:val="Compact"/>
        <w:numPr>
          <w:ilvl w:val="0"/>
          <w:numId w:val="1030"/>
        </w:numPr>
      </w:pPr>
      <w:r>
        <w:t xml:space="preserve">Browse courses.</w:t>
      </w:r>
    </w:p>
    <w:p>
      <w:pPr>
        <w:pStyle w:val="Compact"/>
        <w:numPr>
          <w:ilvl w:val="0"/>
          <w:numId w:val="1030"/>
        </w:numPr>
      </w:pPr>
      <w:r>
        <w:t xml:space="preserve">Search and filter.</w:t>
      </w:r>
    </w:p>
    <w:p>
      <w:pPr>
        <w:pStyle w:val="Compact"/>
        <w:numPr>
          <w:ilvl w:val="0"/>
          <w:numId w:val="1030"/>
        </w:numPr>
      </w:pPr>
      <w:r>
        <w:t xml:space="preserve">Open course details.</w:t>
      </w:r>
    </w:p>
    <w:p>
      <w:pPr>
        <w:pStyle w:val="Compact"/>
        <w:numPr>
          <w:ilvl w:val="0"/>
          <w:numId w:val="1030"/>
        </w:numPr>
      </w:pPr>
      <w:r>
        <w:t xml:space="preserve">Select batch.</w:t>
      </w:r>
    </w:p>
    <w:p>
      <w:pPr>
        <w:pStyle w:val="Compact"/>
        <w:numPr>
          <w:ilvl w:val="0"/>
          <w:numId w:val="1030"/>
        </w:numPr>
      </w:pPr>
      <w:r>
        <w:t xml:space="preserve">Submit booking.</w:t>
      </w:r>
    </w:p>
    <w:p>
      <w:pPr>
        <w:pStyle w:val="Compact"/>
        <w:numPr>
          <w:ilvl w:val="0"/>
          <w:numId w:val="1030"/>
        </w:numPr>
      </w:pPr>
      <w:r>
        <w:t xml:space="preserve">Verify booking status.</w:t>
      </w:r>
    </w:p>
    <w:p>
      <w:pPr>
        <w:pStyle w:val="Compact"/>
        <w:numPr>
          <w:ilvl w:val="0"/>
          <w:numId w:val="1030"/>
        </w:numPr>
      </w:pPr>
      <w:r>
        <w:t xml:space="preserve">Confirm booking as academy.</w:t>
      </w:r>
    </w:p>
    <w:p>
      <w:pPr>
        <w:pStyle w:val="Compact"/>
        <w:numPr>
          <w:ilvl w:val="0"/>
          <w:numId w:val="1030"/>
        </w:numPr>
      </w:pPr>
      <w:r>
        <w:t xml:space="preserve">Verify enrollment creation.</w:t>
      </w:r>
    </w:p>
    <w:p>
      <w:pPr>
        <w:pStyle w:val="Compact"/>
        <w:numPr>
          <w:ilvl w:val="0"/>
          <w:numId w:val="1030"/>
        </w:numPr>
      </w:pPr>
      <w:r>
        <w:t xml:space="preserve">Verify organization membership.</w:t>
      </w:r>
    </w:p>
    <w:p>
      <w:pPr>
        <w:pStyle w:val="Compact"/>
        <w:numPr>
          <w:ilvl w:val="0"/>
          <w:numId w:val="1030"/>
        </w:numPr>
      </w:pPr>
      <w:r>
        <w:t xml:space="preserve">Verify room membership.</w:t>
      </w:r>
    </w:p>
    <w:p>
      <w:pPr>
        <w:pStyle w:val="Compact"/>
        <w:numPr>
          <w:ilvl w:val="0"/>
          <w:numId w:val="1030"/>
        </w:numPr>
      </w:pPr>
      <w:r>
        <w:t xml:space="preserve">Verify subscription creation.</w:t>
      </w:r>
    </w:p>
    <w:p>
      <w:pPr>
        <w:pStyle w:val="Compact"/>
        <w:numPr>
          <w:ilvl w:val="0"/>
          <w:numId w:val="1030"/>
        </w:numPr>
      </w:pPr>
      <w:r>
        <w:t xml:space="preserve">Verify course appears in My Courses.</w:t>
      </w:r>
    </w:p>
    <w:p>
      <w:pPr>
        <w:pStyle w:val="Compact"/>
        <w:numPr>
          <w:ilvl w:val="0"/>
          <w:numId w:val="1030"/>
        </w:numPr>
      </w:pPr>
      <w:r>
        <w:t xml:space="preserve">Verify protected content access.</w:t>
      </w:r>
    </w:p>
    <w:p>
      <w:pPr>
        <w:pStyle w:val="Compact"/>
        <w:numPr>
          <w:ilvl w:val="0"/>
          <w:numId w:val="1030"/>
        </w:numPr>
      </w:pPr>
      <w:r>
        <w:t xml:space="preserve">Verify schedule and announcements.</w:t>
      </w:r>
    </w:p>
    <w:bookmarkEnd w:id="32"/>
    <w:bookmarkStart w:id="33" w:name="subscription-flow"/>
    <w:p>
      <w:pPr>
        <w:pStyle w:val="Heading2"/>
      </w:pPr>
      <w:r>
        <w:t xml:space="preserve">Subscription Flow</w:t>
      </w:r>
    </w:p>
    <w:p>
      <w:pPr>
        <w:pStyle w:val="Compact"/>
        <w:numPr>
          <w:ilvl w:val="0"/>
          <w:numId w:val="1031"/>
        </w:numPr>
      </w:pPr>
      <w:r>
        <w:t xml:space="preserve">Create active subscription.</w:t>
      </w:r>
    </w:p>
    <w:p>
      <w:pPr>
        <w:pStyle w:val="Compact"/>
        <w:numPr>
          <w:ilvl w:val="0"/>
          <w:numId w:val="1031"/>
        </w:numPr>
      </w:pPr>
      <w:r>
        <w:t xml:space="preserve">Verify access.</w:t>
      </w:r>
    </w:p>
    <w:p>
      <w:pPr>
        <w:pStyle w:val="Compact"/>
        <w:numPr>
          <w:ilvl w:val="0"/>
          <w:numId w:val="1031"/>
        </w:numPr>
      </w:pPr>
      <w:r>
        <w:t xml:space="preserve">Send expiry reminder.</w:t>
      </w:r>
    </w:p>
    <w:p>
      <w:pPr>
        <w:pStyle w:val="Compact"/>
        <w:numPr>
          <w:ilvl w:val="0"/>
          <w:numId w:val="1031"/>
        </w:numPr>
      </w:pPr>
      <w:r>
        <w:t xml:space="preserve">Expire subscription.</w:t>
      </w:r>
    </w:p>
    <w:p>
      <w:pPr>
        <w:pStyle w:val="Compact"/>
        <w:numPr>
          <w:ilvl w:val="0"/>
          <w:numId w:val="1031"/>
        </w:numPr>
      </w:pPr>
      <w:r>
        <w:t xml:space="preserve">Verify protected access is blocked.</w:t>
      </w:r>
    </w:p>
    <w:p>
      <w:pPr>
        <w:pStyle w:val="Compact"/>
        <w:numPr>
          <w:ilvl w:val="0"/>
          <w:numId w:val="1031"/>
        </w:numPr>
      </w:pPr>
      <w:r>
        <w:t xml:space="preserve">Renew subscription.</w:t>
      </w:r>
    </w:p>
    <w:p>
      <w:pPr>
        <w:pStyle w:val="Compact"/>
        <w:numPr>
          <w:ilvl w:val="0"/>
          <w:numId w:val="1031"/>
        </w:numPr>
      </w:pPr>
      <w:r>
        <w:t xml:space="preserve">Verify access is restored.</w:t>
      </w:r>
    </w:p>
    <w:bookmarkEnd w:id="33"/>
    <w:bookmarkStart w:id="34" w:name="promotion-flow"/>
    <w:p>
      <w:pPr>
        <w:pStyle w:val="Heading2"/>
      </w:pPr>
      <w:r>
        <w:t xml:space="preserve">Promotion Flow</w:t>
      </w:r>
    </w:p>
    <w:p>
      <w:pPr>
        <w:pStyle w:val="Compact"/>
        <w:numPr>
          <w:ilvl w:val="0"/>
          <w:numId w:val="1032"/>
        </w:numPr>
      </w:pPr>
      <w:r>
        <w:t xml:space="preserve">Academy creates promotion request.</w:t>
      </w:r>
    </w:p>
    <w:p>
      <w:pPr>
        <w:pStyle w:val="Compact"/>
        <w:numPr>
          <w:ilvl w:val="0"/>
          <w:numId w:val="1032"/>
        </w:numPr>
      </w:pPr>
      <w:r>
        <w:t xml:space="preserve">Super Admin reviews it.</w:t>
      </w:r>
    </w:p>
    <w:p>
      <w:pPr>
        <w:pStyle w:val="Compact"/>
        <w:numPr>
          <w:ilvl w:val="0"/>
          <w:numId w:val="1032"/>
        </w:numPr>
      </w:pPr>
      <w:r>
        <w:t xml:space="preserve">Approve promotion.</w:t>
      </w:r>
    </w:p>
    <w:p>
      <w:pPr>
        <w:pStyle w:val="Compact"/>
        <w:numPr>
          <w:ilvl w:val="0"/>
          <w:numId w:val="1032"/>
        </w:numPr>
      </w:pPr>
      <w:r>
        <w:t xml:space="preserve">Verify scheduled activation.</w:t>
      </w:r>
    </w:p>
    <w:p>
      <w:pPr>
        <w:pStyle w:val="Compact"/>
        <w:numPr>
          <w:ilvl w:val="0"/>
          <w:numId w:val="1032"/>
        </w:numPr>
      </w:pPr>
      <w:r>
        <w:t xml:space="preserve">Verify sponsored label.</w:t>
      </w:r>
    </w:p>
    <w:p>
      <w:pPr>
        <w:pStyle w:val="Compact"/>
        <w:numPr>
          <w:ilvl w:val="0"/>
          <w:numId w:val="1032"/>
        </w:numPr>
      </w:pPr>
      <w:r>
        <w:t xml:space="preserve">Verify tracking.</w:t>
      </w:r>
    </w:p>
    <w:p>
      <w:pPr>
        <w:pStyle w:val="Compact"/>
        <w:numPr>
          <w:ilvl w:val="0"/>
          <w:numId w:val="1032"/>
        </w:numPr>
      </w:pPr>
      <w:r>
        <w:t xml:space="preserve">Verify expiration.</w:t>
      </w:r>
    </w:p>
    <w:p>
      <w:pPr>
        <w:pStyle w:val="FirstParagraph"/>
      </w:pPr>
      <w:r>
        <w:t xml:space="preserve">Every completed action must create the correct audit log where required.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ooking-concurrency-and-idempotency"/>
    <w:p>
      <w:pPr>
        <w:pStyle w:val="Heading1"/>
      </w:pPr>
      <w:r>
        <w:t xml:space="preserve">10. Booking Concurrency and Idempotency</w:t>
      </w:r>
    </w:p>
    <w:p>
      <w:pPr>
        <w:pStyle w:val="FirstParagraph"/>
      </w:pPr>
      <w:r>
        <w:t xml:space="preserve">Booking and enrollment integrity are critical.</w:t>
      </w:r>
    </w:p>
    <w:p>
      <w:pPr>
        <w:pStyle w:val="BodyText"/>
      </w:pPr>
      <w:r>
        <w:t xml:space="preserve">Test two or more students attempting to reserve the final available seat at the same time.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33"/>
        </w:numPr>
      </w:pPr>
      <w:r>
        <w:t xml:space="preserve">Capacity is never exceeded.</w:t>
      </w:r>
    </w:p>
    <w:p>
      <w:pPr>
        <w:pStyle w:val="Compact"/>
        <w:numPr>
          <w:ilvl w:val="0"/>
          <w:numId w:val="1033"/>
        </w:numPr>
      </w:pPr>
      <w:r>
        <w:t xml:space="preserve">Only the allowed number of requests succeeds.</w:t>
      </w:r>
    </w:p>
    <w:p>
      <w:pPr>
        <w:pStyle w:val="Compact"/>
        <w:numPr>
          <w:ilvl w:val="0"/>
          <w:numId w:val="1033"/>
        </w:numPr>
      </w:pPr>
      <w:r>
        <w:t xml:space="preserve">Failed requests return a clear conflict.</w:t>
      </w:r>
    </w:p>
    <w:p>
      <w:pPr>
        <w:pStyle w:val="Compact"/>
        <w:numPr>
          <w:ilvl w:val="0"/>
          <w:numId w:val="1033"/>
        </w:numPr>
      </w:pPr>
      <w:r>
        <w:t xml:space="preserve">No negative available-seat value is created.</w:t>
      </w:r>
    </w:p>
    <w:p>
      <w:pPr>
        <w:pStyle w:val="Compact"/>
        <w:numPr>
          <w:ilvl w:val="0"/>
          <w:numId w:val="1033"/>
        </w:numPr>
      </w:pPr>
      <w:r>
        <w:t xml:space="preserve">No duplicate seat consumption occurs.</w:t>
      </w:r>
    </w:p>
    <w:p>
      <w:pPr>
        <w:pStyle w:val="FirstParagraph"/>
      </w:pPr>
      <w:r>
        <w:t xml:space="preserve">Call booking confirmation multiple times.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34"/>
        </w:numPr>
      </w:pPr>
      <w:r>
        <w:t xml:space="preserve">Only one enrollment exists.</w:t>
      </w:r>
    </w:p>
    <w:p>
      <w:pPr>
        <w:pStyle w:val="Compact"/>
        <w:numPr>
          <w:ilvl w:val="0"/>
          <w:numId w:val="1034"/>
        </w:numPr>
      </w:pPr>
      <w:r>
        <w:t xml:space="preserve">Only one room membership exists.</w:t>
      </w:r>
    </w:p>
    <w:p>
      <w:pPr>
        <w:pStyle w:val="Compact"/>
        <w:numPr>
          <w:ilvl w:val="0"/>
          <w:numId w:val="1034"/>
        </w:numPr>
      </w:pPr>
      <w:r>
        <w:t xml:space="preserve">Only one subscription exists.</w:t>
      </w:r>
    </w:p>
    <w:p>
      <w:pPr>
        <w:pStyle w:val="Compact"/>
        <w:numPr>
          <w:ilvl w:val="0"/>
          <w:numId w:val="1034"/>
        </w:numPr>
      </w:pPr>
      <w:r>
        <w:t xml:space="preserve">Only one capacity unit is consumed.</w:t>
      </w:r>
    </w:p>
    <w:p>
      <w:pPr>
        <w:pStyle w:val="Compact"/>
        <w:numPr>
          <w:ilvl w:val="0"/>
          <w:numId w:val="1034"/>
        </w:numPr>
      </w:pPr>
      <w:r>
        <w:t xml:space="preserve">Notifications are not duplicated incorrectly.</w:t>
      </w:r>
    </w:p>
    <w:p>
      <w:pPr>
        <w:pStyle w:val="Compact"/>
        <w:numPr>
          <w:ilvl w:val="0"/>
          <w:numId w:val="1034"/>
        </w:numPr>
      </w:pPr>
      <w:r>
        <w:t xml:space="preserve">Audit logs remain consistent.</w:t>
      </w:r>
    </w:p>
    <w:p>
      <w:pPr>
        <w:pStyle w:val="FirstParagraph"/>
      </w:pPr>
      <w:r>
        <w:t xml:space="preserve">Test duplicate submissions caused by:</w:t>
      </w:r>
    </w:p>
    <w:p>
      <w:pPr>
        <w:pStyle w:val="Compact"/>
        <w:numPr>
          <w:ilvl w:val="0"/>
          <w:numId w:val="1035"/>
        </w:numPr>
      </w:pPr>
      <w:r>
        <w:t xml:space="preserve">Double-click.</w:t>
      </w:r>
    </w:p>
    <w:p>
      <w:pPr>
        <w:pStyle w:val="Compact"/>
        <w:numPr>
          <w:ilvl w:val="0"/>
          <w:numId w:val="1035"/>
        </w:numPr>
      </w:pPr>
      <w:r>
        <w:t xml:space="preserve">Browser retry.</w:t>
      </w:r>
    </w:p>
    <w:p>
      <w:pPr>
        <w:pStyle w:val="Compact"/>
        <w:numPr>
          <w:ilvl w:val="0"/>
          <w:numId w:val="1035"/>
        </w:numPr>
      </w:pPr>
      <w:r>
        <w:t xml:space="preserve">Network retry.</w:t>
      </w:r>
    </w:p>
    <w:p>
      <w:pPr>
        <w:pStyle w:val="Compact"/>
        <w:numPr>
          <w:ilvl w:val="0"/>
          <w:numId w:val="1035"/>
        </w:numPr>
      </w:pPr>
      <w:r>
        <w:t xml:space="preserve">Queue retry.</w:t>
      </w:r>
    </w:p>
    <w:p>
      <w:pPr>
        <w:pStyle w:val="Compact"/>
        <w:numPr>
          <w:ilvl w:val="0"/>
          <w:numId w:val="1035"/>
        </w:numPr>
      </w:pPr>
      <w:r>
        <w:t xml:space="preserve">Repeated API request.</w:t>
      </w:r>
    </w:p>
    <w:p>
      <w:pPr>
        <w:pStyle w:val="Compact"/>
        <w:numPr>
          <w:ilvl w:val="0"/>
          <w:numId w:val="1035"/>
        </w:numPr>
      </w:pPr>
      <w:r>
        <w:t xml:space="preserve">Worker restart.</w:t>
      </w:r>
    </w:p>
    <w:p>
      <w:pPr>
        <w:pStyle w:val="FirstParagraph"/>
      </w:pPr>
      <w:r>
        <w:t xml:space="preserve">Use transactions, unique constraints, atomic updates, and idempotency keys where needed.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CONCURRENCY_TEST_REPORT.md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IDEMPOTENCY_REPORT.md</w:t>
      </w:r>
    </w:p>
    <w:p>
      <w:r>
        <w:pict>
          <v:rect style="width:0;height:1.5pt" o:hralign="center" o:hrstd="t" o:hr="t"/>
        </w:pict>
      </w:r>
    </w:p>
    <w:bookmarkEnd w:id="36"/>
    <w:bookmarkStart w:id="37" w:name="module-and-plan-enforcement"/>
    <w:p>
      <w:pPr>
        <w:pStyle w:val="Heading1"/>
      </w:pPr>
      <w:r>
        <w:t xml:space="preserve">11. Module and Plan Enforcement</w:t>
      </w:r>
    </w:p>
    <w:p>
      <w:pPr>
        <w:pStyle w:val="FirstParagraph"/>
      </w:pPr>
      <w:r>
        <w:t xml:space="preserve">Test every plan and module restriction through the backend.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37"/>
        </w:numPr>
      </w:pPr>
      <w:r>
        <w:t xml:space="preserve">Maximum users.</w:t>
      </w:r>
    </w:p>
    <w:p>
      <w:pPr>
        <w:pStyle w:val="Compact"/>
        <w:numPr>
          <w:ilvl w:val="0"/>
          <w:numId w:val="1037"/>
        </w:numPr>
      </w:pPr>
      <w:r>
        <w:t xml:space="preserve">Maximum rooms.</w:t>
      </w:r>
    </w:p>
    <w:p>
      <w:pPr>
        <w:pStyle w:val="Compact"/>
        <w:numPr>
          <w:ilvl w:val="0"/>
          <w:numId w:val="1037"/>
        </w:numPr>
      </w:pPr>
      <w:r>
        <w:t xml:space="preserve">Maximum published courses.</w:t>
      </w:r>
    </w:p>
    <w:p>
      <w:pPr>
        <w:pStyle w:val="Compact"/>
        <w:numPr>
          <w:ilvl w:val="0"/>
          <w:numId w:val="1037"/>
        </w:numPr>
      </w:pPr>
      <w:r>
        <w:t xml:space="preserve">Storage limit.</w:t>
      </w:r>
    </w:p>
    <w:p>
      <w:pPr>
        <w:pStyle w:val="Compact"/>
        <w:numPr>
          <w:ilvl w:val="0"/>
          <w:numId w:val="1037"/>
        </w:numPr>
      </w:pPr>
      <w:r>
        <w:t xml:space="preserve">Maximum admins.</w:t>
      </w:r>
    </w:p>
    <w:p>
      <w:pPr>
        <w:pStyle w:val="Compact"/>
        <w:numPr>
          <w:ilvl w:val="0"/>
          <w:numId w:val="1037"/>
        </w:numPr>
      </w:pPr>
      <w:r>
        <w:t xml:space="preserve">Maximum monthly bookings.</w:t>
      </w:r>
    </w:p>
    <w:p>
      <w:pPr>
        <w:pStyle w:val="Compact"/>
        <w:numPr>
          <w:ilvl w:val="0"/>
          <w:numId w:val="1037"/>
        </w:numPr>
      </w:pPr>
      <w:r>
        <w:t xml:space="preserve">Disabled booking module.</w:t>
      </w:r>
    </w:p>
    <w:p>
      <w:pPr>
        <w:pStyle w:val="Compact"/>
        <w:numPr>
          <w:ilvl w:val="0"/>
          <w:numId w:val="1037"/>
        </w:numPr>
      </w:pPr>
      <w:r>
        <w:t xml:space="preserve">Disabled promotions module.</w:t>
      </w:r>
    </w:p>
    <w:p>
      <w:pPr>
        <w:pStyle w:val="Compact"/>
        <w:numPr>
          <w:ilvl w:val="0"/>
          <w:numId w:val="1037"/>
        </w:numPr>
      </w:pPr>
      <w:r>
        <w:t xml:space="preserve">Disabled analytics module.</w:t>
      </w:r>
    </w:p>
    <w:p>
      <w:pPr>
        <w:pStyle w:val="Compact"/>
        <w:numPr>
          <w:ilvl w:val="0"/>
          <w:numId w:val="1037"/>
        </w:numPr>
      </w:pPr>
      <w:r>
        <w:t xml:space="preserve">Expired organization plan.</w:t>
      </w:r>
    </w:p>
    <w:p>
      <w:pPr>
        <w:pStyle w:val="Compact"/>
        <w:numPr>
          <w:ilvl w:val="0"/>
          <w:numId w:val="1037"/>
        </w:numPr>
      </w:pPr>
      <w:r>
        <w:t xml:space="preserve">Trial expiration.</w:t>
      </w:r>
    </w:p>
    <w:p>
      <w:pPr>
        <w:pStyle w:val="Compact"/>
        <w:numPr>
          <w:ilvl w:val="0"/>
          <w:numId w:val="1037"/>
        </w:numPr>
      </w:pPr>
      <w:r>
        <w:t xml:space="preserve">Grace period.</w:t>
      </w:r>
    </w:p>
    <w:p>
      <w:pPr>
        <w:pStyle w:val="Compact"/>
        <w:numPr>
          <w:ilvl w:val="0"/>
          <w:numId w:val="1037"/>
        </w:numPr>
      </w:pPr>
      <w:r>
        <w:t xml:space="preserve">Suspended organization.</w:t>
      </w:r>
    </w:p>
    <w:p>
      <w:pPr>
        <w:pStyle w:val="FirstParagraph"/>
      </w:pPr>
      <w:r>
        <w:t xml:space="preserve">Attempt to bypass limits using direct API calls.</w:t>
      </w:r>
    </w:p>
    <w:p>
      <w:pPr>
        <w:pStyle w:val="BodyText"/>
      </w:pPr>
      <w:r>
        <w:t xml:space="preserve">Frontend restrictions are not sufficient.</w:t>
      </w:r>
    </w:p>
    <w:p>
      <w:pPr>
        <w:pStyle w:val="BodyText"/>
      </w:pPr>
      <w:r>
        <w:t xml:space="preserve">Verify concurrency cannot exceed a plan limit through simultaneous requests.</w:t>
      </w:r>
    </w:p>
    <w:p>
      <w:pPr>
        <w:pStyle w:val="BodyText"/>
      </w:pPr>
      <w:r>
        <w:t xml:space="preserve">Confirm locked modules display appropriate frontend states.</w:t>
      </w:r>
    </w:p>
    <w:p>
      <w:r>
        <w:pict>
          <v:rect style="width:0;height:1.5pt" o:hralign="center" o:hrstd="t" o:hr="t"/>
        </w:pict>
      </w:r>
    </w:p>
    <w:bookmarkEnd w:id="37"/>
    <w:bookmarkStart w:id="38" w:name="file-upload-and-content-security-testing"/>
    <w:p>
      <w:pPr>
        <w:pStyle w:val="Heading1"/>
      </w:pPr>
      <w:r>
        <w:t xml:space="preserve">12. File Upload and Content Security Testing</w:t>
      </w:r>
    </w:p>
    <w:p>
      <w:pPr>
        <w:pStyle w:val="FirstParagraph"/>
      </w:pPr>
      <w:r>
        <w:t xml:space="preserve">Test all file upload endpoints.</w:t>
      </w:r>
    </w:p>
    <w:p>
      <w:pPr>
        <w:pStyle w:val="BodyText"/>
      </w:pPr>
      <w:r>
        <w:t xml:space="preserve">Attempt to upload:</w:t>
      </w:r>
    </w:p>
    <w:p>
      <w:pPr>
        <w:pStyle w:val="Compact"/>
        <w:numPr>
          <w:ilvl w:val="0"/>
          <w:numId w:val="1038"/>
        </w:numPr>
      </w:pPr>
      <w:r>
        <w:t xml:space="preserve">Valid PDF.</w:t>
      </w:r>
    </w:p>
    <w:p>
      <w:pPr>
        <w:pStyle w:val="Compact"/>
        <w:numPr>
          <w:ilvl w:val="0"/>
          <w:numId w:val="1038"/>
        </w:numPr>
      </w:pPr>
      <w:r>
        <w:t xml:space="preserve">Valid image.</w:t>
      </w:r>
    </w:p>
    <w:p>
      <w:pPr>
        <w:pStyle w:val="Compact"/>
        <w:numPr>
          <w:ilvl w:val="0"/>
          <w:numId w:val="1038"/>
        </w:numPr>
      </w:pPr>
      <w:r>
        <w:t xml:space="preserve">Valid video when supported.</w:t>
      </w:r>
    </w:p>
    <w:p>
      <w:pPr>
        <w:pStyle w:val="Compact"/>
        <w:numPr>
          <w:ilvl w:val="0"/>
          <w:numId w:val="1038"/>
        </w:numPr>
      </w:pPr>
      <w:r>
        <w:t xml:space="preserve">Executable file.</w:t>
      </w:r>
    </w:p>
    <w:p>
      <w:pPr>
        <w:pStyle w:val="Compact"/>
        <w:numPr>
          <w:ilvl w:val="0"/>
          <w:numId w:val="1038"/>
        </w:numPr>
      </w:pPr>
      <w:r>
        <w:t xml:space="preserve">Wrong extension.</w:t>
      </w:r>
    </w:p>
    <w:p>
      <w:pPr>
        <w:pStyle w:val="Compact"/>
        <w:numPr>
          <w:ilvl w:val="0"/>
          <w:numId w:val="1038"/>
        </w:numPr>
      </w:pPr>
      <w:r>
        <w:t xml:space="preserve">Double extension.</w:t>
      </w:r>
    </w:p>
    <w:p>
      <w:pPr>
        <w:pStyle w:val="Compact"/>
        <w:numPr>
          <w:ilvl w:val="0"/>
          <w:numId w:val="1038"/>
        </w:numPr>
      </w:pPr>
      <w:r>
        <w:t xml:space="preserve">Incorrect MIME type.</w:t>
      </w:r>
    </w:p>
    <w:p>
      <w:pPr>
        <w:pStyle w:val="Compact"/>
        <w:numPr>
          <w:ilvl w:val="0"/>
          <w:numId w:val="1038"/>
        </w:numPr>
      </w:pPr>
      <w:r>
        <w:t xml:space="preserve">Malicious SVG.</w:t>
      </w:r>
    </w:p>
    <w:p>
      <w:pPr>
        <w:pStyle w:val="Compact"/>
        <w:numPr>
          <w:ilvl w:val="0"/>
          <w:numId w:val="1038"/>
        </w:numPr>
      </w:pPr>
      <w:r>
        <w:t xml:space="preserve">HTML containing scripts.</w:t>
      </w:r>
    </w:p>
    <w:p>
      <w:pPr>
        <w:pStyle w:val="Compact"/>
        <w:numPr>
          <w:ilvl w:val="0"/>
          <w:numId w:val="1038"/>
        </w:numPr>
      </w:pPr>
      <w:r>
        <w:t xml:space="preserve">Empty file.</w:t>
      </w:r>
    </w:p>
    <w:p>
      <w:pPr>
        <w:pStyle w:val="Compact"/>
        <w:numPr>
          <w:ilvl w:val="0"/>
          <w:numId w:val="1038"/>
        </w:numPr>
      </w:pPr>
      <w:r>
        <w:t xml:space="preserve">Oversized file.</w:t>
      </w:r>
    </w:p>
    <w:p>
      <w:pPr>
        <w:pStyle w:val="Compact"/>
        <w:numPr>
          <w:ilvl w:val="0"/>
          <w:numId w:val="1038"/>
        </w:numPr>
      </w:pPr>
      <w:r>
        <w:t xml:space="preserve">Path traversal filename.</w:t>
      </w:r>
    </w:p>
    <w:p>
      <w:pPr>
        <w:pStyle w:val="Compact"/>
        <w:numPr>
          <w:ilvl w:val="0"/>
          <w:numId w:val="1038"/>
        </w:numPr>
      </w:pPr>
      <w:r>
        <w:t xml:space="preserve">Compressed file with suspicious expansion.</w:t>
      </w:r>
    </w:p>
    <w:p>
      <w:pPr>
        <w:pStyle w:val="Compact"/>
        <w:numPr>
          <w:ilvl w:val="0"/>
          <w:numId w:val="1038"/>
        </w:numPr>
      </w:pPr>
      <w:r>
        <w:t xml:space="preserve">Unsupported type.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39"/>
        </w:numPr>
      </w:pPr>
      <w:r>
        <w:t xml:space="preserve">MIME type is not trusted from the browser only.</w:t>
      </w:r>
    </w:p>
    <w:p>
      <w:pPr>
        <w:pStyle w:val="Compact"/>
        <w:numPr>
          <w:ilvl w:val="0"/>
          <w:numId w:val="1039"/>
        </w:numPr>
      </w:pPr>
      <w:r>
        <w:t xml:space="preserve">File signatures are validated.</w:t>
      </w:r>
    </w:p>
    <w:p>
      <w:pPr>
        <w:pStyle w:val="Compact"/>
        <w:numPr>
          <w:ilvl w:val="0"/>
          <w:numId w:val="1039"/>
        </w:numPr>
      </w:pPr>
      <w:r>
        <w:t xml:space="preserve">Size limits are enforced.</w:t>
      </w:r>
    </w:p>
    <w:p>
      <w:pPr>
        <w:pStyle w:val="Compact"/>
        <w:numPr>
          <w:ilvl w:val="0"/>
          <w:numId w:val="1039"/>
        </w:numPr>
      </w:pPr>
      <w:r>
        <w:t xml:space="preserve">File names are sanitized.</w:t>
      </w:r>
    </w:p>
    <w:p>
      <w:pPr>
        <w:pStyle w:val="Compact"/>
        <w:numPr>
          <w:ilvl w:val="0"/>
          <w:numId w:val="1039"/>
        </w:numPr>
      </w:pPr>
      <w:r>
        <w:t xml:space="preserve">Private files are stored privately.</w:t>
      </w:r>
    </w:p>
    <w:p>
      <w:pPr>
        <w:pStyle w:val="Compact"/>
        <w:numPr>
          <w:ilvl w:val="0"/>
          <w:numId w:val="1039"/>
        </w:numPr>
      </w:pPr>
      <w:r>
        <w:t xml:space="preserve">Permanent local application disk is not used in production.</w:t>
      </w:r>
    </w:p>
    <w:p>
      <w:pPr>
        <w:pStyle w:val="Compact"/>
        <w:numPr>
          <w:ilvl w:val="0"/>
          <w:numId w:val="1039"/>
        </w:numPr>
      </w:pPr>
      <w:r>
        <w:t xml:space="preserve">Signed URLs expire.</w:t>
      </w:r>
    </w:p>
    <w:p>
      <w:pPr>
        <w:pStyle w:val="Compact"/>
        <w:numPr>
          <w:ilvl w:val="0"/>
          <w:numId w:val="1039"/>
        </w:numPr>
      </w:pPr>
      <w:r>
        <w:t xml:space="preserve">Signed URLs are scoped correctly.</w:t>
      </w:r>
    </w:p>
    <w:p>
      <w:pPr>
        <w:pStyle w:val="Compact"/>
        <w:numPr>
          <w:ilvl w:val="0"/>
          <w:numId w:val="1039"/>
        </w:numPr>
      </w:pPr>
      <w:r>
        <w:t xml:space="preserve">Deleted files become inaccessible.</w:t>
      </w:r>
    </w:p>
    <w:p>
      <w:pPr>
        <w:pStyle w:val="Compact"/>
        <w:numPr>
          <w:ilvl w:val="0"/>
          <w:numId w:val="1039"/>
        </w:numPr>
      </w:pPr>
      <w:r>
        <w:t xml:space="preserve">Organization A cannot access Organization B files.</w:t>
      </w:r>
    </w:p>
    <w:p>
      <w:pPr>
        <w:pStyle w:val="Compact"/>
        <w:numPr>
          <w:ilvl w:val="0"/>
          <w:numId w:val="1039"/>
        </w:numPr>
      </w:pPr>
      <w:r>
        <w:t xml:space="preserve">Orphan uploads are cleaned.</w:t>
      </w:r>
    </w:p>
    <w:p>
      <w:pPr>
        <w:pStyle w:val="Compact"/>
        <w:numPr>
          <w:ilvl w:val="0"/>
          <w:numId w:val="1039"/>
        </w:numPr>
      </w:pPr>
      <w:r>
        <w:t xml:space="preserve">Failed processing does not expose content.</w:t>
      </w:r>
    </w:p>
    <w:p>
      <w:pPr>
        <w:pStyle w:val="Compact"/>
        <w:numPr>
          <w:ilvl w:val="0"/>
          <w:numId w:val="1039"/>
        </w:numPr>
      </w:pPr>
      <w:r>
        <w:t xml:space="preserve">Access is blocked when the subscription expires.</w:t>
      </w:r>
    </w:p>
    <w:p>
      <w:pPr>
        <w:pStyle w:val="FirstParagraph"/>
      </w:pPr>
      <w:r>
        <w:t xml:space="preserve">Test content protection states:</w:t>
      </w:r>
    </w:p>
    <w:p>
      <w:pPr>
        <w:pStyle w:val="Compact"/>
        <w:numPr>
          <w:ilvl w:val="0"/>
          <w:numId w:val="1040"/>
        </w:numPr>
      </w:pPr>
      <w:r>
        <w:t xml:space="preserve">Download disabled.</w:t>
      </w:r>
    </w:p>
    <w:p>
      <w:pPr>
        <w:pStyle w:val="Compact"/>
        <w:numPr>
          <w:ilvl w:val="0"/>
          <w:numId w:val="1040"/>
        </w:numPr>
      </w:pPr>
      <w:r>
        <w:t xml:space="preserve">Watermark enabled.</w:t>
      </w:r>
    </w:p>
    <w:p>
      <w:pPr>
        <w:pStyle w:val="Compact"/>
        <w:numPr>
          <w:ilvl w:val="0"/>
          <w:numId w:val="1040"/>
        </w:numPr>
      </w:pPr>
      <w:r>
        <w:t xml:space="preserve">Device restriction.</w:t>
      </w:r>
    </w:p>
    <w:p>
      <w:pPr>
        <w:pStyle w:val="Compact"/>
        <w:numPr>
          <w:ilvl w:val="0"/>
          <w:numId w:val="1040"/>
        </w:numPr>
      </w:pPr>
      <w:r>
        <w:t xml:space="preserve">Unauthorized user.</w:t>
      </w:r>
    </w:p>
    <w:p>
      <w:pPr>
        <w:pStyle w:val="Compact"/>
        <w:numPr>
          <w:ilvl w:val="0"/>
          <w:numId w:val="1040"/>
        </w:numPr>
      </w:pPr>
      <w:r>
        <w:t xml:space="preserve">Expired access.</w:t>
      </w:r>
    </w:p>
    <w:p>
      <w:pPr>
        <w:pStyle w:val="Compact"/>
        <w:numPr>
          <w:ilvl w:val="0"/>
          <w:numId w:val="1040"/>
        </w:numPr>
      </w:pPr>
      <w:r>
        <w:t xml:space="preserve">Suspended enrollment.</w:t>
      </w:r>
    </w:p>
    <w:p>
      <w:pPr>
        <w:pStyle w:val="FirstParagraph"/>
      </w:pPr>
      <w:r>
        <w:t xml:space="preserve">Do not claim complete screenshot prevention if it is not technically guaranteed.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FILE_SECURITY_REPORT.md</w:t>
      </w:r>
    </w:p>
    <w:p>
      <w:r>
        <w:pict>
          <v:rect style="width:0;height:1.5pt" o:hralign="center" o:hrstd="t" o:hr="t"/>
        </w:pict>
      </w:r>
    </w:p>
    <w:bookmarkEnd w:id="38"/>
    <w:bookmarkStart w:id="39" w:name="input-validation-and-api-security"/>
    <w:p>
      <w:pPr>
        <w:pStyle w:val="Heading1"/>
      </w:pPr>
      <w:r>
        <w:t xml:space="preserve">13. Input Validation and API Security</w:t>
      </w:r>
    </w:p>
    <w:p>
      <w:pPr>
        <w:pStyle w:val="FirstParagraph"/>
      </w:pPr>
      <w:r>
        <w:t xml:space="preserve">Review every endpoint and DTO.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42"/>
        </w:numPr>
      </w:pPr>
      <w:r>
        <w:t xml:space="preserve">Unknown fields are rejected or safely ignored according to documented policy.</w:t>
      </w:r>
    </w:p>
    <w:p>
      <w:pPr>
        <w:pStyle w:val="Compact"/>
        <w:numPr>
          <w:ilvl w:val="0"/>
          <w:numId w:val="1042"/>
        </w:numPr>
      </w:pPr>
      <w:r>
        <w:t xml:space="preserve">Mass assignment is impossible.</w:t>
      </w:r>
    </w:p>
    <w:p>
      <w:pPr>
        <w:pStyle w:val="Compact"/>
        <w:numPr>
          <w:ilvl w:val="0"/>
          <w:numId w:val="1042"/>
        </w:numPr>
      </w:pPr>
      <w:r>
        <w:t xml:space="preserve">IDs use strict validation.</w:t>
      </w:r>
    </w:p>
    <w:p>
      <w:pPr>
        <w:pStyle w:val="Compact"/>
        <w:numPr>
          <w:ilvl w:val="0"/>
          <w:numId w:val="1042"/>
        </w:numPr>
      </w:pPr>
      <w:r>
        <w:t xml:space="preserve">Search filters are allowlisted.</w:t>
      </w:r>
    </w:p>
    <w:p>
      <w:pPr>
        <w:pStyle w:val="Compact"/>
        <w:numPr>
          <w:ilvl w:val="0"/>
          <w:numId w:val="1042"/>
        </w:numPr>
      </w:pPr>
      <w:r>
        <w:t xml:space="preserve">Sorting fields are allowlisted.</w:t>
      </w:r>
    </w:p>
    <w:p>
      <w:pPr>
        <w:pStyle w:val="Compact"/>
        <w:numPr>
          <w:ilvl w:val="0"/>
          <w:numId w:val="1042"/>
        </w:numPr>
      </w:pPr>
      <w:r>
        <w:t xml:space="preserve">Pagination is bounded.</w:t>
      </w:r>
    </w:p>
    <w:p>
      <w:pPr>
        <w:pStyle w:val="Compact"/>
        <w:numPr>
          <w:ilvl w:val="0"/>
          <w:numId w:val="1042"/>
        </w:numPr>
      </w:pPr>
      <w:r>
        <w:t xml:space="preserve">Request bodies have size limits.</w:t>
      </w:r>
    </w:p>
    <w:p>
      <w:pPr>
        <w:pStyle w:val="Compact"/>
        <w:numPr>
          <w:ilvl w:val="0"/>
          <w:numId w:val="1042"/>
        </w:numPr>
      </w:pPr>
      <w:r>
        <w:t xml:space="preserve">File uploads have size limits.</w:t>
      </w:r>
    </w:p>
    <w:p>
      <w:pPr>
        <w:pStyle w:val="Compact"/>
        <w:numPr>
          <w:ilvl w:val="0"/>
          <w:numId w:val="1042"/>
        </w:numPr>
      </w:pPr>
      <w:r>
        <w:t xml:space="preserve">SQL injection attempts fail.</w:t>
      </w:r>
    </w:p>
    <w:p>
      <w:pPr>
        <w:pStyle w:val="Compact"/>
        <w:numPr>
          <w:ilvl w:val="0"/>
          <w:numId w:val="1042"/>
        </w:numPr>
      </w:pPr>
      <w:r>
        <w:t xml:space="preserve">Filter injection attempts fail.</w:t>
      </w:r>
    </w:p>
    <w:p>
      <w:pPr>
        <w:pStyle w:val="Compact"/>
        <w:numPr>
          <w:ilvl w:val="0"/>
          <w:numId w:val="1042"/>
        </w:numPr>
      </w:pPr>
      <w:r>
        <w:t xml:space="preserve">Stored XSS payloads are safely handled.</w:t>
      </w:r>
    </w:p>
    <w:p>
      <w:pPr>
        <w:pStyle w:val="Compact"/>
        <w:numPr>
          <w:ilvl w:val="0"/>
          <w:numId w:val="1042"/>
        </w:numPr>
      </w:pPr>
      <w:r>
        <w:t xml:space="preserve">Reflected XSS payloads are safely handled.</w:t>
      </w:r>
    </w:p>
    <w:p>
      <w:pPr>
        <w:pStyle w:val="Compact"/>
        <w:numPr>
          <w:ilvl w:val="0"/>
          <w:numId w:val="1042"/>
        </w:numPr>
      </w:pPr>
      <w:r>
        <w:t xml:space="preserve">Open redirects are blocked.</w:t>
      </w:r>
    </w:p>
    <w:p>
      <w:pPr>
        <w:pStyle w:val="Compact"/>
        <w:numPr>
          <w:ilvl w:val="0"/>
          <w:numId w:val="1042"/>
        </w:numPr>
      </w:pPr>
      <w:r>
        <w:t xml:space="preserve">SSRF attempts are blocked.</w:t>
      </w:r>
    </w:p>
    <w:p>
      <w:pPr>
        <w:pStyle w:val="Compact"/>
        <w:numPr>
          <w:ilvl w:val="0"/>
          <w:numId w:val="1042"/>
        </w:numPr>
      </w:pPr>
      <w:r>
        <w:t xml:space="preserve">Internal network addresses cannot be fetched through user-provided URLs.</w:t>
      </w:r>
    </w:p>
    <w:p>
      <w:pPr>
        <w:pStyle w:val="Compact"/>
        <w:numPr>
          <w:ilvl w:val="0"/>
          <w:numId w:val="1042"/>
        </w:numPr>
      </w:pPr>
      <w:r>
        <w:t xml:space="preserve">Error responses do not expose stack traces.</w:t>
      </w:r>
    </w:p>
    <w:p>
      <w:pPr>
        <w:pStyle w:val="Compact"/>
        <w:numPr>
          <w:ilvl w:val="0"/>
          <w:numId w:val="1042"/>
        </w:numPr>
      </w:pPr>
      <w:r>
        <w:t xml:space="preserve">Production responses do not expose database details.</w:t>
      </w:r>
    </w:p>
    <w:p>
      <w:pPr>
        <w:pStyle w:val="Compact"/>
        <w:numPr>
          <w:ilvl w:val="0"/>
          <w:numId w:val="1042"/>
        </w:numPr>
      </w:pPr>
      <w:r>
        <w:t xml:space="preserve">Secrets do not appear in API responses.</w:t>
      </w:r>
    </w:p>
    <w:p>
      <w:pPr>
        <w:pStyle w:val="FirstParagraph"/>
      </w:pPr>
      <w:r>
        <w:t xml:space="preserve">Test payloads containing:</w:t>
      </w:r>
    </w:p>
    <w:p>
      <w:pPr>
        <w:pStyle w:val="Compact"/>
        <w:numPr>
          <w:ilvl w:val="0"/>
          <w:numId w:val="1043"/>
        </w:numPr>
      </w:pPr>
      <w:r>
        <w:t xml:space="preserve">SQL injection strings.</w:t>
      </w:r>
    </w:p>
    <w:p>
      <w:pPr>
        <w:pStyle w:val="Compact"/>
        <w:numPr>
          <w:ilvl w:val="0"/>
          <w:numId w:val="1043"/>
        </w:numPr>
      </w:pPr>
      <w:r>
        <w:t xml:space="preserve">Script tags.</w:t>
      </w:r>
    </w:p>
    <w:p>
      <w:pPr>
        <w:pStyle w:val="Compact"/>
        <w:numPr>
          <w:ilvl w:val="0"/>
          <w:numId w:val="1043"/>
        </w:numPr>
      </w:pPr>
      <w:r>
        <w:t xml:space="preserve">Event-handler attributes.</w:t>
      </w:r>
    </w:p>
    <w:p>
      <w:pPr>
        <w:pStyle w:val="Compact"/>
        <w:numPr>
          <w:ilvl w:val="0"/>
          <w:numId w:val="1043"/>
        </w:numPr>
      </w:pPr>
      <w:r>
        <w:t xml:space="preserve">JavaScript URLs.</w:t>
      </w:r>
    </w:p>
    <w:p>
      <w:pPr>
        <w:pStyle w:val="Compact"/>
        <w:numPr>
          <w:ilvl w:val="0"/>
          <w:numId w:val="1043"/>
        </w:numPr>
      </w:pPr>
      <w:r>
        <w:t xml:space="preserve">Extremely long strings.</w:t>
      </w:r>
    </w:p>
    <w:p>
      <w:pPr>
        <w:pStyle w:val="Compact"/>
        <w:numPr>
          <w:ilvl w:val="0"/>
          <w:numId w:val="1043"/>
        </w:numPr>
      </w:pPr>
      <w:r>
        <w:t xml:space="preserve">Invalid Unicode.</w:t>
      </w:r>
    </w:p>
    <w:p>
      <w:pPr>
        <w:pStyle w:val="Compact"/>
        <w:numPr>
          <w:ilvl w:val="0"/>
          <w:numId w:val="1043"/>
        </w:numPr>
      </w:pPr>
      <w:r>
        <w:t xml:space="preserve">Null bytes.</w:t>
      </w:r>
    </w:p>
    <w:p>
      <w:pPr>
        <w:pStyle w:val="Compact"/>
        <w:numPr>
          <w:ilvl w:val="0"/>
          <w:numId w:val="1043"/>
        </w:numPr>
      </w:pPr>
      <w:r>
        <w:t xml:space="preserve">Nested oversized objects.</w:t>
      </w:r>
    </w:p>
    <w:p>
      <w:pPr>
        <w:pStyle w:val="Compact"/>
        <w:numPr>
          <w:ilvl w:val="0"/>
          <w:numId w:val="1043"/>
        </w:numPr>
      </w:pPr>
      <w:r>
        <w:t xml:space="preserve">Unexpected arrays.</w:t>
      </w:r>
    </w:p>
    <w:p>
      <w:pPr>
        <w:pStyle w:val="Compact"/>
        <w:numPr>
          <w:ilvl w:val="0"/>
          <w:numId w:val="1043"/>
        </w:numPr>
      </w:pPr>
      <w:r>
        <w:t xml:space="preserve">Negative values.</w:t>
      </w:r>
    </w:p>
    <w:p>
      <w:pPr>
        <w:pStyle w:val="Compact"/>
        <w:numPr>
          <w:ilvl w:val="0"/>
          <w:numId w:val="1043"/>
        </w:numPr>
      </w:pPr>
      <w:r>
        <w:t xml:space="preserve">Invalid dates.</w:t>
      </w:r>
    </w:p>
    <w:p>
      <w:pPr>
        <w:pStyle w:val="Compact"/>
        <w:numPr>
          <w:ilvl w:val="0"/>
          <w:numId w:val="1043"/>
        </w:numPr>
      </w:pPr>
      <w:r>
        <w:t xml:space="preserve">Invalid statuses.</w:t>
      </w:r>
    </w:p>
    <w:p>
      <w:pPr>
        <w:pStyle w:val="Compact"/>
        <w:numPr>
          <w:ilvl w:val="0"/>
          <w:numId w:val="1043"/>
        </w:numPr>
      </w:pPr>
      <w:r>
        <w:t xml:space="preserve">Invalid currencies.</w:t>
      </w:r>
    </w:p>
    <w:p>
      <w:pPr>
        <w:pStyle w:val="Compact"/>
        <w:numPr>
          <w:ilvl w:val="0"/>
          <w:numId w:val="1043"/>
        </w:numPr>
      </w:pPr>
      <w:r>
        <w:t xml:space="preserve">Invalid phone numbers.</w:t>
      </w:r>
    </w:p>
    <w:p>
      <w:pPr>
        <w:pStyle w:val="Compact"/>
        <w:numPr>
          <w:ilvl w:val="0"/>
          <w:numId w:val="1043"/>
        </w:numPr>
      </w:pPr>
      <w:r>
        <w:t xml:space="preserve">Invalid emails.</w:t>
      </w:r>
    </w:p>
    <w:p>
      <w:r>
        <w:pict>
          <v:rect style="width:0;height:1.5pt" o:hralign="center" o:hrstd="t" o:hr="t"/>
        </w:pict>
      </w:r>
    </w:p>
    <w:bookmarkEnd w:id="39"/>
    <w:bookmarkStart w:id="40" w:name="rate-limiting-and-abuse-protection"/>
    <w:p>
      <w:pPr>
        <w:pStyle w:val="Heading1"/>
      </w:pPr>
      <w:r>
        <w:t xml:space="preserve">14. Rate Limiting and Abuse Protection</w:t>
      </w:r>
    </w:p>
    <w:p>
      <w:pPr>
        <w:pStyle w:val="FirstParagraph"/>
      </w:pPr>
      <w:r>
        <w:t xml:space="preserve">Verify distributed rate limiting for:</w:t>
      </w:r>
    </w:p>
    <w:p>
      <w:pPr>
        <w:pStyle w:val="Compact"/>
        <w:numPr>
          <w:ilvl w:val="0"/>
          <w:numId w:val="1044"/>
        </w:numPr>
      </w:pPr>
      <w:r>
        <w:t xml:space="preserve">Login.</w:t>
      </w:r>
    </w:p>
    <w:p>
      <w:pPr>
        <w:pStyle w:val="Compact"/>
        <w:numPr>
          <w:ilvl w:val="0"/>
          <w:numId w:val="1044"/>
        </w:numPr>
      </w:pPr>
      <w:r>
        <w:t xml:space="preserve">Registration.</w:t>
      </w:r>
    </w:p>
    <w:p>
      <w:pPr>
        <w:pStyle w:val="Compact"/>
        <w:numPr>
          <w:ilvl w:val="0"/>
          <w:numId w:val="1044"/>
        </w:numPr>
      </w:pPr>
      <w:r>
        <w:t xml:space="preserve">Password reset.</w:t>
      </w:r>
    </w:p>
    <w:p>
      <w:pPr>
        <w:pStyle w:val="Compact"/>
        <w:numPr>
          <w:ilvl w:val="0"/>
          <w:numId w:val="1044"/>
        </w:numPr>
      </w:pPr>
      <w:r>
        <w:t xml:space="preserve">Email verification resend.</w:t>
      </w:r>
    </w:p>
    <w:p>
      <w:pPr>
        <w:pStyle w:val="Compact"/>
        <w:numPr>
          <w:ilvl w:val="0"/>
          <w:numId w:val="1044"/>
        </w:numPr>
      </w:pPr>
      <w:r>
        <w:t xml:space="preserve">Invitation acceptance.</w:t>
      </w:r>
    </w:p>
    <w:p>
      <w:pPr>
        <w:pStyle w:val="Compact"/>
        <w:numPr>
          <w:ilvl w:val="0"/>
          <w:numId w:val="1044"/>
        </w:numPr>
      </w:pPr>
      <w:r>
        <w:t xml:space="preserve">Booking submission.</w:t>
      </w:r>
    </w:p>
    <w:p>
      <w:pPr>
        <w:pStyle w:val="Compact"/>
        <w:numPr>
          <w:ilvl w:val="0"/>
          <w:numId w:val="1044"/>
        </w:numPr>
      </w:pPr>
      <w:r>
        <w:t xml:space="preserve">Public course search.</w:t>
      </w:r>
    </w:p>
    <w:p>
      <w:pPr>
        <w:pStyle w:val="Compact"/>
        <w:numPr>
          <w:ilvl w:val="0"/>
          <w:numId w:val="1044"/>
        </w:numPr>
      </w:pPr>
      <w:r>
        <w:t xml:space="preserve">File signed-URL generation.</w:t>
      </w:r>
    </w:p>
    <w:p>
      <w:pPr>
        <w:pStyle w:val="Compact"/>
        <w:numPr>
          <w:ilvl w:val="0"/>
          <w:numId w:val="1044"/>
        </w:numPr>
      </w:pPr>
      <w:r>
        <w:t xml:space="preserve">Contact forms.</w:t>
      </w:r>
    </w:p>
    <w:p>
      <w:pPr>
        <w:pStyle w:val="Compact"/>
        <w:numPr>
          <w:ilvl w:val="0"/>
          <w:numId w:val="1044"/>
        </w:numPr>
      </w:pPr>
      <w:r>
        <w:t xml:space="preserve">Promotion metrics.</w:t>
      </w:r>
    </w:p>
    <w:p>
      <w:pPr>
        <w:pStyle w:val="Compact"/>
        <w:numPr>
          <w:ilvl w:val="0"/>
          <w:numId w:val="1044"/>
        </w:numPr>
      </w:pPr>
      <w:r>
        <w:t xml:space="preserve">Notification endpoints.</w:t>
      </w:r>
    </w:p>
    <w:p>
      <w:pPr>
        <w:pStyle w:val="Compact"/>
        <w:numPr>
          <w:ilvl w:val="0"/>
          <w:numId w:val="1044"/>
        </w:numPr>
      </w:pPr>
      <w:r>
        <w:t xml:space="preserve">Super Admin authentication.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45"/>
        </w:numPr>
      </w:pPr>
      <w:r>
        <w:t xml:space="preserve">Limits trigger correctly.</w:t>
      </w:r>
    </w:p>
    <w:p>
      <w:pPr>
        <w:pStyle w:val="Compact"/>
        <w:numPr>
          <w:ilvl w:val="0"/>
          <w:numId w:val="1045"/>
        </w:numPr>
      </w:pPr>
      <w:r>
        <w:t xml:space="preserve">Response includes appropriate error information.</w:t>
      </w:r>
    </w:p>
    <w:p>
      <w:pPr>
        <w:pStyle w:val="Compact"/>
        <w:numPr>
          <w:ilvl w:val="0"/>
          <w:numId w:val="1045"/>
        </w:numPr>
      </w:pPr>
      <w:r>
        <w:t xml:space="preserve">Limits work across multiple API instances when Redis is used.</w:t>
      </w:r>
    </w:p>
    <w:p>
      <w:pPr>
        <w:pStyle w:val="Compact"/>
        <w:numPr>
          <w:ilvl w:val="0"/>
          <w:numId w:val="1045"/>
        </w:numPr>
      </w:pPr>
      <w:r>
        <w:t xml:space="preserve">A user cannot bypass limits with trivial header manipulation.</w:t>
      </w:r>
    </w:p>
    <w:p>
      <w:pPr>
        <w:pStyle w:val="Compact"/>
        <w:numPr>
          <w:ilvl w:val="0"/>
          <w:numId w:val="1045"/>
        </w:numPr>
      </w:pPr>
      <w:r>
        <w:t xml:space="preserve">Trusted proxy configuration is safe.</w:t>
      </w:r>
    </w:p>
    <w:p>
      <w:pPr>
        <w:pStyle w:val="Compact"/>
        <w:numPr>
          <w:ilvl w:val="0"/>
          <w:numId w:val="1045"/>
        </w:numPr>
      </w:pPr>
      <w:r>
        <w:t xml:space="preserve">Internal services are not unintentionally blocked.</w:t>
      </w:r>
    </w:p>
    <w:p>
      <w:r>
        <w:pict>
          <v:rect style="width:0;height:1.5pt" o:hralign="center" o:hrstd="t" o:hr="t"/>
        </w:pict>
      </w:r>
    </w:p>
    <w:bookmarkEnd w:id="40"/>
    <w:bookmarkStart w:id="41" w:name="background-jobs-and-notifications"/>
    <w:p>
      <w:pPr>
        <w:pStyle w:val="Heading1"/>
      </w:pPr>
      <w:r>
        <w:t xml:space="preserve">15. Background Jobs and Notifications</w:t>
      </w:r>
    </w:p>
    <w:p>
      <w:pPr>
        <w:pStyle w:val="FirstParagraph"/>
      </w:pPr>
      <w:r>
        <w:t xml:space="preserve">Review all background jobs and queue processors.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46"/>
        </w:numPr>
      </w:pPr>
      <w:r>
        <w:t xml:space="preserve">Invitations.</w:t>
      </w:r>
    </w:p>
    <w:p>
      <w:pPr>
        <w:pStyle w:val="Compact"/>
        <w:numPr>
          <w:ilvl w:val="0"/>
          <w:numId w:val="1046"/>
        </w:numPr>
      </w:pPr>
      <w:r>
        <w:t xml:space="preserve">Email verification.</w:t>
      </w:r>
    </w:p>
    <w:p>
      <w:pPr>
        <w:pStyle w:val="Compact"/>
        <w:numPr>
          <w:ilvl w:val="0"/>
          <w:numId w:val="1046"/>
        </w:numPr>
      </w:pPr>
      <w:r>
        <w:t xml:space="preserve">Password reset.</w:t>
      </w:r>
    </w:p>
    <w:p>
      <w:pPr>
        <w:pStyle w:val="Compact"/>
        <w:numPr>
          <w:ilvl w:val="0"/>
          <w:numId w:val="1046"/>
        </w:numPr>
      </w:pPr>
      <w:r>
        <w:t xml:space="preserve">Booking confirmation.</w:t>
      </w:r>
    </w:p>
    <w:p>
      <w:pPr>
        <w:pStyle w:val="Compact"/>
        <w:numPr>
          <w:ilvl w:val="0"/>
          <w:numId w:val="1046"/>
        </w:numPr>
      </w:pPr>
      <w:r>
        <w:t xml:space="preserve">Enrollment activation.</w:t>
      </w:r>
    </w:p>
    <w:p>
      <w:pPr>
        <w:pStyle w:val="Compact"/>
        <w:numPr>
          <w:ilvl w:val="0"/>
          <w:numId w:val="1046"/>
        </w:numPr>
      </w:pPr>
      <w:r>
        <w:t xml:space="preserve">Subscription expiry reminders.</w:t>
      </w:r>
    </w:p>
    <w:p>
      <w:pPr>
        <w:pStyle w:val="Compact"/>
        <w:numPr>
          <w:ilvl w:val="0"/>
          <w:numId w:val="1046"/>
        </w:numPr>
      </w:pPr>
      <w:r>
        <w:t xml:space="preserve">Subscription expiration.</w:t>
      </w:r>
    </w:p>
    <w:p>
      <w:pPr>
        <w:pStyle w:val="Compact"/>
        <w:numPr>
          <w:ilvl w:val="0"/>
          <w:numId w:val="1046"/>
        </w:numPr>
      </w:pPr>
      <w:r>
        <w:t xml:space="preserve">Booking expiration.</w:t>
      </w:r>
    </w:p>
    <w:p>
      <w:pPr>
        <w:pStyle w:val="Compact"/>
        <w:numPr>
          <w:ilvl w:val="0"/>
          <w:numId w:val="1046"/>
        </w:numPr>
      </w:pPr>
      <w:r>
        <w:t xml:space="preserve">Promotion activation.</w:t>
      </w:r>
    </w:p>
    <w:p>
      <w:pPr>
        <w:pStyle w:val="Compact"/>
        <w:numPr>
          <w:ilvl w:val="0"/>
          <w:numId w:val="1046"/>
        </w:numPr>
      </w:pPr>
      <w:r>
        <w:t xml:space="preserve">Promotion expiration.</w:t>
      </w:r>
    </w:p>
    <w:p>
      <w:pPr>
        <w:pStyle w:val="Compact"/>
        <w:numPr>
          <w:ilvl w:val="0"/>
          <w:numId w:val="1046"/>
        </w:numPr>
      </w:pPr>
      <w:r>
        <w:t xml:space="preserve">File processing.</w:t>
      </w:r>
    </w:p>
    <w:p>
      <w:pPr>
        <w:pStyle w:val="Compact"/>
        <w:numPr>
          <w:ilvl w:val="0"/>
          <w:numId w:val="1046"/>
        </w:numPr>
      </w:pPr>
      <w:r>
        <w:t xml:space="preserve">Analytics aggregation.</w:t>
      </w:r>
    </w:p>
    <w:p>
      <w:pPr>
        <w:pStyle w:val="Compact"/>
        <w:numPr>
          <w:ilvl w:val="0"/>
          <w:numId w:val="1046"/>
        </w:numPr>
      </w:pPr>
      <w:r>
        <w:t xml:space="preserve">Orphan-file cleanup.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47"/>
        </w:numPr>
      </w:pPr>
      <w:r>
        <w:t xml:space="preserve">Retry uses controlled exponential backoff.</w:t>
      </w:r>
    </w:p>
    <w:p>
      <w:pPr>
        <w:pStyle w:val="Compact"/>
        <w:numPr>
          <w:ilvl w:val="0"/>
          <w:numId w:val="1047"/>
        </w:numPr>
      </w:pPr>
      <w:r>
        <w:t xml:space="preserve">Maximum attempts exist.</w:t>
      </w:r>
    </w:p>
    <w:p>
      <w:pPr>
        <w:pStyle w:val="Compact"/>
        <w:numPr>
          <w:ilvl w:val="0"/>
          <w:numId w:val="1047"/>
        </w:numPr>
      </w:pPr>
      <w:r>
        <w:t xml:space="preserve">Failed jobs are visible.</w:t>
      </w:r>
    </w:p>
    <w:p>
      <w:pPr>
        <w:pStyle w:val="Compact"/>
        <w:numPr>
          <w:ilvl w:val="0"/>
          <w:numId w:val="1047"/>
        </w:numPr>
      </w:pPr>
      <w:r>
        <w:t xml:space="preserve">Dead-letter handling exists.</w:t>
      </w:r>
    </w:p>
    <w:p>
      <w:pPr>
        <w:pStyle w:val="Compact"/>
        <w:numPr>
          <w:ilvl w:val="0"/>
          <w:numId w:val="1047"/>
        </w:numPr>
      </w:pPr>
      <w:r>
        <w:t xml:space="preserve">Jobs are idempotent.</w:t>
      </w:r>
    </w:p>
    <w:p>
      <w:pPr>
        <w:pStyle w:val="Compact"/>
        <w:numPr>
          <w:ilvl w:val="0"/>
          <w:numId w:val="1047"/>
        </w:numPr>
      </w:pPr>
      <w:r>
        <w:t xml:space="preserve">Duplicate jobs do not create duplicate business records.</w:t>
      </w:r>
    </w:p>
    <w:p>
      <w:pPr>
        <w:pStyle w:val="Compact"/>
        <w:numPr>
          <w:ilvl w:val="0"/>
          <w:numId w:val="1047"/>
        </w:numPr>
      </w:pPr>
      <w:r>
        <w:t xml:space="preserve">Critical events are persisted before delivery.</w:t>
      </w:r>
    </w:p>
    <w:p>
      <w:pPr>
        <w:pStyle w:val="Compact"/>
        <w:numPr>
          <w:ilvl w:val="0"/>
          <w:numId w:val="1047"/>
        </w:numPr>
      </w:pPr>
      <w:r>
        <w:t xml:space="preserve">API requests do not report false success.</w:t>
      </w:r>
    </w:p>
    <w:p>
      <w:pPr>
        <w:pStyle w:val="Compact"/>
        <w:numPr>
          <w:ilvl w:val="0"/>
          <w:numId w:val="1047"/>
        </w:numPr>
      </w:pPr>
      <w:r>
        <w:t xml:space="preserve">Worker restart does not lose critical jobs.</w:t>
      </w:r>
    </w:p>
    <w:p>
      <w:pPr>
        <w:pStyle w:val="Compact"/>
        <w:numPr>
          <w:ilvl w:val="0"/>
          <w:numId w:val="1047"/>
        </w:numPr>
      </w:pPr>
      <w:r>
        <w:t xml:space="preserve">Database transaction and outbox behavior are correct.</w:t>
      </w:r>
    </w:p>
    <w:p>
      <w:pPr>
        <w:pStyle w:val="FirstParagraph"/>
      </w:pPr>
      <w:r>
        <w:t xml:space="preserve">Test provider failure:</w:t>
      </w:r>
    </w:p>
    <w:p>
      <w:pPr>
        <w:pStyle w:val="Compact"/>
        <w:numPr>
          <w:ilvl w:val="0"/>
          <w:numId w:val="1048"/>
        </w:numPr>
      </w:pPr>
      <w:r>
        <w:t xml:space="preserve">Email provider unavailable.</w:t>
      </w:r>
    </w:p>
    <w:p>
      <w:pPr>
        <w:pStyle w:val="Compact"/>
        <w:numPr>
          <w:ilvl w:val="0"/>
          <w:numId w:val="1048"/>
        </w:numPr>
      </w:pPr>
      <w:r>
        <w:t xml:space="preserve">Push provider unavailable.</w:t>
      </w:r>
    </w:p>
    <w:p>
      <w:pPr>
        <w:pStyle w:val="Compact"/>
        <w:numPr>
          <w:ilvl w:val="0"/>
          <w:numId w:val="1048"/>
        </w:numPr>
      </w:pPr>
      <w:r>
        <w:t xml:space="preserve">Object storage unavailable.</w:t>
      </w:r>
    </w:p>
    <w:p>
      <w:pPr>
        <w:pStyle w:val="Compact"/>
        <w:numPr>
          <w:ilvl w:val="0"/>
          <w:numId w:val="1048"/>
        </w:numPr>
      </w:pPr>
      <w:r>
        <w:t xml:space="preserve">Redis temporarily unavailable.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QUEUE_AND_JOBS_REPORT.md</w:t>
      </w:r>
    </w:p>
    <w:p>
      <w:r>
        <w:pict>
          <v:rect style="width:0;height:1.5pt" o:hralign="center" o:hrstd="t" o:hr="t"/>
        </w:pict>
      </w:r>
    </w:p>
    <w:bookmarkEnd w:id="41"/>
    <w:bookmarkStart w:id="42" w:name="frontend-quality-testing"/>
    <w:p>
      <w:pPr>
        <w:pStyle w:val="Heading1"/>
      </w:pPr>
      <w:r>
        <w:t xml:space="preserve">16. Frontend Quality Testing</w:t>
      </w:r>
    </w:p>
    <w:p>
      <w:pPr>
        <w:pStyle w:val="FirstParagraph"/>
      </w:pPr>
      <w:r>
        <w:t xml:space="preserve">Test frontend behavior on:</w:t>
      </w:r>
    </w:p>
    <w:p>
      <w:pPr>
        <w:pStyle w:val="Compact"/>
        <w:numPr>
          <w:ilvl w:val="0"/>
          <w:numId w:val="1050"/>
        </w:numPr>
      </w:pPr>
      <w:r>
        <w:t xml:space="preserve">Desktop.</w:t>
      </w:r>
    </w:p>
    <w:p>
      <w:pPr>
        <w:pStyle w:val="Compact"/>
        <w:numPr>
          <w:ilvl w:val="0"/>
          <w:numId w:val="1050"/>
        </w:numPr>
      </w:pPr>
      <w:r>
        <w:t xml:space="preserve">Tablet.</w:t>
      </w:r>
    </w:p>
    <w:p>
      <w:pPr>
        <w:pStyle w:val="Compact"/>
        <w:numPr>
          <w:ilvl w:val="0"/>
          <w:numId w:val="1050"/>
        </w:numPr>
      </w:pPr>
      <w:r>
        <w:t xml:space="preserve">Mobile.</w:t>
      </w:r>
    </w:p>
    <w:p>
      <w:pPr>
        <w:pStyle w:val="Compact"/>
        <w:numPr>
          <w:ilvl w:val="0"/>
          <w:numId w:val="1050"/>
        </w:numPr>
      </w:pPr>
      <w:r>
        <w:t xml:space="preserve">Arabic RTL.</w:t>
      </w:r>
    </w:p>
    <w:p>
      <w:pPr>
        <w:pStyle w:val="Compact"/>
        <w:numPr>
          <w:ilvl w:val="0"/>
          <w:numId w:val="1050"/>
        </w:numPr>
      </w:pPr>
      <w:r>
        <w:t xml:space="preserve">English LTR if supported.</w:t>
      </w:r>
    </w:p>
    <w:p>
      <w:pPr>
        <w:pStyle w:val="Compact"/>
        <w:numPr>
          <w:ilvl w:val="0"/>
          <w:numId w:val="1050"/>
        </w:numPr>
      </w:pPr>
      <w:r>
        <w:t xml:space="preserve">Light mode.</w:t>
      </w:r>
    </w:p>
    <w:p>
      <w:pPr>
        <w:pStyle w:val="Compact"/>
        <w:numPr>
          <w:ilvl w:val="0"/>
          <w:numId w:val="1050"/>
        </w:numPr>
      </w:pPr>
      <w:r>
        <w:t xml:space="preserve">Dark mode if supported.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51"/>
        </w:numPr>
      </w:pPr>
      <w:r>
        <w:t xml:space="preserve">Navigation.</w:t>
      </w:r>
    </w:p>
    <w:p>
      <w:pPr>
        <w:pStyle w:val="Compact"/>
        <w:numPr>
          <w:ilvl w:val="0"/>
          <w:numId w:val="1051"/>
        </w:numPr>
      </w:pPr>
      <w:r>
        <w:t xml:space="preserve">Sidebars.</w:t>
      </w:r>
    </w:p>
    <w:p>
      <w:pPr>
        <w:pStyle w:val="Compact"/>
        <w:numPr>
          <w:ilvl w:val="0"/>
          <w:numId w:val="1051"/>
        </w:numPr>
      </w:pPr>
      <w:r>
        <w:t xml:space="preserve">Workspace switching.</w:t>
      </w:r>
    </w:p>
    <w:p>
      <w:pPr>
        <w:pStyle w:val="Compact"/>
        <w:numPr>
          <w:ilvl w:val="0"/>
          <w:numId w:val="1051"/>
        </w:numPr>
      </w:pPr>
      <w:r>
        <w:t xml:space="preserve">Forms.</w:t>
      </w:r>
    </w:p>
    <w:p>
      <w:pPr>
        <w:pStyle w:val="Compact"/>
        <w:numPr>
          <w:ilvl w:val="0"/>
          <w:numId w:val="1051"/>
        </w:numPr>
      </w:pPr>
      <w:r>
        <w:t xml:space="preserve">Tables.</w:t>
      </w:r>
    </w:p>
    <w:p>
      <w:pPr>
        <w:pStyle w:val="Compact"/>
        <w:numPr>
          <w:ilvl w:val="0"/>
          <w:numId w:val="1051"/>
        </w:numPr>
      </w:pPr>
      <w:r>
        <w:t xml:space="preserve">Cards.</w:t>
      </w:r>
    </w:p>
    <w:p>
      <w:pPr>
        <w:pStyle w:val="Compact"/>
        <w:numPr>
          <w:ilvl w:val="0"/>
          <w:numId w:val="1051"/>
        </w:numPr>
      </w:pPr>
      <w:r>
        <w:t xml:space="preserve">Modals.</w:t>
      </w:r>
    </w:p>
    <w:p>
      <w:pPr>
        <w:pStyle w:val="Compact"/>
        <w:numPr>
          <w:ilvl w:val="0"/>
          <w:numId w:val="1051"/>
        </w:numPr>
      </w:pPr>
      <w:r>
        <w:t xml:space="preserve">Drawers.</w:t>
      </w:r>
    </w:p>
    <w:p>
      <w:pPr>
        <w:pStyle w:val="Compact"/>
        <w:numPr>
          <w:ilvl w:val="0"/>
          <w:numId w:val="1051"/>
        </w:numPr>
      </w:pPr>
      <w:r>
        <w:t xml:space="preserve">Filters.</w:t>
      </w:r>
    </w:p>
    <w:p>
      <w:pPr>
        <w:pStyle w:val="Compact"/>
        <w:numPr>
          <w:ilvl w:val="0"/>
          <w:numId w:val="1051"/>
        </w:numPr>
      </w:pPr>
      <w:r>
        <w:t xml:space="preserve">Pagination.</w:t>
      </w:r>
    </w:p>
    <w:p>
      <w:pPr>
        <w:pStyle w:val="Compact"/>
        <w:numPr>
          <w:ilvl w:val="0"/>
          <w:numId w:val="1051"/>
        </w:numPr>
      </w:pPr>
      <w:r>
        <w:t xml:space="preserve">Search.</w:t>
      </w:r>
    </w:p>
    <w:p>
      <w:pPr>
        <w:pStyle w:val="Compact"/>
        <w:numPr>
          <w:ilvl w:val="0"/>
          <w:numId w:val="1051"/>
        </w:numPr>
      </w:pPr>
      <w:r>
        <w:t xml:space="preserve">Uploads.</w:t>
      </w:r>
    </w:p>
    <w:p>
      <w:pPr>
        <w:pStyle w:val="Compact"/>
        <w:numPr>
          <w:ilvl w:val="0"/>
          <w:numId w:val="1051"/>
        </w:numPr>
      </w:pPr>
      <w:r>
        <w:t xml:space="preserve">Notifications.</w:t>
      </w:r>
    </w:p>
    <w:p>
      <w:pPr>
        <w:pStyle w:val="Compact"/>
        <w:numPr>
          <w:ilvl w:val="0"/>
          <w:numId w:val="1051"/>
        </w:numPr>
      </w:pPr>
      <w:r>
        <w:t xml:space="preserve">Empty states.</w:t>
      </w:r>
    </w:p>
    <w:p>
      <w:pPr>
        <w:pStyle w:val="Compact"/>
        <w:numPr>
          <w:ilvl w:val="0"/>
          <w:numId w:val="1051"/>
        </w:numPr>
      </w:pPr>
      <w:r>
        <w:t xml:space="preserve">Loading states.</w:t>
      </w:r>
    </w:p>
    <w:p>
      <w:pPr>
        <w:pStyle w:val="Compact"/>
        <w:numPr>
          <w:ilvl w:val="0"/>
          <w:numId w:val="1051"/>
        </w:numPr>
      </w:pPr>
      <w:r>
        <w:t xml:space="preserve">Error states.</w:t>
      </w:r>
    </w:p>
    <w:p>
      <w:pPr>
        <w:pStyle w:val="Compact"/>
        <w:numPr>
          <w:ilvl w:val="0"/>
          <w:numId w:val="1051"/>
        </w:numPr>
      </w:pPr>
      <w:r>
        <w:t xml:space="preserve">Unauthorized states.</w:t>
      </w:r>
    </w:p>
    <w:p>
      <w:pPr>
        <w:pStyle w:val="Compact"/>
        <w:numPr>
          <w:ilvl w:val="0"/>
          <w:numId w:val="1051"/>
        </w:numPr>
      </w:pPr>
      <w:r>
        <w:t xml:space="preserve">Expired subscription states.</w:t>
      </w:r>
    </w:p>
    <w:p>
      <w:pPr>
        <w:pStyle w:val="Compact"/>
        <w:numPr>
          <w:ilvl w:val="0"/>
          <w:numId w:val="1051"/>
        </w:numPr>
      </w:pPr>
      <w:r>
        <w:t xml:space="preserve">Locked module states.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52"/>
        </w:numPr>
      </w:pPr>
      <w:r>
        <w:t xml:space="preserve">No broken routes.</w:t>
      </w:r>
    </w:p>
    <w:p>
      <w:pPr>
        <w:pStyle w:val="Compact"/>
        <w:numPr>
          <w:ilvl w:val="0"/>
          <w:numId w:val="1052"/>
        </w:numPr>
      </w:pPr>
      <w:r>
        <w:t xml:space="preserve">No blank pages.</w:t>
      </w:r>
    </w:p>
    <w:p>
      <w:pPr>
        <w:pStyle w:val="Compact"/>
        <w:numPr>
          <w:ilvl w:val="0"/>
          <w:numId w:val="1052"/>
        </w:numPr>
      </w:pPr>
      <w:r>
        <w:t xml:space="preserve">No infinite loaders.</w:t>
      </w:r>
    </w:p>
    <w:p>
      <w:pPr>
        <w:pStyle w:val="Compact"/>
        <w:numPr>
          <w:ilvl w:val="0"/>
          <w:numId w:val="1052"/>
        </w:numPr>
      </w:pPr>
      <w:r>
        <w:t xml:space="preserve">No duplicate API calls without reason.</w:t>
      </w:r>
    </w:p>
    <w:p>
      <w:pPr>
        <w:pStyle w:val="Compact"/>
        <w:numPr>
          <w:ilvl w:val="0"/>
          <w:numId w:val="1052"/>
        </w:numPr>
      </w:pPr>
      <w:r>
        <w:t xml:space="preserve">No memory leaks.</w:t>
      </w:r>
    </w:p>
    <w:p>
      <w:pPr>
        <w:pStyle w:val="Compact"/>
        <w:numPr>
          <w:ilvl w:val="0"/>
          <w:numId w:val="1052"/>
        </w:numPr>
      </w:pPr>
      <w:r>
        <w:t xml:space="preserve">No console errors.</w:t>
      </w:r>
    </w:p>
    <w:p>
      <w:pPr>
        <w:pStyle w:val="Compact"/>
        <w:numPr>
          <w:ilvl w:val="0"/>
          <w:numId w:val="1052"/>
        </w:numPr>
      </w:pPr>
      <w:r>
        <w:t xml:space="preserve">No hydration errors.</w:t>
      </w:r>
    </w:p>
    <w:p>
      <w:pPr>
        <w:pStyle w:val="Compact"/>
        <w:numPr>
          <w:ilvl w:val="0"/>
          <w:numId w:val="1052"/>
        </w:numPr>
      </w:pPr>
      <w:r>
        <w:t xml:space="preserve">No layout overflow.</w:t>
      </w:r>
    </w:p>
    <w:p>
      <w:pPr>
        <w:pStyle w:val="Compact"/>
        <w:numPr>
          <w:ilvl w:val="0"/>
          <w:numId w:val="1052"/>
        </w:numPr>
      </w:pPr>
      <w:r>
        <w:t xml:space="preserve">No untranslated production labels.</w:t>
      </w:r>
    </w:p>
    <w:p>
      <w:pPr>
        <w:pStyle w:val="Compact"/>
        <w:numPr>
          <w:ilvl w:val="0"/>
          <w:numId w:val="1052"/>
        </w:numPr>
      </w:pPr>
      <w:r>
        <w:t xml:space="preserve">Arabic text is correctly aligned.</w:t>
      </w:r>
    </w:p>
    <w:p>
      <w:pPr>
        <w:pStyle w:val="Compact"/>
        <w:numPr>
          <w:ilvl w:val="0"/>
          <w:numId w:val="1052"/>
        </w:numPr>
      </w:pPr>
      <w:r>
        <w:t xml:space="preserve">Emails and URLs remain readable in RTL.</w:t>
      </w:r>
    </w:p>
    <w:p>
      <w:pPr>
        <w:pStyle w:val="Compact"/>
        <w:numPr>
          <w:ilvl w:val="0"/>
          <w:numId w:val="1052"/>
        </w:numPr>
      </w:pPr>
      <w:r>
        <w:t xml:space="preserve">Buttons remain reachable on mobile.</w:t>
      </w:r>
    </w:p>
    <w:p>
      <w:pPr>
        <w:pStyle w:val="Compact"/>
        <w:numPr>
          <w:ilvl w:val="0"/>
          <w:numId w:val="1052"/>
        </w:numPr>
      </w:pPr>
      <w:r>
        <w:t xml:space="preserve">Tables remain usable on small screens.</w:t>
      </w:r>
    </w:p>
    <w:p>
      <w:pPr>
        <w:pStyle w:val="Compact"/>
        <w:numPr>
          <w:ilvl w:val="0"/>
          <w:numId w:val="1052"/>
        </w:numPr>
      </w:pPr>
      <w:r>
        <w:t xml:space="preserve">Forms preserve user input appropriately.</w:t>
      </w:r>
    </w:p>
    <w:p>
      <w:pPr>
        <w:pStyle w:val="Compact"/>
        <w:numPr>
          <w:ilvl w:val="0"/>
          <w:numId w:val="1052"/>
        </w:numPr>
      </w:pPr>
      <w:r>
        <w:t xml:space="preserve">Double submission is prevented.</w:t>
      </w:r>
    </w:p>
    <w:p>
      <w:pPr>
        <w:pStyle w:val="Compact"/>
        <w:numPr>
          <w:ilvl w:val="0"/>
          <w:numId w:val="1052"/>
        </w:numPr>
      </w:pPr>
      <w:r>
        <w:t xml:space="preserve">Unsaved changes warnings work.</w:t>
      </w:r>
    </w:p>
    <w:p>
      <w:pPr>
        <w:pStyle w:val="Compact"/>
        <w:numPr>
          <w:ilvl w:val="0"/>
          <w:numId w:val="1052"/>
        </w:numPr>
      </w:pPr>
      <w:r>
        <w:t xml:space="preserve">401 handling refreshes only once.</w:t>
      </w:r>
    </w:p>
    <w:p>
      <w:pPr>
        <w:pStyle w:val="Compact"/>
        <w:numPr>
          <w:ilvl w:val="0"/>
          <w:numId w:val="1052"/>
        </w:numPr>
      </w:pPr>
      <w:r>
        <w:t xml:space="preserve">Failed refresh logs the user out safely.</w:t>
      </w:r>
    </w:p>
    <w:p>
      <w:pPr>
        <w:pStyle w:val="Compact"/>
        <w:numPr>
          <w:ilvl w:val="0"/>
          <w:numId w:val="1052"/>
        </w:numPr>
      </w:pPr>
      <w:r>
        <w:t xml:space="preserve">403 displays an appropriate state.</w:t>
      </w:r>
    </w:p>
    <w:p>
      <w:pPr>
        <w:pStyle w:val="Compact"/>
        <w:numPr>
          <w:ilvl w:val="0"/>
          <w:numId w:val="1052"/>
        </w:numPr>
      </w:pPr>
      <w:r>
        <w:t xml:space="preserve">409 displays conflict information.</w:t>
      </w:r>
    </w:p>
    <w:p>
      <w:pPr>
        <w:pStyle w:val="Compact"/>
        <w:numPr>
          <w:ilvl w:val="0"/>
          <w:numId w:val="1052"/>
        </w:numPr>
      </w:pPr>
      <w:r>
        <w:t xml:space="preserve">422 maps validation errors to fields.</w:t>
      </w:r>
    </w:p>
    <w:p>
      <w:pPr>
        <w:pStyle w:val="Compact"/>
        <w:numPr>
          <w:ilvl w:val="0"/>
          <w:numId w:val="1052"/>
        </w:numPr>
      </w:pPr>
      <w:r>
        <w:t xml:space="preserve">429 displays rate-limit feedback.</w:t>
      </w:r>
    </w:p>
    <w:p>
      <w:pPr>
        <w:pStyle w:val="Compact"/>
        <w:numPr>
          <w:ilvl w:val="0"/>
          <w:numId w:val="1052"/>
        </w:numPr>
      </w:pPr>
      <w:r>
        <w:t xml:space="preserve">Offline behavior is understandable.</w:t>
      </w:r>
    </w:p>
    <w:p>
      <w:r>
        <w:pict>
          <v:rect style="width:0;height:1.5pt" o:hralign="center" o:hrstd="t" o:hr="t"/>
        </w:pict>
      </w:r>
    </w:p>
    <w:bookmarkEnd w:id="42"/>
    <w:bookmarkStart w:id="43" w:name="accessibility-testing"/>
    <w:p>
      <w:pPr>
        <w:pStyle w:val="Heading1"/>
      </w:pPr>
      <w:r>
        <w:t xml:space="preserve">17. Accessibility Testing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053"/>
        </w:numPr>
      </w:pPr>
      <w:r>
        <w:t xml:space="preserve">Semantic HTML.</w:t>
      </w:r>
    </w:p>
    <w:p>
      <w:pPr>
        <w:pStyle w:val="Compact"/>
        <w:numPr>
          <w:ilvl w:val="0"/>
          <w:numId w:val="1053"/>
        </w:numPr>
      </w:pPr>
      <w:r>
        <w:t xml:space="preserve">Correct heading hierarchy.</w:t>
      </w:r>
    </w:p>
    <w:p>
      <w:pPr>
        <w:pStyle w:val="Compact"/>
        <w:numPr>
          <w:ilvl w:val="0"/>
          <w:numId w:val="1053"/>
        </w:numPr>
      </w:pPr>
      <w:r>
        <w:t xml:space="preserve">Keyboard navigation.</w:t>
      </w:r>
    </w:p>
    <w:p>
      <w:pPr>
        <w:pStyle w:val="Compact"/>
        <w:numPr>
          <w:ilvl w:val="0"/>
          <w:numId w:val="1053"/>
        </w:numPr>
      </w:pPr>
      <w:r>
        <w:t xml:space="preserve">Visible focus states.</w:t>
      </w:r>
    </w:p>
    <w:p>
      <w:pPr>
        <w:pStyle w:val="Compact"/>
        <w:numPr>
          <w:ilvl w:val="0"/>
          <w:numId w:val="1053"/>
        </w:numPr>
      </w:pPr>
      <w:r>
        <w:t xml:space="preserve">Form labels.</w:t>
      </w:r>
    </w:p>
    <w:p>
      <w:pPr>
        <w:pStyle w:val="Compact"/>
        <w:numPr>
          <w:ilvl w:val="0"/>
          <w:numId w:val="1053"/>
        </w:numPr>
      </w:pPr>
      <w:r>
        <w:t xml:space="preserve">Accessible validation errors.</w:t>
      </w:r>
    </w:p>
    <w:p>
      <w:pPr>
        <w:pStyle w:val="Compact"/>
        <w:numPr>
          <w:ilvl w:val="0"/>
          <w:numId w:val="1053"/>
        </w:numPr>
      </w:pPr>
      <w:r>
        <w:t xml:space="preserve">Modal focus trapping.</w:t>
      </w:r>
    </w:p>
    <w:p>
      <w:pPr>
        <w:pStyle w:val="Compact"/>
        <w:numPr>
          <w:ilvl w:val="0"/>
          <w:numId w:val="1053"/>
        </w:numPr>
      </w:pPr>
      <w:r>
        <w:t xml:space="preserve">Escape-key behavior.</w:t>
      </w:r>
    </w:p>
    <w:p>
      <w:pPr>
        <w:pStyle w:val="Compact"/>
        <w:numPr>
          <w:ilvl w:val="0"/>
          <w:numId w:val="1053"/>
        </w:numPr>
      </w:pPr>
      <w:r>
        <w:t xml:space="preserve">Screen-reader names.</w:t>
      </w:r>
    </w:p>
    <w:p>
      <w:pPr>
        <w:pStyle w:val="Compact"/>
        <w:numPr>
          <w:ilvl w:val="0"/>
          <w:numId w:val="1053"/>
        </w:numPr>
      </w:pPr>
      <w:r>
        <w:t xml:space="preserve">Icon-only button labels.</w:t>
      </w:r>
    </w:p>
    <w:p>
      <w:pPr>
        <w:pStyle w:val="Compact"/>
        <w:numPr>
          <w:ilvl w:val="0"/>
          <w:numId w:val="1053"/>
        </w:numPr>
      </w:pPr>
      <w:r>
        <w:t xml:space="preserve">Color contrast.</w:t>
      </w:r>
    </w:p>
    <w:p>
      <w:pPr>
        <w:pStyle w:val="Compact"/>
        <w:numPr>
          <w:ilvl w:val="0"/>
          <w:numId w:val="1053"/>
        </w:numPr>
      </w:pPr>
      <w:r>
        <w:t xml:space="preserve">Status indicators not relying only on color.</w:t>
      </w:r>
    </w:p>
    <w:p>
      <w:pPr>
        <w:pStyle w:val="Compact"/>
        <w:numPr>
          <w:ilvl w:val="0"/>
          <w:numId w:val="1053"/>
        </w:numPr>
      </w:pPr>
      <w:r>
        <w:t xml:space="preserve">Table accessibility.</w:t>
      </w:r>
    </w:p>
    <w:p>
      <w:pPr>
        <w:pStyle w:val="Compact"/>
        <w:numPr>
          <w:ilvl w:val="0"/>
          <w:numId w:val="1053"/>
        </w:numPr>
      </w:pPr>
      <w:r>
        <w:t xml:space="preserve">Accessible navigation landmarks.</w:t>
      </w:r>
    </w:p>
    <w:p>
      <w:pPr>
        <w:pStyle w:val="Compact"/>
        <w:numPr>
          <w:ilvl w:val="0"/>
          <w:numId w:val="1053"/>
        </w:numPr>
      </w:pPr>
      <w:r>
        <w:t xml:space="preserve">Reduced-motion behavior where relevant.</w:t>
      </w:r>
    </w:p>
    <w:p>
      <w:pPr>
        <w:pStyle w:val="FirstParagraph"/>
      </w:pPr>
      <w:r>
        <w:t xml:space="preserve">Use available automated accessibility tooling.</w:t>
      </w:r>
    </w:p>
    <w:p>
      <w:pPr>
        <w:pStyle w:val="BodyText"/>
      </w:pPr>
      <w:r>
        <w:t xml:space="preserve">Fix high-impact accessibility issues.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ACCESSIBILITY_REPORT.md</w:t>
      </w:r>
    </w:p>
    <w:p>
      <w:r>
        <w:pict>
          <v:rect style="width:0;height:1.5pt" o:hralign="center" o:hrstd="t" o:hr="t"/>
        </w:pict>
      </w:r>
    </w:p>
    <w:bookmarkEnd w:id="43"/>
    <w:bookmarkStart w:id="49" w:name="automated-test-suite"/>
    <w:p>
      <w:pPr>
        <w:pStyle w:val="Heading1"/>
      </w:pPr>
      <w:r>
        <w:t xml:space="preserve">18. Automated Test Suite</w:t>
      </w:r>
    </w:p>
    <w:p>
      <w:pPr>
        <w:pStyle w:val="FirstParagraph"/>
      </w:pPr>
      <w:r>
        <w:t xml:space="preserve">Run and improve the complete test pyramid.</w:t>
      </w:r>
    </w:p>
    <w:bookmarkStart w:id="44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55"/>
        </w:numPr>
      </w:pPr>
      <w:r>
        <w:t xml:space="preserve">Domain rules.</w:t>
      </w:r>
    </w:p>
    <w:p>
      <w:pPr>
        <w:pStyle w:val="Compact"/>
        <w:numPr>
          <w:ilvl w:val="0"/>
          <w:numId w:val="1055"/>
        </w:numPr>
      </w:pPr>
      <w:r>
        <w:t xml:space="preserve">Status transitions.</w:t>
      </w:r>
    </w:p>
    <w:p>
      <w:pPr>
        <w:pStyle w:val="Compact"/>
        <w:numPr>
          <w:ilvl w:val="0"/>
          <w:numId w:val="1055"/>
        </w:numPr>
      </w:pPr>
      <w:r>
        <w:t xml:space="preserve">Permission checks.</w:t>
      </w:r>
    </w:p>
    <w:p>
      <w:pPr>
        <w:pStyle w:val="Compact"/>
        <w:numPr>
          <w:ilvl w:val="0"/>
          <w:numId w:val="1055"/>
        </w:numPr>
      </w:pPr>
      <w:r>
        <w:t xml:space="preserve">Entitlement checks.</w:t>
      </w:r>
    </w:p>
    <w:p>
      <w:pPr>
        <w:pStyle w:val="Compact"/>
        <w:numPr>
          <w:ilvl w:val="0"/>
          <w:numId w:val="1055"/>
        </w:numPr>
      </w:pPr>
      <w:r>
        <w:t xml:space="preserve">Subscription calculations.</w:t>
      </w:r>
    </w:p>
    <w:p>
      <w:pPr>
        <w:pStyle w:val="Compact"/>
        <w:numPr>
          <w:ilvl w:val="0"/>
          <w:numId w:val="1055"/>
        </w:numPr>
      </w:pPr>
      <w:r>
        <w:t xml:space="preserve">Booking capacity.</w:t>
      </w:r>
    </w:p>
    <w:p>
      <w:pPr>
        <w:pStyle w:val="Compact"/>
        <w:numPr>
          <w:ilvl w:val="0"/>
          <w:numId w:val="1055"/>
        </w:numPr>
      </w:pPr>
      <w:r>
        <w:t xml:space="preserve">Token services.</w:t>
      </w:r>
    </w:p>
    <w:p>
      <w:pPr>
        <w:pStyle w:val="Compact"/>
        <w:numPr>
          <w:ilvl w:val="0"/>
          <w:numId w:val="1055"/>
        </w:numPr>
      </w:pPr>
      <w:r>
        <w:t xml:space="preserve">Validation.</w:t>
      </w:r>
    </w:p>
    <w:p>
      <w:pPr>
        <w:pStyle w:val="Compact"/>
        <w:numPr>
          <w:ilvl w:val="0"/>
          <w:numId w:val="1055"/>
        </w:numPr>
      </w:pPr>
      <w:r>
        <w:t xml:space="preserve">Pricing.</w:t>
      </w:r>
    </w:p>
    <w:p>
      <w:pPr>
        <w:pStyle w:val="Compact"/>
        <w:numPr>
          <w:ilvl w:val="0"/>
          <w:numId w:val="1055"/>
        </w:numPr>
      </w:pPr>
      <w:r>
        <w:t xml:space="preserve">Slug generation.</w:t>
      </w:r>
    </w:p>
    <w:p>
      <w:pPr>
        <w:pStyle w:val="Compact"/>
        <w:numPr>
          <w:ilvl w:val="0"/>
          <w:numId w:val="1055"/>
        </w:numPr>
      </w:pPr>
      <w:r>
        <w:t xml:space="preserve">Date and timezone logic.</w:t>
      </w:r>
    </w:p>
    <w:bookmarkEnd w:id="44"/>
    <w:bookmarkStart w:id="45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Use an isolated real database.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56"/>
        </w:numPr>
      </w:pPr>
      <w:r>
        <w:t xml:space="preserve">Repositories.</w:t>
      </w:r>
    </w:p>
    <w:p>
      <w:pPr>
        <w:pStyle w:val="Compact"/>
        <w:numPr>
          <w:ilvl w:val="0"/>
          <w:numId w:val="1056"/>
        </w:numPr>
      </w:pPr>
      <w:r>
        <w:t xml:space="preserve">Transactions.</w:t>
      </w:r>
    </w:p>
    <w:p>
      <w:pPr>
        <w:pStyle w:val="Compact"/>
        <w:numPr>
          <w:ilvl w:val="0"/>
          <w:numId w:val="1056"/>
        </w:numPr>
      </w:pPr>
      <w:r>
        <w:t xml:space="preserve">Unique constraints.</w:t>
      </w:r>
    </w:p>
    <w:p>
      <w:pPr>
        <w:pStyle w:val="Compact"/>
        <w:numPr>
          <w:ilvl w:val="0"/>
          <w:numId w:val="1056"/>
        </w:numPr>
      </w:pPr>
      <w:r>
        <w:t xml:space="preserve">Tenant scoping.</w:t>
      </w:r>
    </w:p>
    <w:p>
      <w:pPr>
        <w:pStyle w:val="Compact"/>
        <w:numPr>
          <w:ilvl w:val="0"/>
          <w:numId w:val="1056"/>
        </w:numPr>
      </w:pPr>
      <w:r>
        <w:t xml:space="preserve">Migrations.</w:t>
      </w:r>
    </w:p>
    <w:p>
      <w:pPr>
        <w:pStyle w:val="Compact"/>
        <w:numPr>
          <w:ilvl w:val="0"/>
          <w:numId w:val="1056"/>
        </w:numPr>
      </w:pPr>
      <w:r>
        <w:t xml:space="preserve">Redis.</w:t>
      </w:r>
    </w:p>
    <w:p>
      <w:pPr>
        <w:pStyle w:val="Compact"/>
        <w:numPr>
          <w:ilvl w:val="0"/>
          <w:numId w:val="1056"/>
        </w:numPr>
      </w:pPr>
      <w:r>
        <w:t xml:space="preserve">Queue behavior.</w:t>
      </w:r>
    </w:p>
    <w:p>
      <w:pPr>
        <w:pStyle w:val="Compact"/>
        <w:numPr>
          <w:ilvl w:val="0"/>
          <w:numId w:val="1056"/>
        </w:numPr>
      </w:pPr>
      <w:r>
        <w:t xml:space="preserve">File metadata.</w:t>
      </w:r>
    </w:p>
    <w:p>
      <w:pPr>
        <w:pStyle w:val="Compact"/>
        <w:numPr>
          <w:ilvl w:val="0"/>
          <w:numId w:val="1056"/>
        </w:numPr>
      </w:pPr>
      <w:r>
        <w:t xml:space="preserve">Audit logs.</w:t>
      </w:r>
    </w:p>
    <w:bookmarkEnd w:id="45"/>
    <w:bookmarkStart w:id="46" w:name="api-tests"/>
    <w:p>
      <w:pPr>
        <w:pStyle w:val="Heading2"/>
      </w:pPr>
      <w:r>
        <w:t xml:space="preserve">API Tests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57"/>
        </w:numPr>
      </w:pPr>
      <w:r>
        <w:t xml:space="preserve">Authentication.</w:t>
      </w:r>
    </w:p>
    <w:p>
      <w:pPr>
        <w:pStyle w:val="Compact"/>
        <w:numPr>
          <w:ilvl w:val="0"/>
          <w:numId w:val="1057"/>
        </w:numPr>
      </w:pPr>
      <w:r>
        <w:t xml:space="preserve">Authorization.</w:t>
      </w:r>
    </w:p>
    <w:p>
      <w:pPr>
        <w:pStyle w:val="Compact"/>
        <w:numPr>
          <w:ilvl w:val="0"/>
          <w:numId w:val="1057"/>
        </w:numPr>
      </w:pPr>
      <w:r>
        <w:t xml:space="preserve">Tenant isolation.</w:t>
      </w:r>
    </w:p>
    <w:p>
      <w:pPr>
        <w:pStyle w:val="Compact"/>
        <w:numPr>
          <w:ilvl w:val="0"/>
          <w:numId w:val="1057"/>
        </w:numPr>
      </w:pPr>
      <w:r>
        <w:t xml:space="preserve">Validation.</w:t>
      </w:r>
    </w:p>
    <w:p>
      <w:pPr>
        <w:pStyle w:val="Compact"/>
        <w:numPr>
          <w:ilvl w:val="0"/>
          <w:numId w:val="1057"/>
        </w:numPr>
      </w:pPr>
      <w:r>
        <w:t xml:space="preserve">Pagination.</w:t>
      </w:r>
    </w:p>
    <w:p>
      <w:pPr>
        <w:pStyle w:val="Compact"/>
        <w:numPr>
          <w:ilvl w:val="0"/>
          <w:numId w:val="1057"/>
        </w:numPr>
      </w:pPr>
      <w:r>
        <w:t xml:space="preserve">Filtering.</w:t>
      </w:r>
    </w:p>
    <w:p>
      <w:pPr>
        <w:pStyle w:val="Compact"/>
        <w:numPr>
          <w:ilvl w:val="0"/>
          <w:numId w:val="1057"/>
        </w:numPr>
      </w:pPr>
      <w:r>
        <w:t xml:space="preserve">Sorting.</w:t>
      </w:r>
    </w:p>
    <w:p>
      <w:pPr>
        <w:pStyle w:val="Compact"/>
        <w:numPr>
          <w:ilvl w:val="0"/>
          <w:numId w:val="1057"/>
        </w:numPr>
      </w:pPr>
      <w:r>
        <w:t xml:space="preserve">Error codes.</w:t>
      </w:r>
    </w:p>
    <w:p>
      <w:pPr>
        <w:pStyle w:val="Compact"/>
        <w:numPr>
          <w:ilvl w:val="0"/>
          <w:numId w:val="1057"/>
        </w:numPr>
      </w:pPr>
      <w:r>
        <w:t xml:space="preserve">Rate limiting.</w:t>
      </w:r>
    </w:p>
    <w:p>
      <w:pPr>
        <w:pStyle w:val="Compact"/>
        <w:numPr>
          <w:ilvl w:val="0"/>
          <w:numId w:val="1057"/>
        </w:numPr>
      </w:pPr>
      <w:r>
        <w:t xml:space="preserve">Idempotency.</w:t>
      </w:r>
    </w:p>
    <w:p>
      <w:pPr>
        <w:pStyle w:val="Compact"/>
        <w:numPr>
          <w:ilvl w:val="0"/>
          <w:numId w:val="1057"/>
        </w:numPr>
      </w:pPr>
      <w:r>
        <w:t xml:space="preserve">Concurrency.</w:t>
      </w:r>
    </w:p>
    <w:bookmarkEnd w:id="46"/>
    <w:bookmarkStart w:id="47" w:name="end-to-end-tests"/>
    <w:p>
      <w:pPr>
        <w:pStyle w:val="Heading2"/>
      </w:pPr>
      <w:r>
        <w:t xml:space="preserve">End-to-End Tests</w:t>
      </w:r>
    </w:p>
    <w:p>
      <w:pPr>
        <w:pStyle w:val="FirstParagraph"/>
      </w:pPr>
      <w:r>
        <w:t xml:space="preserve">Use the project’s browser automation framework, preferably Playwright.</w:t>
      </w:r>
    </w:p>
    <w:p>
      <w:pPr>
        <w:pStyle w:val="BodyText"/>
      </w:pPr>
      <w:r>
        <w:t xml:space="preserve">Cover critical user journeys from browser to database.</w:t>
      </w:r>
    </w:p>
    <w:bookmarkEnd w:id="47"/>
    <w:bookmarkStart w:id="48" w:name="security-tests"/>
    <w:p>
      <w:pPr>
        <w:pStyle w:val="Heading2"/>
      </w:pPr>
      <w:r>
        <w:t xml:space="preserve">Security Tests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58"/>
        </w:numPr>
      </w:pPr>
      <w:r>
        <w:t xml:space="preserve">Cross-tenant access.</w:t>
      </w:r>
    </w:p>
    <w:p>
      <w:pPr>
        <w:pStyle w:val="Compact"/>
        <w:numPr>
          <w:ilvl w:val="0"/>
          <w:numId w:val="1058"/>
        </w:numPr>
      </w:pPr>
      <w:r>
        <w:t xml:space="preserve">Privilege escalation.</w:t>
      </w:r>
    </w:p>
    <w:p>
      <w:pPr>
        <w:pStyle w:val="Compact"/>
        <w:numPr>
          <w:ilvl w:val="0"/>
          <w:numId w:val="1058"/>
        </w:numPr>
      </w:pPr>
      <w:r>
        <w:t xml:space="preserve">Token replay.</w:t>
      </w:r>
    </w:p>
    <w:p>
      <w:pPr>
        <w:pStyle w:val="Compact"/>
        <w:numPr>
          <w:ilvl w:val="0"/>
          <w:numId w:val="1058"/>
        </w:numPr>
      </w:pPr>
      <w:r>
        <w:t xml:space="preserve">Invitation replay.</w:t>
      </w:r>
    </w:p>
    <w:p>
      <w:pPr>
        <w:pStyle w:val="Compact"/>
        <w:numPr>
          <w:ilvl w:val="0"/>
          <w:numId w:val="1058"/>
        </w:numPr>
      </w:pPr>
      <w:r>
        <w:t xml:space="preserve">Password-reset replay.</w:t>
      </w:r>
    </w:p>
    <w:p>
      <w:pPr>
        <w:pStyle w:val="Compact"/>
        <w:numPr>
          <w:ilvl w:val="0"/>
          <w:numId w:val="1058"/>
        </w:numPr>
      </w:pPr>
      <w:r>
        <w:t xml:space="preserve">Upload attacks.</w:t>
      </w:r>
    </w:p>
    <w:p>
      <w:pPr>
        <w:pStyle w:val="Compact"/>
        <w:numPr>
          <w:ilvl w:val="0"/>
          <w:numId w:val="1058"/>
        </w:numPr>
      </w:pPr>
      <w:r>
        <w:t xml:space="preserve">Injection attacks.</w:t>
      </w:r>
    </w:p>
    <w:p>
      <w:pPr>
        <w:pStyle w:val="Compact"/>
        <w:numPr>
          <w:ilvl w:val="0"/>
          <w:numId w:val="1058"/>
        </w:numPr>
      </w:pPr>
      <w:r>
        <w:t xml:space="preserve">Mass assignment.</w:t>
      </w:r>
    </w:p>
    <w:p>
      <w:pPr>
        <w:pStyle w:val="Compact"/>
        <w:numPr>
          <w:ilvl w:val="0"/>
          <w:numId w:val="1058"/>
        </w:numPr>
      </w:pPr>
      <w:r>
        <w:t xml:space="preserve">Rate limits.</w:t>
      </w:r>
    </w:p>
    <w:p>
      <w:pPr>
        <w:pStyle w:val="Compact"/>
        <w:numPr>
          <w:ilvl w:val="0"/>
          <w:numId w:val="1058"/>
        </w:numPr>
      </w:pPr>
      <w:r>
        <w:t xml:space="preserve">Unauthorized files.</w:t>
      </w:r>
    </w:p>
    <w:p>
      <w:pPr>
        <w:pStyle w:val="Compact"/>
        <w:numPr>
          <w:ilvl w:val="0"/>
          <w:numId w:val="1058"/>
        </w:numPr>
      </w:pPr>
      <w:r>
        <w:t xml:space="preserve">Expired sessions.</w:t>
      </w:r>
    </w:p>
    <w:p>
      <w:pPr>
        <w:pStyle w:val="FirstParagraph"/>
      </w:pPr>
      <w:r>
        <w:t xml:space="preserve">Do not delete or skip failing tests simply to make the test suite green.</w:t>
      </w:r>
    </w:p>
    <w:p>
      <w:pPr>
        <w:pStyle w:val="BodyText"/>
      </w:pPr>
      <w:r>
        <w:t xml:space="preserve">Fix the underlying cause.</w:t>
      </w:r>
    </w:p>
    <w:p>
      <w:pPr>
        <w:pStyle w:val="BodyText"/>
      </w:pPr>
      <w:r>
        <w:t xml:space="preserve">Set meaningful coverage expectations:</w:t>
      </w:r>
    </w:p>
    <w:p>
      <w:pPr>
        <w:pStyle w:val="Compact"/>
        <w:numPr>
          <w:ilvl w:val="0"/>
          <w:numId w:val="1059"/>
        </w:numPr>
      </w:pPr>
      <w:r>
        <w:t xml:space="preserve">Global coverage: at least 80%.</w:t>
      </w:r>
    </w:p>
    <w:p>
      <w:pPr>
        <w:pStyle w:val="Compact"/>
        <w:numPr>
          <w:ilvl w:val="0"/>
          <w:numId w:val="1059"/>
        </w:numPr>
      </w:pPr>
      <w:r>
        <w:t xml:space="preserve">Critical business modules: at least 90%.</w:t>
      </w:r>
    </w:p>
    <w:p>
      <w:pPr>
        <w:pStyle w:val="Compact"/>
        <w:numPr>
          <w:ilvl w:val="0"/>
          <w:numId w:val="1059"/>
        </w:numPr>
      </w:pPr>
      <w:r>
        <w:t xml:space="preserve">Authentication, tenant isolation, and authorization policies: at least 95%.</w:t>
      </w:r>
    </w:p>
    <w:p>
      <w:pPr>
        <w:pStyle w:val="FirstParagraph"/>
      </w:pPr>
      <w:r>
        <w:t xml:space="preserve">Coverage is not a substitute for meaningful assertions.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FINAL_TEST_REPORT.md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TEST_COVERAGE_REPORT.md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erformance-and-load-testing"/>
    <w:p>
      <w:pPr>
        <w:pStyle w:val="Heading1"/>
      </w:pPr>
      <w:r>
        <w:t xml:space="preserve">19. Performance and Load Testing</w:t>
      </w:r>
    </w:p>
    <w:p>
      <w:pPr>
        <w:pStyle w:val="FirstParagraph"/>
      </w:pPr>
      <w:r>
        <w:t xml:space="preserve">Run realistic load tests using the available load-testing framework, preferably k6.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61"/>
        </w:numPr>
      </w:pPr>
      <w:r>
        <w:t xml:space="preserve">Landing page API dependencies.</w:t>
      </w:r>
    </w:p>
    <w:p>
      <w:pPr>
        <w:pStyle w:val="Compact"/>
        <w:numPr>
          <w:ilvl w:val="0"/>
          <w:numId w:val="1061"/>
        </w:numPr>
      </w:pPr>
      <w:r>
        <w:t xml:space="preserve">Public course listing.</w:t>
      </w:r>
    </w:p>
    <w:p>
      <w:pPr>
        <w:pStyle w:val="Compact"/>
        <w:numPr>
          <w:ilvl w:val="0"/>
          <w:numId w:val="1061"/>
        </w:numPr>
      </w:pPr>
      <w:r>
        <w:t xml:space="preserve">Course search.</w:t>
      </w:r>
    </w:p>
    <w:p>
      <w:pPr>
        <w:pStyle w:val="Compact"/>
        <w:numPr>
          <w:ilvl w:val="0"/>
          <w:numId w:val="1061"/>
        </w:numPr>
      </w:pPr>
      <w:r>
        <w:t xml:space="preserve">Course filters.</w:t>
      </w:r>
    </w:p>
    <w:p>
      <w:pPr>
        <w:pStyle w:val="Compact"/>
        <w:numPr>
          <w:ilvl w:val="0"/>
          <w:numId w:val="1061"/>
        </w:numPr>
      </w:pPr>
      <w:r>
        <w:t xml:space="preserve">Course details.</w:t>
      </w:r>
    </w:p>
    <w:p>
      <w:pPr>
        <w:pStyle w:val="Compact"/>
        <w:numPr>
          <w:ilvl w:val="0"/>
          <w:numId w:val="1061"/>
        </w:numPr>
      </w:pPr>
      <w:r>
        <w:t xml:space="preserve">Login.</w:t>
      </w:r>
    </w:p>
    <w:p>
      <w:pPr>
        <w:pStyle w:val="Compact"/>
        <w:numPr>
          <w:ilvl w:val="0"/>
          <w:numId w:val="1061"/>
        </w:numPr>
      </w:pPr>
      <w:r>
        <w:t xml:space="preserve">Refresh session.</w:t>
      </w:r>
    </w:p>
    <w:p>
      <w:pPr>
        <w:pStyle w:val="Compact"/>
        <w:numPr>
          <w:ilvl w:val="0"/>
          <w:numId w:val="1061"/>
        </w:numPr>
      </w:pPr>
      <w:r>
        <w:t xml:space="preserve">Organization dashboard.</w:t>
      </w:r>
    </w:p>
    <w:p>
      <w:pPr>
        <w:pStyle w:val="Compact"/>
        <w:numPr>
          <w:ilvl w:val="0"/>
          <w:numId w:val="1061"/>
        </w:numPr>
      </w:pPr>
      <w:r>
        <w:t xml:space="preserve">Student dashboard.</w:t>
      </w:r>
    </w:p>
    <w:p>
      <w:pPr>
        <w:pStyle w:val="Compact"/>
        <w:numPr>
          <w:ilvl w:val="0"/>
          <w:numId w:val="1061"/>
        </w:numPr>
      </w:pPr>
      <w:r>
        <w:t xml:space="preserve">Booking creation.</w:t>
      </w:r>
    </w:p>
    <w:p>
      <w:pPr>
        <w:pStyle w:val="Compact"/>
        <w:numPr>
          <w:ilvl w:val="0"/>
          <w:numId w:val="1061"/>
        </w:numPr>
      </w:pPr>
      <w:r>
        <w:t xml:space="preserve">Booking confirmation.</w:t>
      </w:r>
    </w:p>
    <w:p>
      <w:pPr>
        <w:pStyle w:val="Compact"/>
        <w:numPr>
          <w:ilvl w:val="0"/>
          <w:numId w:val="1061"/>
        </w:numPr>
      </w:pPr>
      <w:r>
        <w:t xml:space="preserve">Notifications.</w:t>
      </w:r>
    </w:p>
    <w:p>
      <w:pPr>
        <w:pStyle w:val="Compact"/>
        <w:numPr>
          <w:ilvl w:val="0"/>
          <w:numId w:val="1061"/>
        </w:numPr>
      </w:pPr>
      <w:r>
        <w:t xml:space="preserve">Signed file URL generation.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62"/>
        </w:numPr>
      </w:pPr>
      <w:r>
        <w:t xml:space="preserve">Requests per second.</w:t>
      </w:r>
    </w:p>
    <w:p>
      <w:pPr>
        <w:pStyle w:val="Compact"/>
        <w:numPr>
          <w:ilvl w:val="0"/>
          <w:numId w:val="1062"/>
        </w:numPr>
      </w:pPr>
      <w:r>
        <w:t xml:space="preserve">p50 latency.</w:t>
      </w:r>
    </w:p>
    <w:p>
      <w:pPr>
        <w:pStyle w:val="Compact"/>
        <w:numPr>
          <w:ilvl w:val="0"/>
          <w:numId w:val="1062"/>
        </w:numPr>
      </w:pPr>
      <w:r>
        <w:t xml:space="preserve">p95 latency.</w:t>
      </w:r>
    </w:p>
    <w:p>
      <w:pPr>
        <w:pStyle w:val="Compact"/>
        <w:numPr>
          <w:ilvl w:val="0"/>
          <w:numId w:val="1062"/>
        </w:numPr>
      </w:pPr>
      <w:r>
        <w:t xml:space="preserve">p99 latency.</w:t>
      </w:r>
    </w:p>
    <w:p>
      <w:pPr>
        <w:pStyle w:val="Compact"/>
        <w:numPr>
          <w:ilvl w:val="0"/>
          <w:numId w:val="1062"/>
        </w:numPr>
      </w:pPr>
      <w:r>
        <w:t xml:space="preserve">Error rate.</w:t>
      </w:r>
    </w:p>
    <w:p>
      <w:pPr>
        <w:pStyle w:val="Compact"/>
        <w:numPr>
          <w:ilvl w:val="0"/>
          <w:numId w:val="1062"/>
        </w:numPr>
      </w:pPr>
      <w:r>
        <w:t xml:space="preserve">CPU.</w:t>
      </w:r>
    </w:p>
    <w:p>
      <w:pPr>
        <w:pStyle w:val="Compact"/>
        <w:numPr>
          <w:ilvl w:val="0"/>
          <w:numId w:val="1062"/>
        </w:numPr>
      </w:pPr>
      <w:r>
        <w:t xml:space="preserve">Memory.</w:t>
      </w:r>
    </w:p>
    <w:p>
      <w:pPr>
        <w:pStyle w:val="Compact"/>
        <w:numPr>
          <w:ilvl w:val="0"/>
          <w:numId w:val="1062"/>
        </w:numPr>
      </w:pPr>
      <w:r>
        <w:t xml:space="preserve">Database connections.</w:t>
      </w:r>
    </w:p>
    <w:p>
      <w:pPr>
        <w:pStyle w:val="Compact"/>
        <w:numPr>
          <w:ilvl w:val="0"/>
          <w:numId w:val="1062"/>
        </w:numPr>
      </w:pPr>
      <w:r>
        <w:t xml:space="preserve">Slow queries.</w:t>
      </w:r>
    </w:p>
    <w:p>
      <w:pPr>
        <w:pStyle w:val="Compact"/>
        <w:numPr>
          <w:ilvl w:val="0"/>
          <w:numId w:val="1062"/>
        </w:numPr>
      </w:pPr>
      <w:r>
        <w:t xml:space="preserve">Redis latency.</w:t>
      </w:r>
    </w:p>
    <w:p>
      <w:pPr>
        <w:pStyle w:val="Compact"/>
        <w:numPr>
          <w:ilvl w:val="0"/>
          <w:numId w:val="1062"/>
        </w:numPr>
      </w:pPr>
      <w:r>
        <w:t xml:space="preserve">Queue depth.</w:t>
      </w:r>
    </w:p>
    <w:p>
      <w:pPr>
        <w:pStyle w:val="Compact"/>
        <w:numPr>
          <w:ilvl w:val="0"/>
          <w:numId w:val="1062"/>
        </w:numPr>
      </w:pPr>
      <w:r>
        <w:t xml:space="preserve">Worker processing time.</w:t>
      </w:r>
    </w:p>
    <w:p>
      <w:pPr>
        <w:pStyle w:val="FirstParagraph"/>
      </w:pPr>
      <w:r>
        <w:t xml:space="preserve">Check for:</w:t>
      </w:r>
    </w:p>
    <w:p>
      <w:pPr>
        <w:pStyle w:val="Compact"/>
        <w:numPr>
          <w:ilvl w:val="0"/>
          <w:numId w:val="1063"/>
        </w:numPr>
      </w:pPr>
      <w:r>
        <w:t xml:space="preserve">N+1 queries.</w:t>
      </w:r>
    </w:p>
    <w:p>
      <w:pPr>
        <w:pStyle w:val="Compact"/>
        <w:numPr>
          <w:ilvl w:val="0"/>
          <w:numId w:val="1063"/>
        </w:numPr>
      </w:pPr>
      <w:r>
        <w:t xml:space="preserve">Missing indexes.</w:t>
      </w:r>
    </w:p>
    <w:p>
      <w:pPr>
        <w:pStyle w:val="Compact"/>
        <w:numPr>
          <w:ilvl w:val="0"/>
          <w:numId w:val="1063"/>
        </w:numPr>
      </w:pPr>
      <w:r>
        <w:t xml:space="preserve">Large payloads.</w:t>
      </w:r>
    </w:p>
    <w:p>
      <w:pPr>
        <w:pStyle w:val="Compact"/>
        <w:numPr>
          <w:ilvl w:val="0"/>
          <w:numId w:val="1063"/>
        </w:numPr>
      </w:pPr>
      <w:r>
        <w:t xml:space="preserve">Unbounded lists.</w:t>
      </w:r>
    </w:p>
    <w:p>
      <w:pPr>
        <w:pStyle w:val="Compact"/>
        <w:numPr>
          <w:ilvl w:val="0"/>
          <w:numId w:val="1063"/>
        </w:numPr>
      </w:pPr>
      <w:r>
        <w:t xml:space="preserve">Repeated queries.</w:t>
      </w:r>
    </w:p>
    <w:p>
      <w:pPr>
        <w:pStyle w:val="Compact"/>
        <w:numPr>
          <w:ilvl w:val="0"/>
          <w:numId w:val="1063"/>
        </w:numPr>
      </w:pPr>
      <w:r>
        <w:t xml:space="preserve">Ineffective caching.</w:t>
      </w:r>
    </w:p>
    <w:p>
      <w:pPr>
        <w:pStyle w:val="Compact"/>
        <w:numPr>
          <w:ilvl w:val="0"/>
          <w:numId w:val="1063"/>
        </w:numPr>
      </w:pPr>
      <w:r>
        <w:t xml:space="preserve">Cross-tenant cache collisions.</w:t>
      </w:r>
    </w:p>
    <w:p>
      <w:pPr>
        <w:pStyle w:val="Compact"/>
        <w:numPr>
          <w:ilvl w:val="0"/>
          <w:numId w:val="1063"/>
        </w:numPr>
      </w:pPr>
      <w:r>
        <w:t xml:space="preserve">Connection pool exhaustion.</w:t>
      </w:r>
    </w:p>
    <w:p>
      <w:pPr>
        <w:pStyle w:val="Compact"/>
        <w:numPr>
          <w:ilvl w:val="0"/>
          <w:numId w:val="1063"/>
        </w:numPr>
      </w:pPr>
      <w:r>
        <w:t xml:space="preserve">Memory leaks.</w:t>
      </w:r>
    </w:p>
    <w:p>
      <w:pPr>
        <w:pStyle w:val="Compact"/>
        <w:numPr>
          <w:ilvl w:val="0"/>
          <w:numId w:val="1063"/>
        </w:numPr>
      </w:pPr>
      <w:r>
        <w:t xml:space="preserve">Event-loop blocking.</w:t>
      </w:r>
    </w:p>
    <w:p>
      <w:pPr>
        <w:pStyle w:val="Compact"/>
        <w:numPr>
          <w:ilvl w:val="0"/>
          <w:numId w:val="1063"/>
        </w:numPr>
      </w:pPr>
      <w:r>
        <w:t xml:space="preserve">Slow background jobs.</w:t>
      </w:r>
    </w:p>
    <w:p>
      <w:pPr>
        <w:pStyle w:val="FirstParagraph"/>
      </w:pPr>
      <w:r>
        <w:t xml:space="preserve">Use pagination for large datasets.</w:t>
      </w:r>
    </w:p>
    <w:p>
      <w:pPr>
        <w:pStyle w:val="BodyText"/>
      </w:pPr>
      <w:r>
        <w:t xml:space="preserve">Use tenant-safe cache keys.</w:t>
      </w:r>
    </w:p>
    <w:p>
      <w:pPr>
        <w:pStyle w:val="BodyText"/>
      </w:pPr>
      <w:r>
        <w:t xml:space="preserve">Optimize only based on measured evidence.</w:t>
      </w:r>
    </w:p>
    <w:p>
      <w:pPr>
        <w:pStyle w:val="BodyText"/>
      </w:pPr>
      <w:r>
        <w:t xml:space="preserve">Do not invent load-test results.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LOAD_TEST_REPORT.md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PERFORMANCE_AUDIT.md</w:t>
      </w:r>
    </w:p>
    <w:p>
      <w:r>
        <w:pict>
          <v:rect style="width:0;height:1.5pt" o:hralign="center" o:hrstd="t" o:hr="t"/>
        </w:pict>
      </w:r>
    </w:p>
    <w:bookmarkEnd w:id="50"/>
    <w:bookmarkStart w:id="51" w:name="scalability-validation"/>
    <w:p>
      <w:pPr>
        <w:pStyle w:val="Heading1"/>
      </w:pPr>
      <w:r>
        <w:t xml:space="preserve">20. Scalability Validation</w:t>
      </w:r>
    </w:p>
    <w:p>
      <w:pPr>
        <w:pStyle w:val="FirstParagraph"/>
      </w:pPr>
      <w:r>
        <w:t xml:space="preserve">Verify that the backend is stateless and supports multiple API instances.</w:t>
      </w:r>
    </w:p>
    <w:p>
      <w:pPr>
        <w:pStyle w:val="BodyText"/>
      </w:pPr>
      <w:r>
        <w:t xml:space="preserve">The application must not depend on local process memory for:</w:t>
      </w:r>
    </w:p>
    <w:p>
      <w:pPr>
        <w:pStyle w:val="Compact"/>
        <w:numPr>
          <w:ilvl w:val="0"/>
          <w:numId w:val="1065"/>
        </w:numPr>
      </w:pPr>
      <w:r>
        <w:t xml:space="preserve">Sessions.</w:t>
      </w:r>
    </w:p>
    <w:p>
      <w:pPr>
        <w:pStyle w:val="Compact"/>
        <w:numPr>
          <w:ilvl w:val="0"/>
          <w:numId w:val="1065"/>
        </w:numPr>
      </w:pPr>
      <w:r>
        <w:t xml:space="preserve">Rate limits.</w:t>
      </w:r>
    </w:p>
    <w:p>
      <w:pPr>
        <w:pStyle w:val="Compact"/>
        <w:numPr>
          <w:ilvl w:val="0"/>
          <w:numId w:val="1065"/>
        </w:numPr>
      </w:pPr>
      <w:r>
        <w:t xml:space="preserve">Queues.</w:t>
      </w:r>
    </w:p>
    <w:p>
      <w:pPr>
        <w:pStyle w:val="Compact"/>
        <w:numPr>
          <w:ilvl w:val="0"/>
          <w:numId w:val="1065"/>
        </w:numPr>
      </w:pPr>
      <w:r>
        <w:t xml:space="preserve">Locks.</w:t>
      </w:r>
    </w:p>
    <w:p>
      <w:pPr>
        <w:pStyle w:val="Compact"/>
        <w:numPr>
          <w:ilvl w:val="0"/>
          <w:numId w:val="1065"/>
        </w:numPr>
      </w:pPr>
      <w:r>
        <w:t xml:space="preserve">Tenant state.</w:t>
      </w:r>
    </w:p>
    <w:p>
      <w:pPr>
        <w:pStyle w:val="Compact"/>
        <w:numPr>
          <w:ilvl w:val="0"/>
          <w:numId w:val="1065"/>
        </w:numPr>
      </w:pPr>
      <w:r>
        <w:t xml:space="preserve">Uploaded files.</w:t>
      </w:r>
    </w:p>
    <w:p>
      <w:pPr>
        <w:pStyle w:val="Compact"/>
        <w:numPr>
          <w:ilvl w:val="0"/>
          <w:numId w:val="1065"/>
        </w:numPr>
      </w:pPr>
      <w:r>
        <w:t xml:space="preserve">Critical caches.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66"/>
        </w:numPr>
      </w:pPr>
      <w:r>
        <w:t xml:space="preserve">Redis-backed rate limits.</w:t>
      </w:r>
    </w:p>
    <w:p>
      <w:pPr>
        <w:pStyle w:val="Compact"/>
        <w:numPr>
          <w:ilvl w:val="0"/>
          <w:numId w:val="1066"/>
        </w:numPr>
      </w:pPr>
      <w:r>
        <w:t xml:space="preserve">Redis-backed queues.</w:t>
      </w:r>
    </w:p>
    <w:p>
      <w:pPr>
        <w:pStyle w:val="Compact"/>
        <w:numPr>
          <w:ilvl w:val="0"/>
          <w:numId w:val="1066"/>
        </w:numPr>
      </w:pPr>
      <w:r>
        <w:t xml:space="preserve">Distributed locking where required.</w:t>
      </w:r>
    </w:p>
    <w:p>
      <w:pPr>
        <w:pStyle w:val="Compact"/>
        <w:numPr>
          <w:ilvl w:val="0"/>
          <w:numId w:val="1066"/>
        </w:numPr>
      </w:pPr>
      <w:r>
        <w:t xml:space="preserve">Database connection pooling.</w:t>
      </w:r>
    </w:p>
    <w:p>
      <w:pPr>
        <w:pStyle w:val="Compact"/>
        <w:numPr>
          <w:ilvl w:val="0"/>
          <w:numId w:val="1066"/>
        </w:numPr>
      </w:pPr>
      <w:r>
        <w:t xml:space="preserve">Graceful shutdown.</w:t>
      </w:r>
    </w:p>
    <w:p>
      <w:pPr>
        <w:pStyle w:val="Compact"/>
        <w:numPr>
          <w:ilvl w:val="0"/>
          <w:numId w:val="1066"/>
        </w:numPr>
      </w:pPr>
      <w:r>
        <w:t xml:space="preserve">Health checks.</w:t>
      </w:r>
    </w:p>
    <w:p>
      <w:pPr>
        <w:pStyle w:val="Compact"/>
        <w:numPr>
          <w:ilvl w:val="0"/>
          <w:numId w:val="1066"/>
        </w:numPr>
      </w:pPr>
      <w:r>
        <w:t xml:space="preserve">Worker separation.</w:t>
      </w:r>
    </w:p>
    <w:p>
      <w:pPr>
        <w:pStyle w:val="Compact"/>
        <w:numPr>
          <w:ilvl w:val="0"/>
          <w:numId w:val="1066"/>
        </w:numPr>
      </w:pPr>
      <w:r>
        <w:t xml:space="preserve">Object storage.</w:t>
      </w:r>
    </w:p>
    <w:p>
      <w:pPr>
        <w:pStyle w:val="Compact"/>
        <w:numPr>
          <w:ilvl w:val="0"/>
          <w:numId w:val="1066"/>
        </w:numPr>
      </w:pPr>
      <w:r>
        <w:t xml:space="preserve">API horizontal scaling.</w:t>
      </w:r>
    </w:p>
    <w:p>
      <w:pPr>
        <w:pStyle w:val="Compact"/>
        <w:numPr>
          <w:ilvl w:val="0"/>
          <w:numId w:val="1066"/>
        </w:numPr>
      </w:pPr>
      <w:r>
        <w:t xml:space="preserve">Safe cache invalidation.</w:t>
      </w:r>
    </w:p>
    <w:p>
      <w:pPr>
        <w:pStyle w:val="Compact"/>
        <w:numPr>
          <w:ilvl w:val="0"/>
          <w:numId w:val="1066"/>
        </w:numPr>
      </w:pPr>
      <w:r>
        <w:t xml:space="preserve">Safe workspace switching.</w:t>
      </w:r>
    </w:p>
    <w:p>
      <w:pPr>
        <w:pStyle w:val="Compact"/>
        <w:numPr>
          <w:ilvl w:val="0"/>
          <w:numId w:val="1066"/>
        </w:numPr>
      </w:pPr>
      <w:r>
        <w:t xml:space="preserve">Background-job deduplication.</w:t>
      </w:r>
    </w:p>
    <w:p>
      <w:pPr>
        <w:pStyle w:val="FirstParagraph"/>
      </w:pPr>
      <w:r>
        <w:t xml:space="preserve">Document current bottlenecks and the future scaling path.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FINAL_SCALABILITY_REPORT.md</w:t>
      </w:r>
    </w:p>
    <w:p>
      <w:r>
        <w:pict>
          <v:rect style="width:0;height:1.5pt" o:hralign="center" o:hrstd="t" o:hr="t"/>
        </w:pict>
      </w:r>
    </w:p>
    <w:bookmarkEnd w:id="51"/>
    <w:bookmarkStart w:id="52" w:name="maintainability-review"/>
    <w:p>
      <w:pPr>
        <w:pStyle w:val="Heading1"/>
      </w:pPr>
      <w:r>
        <w:t xml:space="preserve">21. Maintainability Review</w:t>
      </w:r>
    </w:p>
    <w:p>
      <w:pPr>
        <w:pStyle w:val="FirstParagraph"/>
      </w:pPr>
      <w:r>
        <w:t xml:space="preserve">Review the codebase for:</w:t>
      </w:r>
    </w:p>
    <w:p>
      <w:pPr>
        <w:pStyle w:val="Compact"/>
        <w:numPr>
          <w:ilvl w:val="0"/>
          <w:numId w:val="1068"/>
        </w:numPr>
      </w:pPr>
      <w:r>
        <w:t xml:space="preserve">Large services.</w:t>
      </w:r>
    </w:p>
    <w:p>
      <w:pPr>
        <w:pStyle w:val="Compact"/>
        <w:numPr>
          <w:ilvl w:val="0"/>
          <w:numId w:val="1068"/>
        </w:numPr>
      </w:pPr>
      <w:r>
        <w:t xml:space="preserve">Large controllers.</w:t>
      </w:r>
    </w:p>
    <w:p>
      <w:pPr>
        <w:pStyle w:val="Compact"/>
        <w:numPr>
          <w:ilvl w:val="0"/>
          <w:numId w:val="1068"/>
        </w:numPr>
      </w:pPr>
      <w:r>
        <w:t xml:space="preserve">Duplicated business logic.</w:t>
      </w:r>
    </w:p>
    <w:p>
      <w:pPr>
        <w:pStyle w:val="Compact"/>
        <w:numPr>
          <w:ilvl w:val="0"/>
          <w:numId w:val="1068"/>
        </w:numPr>
      </w:pPr>
      <w:r>
        <w:t xml:space="preserve">Circular dependencies.</w:t>
      </w:r>
    </w:p>
    <w:p>
      <w:pPr>
        <w:pStyle w:val="Compact"/>
        <w:numPr>
          <w:ilvl w:val="0"/>
          <w:numId w:val="1068"/>
        </w:numPr>
      </w:pPr>
      <w:r>
        <w:t xml:space="preserve">Magic strings.</w:t>
      </w:r>
    </w:p>
    <w:p>
      <w:pPr>
        <w:pStyle w:val="Compact"/>
        <w:numPr>
          <w:ilvl w:val="0"/>
          <w:numId w:val="1068"/>
        </w:numPr>
      </w:pPr>
      <w:r>
        <w:t xml:space="preserve">Hardcoded plan values.</w:t>
      </w:r>
    </w:p>
    <w:p>
      <w:pPr>
        <w:pStyle w:val="Compact"/>
        <w:numPr>
          <w:ilvl w:val="0"/>
          <w:numId w:val="1068"/>
        </w:numPr>
      </w:pPr>
      <w:r>
        <w:t xml:space="preserve">Scattered environment checks.</w:t>
      </w:r>
    </w:p>
    <w:p>
      <w:pPr>
        <w:pStyle w:val="Compact"/>
        <w:numPr>
          <w:ilvl w:val="0"/>
          <w:numId w:val="1068"/>
        </w:numPr>
      </w:pPr>
      <w:r>
        <w:t xml:space="preserve">Repeated permission logic.</w:t>
      </w:r>
    </w:p>
    <w:p>
      <w:pPr>
        <w:pStyle w:val="Compact"/>
        <w:numPr>
          <w:ilvl w:val="0"/>
          <w:numId w:val="1068"/>
        </w:numPr>
      </w:pPr>
      <w:r>
        <w:t xml:space="preserve">Repeated tenant logic.</w:t>
      </w:r>
    </w:p>
    <w:p>
      <w:pPr>
        <w:pStyle w:val="Compact"/>
        <w:numPr>
          <w:ilvl w:val="0"/>
          <w:numId w:val="1068"/>
        </w:numPr>
      </w:pPr>
      <w:r>
        <w:t xml:space="preserve">Business logic inside UI components.</w:t>
      </w:r>
    </w:p>
    <w:p>
      <w:pPr>
        <w:pStyle w:val="Compact"/>
        <w:numPr>
          <w:ilvl w:val="0"/>
          <w:numId w:val="1068"/>
        </w:numPr>
      </w:pPr>
      <w:r>
        <w:t xml:space="preserve">Business logic inside controllers.</w:t>
      </w:r>
    </w:p>
    <w:p>
      <w:pPr>
        <w:pStyle w:val="Compact"/>
        <w:numPr>
          <w:ilvl w:val="0"/>
          <w:numId w:val="1068"/>
        </w:numPr>
      </w:pPr>
      <w:r>
        <w:t xml:space="preserve">Direct ORM usage everywhere.</w:t>
      </w:r>
    </w:p>
    <w:p>
      <w:pPr>
        <w:pStyle w:val="Compact"/>
        <w:numPr>
          <w:ilvl w:val="0"/>
          <w:numId w:val="1068"/>
        </w:numPr>
      </w:pPr>
      <w:r>
        <w:t xml:space="preserve">Unclear module boundaries.</w:t>
      </w:r>
    </w:p>
    <w:p>
      <w:pPr>
        <w:pStyle w:val="Compact"/>
        <w:numPr>
          <w:ilvl w:val="0"/>
          <w:numId w:val="1068"/>
        </w:numPr>
      </w:pPr>
      <w:r>
        <w:t xml:space="preserve">Missing type safety.</w:t>
      </w:r>
    </w:p>
    <w:p>
      <w:pPr>
        <w:pStyle w:val="Compact"/>
        <w:numPr>
          <w:ilvl w:val="0"/>
          <w:numId w:val="1068"/>
        </w:numPr>
      </w:pPr>
      <w:r>
        <w:t xml:space="preserve">Dead code.</w:t>
      </w:r>
    </w:p>
    <w:p>
      <w:pPr>
        <w:pStyle w:val="Compact"/>
        <w:numPr>
          <w:ilvl w:val="0"/>
          <w:numId w:val="1068"/>
        </w:numPr>
      </w:pPr>
      <w:r>
        <w:t xml:space="preserve">Unused dependencies.</w:t>
      </w:r>
    </w:p>
    <w:p>
      <w:pPr>
        <w:pStyle w:val="Compact"/>
        <w:numPr>
          <w:ilvl w:val="0"/>
          <w:numId w:val="1068"/>
        </w:numPr>
      </w:pPr>
      <w:r>
        <w:t xml:space="preserve">Inconsistent naming.</w:t>
      </w:r>
    </w:p>
    <w:p>
      <w:pPr>
        <w:pStyle w:val="Compact"/>
        <w:numPr>
          <w:ilvl w:val="0"/>
          <w:numId w:val="1068"/>
        </w:numPr>
      </w:pPr>
      <w:r>
        <w:t xml:space="preserve">Undocumented complex logic.</w:t>
      </w:r>
    </w:p>
    <w:p>
      <w:pPr>
        <w:pStyle w:val="FirstParagraph"/>
      </w:pPr>
      <w:r>
        <w:t xml:space="preserve">Improve maintainability without unnecessary rewrites.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69"/>
        </w:numPr>
      </w:pPr>
      <w:r>
        <w:t xml:space="preserve">Clear module ownership.</w:t>
      </w:r>
    </w:p>
    <w:p>
      <w:pPr>
        <w:pStyle w:val="Compact"/>
        <w:numPr>
          <w:ilvl w:val="0"/>
          <w:numId w:val="1069"/>
        </w:numPr>
      </w:pPr>
      <w:r>
        <w:t xml:space="preserve">Centralized authorization.</w:t>
      </w:r>
    </w:p>
    <w:p>
      <w:pPr>
        <w:pStyle w:val="Compact"/>
        <w:numPr>
          <w:ilvl w:val="0"/>
          <w:numId w:val="1069"/>
        </w:numPr>
      </w:pPr>
      <w:r>
        <w:t xml:space="preserve">Centralized tenant context.</w:t>
      </w:r>
    </w:p>
    <w:p>
      <w:pPr>
        <w:pStyle w:val="Compact"/>
        <w:numPr>
          <w:ilvl w:val="0"/>
          <w:numId w:val="1069"/>
        </w:numPr>
      </w:pPr>
      <w:r>
        <w:t xml:space="preserve">Centralized error handling.</w:t>
      </w:r>
    </w:p>
    <w:p>
      <w:pPr>
        <w:pStyle w:val="Compact"/>
        <w:numPr>
          <w:ilvl w:val="0"/>
          <w:numId w:val="1069"/>
        </w:numPr>
      </w:pPr>
      <w:r>
        <w:t xml:space="preserve">Centralized configuration.</w:t>
      </w:r>
    </w:p>
    <w:p>
      <w:pPr>
        <w:pStyle w:val="Compact"/>
        <w:numPr>
          <w:ilvl w:val="0"/>
          <w:numId w:val="1069"/>
        </w:numPr>
      </w:pPr>
      <w:r>
        <w:t xml:space="preserve">Shared contracts.</w:t>
      </w:r>
    </w:p>
    <w:p>
      <w:pPr>
        <w:pStyle w:val="Compact"/>
        <w:numPr>
          <w:ilvl w:val="0"/>
          <w:numId w:val="1069"/>
        </w:numPr>
      </w:pPr>
      <w:r>
        <w:t xml:space="preserve">Consistent API client.</w:t>
      </w:r>
    </w:p>
    <w:p>
      <w:pPr>
        <w:pStyle w:val="Compact"/>
        <w:numPr>
          <w:ilvl w:val="0"/>
          <w:numId w:val="1069"/>
        </w:numPr>
      </w:pPr>
      <w:r>
        <w:t xml:space="preserve">Consistent validation.</w:t>
      </w:r>
    </w:p>
    <w:p>
      <w:pPr>
        <w:pStyle w:val="Compact"/>
        <w:numPr>
          <w:ilvl w:val="0"/>
          <w:numId w:val="1069"/>
        </w:numPr>
      </w:pPr>
      <w:r>
        <w:t xml:space="preserve">Consistent logging.</w:t>
      </w:r>
    </w:p>
    <w:p>
      <w:pPr>
        <w:pStyle w:val="Compact"/>
        <w:numPr>
          <w:ilvl w:val="0"/>
          <w:numId w:val="1069"/>
        </w:numPr>
      </w:pPr>
      <w:r>
        <w:t xml:space="preserve">Architecture documentation.</w:t>
      </w:r>
    </w:p>
    <w:p>
      <w:pPr>
        <w:pStyle w:val="Compact"/>
        <w:numPr>
          <w:ilvl w:val="0"/>
          <w:numId w:val="1069"/>
        </w:numPr>
      </w:pPr>
      <w:r>
        <w:t xml:space="preserve">Development setup documentation.</w:t>
      </w:r>
    </w:p>
    <w:p>
      <w:pPr>
        <w:pStyle w:val="FirstParagraph"/>
      </w:pPr>
      <w:r>
        <w:t xml:space="preserve">Update documentation so it matches the actual implementation.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MAINTAINABILITY_REPORT.md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TECHNICAL_DEBT.md</w:t>
      </w:r>
    </w:p>
    <w:p>
      <w:pPr>
        <w:pStyle w:val="FirstParagraph"/>
      </w:pPr>
      <w:r>
        <w:t xml:space="preserve">Classify technical debt as:</w:t>
      </w:r>
    </w:p>
    <w:p>
      <w:pPr>
        <w:pStyle w:val="Compact"/>
        <w:numPr>
          <w:ilvl w:val="0"/>
          <w:numId w:val="1071"/>
        </w:numPr>
      </w:pPr>
      <w:r>
        <w:t xml:space="preserve">Release blocker.</w:t>
      </w:r>
    </w:p>
    <w:p>
      <w:pPr>
        <w:pStyle w:val="Compact"/>
        <w:numPr>
          <w:ilvl w:val="0"/>
          <w:numId w:val="1071"/>
        </w:numPr>
      </w:pPr>
      <w:r>
        <w:t xml:space="preserve">High priority.</w:t>
      </w:r>
    </w:p>
    <w:p>
      <w:pPr>
        <w:pStyle w:val="Compact"/>
        <w:numPr>
          <w:ilvl w:val="0"/>
          <w:numId w:val="1071"/>
        </w:numPr>
      </w:pPr>
      <w:r>
        <w:t xml:space="preserve">Medium priority.</w:t>
      </w:r>
    </w:p>
    <w:p>
      <w:pPr>
        <w:pStyle w:val="Compact"/>
        <w:numPr>
          <w:ilvl w:val="0"/>
          <w:numId w:val="1071"/>
        </w:numPr>
      </w:pPr>
      <w:r>
        <w:t xml:space="preserve">Future improvement.</w:t>
      </w:r>
    </w:p>
    <w:p>
      <w:r>
        <w:pict>
          <v:rect style="width:0;height:1.5pt" o:hralign="center" o:hrstd="t" o:hr="t"/>
        </w:pict>
      </w:r>
    </w:p>
    <w:bookmarkEnd w:id="52"/>
    <w:bookmarkStart w:id="53" w:name="dependency-and-secret-scanning"/>
    <w:p>
      <w:pPr>
        <w:pStyle w:val="Heading1"/>
      </w:pPr>
      <w:r>
        <w:t xml:space="preserve">22. Dependency and Secret Scanning</w:t>
      </w:r>
    </w:p>
    <w:p>
      <w:pPr>
        <w:pStyle w:val="FirstParagraph"/>
      </w:pPr>
      <w:r>
        <w:t xml:space="preserve">Run:</w:t>
      </w:r>
    </w:p>
    <w:p>
      <w:pPr>
        <w:pStyle w:val="Compact"/>
        <w:numPr>
          <w:ilvl w:val="0"/>
          <w:numId w:val="1072"/>
        </w:numPr>
      </w:pPr>
      <w:r>
        <w:t xml:space="preserve">Dependency vulnerability scan.</w:t>
      </w:r>
    </w:p>
    <w:p>
      <w:pPr>
        <w:pStyle w:val="Compact"/>
        <w:numPr>
          <w:ilvl w:val="0"/>
          <w:numId w:val="1072"/>
        </w:numPr>
      </w:pPr>
      <w:r>
        <w:t xml:space="preserve">Secret scan.</w:t>
      </w:r>
    </w:p>
    <w:p>
      <w:pPr>
        <w:pStyle w:val="Compact"/>
        <w:numPr>
          <w:ilvl w:val="0"/>
          <w:numId w:val="1072"/>
        </w:numPr>
      </w:pPr>
      <w:r>
        <w:t xml:space="preserve">Static application security scan where available.</w:t>
      </w:r>
    </w:p>
    <w:p>
      <w:pPr>
        <w:pStyle w:val="Compact"/>
        <w:numPr>
          <w:ilvl w:val="0"/>
          <w:numId w:val="1072"/>
        </w:numPr>
      </w:pPr>
      <w:r>
        <w:t xml:space="preserve">Docker image vulnerability scan.</w:t>
      </w:r>
    </w:p>
    <w:p>
      <w:pPr>
        <w:pStyle w:val="Compact"/>
        <w:numPr>
          <w:ilvl w:val="0"/>
          <w:numId w:val="1072"/>
        </w:numPr>
      </w:pPr>
      <w:r>
        <w:t xml:space="preserve">License review where practical.</w:t>
      </w:r>
    </w:p>
    <w:p>
      <w:pPr>
        <w:pStyle w:val="FirstParagraph"/>
      </w:pPr>
      <w:r>
        <w:t xml:space="preserve">Check for:</w:t>
      </w:r>
    </w:p>
    <w:p>
      <w:pPr>
        <w:pStyle w:val="Compact"/>
        <w:numPr>
          <w:ilvl w:val="0"/>
          <w:numId w:val="1073"/>
        </w:numPr>
      </w:pPr>
      <w:r>
        <w:t xml:space="preserve">Committed environment files.</w:t>
      </w:r>
    </w:p>
    <w:p>
      <w:pPr>
        <w:pStyle w:val="Compact"/>
        <w:numPr>
          <w:ilvl w:val="0"/>
          <w:numId w:val="1073"/>
        </w:numPr>
      </w:pPr>
      <w:r>
        <w:t xml:space="preserve">API keys.</w:t>
      </w:r>
    </w:p>
    <w:p>
      <w:pPr>
        <w:pStyle w:val="Compact"/>
        <w:numPr>
          <w:ilvl w:val="0"/>
          <w:numId w:val="1073"/>
        </w:numPr>
      </w:pPr>
      <w:r>
        <w:t xml:space="preserve">JWT secrets.</w:t>
      </w:r>
    </w:p>
    <w:p>
      <w:pPr>
        <w:pStyle w:val="Compact"/>
        <w:numPr>
          <w:ilvl w:val="0"/>
          <w:numId w:val="1073"/>
        </w:numPr>
      </w:pPr>
      <w:r>
        <w:t xml:space="preserve">Database URLs.</w:t>
      </w:r>
    </w:p>
    <w:p>
      <w:pPr>
        <w:pStyle w:val="Compact"/>
        <w:numPr>
          <w:ilvl w:val="0"/>
          <w:numId w:val="1073"/>
        </w:numPr>
      </w:pPr>
      <w:r>
        <w:t xml:space="preserve">Email credentials.</w:t>
      </w:r>
    </w:p>
    <w:p>
      <w:pPr>
        <w:pStyle w:val="Compact"/>
        <w:numPr>
          <w:ilvl w:val="0"/>
          <w:numId w:val="1073"/>
        </w:numPr>
      </w:pPr>
      <w:r>
        <w:t xml:space="preserve">Object-storage credentials.</w:t>
      </w:r>
    </w:p>
    <w:p>
      <w:pPr>
        <w:pStyle w:val="Compact"/>
        <w:numPr>
          <w:ilvl w:val="0"/>
          <w:numId w:val="1073"/>
        </w:numPr>
      </w:pPr>
      <w:r>
        <w:t xml:space="preserve">Payment secrets.</w:t>
      </w:r>
    </w:p>
    <w:p>
      <w:pPr>
        <w:pStyle w:val="Compact"/>
        <w:numPr>
          <w:ilvl w:val="0"/>
          <w:numId w:val="1073"/>
        </w:numPr>
      </w:pPr>
      <w:r>
        <w:t xml:space="preserve">Private keys.</w:t>
      </w:r>
    </w:p>
    <w:p>
      <w:pPr>
        <w:pStyle w:val="Compact"/>
        <w:numPr>
          <w:ilvl w:val="0"/>
          <w:numId w:val="1073"/>
        </w:numPr>
      </w:pPr>
      <w:r>
        <w:t xml:space="preserve">Hardcoded passwords.</w:t>
      </w:r>
    </w:p>
    <w:p>
      <w:pPr>
        <w:pStyle w:val="Compact"/>
        <w:numPr>
          <w:ilvl w:val="0"/>
          <w:numId w:val="1073"/>
        </w:numPr>
      </w:pPr>
      <w:r>
        <w:t xml:space="preserve">Test credentials accidentally usable in production.</w:t>
      </w:r>
    </w:p>
    <w:p>
      <w:pPr>
        <w:pStyle w:val="FirstParagraph"/>
      </w:pPr>
      <w:r>
        <w:t xml:space="preserve">Rotate or remove any exposed secret.</w:t>
      </w:r>
    </w:p>
    <w:p>
      <w:pPr>
        <w:pStyle w:val="BodyText"/>
      </w:pPr>
      <w:r>
        <w:t xml:space="preserve">Do not print secrets in reports.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DEPENDENCY_SECURITY_REPORT.md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SECRET_SCAN_REPORT.md</w:t>
      </w:r>
    </w:p>
    <w:p>
      <w:pPr>
        <w:pStyle w:val="FirstParagraph"/>
      </w:pPr>
      <w:r>
        <w:t xml:space="preserve">All Critical and High dependency vulnerabilities must be fixed, mitigated, or explicitly documented as deployment blockers.</w:t>
      </w:r>
    </w:p>
    <w:p>
      <w:r>
        <w:pict>
          <v:rect style="width:0;height:1.5pt" o:hralign="center" o:hrstd="t" o:hr="t"/>
        </w:pict>
      </w:r>
    </w:p>
    <w:bookmarkEnd w:id="53"/>
    <w:bookmarkStart w:id="54" w:name="docker-and-infrastructure-validation"/>
    <w:p>
      <w:pPr>
        <w:pStyle w:val="Heading1"/>
      </w:pPr>
      <w:r>
        <w:t xml:space="preserve">23. Docker and Infrastructure Validation</w:t>
      </w:r>
    </w:p>
    <w:p>
      <w:pPr>
        <w:pStyle w:val="FirstParagraph"/>
      </w:pPr>
      <w:r>
        <w:t xml:space="preserve">Build and run production Docker images.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75"/>
        </w:numPr>
      </w:pPr>
      <w:r>
        <w:t xml:space="preserve">Multi-stage builds.</w:t>
      </w:r>
    </w:p>
    <w:p>
      <w:pPr>
        <w:pStyle w:val="Compact"/>
        <w:numPr>
          <w:ilvl w:val="0"/>
          <w:numId w:val="1075"/>
        </w:numPr>
      </w:pPr>
      <w:r>
        <w:t xml:space="preserve">Non-root user.</w:t>
      </w:r>
    </w:p>
    <w:p>
      <w:pPr>
        <w:pStyle w:val="Compact"/>
        <w:numPr>
          <w:ilvl w:val="0"/>
          <w:numId w:val="1075"/>
        </w:numPr>
      </w:pPr>
      <w:r>
        <w:t xml:space="preserve">Minimal runtime image.</w:t>
      </w:r>
    </w:p>
    <w:p>
      <w:pPr>
        <w:pStyle w:val="Compact"/>
        <w:numPr>
          <w:ilvl w:val="0"/>
          <w:numId w:val="1075"/>
        </w:numPr>
      </w:pPr>
      <w:r>
        <w:t xml:space="preserve">Correct production command.</w:t>
      </w:r>
    </w:p>
    <w:p>
      <w:pPr>
        <w:pStyle w:val="Compact"/>
        <w:numPr>
          <w:ilvl w:val="0"/>
          <w:numId w:val="1075"/>
        </w:numPr>
      </w:pPr>
      <w:r>
        <w:t xml:space="preserve">Health checks.</w:t>
      </w:r>
    </w:p>
    <w:p>
      <w:pPr>
        <w:pStyle w:val="Compact"/>
        <w:numPr>
          <w:ilvl w:val="0"/>
          <w:numId w:val="1075"/>
        </w:numPr>
      </w:pPr>
      <w:r>
        <w:t xml:space="preserve">Graceful signals.</w:t>
      </w:r>
    </w:p>
    <w:p>
      <w:pPr>
        <w:pStyle w:val="Compact"/>
        <w:numPr>
          <w:ilvl w:val="0"/>
          <w:numId w:val="1075"/>
        </w:numPr>
      </w:pPr>
      <w:r>
        <w:t xml:space="preserve">No development dependencies.</w:t>
      </w:r>
    </w:p>
    <w:p>
      <w:pPr>
        <w:pStyle w:val="Compact"/>
        <w:numPr>
          <w:ilvl w:val="0"/>
          <w:numId w:val="1075"/>
        </w:numPr>
      </w:pPr>
      <w:r>
        <w:t xml:space="preserve">No source maps containing secrets.</w:t>
      </w:r>
    </w:p>
    <w:p>
      <w:pPr>
        <w:pStyle w:val="Compact"/>
        <w:numPr>
          <w:ilvl w:val="0"/>
          <w:numId w:val="1075"/>
        </w:numPr>
      </w:pPr>
      <w:r>
        <w:t xml:space="preserve">No sensitive files copied into images.</w:t>
      </w:r>
    </w:p>
    <w:p>
      <w:pPr>
        <w:pStyle w:val="Compact"/>
        <w:numPr>
          <w:ilvl w:val="0"/>
          <w:numId w:val="1075"/>
        </w:numPr>
      </w:pPr>
      <w:r>
        <w:t xml:space="preserve">Correct API and worker separation.</w:t>
      </w:r>
    </w:p>
    <w:p>
      <w:pPr>
        <w:pStyle w:val="Compact"/>
        <w:numPr>
          <w:ilvl w:val="0"/>
          <w:numId w:val="1075"/>
        </w:numPr>
      </w:pPr>
      <w:r>
        <w:t xml:space="preserve">Correct environment injection.</w:t>
      </w:r>
    </w:p>
    <w:p>
      <w:pPr>
        <w:pStyle w:val="Compact"/>
        <w:numPr>
          <w:ilvl w:val="0"/>
          <w:numId w:val="1075"/>
        </w:numPr>
      </w:pPr>
      <w:r>
        <w:t xml:space="preserve">Persistent data is external.</w:t>
      </w:r>
    </w:p>
    <w:p>
      <w:pPr>
        <w:pStyle w:val="Compact"/>
        <w:numPr>
          <w:ilvl w:val="0"/>
          <w:numId w:val="1075"/>
        </w:numPr>
      </w:pPr>
      <w:r>
        <w:t xml:space="preserve">Local server disk is not used for production uploads.</w:t>
      </w:r>
    </w:p>
    <w:p>
      <w:pPr>
        <w:pStyle w:val="FirstParagraph"/>
      </w:pPr>
      <w:r>
        <w:t xml:space="preserve">Test local orchestration with:</w:t>
      </w:r>
    </w:p>
    <w:p>
      <w:pPr>
        <w:pStyle w:val="Compact"/>
        <w:numPr>
          <w:ilvl w:val="0"/>
          <w:numId w:val="1076"/>
        </w:numPr>
      </w:pPr>
      <w:r>
        <w:t xml:space="preserve">Frontend.</w:t>
      </w:r>
    </w:p>
    <w:p>
      <w:pPr>
        <w:pStyle w:val="Compact"/>
        <w:numPr>
          <w:ilvl w:val="0"/>
          <w:numId w:val="1076"/>
        </w:numPr>
      </w:pPr>
      <w:r>
        <w:t xml:space="preserve">API.</w:t>
      </w:r>
    </w:p>
    <w:p>
      <w:pPr>
        <w:pStyle w:val="Compact"/>
        <w:numPr>
          <w:ilvl w:val="0"/>
          <w:numId w:val="1076"/>
        </w:numPr>
      </w:pPr>
      <w:r>
        <w:t xml:space="preserve">Worker.</w:t>
      </w:r>
    </w:p>
    <w:p>
      <w:pPr>
        <w:pStyle w:val="Compact"/>
        <w:numPr>
          <w:ilvl w:val="0"/>
          <w:numId w:val="1076"/>
        </w:numPr>
      </w:pPr>
      <w:r>
        <w:t xml:space="preserve">PostgreSQL.</w:t>
      </w:r>
    </w:p>
    <w:p>
      <w:pPr>
        <w:pStyle w:val="Compact"/>
        <w:numPr>
          <w:ilvl w:val="0"/>
          <w:numId w:val="1076"/>
        </w:numPr>
      </w:pPr>
      <w:r>
        <w:t xml:space="preserve">Redis.</w:t>
      </w:r>
    </w:p>
    <w:p>
      <w:pPr>
        <w:pStyle w:val="Compact"/>
        <w:numPr>
          <w:ilvl w:val="0"/>
          <w:numId w:val="1076"/>
        </w:numPr>
      </w:pPr>
      <w:r>
        <w:t xml:space="preserve">Local object-storage emulator if configured.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DOCKER_AUDIT.md</w:t>
      </w:r>
    </w:p>
    <w:p>
      <w:r>
        <w:pict>
          <v:rect style="width:0;height:1.5pt" o:hralign="center" o:hrstd="t" o:hr="t"/>
        </w:pict>
      </w:r>
    </w:p>
    <w:bookmarkEnd w:id="54"/>
    <w:bookmarkStart w:id="55" w:name="cicd-validation"/>
    <w:p>
      <w:pPr>
        <w:pStyle w:val="Heading1"/>
      </w:pPr>
      <w:r>
        <w:t xml:space="preserve">24. CI/CD Validation</w:t>
      </w:r>
    </w:p>
    <w:p>
      <w:pPr>
        <w:pStyle w:val="FirstParagraph"/>
      </w:pPr>
      <w:r>
        <w:t xml:space="preserve">Review or create CI workflows that run:</w:t>
      </w:r>
    </w:p>
    <w:p>
      <w:pPr>
        <w:pStyle w:val="Compact"/>
        <w:numPr>
          <w:ilvl w:val="0"/>
          <w:numId w:val="1078"/>
        </w:numPr>
      </w:pPr>
      <w:r>
        <w:t xml:space="preserve">Dependency installation with lockfile.</w:t>
      </w:r>
    </w:p>
    <w:p>
      <w:pPr>
        <w:pStyle w:val="Compact"/>
        <w:numPr>
          <w:ilvl w:val="0"/>
          <w:numId w:val="1078"/>
        </w:numPr>
      </w:pPr>
      <w:r>
        <w:t xml:space="preserve">Formatting check.</w:t>
      </w:r>
    </w:p>
    <w:p>
      <w:pPr>
        <w:pStyle w:val="Compact"/>
        <w:numPr>
          <w:ilvl w:val="0"/>
          <w:numId w:val="1078"/>
        </w:numPr>
      </w:pPr>
      <w:r>
        <w:t xml:space="preserve">Lint.</w:t>
      </w:r>
    </w:p>
    <w:p>
      <w:pPr>
        <w:pStyle w:val="Compact"/>
        <w:numPr>
          <w:ilvl w:val="0"/>
          <w:numId w:val="1078"/>
        </w:numPr>
      </w:pPr>
      <w:r>
        <w:t xml:space="preserve">Type check.</w:t>
      </w:r>
    </w:p>
    <w:p>
      <w:pPr>
        <w:pStyle w:val="Compact"/>
        <w:numPr>
          <w:ilvl w:val="0"/>
          <w:numId w:val="1078"/>
        </w:numPr>
      </w:pPr>
      <w:r>
        <w:t xml:space="preserve">Unit tests.</w:t>
      </w:r>
    </w:p>
    <w:p>
      <w:pPr>
        <w:pStyle w:val="Compact"/>
        <w:numPr>
          <w:ilvl w:val="0"/>
          <w:numId w:val="1078"/>
        </w:numPr>
      </w:pPr>
      <w:r>
        <w:t xml:space="preserve">Integration tests.</w:t>
      </w:r>
    </w:p>
    <w:p>
      <w:pPr>
        <w:pStyle w:val="Compact"/>
        <w:numPr>
          <w:ilvl w:val="0"/>
          <w:numId w:val="1078"/>
        </w:numPr>
      </w:pPr>
      <w:r>
        <w:t xml:space="preserve">API tests.</w:t>
      </w:r>
    </w:p>
    <w:p>
      <w:pPr>
        <w:pStyle w:val="Compact"/>
        <w:numPr>
          <w:ilvl w:val="0"/>
          <w:numId w:val="1078"/>
        </w:numPr>
      </w:pPr>
      <w:r>
        <w:t xml:space="preserve">Frontend build.</w:t>
      </w:r>
    </w:p>
    <w:p>
      <w:pPr>
        <w:pStyle w:val="Compact"/>
        <w:numPr>
          <w:ilvl w:val="0"/>
          <w:numId w:val="1078"/>
        </w:numPr>
      </w:pPr>
      <w:r>
        <w:t xml:space="preserve">Backend build.</w:t>
      </w:r>
    </w:p>
    <w:p>
      <w:pPr>
        <w:pStyle w:val="Compact"/>
        <w:numPr>
          <w:ilvl w:val="0"/>
          <w:numId w:val="1078"/>
        </w:numPr>
      </w:pPr>
      <w:r>
        <w:t xml:space="preserve">Worker build.</w:t>
      </w:r>
    </w:p>
    <w:p>
      <w:pPr>
        <w:pStyle w:val="Compact"/>
        <w:numPr>
          <w:ilvl w:val="0"/>
          <w:numId w:val="1078"/>
        </w:numPr>
      </w:pPr>
      <w:r>
        <w:t xml:space="preserve">Migration validation.</w:t>
      </w:r>
    </w:p>
    <w:p>
      <w:pPr>
        <w:pStyle w:val="Compact"/>
        <w:numPr>
          <w:ilvl w:val="0"/>
          <w:numId w:val="1078"/>
        </w:numPr>
      </w:pPr>
      <w:r>
        <w:t xml:space="preserve">Dependency scanning.</w:t>
      </w:r>
    </w:p>
    <w:p>
      <w:pPr>
        <w:pStyle w:val="Compact"/>
        <w:numPr>
          <w:ilvl w:val="0"/>
          <w:numId w:val="1078"/>
        </w:numPr>
      </w:pPr>
      <w:r>
        <w:t xml:space="preserve">Secret scanning.</w:t>
      </w:r>
    </w:p>
    <w:p>
      <w:pPr>
        <w:pStyle w:val="Compact"/>
        <w:numPr>
          <w:ilvl w:val="0"/>
          <w:numId w:val="1078"/>
        </w:numPr>
      </w:pPr>
      <w:r>
        <w:t xml:space="preserve">Docker builds.</w:t>
      </w:r>
    </w:p>
    <w:p>
      <w:pPr>
        <w:pStyle w:val="Compact"/>
        <w:numPr>
          <w:ilvl w:val="0"/>
          <w:numId w:val="1078"/>
        </w:numPr>
      </w:pPr>
      <w:r>
        <w:t xml:space="preserve">Staging deployment.</w:t>
      </w:r>
    </w:p>
    <w:p>
      <w:pPr>
        <w:pStyle w:val="Compact"/>
        <w:numPr>
          <w:ilvl w:val="0"/>
          <w:numId w:val="1078"/>
        </w:numPr>
      </w:pPr>
      <w:r>
        <w:t xml:space="preserve">Staging smoke tests.</w:t>
      </w:r>
    </w:p>
    <w:p>
      <w:pPr>
        <w:pStyle w:val="Compact"/>
        <w:numPr>
          <w:ilvl w:val="0"/>
          <w:numId w:val="1078"/>
        </w:numPr>
      </w:pPr>
      <w:r>
        <w:t xml:space="preserve">Production deployment only after required approval.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79"/>
        </w:numPr>
      </w:pPr>
      <w:r>
        <w:t xml:space="preserve">Deployment is blocked when tests fail.</w:t>
      </w:r>
    </w:p>
    <w:p>
      <w:pPr>
        <w:pStyle w:val="Compact"/>
        <w:numPr>
          <w:ilvl w:val="0"/>
          <w:numId w:val="1079"/>
        </w:numPr>
      </w:pPr>
      <w:r>
        <w:t xml:space="preserve">Production migrations are controlled.</w:t>
      </w:r>
    </w:p>
    <w:p>
      <w:pPr>
        <w:pStyle w:val="Compact"/>
        <w:numPr>
          <w:ilvl w:val="0"/>
          <w:numId w:val="1079"/>
        </w:numPr>
      </w:pPr>
      <w:r>
        <w:t xml:space="preserve">Destructive migrations are not automatic.</w:t>
      </w:r>
    </w:p>
    <w:p>
      <w:pPr>
        <w:pStyle w:val="Compact"/>
        <w:numPr>
          <w:ilvl w:val="0"/>
          <w:numId w:val="1079"/>
        </w:numPr>
      </w:pPr>
      <w:r>
        <w:t xml:space="preserve">Build artifacts are reproducible.</w:t>
      </w:r>
    </w:p>
    <w:p>
      <w:pPr>
        <w:pStyle w:val="Compact"/>
        <w:numPr>
          <w:ilvl w:val="0"/>
          <w:numId w:val="1079"/>
        </w:numPr>
      </w:pPr>
      <w:r>
        <w:t xml:space="preserve">Production secrets do not exist in CI logs.</w:t>
      </w:r>
    </w:p>
    <w:p>
      <w:pPr>
        <w:pStyle w:val="Compact"/>
        <w:numPr>
          <w:ilvl w:val="0"/>
          <w:numId w:val="1079"/>
        </w:numPr>
      </w:pPr>
      <w:r>
        <w:t xml:space="preserve">Action and image versions are appropriately pinned.</w:t>
      </w:r>
    </w:p>
    <w:p>
      <w:pPr>
        <w:pStyle w:val="Compact"/>
        <w:numPr>
          <w:ilvl w:val="0"/>
          <w:numId w:val="1079"/>
        </w:numPr>
      </w:pPr>
      <w:r>
        <w:t xml:space="preserve">Staging and production environments are separated.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CI_CD_AUDIT.md</w:t>
      </w:r>
    </w:p>
    <w:p>
      <w:r>
        <w:pict>
          <v:rect style="width:0;height:1.5pt" o:hralign="center" o:hrstd="t" o:hr="t"/>
        </w:pict>
      </w:r>
    </w:p>
    <w:bookmarkEnd w:id="55"/>
    <w:bookmarkStart w:id="56" w:name="staging-deployment"/>
    <w:p>
      <w:pPr>
        <w:pStyle w:val="Heading1"/>
      </w:pPr>
      <w:r>
        <w:t xml:space="preserve">25. Staging Deployment</w:t>
      </w:r>
    </w:p>
    <w:p>
      <w:pPr>
        <w:pStyle w:val="FirstParagraph"/>
      </w:pPr>
      <w:r>
        <w:t xml:space="preserve">Deploy or validate the application in a staging environment that closely matches production.</w:t>
      </w:r>
    </w:p>
    <w:p>
      <w:pPr>
        <w:pStyle w:val="BodyText"/>
      </w:pPr>
      <w:r>
        <w:t xml:space="preserve">Staging must include:</w:t>
      </w:r>
    </w:p>
    <w:p>
      <w:pPr>
        <w:pStyle w:val="Compact"/>
        <w:numPr>
          <w:ilvl w:val="0"/>
          <w:numId w:val="1081"/>
        </w:numPr>
      </w:pPr>
      <w:r>
        <w:t xml:space="preserve">Frontend.</w:t>
      </w:r>
    </w:p>
    <w:p>
      <w:pPr>
        <w:pStyle w:val="Compact"/>
        <w:numPr>
          <w:ilvl w:val="0"/>
          <w:numId w:val="1081"/>
        </w:numPr>
      </w:pPr>
      <w:r>
        <w:t xml:space="preserve">Backend API.</w:t>
      </w:r>
    </w:p>
    <w:p>
      <w:pPr>
        <w:pStyle w:val="Compact"/>
        <w:numPr>
          <w:ilvl w:val="0"/>
          <w:numId w:val="1081"/>
        </w:numPr>
      </w:pPr>
      <w:r>
        <w:t xml:space="preserve">Worker.</w:t>
      </w:r>
    </w:p>
    <w:p>
      <w:pPr>
        <w:pStyle w:val="Compact"/>
        <w:numPr>
          <w:ilvl w:val="0"/>
          <w:numId w:val="1081"/>
        </w:numPr>
      </w:pPr>
      <w:r>
        <w:t xml:space="preserve">PostgreSQL.</w:t>
      </w:r>
    </w:p>
    <w:p>
      <w:pPr>
        <w:pStyle w:val="Compact"/>
        <w:numPr>
          <w:ilvl w:val="0"/>
          <w:numId w:val="1081"/>
        </w:numPr>
      </w:pPr>
      <w:r>
        <w:t xml:space="preserve">Redis.</w:t>
      </w:r>
    </w:p>
    <w:p>
      <w:pPr>
        <w:pStyle w:val="Compact"/>
        <w:numPr>
          <w:ilvl w:val="0"/>
          <w:numId w:val="1081"/>
        </w:numPr>
      </w:pPr>
      <w:r>
        <w:t xml:space="preserve">Object storage.</w:t>
      </w:r>
    </w:p>
    <w:p>
      <w:pPr>
        <w:pStyle w:val="Compact"/>
        <w:numPr>
          <w:ilvl w:val="0"/>
          <w:numId w:val="1081"/>
        </w:numPr>
      </w:pPr>
      <w:r>
        <w:t xml:space="preserve">Email sandbox or testing provider.</w:t>
      </w:r>
    </w:p>
    <w:p>
      <w:pPr>
        <w:pStyle w:val="Compact"/>
        <w:numPr>
          <w:ilvl w:val="0"/>
          <w:numId w:val="1081"/>
        </w:numPr>
      </w:pPr>
      <w:r>
        <w:t xml:space="preserve">Monitoring.</w:t>
      </w:r>
    </w:p>
    <w:p>
      <w:pPr>
        <w:pStyle w:val="Compact"/>
        <w:numPr>
          <w:ilvl w:val="0"/>
          <w:numId w:val="1081"/>
        </w:numPr>
      </w:pPr>
      <w:r>
        <w:t xml:space="preserve">Production-like environment settings.</w:t>
      </w:r>
    </w:p>
    <w:p>
      <w:pPr>
        <w:pStyle w:val="FirstParagraph"/>
      </w:pPr>
      <w:r>
        <w:t xml:space="preserve">After staging deployment, run:</w:t>
      </w:r>
    </w:p>
    <w:p>
      <w:pPr>
        <w:pStyle w:val="Compact"/>
        <w:numPr>
          <w:ilvl w:val="0"/>
          <w:numId w:val="1082"/>
        </w:numPr>
      </w:pPr>
      <w:r>
        <w:t xml:space="preserve">Health checks.</w:t>
      </w:r>
    </w:p>
    <w:p>
      <w:pPr>
        <w:pStyle w:val="Compact"/>
        <w:numPr>
          <w:ilvl w:val="0"/>
          <w:numId w:val="1082"/>
        </w:numPr>
      </w:pPr>
      <w:r>
        <w:t xml:space="preserve">Migration checks.</w:t>
      </w:r>
    </w:p>
    <w:p>
      <w:pPr>
        <w:pStyle w:val="Compact"/>
        <w:numPr>
          <w:ilvl w:val="0"/>
          <w:numId w:val="1082"/>
        </w:numPr>
      </w:pPr>
      <w:r>
        <w:t xml:space="preserve">Smoke tests.</w:t>
      </w:r>
    </w:p>
    <w:p>
      <w:pPr>
        <w:pStyle w:val="Compact"/>
        <w:numPr>
          <w:ilvl w:val="0"/>
          <w:numId w:val="1082"/>
        </w:numPr>
      </w:pPr>
      <w:r>
        <w:t xml:space="preserve">Critical E2E tests.</w:t>
      </w:r>
    </w:p>
    <w:p>
      <w:pPr>
        <w:pStyle w:val="Compact"/>
        <w:numPr>
          <w:ilvl w:val="0"/>
          <w:numId w:val="1082"/>
        </w:numPr>
      </w:pPr>
      <w:r>
        <w:t xml:space="preserve">Tenant isolation tests.</w:t>
      </w:r>
    </w:p>
    <w:p>
      <w:pPr>
        <w:pStyle w:val="Compact"/>
        <w:numPr>
          <w:ilvl w:val="0"/>
          <w:numId w:val="1082"/>
        </w:numPr>
      </w:pPr>
      <w:r>
        <w:t xml:space="preserve">Booking concurrency tests.</w:t>
      </w:r>
    </w:p>
    <w:p>
      <w:pPr>
        <w:pStyle w:val="Compact"/>
        <w:numPr>
          <w:ilvl w:val="0"/>
          <w:numId w:val="1082"/>
        </w:numPr>
      </w:pPr>
      <w:r>
        <w:t xml:space="preserve">File-access tests.</w:t>
      </w:r>
    </w:p>
    <w:p>
      <w:pPr>
        <w:pStyle w:val="Compact"/>
        <w:numPr>
          <w:ilvl w:val="0"/>
          <w:numId w:val="1082"/>
        </w:numPr>
      </w:pPr>
      <w:r>
        <w:t xml:space="preserve">Authentication tests.</w:t>
      </w:r>
    </w:p>
    <w:p>
      <w:pPr>
        <w:pStyle w:val="Compact"/>
        <w:numPr>
          <w:ilvl w:val="0"/>
          <w:numId w:val="1082"/>
        </w:numPr>
      </w:pPr>
      <w:r>
        <w:t xml:space="preserve">Mobile frontend checks.</w:t>
      </w:r>
    </w:p>
    <w:p>
      <w:pPr>
        <w:pStyle w:val="FirstParagraph"/>
      </w:pPr>
      <w:r>
        <w:t xml:space="preserve">Do not approve production based only on local tests.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STAGING_VALIDATION_REPORT.md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STAGING_SMOKE_REPORT.md</w:t>
      </w:r>
    </w:p>
    <w:p>
      <w:r>
        <w:pict>
          <v:rect style="width:0;height:1.5pt" o:hralign="center" o:hrstd="t" o:hr="t"/>
        </w:pict>
      </w:r>
    </w:p>
    <w:bookmarkEnd w:id="56"/>
    <w:bookmarkStart w:id="57" w:name="observability-validation"/>
    <w:p>
      <w:pPr>
        <w:pStyle w:val="Heading1"/>
      </w:pPr>
      <w:r>
        <w:t xml:space="preserve">26. Observability Validation</w:t>
      </w:r>
    </w:p>
    <w:p>
      <w:pPr>
        <w:pStyle w:val="FirstParagraph"/>
      </w:pPr>
      <w:r>
        <w:t xml:space="preserve">Verify structured logging includes:</w:t>
      </w:r>
    </w:p>
    <w:p>
      <w:pPr>
        <w:pStyle w:val="Compact"/>
        <w:numPr>
          <w:ilvl w:val="0"/>
          <w:numId w:val="1084"/>
        </w:numPr>
      </w:pPr>
      <w:r>
        <w:t xml:space="preserve">Request ID.</w:t>
      </w:r>
    </w:p>
    <w:p>
      <w:pPr>
        <w:pStyle w:val="Compact"/>
        <w:numPr>
          <w:ilvl w:val="0"/>
          <w:numId w:val="1084"/>
        </w:numPr>
      </w:pPr>
      <w:r>
        <w:t xml:space="preserve">Correlation ID.</w:t>
      </w:r>
    </w:p>
    <w:p>
      <w:pPr>
        <w:pStyle w:val="Compact"/>
        <w:numPr>
          <w:ilvl w:val="0"/>
          <w:numId w:val="1084"/>
        </w:numPr>
      </w:pPr>
      <w:r>
        <w:t xml:space="preserve">Route.</w:t>
      </w:r>
    </w:p>
    <w:p>
      <w:pPr>
        <w:pStyle w:val="Compact"/>
        <w:numPr>
          <w:ilvl w:val="0"/>
          <w:numId w:val="1084"/>
        </w:numPr>
      </w:pPr>
      <w:r>
        <w:t xml:space="preserve">Method.</w:t>
      </w:r>
    </w:p>
    <w:p>
      <w:pPr>
        <w:pStyle w:val="Compact"/>
        <w:numPr>
          <w:ilvl w:val="0"/>
          <w:numId w:val="1084"/>
        </w:numPr>
      </w:pPr>
      <w:r>
        <w:t xml:space="preserve">Status.</w:t>
      </w:r>
    </w:p>
    <w:p>
      <w:pPr>
        <w:pStyle w:val="Compact"/>
        <w:numPr>
          <w:ilvl w:val="0"/>
          <w:numId w:val="1084"/>
        </w:numPr>
      </w:pPr>
      <w:r>
        <w:t xml:space="preserve">Duration.</w:t>
      </w:r>
    </w:p>
    <w:p>
      <w:pPr>
        <w:pStyle w:val="Compact"/>
        <w:numPr>
          <w:ilvl w:val="0"/>
          <w:numId w:val="1084"/>
        </w:numPr>
      </w:pPr>
      <w:r>
        <w:t xml:space="preserve">User ID when authenticated.</w:t>
      </w:r>
    </w:p>
    <w:p>
      <w:pPr>
        <w:pStyle w:val="Compact"/>
        <w:numPr>
          <w:ilvl w:val="0"/>
          <w:numId w:val="1084"/>
        </w:numPr>
      </w:pPr>
      <w:r>
        <w:t xml:space="preserve">Organization ID when applicable.</w:t>
      </w:r>
    </w:p>
    <w:p>
      <w:pPr>
        <w:pStyle w:val="Compact"/>
        <w:numPr>
          <w:ilvl w:val="0"/>
          <w:numId w:val="1084"/>
        </w:numPr>
      </w:pPr>
      <w:r>
        <w:t xml:space="preserve">Error code.</w:t>
      </w:r>
    </w:p>
    <w:p>
      <w:pPr>
        <w:pStyle w:val="FirstParagraph"/>
      </w:pPr>
      <w:r>
        <w:t xml:space="preserve">Sensitive values must be redacted.</w:t>
      </w:r>
    </w:p>
    <w:p>
      <w:pPr>
        <w:pStyle w:val="BodyText"/>
      </w:pPr>
      <w:r>
        <w:t xml:space="preserve">Verify health endpoints:</w:t>
      </w:r>
    </w:p>
    <w:p>
      <w:pPr>
        <w:pStyle w:val="Compact"/>
        <w:numPr>
          <w:ilvl w:val="0"/>
          <w:numId w:val="1085"/>
        </w:numPr>
      </w:pPr>
      <w:r>
        <w:t xml:space="preserve">Liveness.</w:t>
      </w:r>
    </w:p>
    <w:p>
      <w:pPr>
        <w:pStyle w:val="Compact"/>
        <w:numPr>
          <w:ilvl w:val="0"/>
          <w:numId w:val="1085"/>
        </w:numPr>
      </w:pPr>
      <w:r>
        <w:t xml:space="preserve">Readiness.</w:t>
      </w:r>
    </w:p>
    <w:p>
      <w:pPr>
        <w:pStyle w:val="Compact"/>
        <w:numPr>
          <w:ilvl w:val="0"/>
          <w:numId w:val="1085"/>
        </w:numPr>
      </w:pPr>
      <w:r>
        <w:t xml:space="preserve">Database.</w:t>
      </w:r>
    </w:p>
    <w:p>
      <w:pPr>
        <w:pStyle w:val="Compact"/>
        <w:numPr>
          <w:ilvl w:val="0"/>
          <w:numId w:val="1085"/>
        </w:numPr>
      </w:pPr>
      <w:r>
        <w:t xml:space="preserve">Redis.</w:t>
      </w:r>
    </w:p>
    <w:p>
      <w:pPr>
        <w:pStyle w:val="Compact"/>
        <w:numPr>
          <w:ilvl w:val="0"/>
          <w:numId w:val="1085"/>
        </w:numPr>
      </w:pPr>
      <w:r>
        <w:t xml:space="preserve">Worker or queue where appropriate.</w:t>
      </w:r>
    </w:p>
    <w:p>
      <w:pPr>
        <w:pStyle w:val="Compact"/>
        <w:numPr>
          <w:ilvl w:val="0"/>
          <w:numId w:val="1085"/>
        </w:numPr>
      </w:pPr>
      <w:r>
        <w:t xml:space="preserve">Object storage where appropriate.</w:t>
      </w:r>
    </w:p>
    <w:p>
      <w:pPr>
        <w:pStyle w:val="FirstParagraph"/>
      </w:pPr>
      <w:r>
        <w:t xml:space="preserve">Verify monitoring or readiness for:</w:t>
      </w:r>
    </w:p>
    <w:p>
      <w:pPr>
        <w:pStyle w:val="Compact"/>
        <w:numPr>
          <w:ilvl w:val="0"/>
          <w:numId w:val="1086"/>
        </w:numPr>
      </w:pPr>
      <w:r>
        <w:t xml:space="preserve">Request count.</w:t>
      </w:r>
    </w:p>
    <w:p>
      <w:pPr>
        <w:pStyle w:val="Compact"/>
        <w:numPr>
          <w:ilvl w:val="0"/>
          <w:numId w:val="1086"/>
        </w:numPr>
      </w:pPr>
      <w:r>
        <w:t xml:space="preserve">Error rate.</w:t>
      </w:r>
    </w:p>
    <w:p>
      <w:pPr>
        <w:pStyle w:val="Compact"/>
        <w:numPr>
          <w:ilvl w:val="0"/>
          <w:numId w:val="1086"/>
        </w:numPr>
      </w:pPr>
      <w:r>
        <w:t xml:space="preserve">Latency.</w:t>
      </w:r>
    </w:p>
    <w:p>
      <w:pPr>
        <w:pStyle w:val="Compact"/>
        <w:numPr>
          <w:ilvl w:val="0"/>
          <w:numId w:val="1086"/>
        </w:numPr>
      </w:pPr>
      <w:r>
        <w:t xml:space="preserve">Database connections.</w:t>
      </w:r>
    </w:p>
    <w:p>
      <w:pPr>
        <w:pStyle w:val="Compact"/>
        <w:numPr>
          <w:ilvl w:val="0"/>
          <w:numId w:val="1086"/>
        </w:numPr>
      </w:pPr>
      <w:r>
        <w:t xml:space="preserve">Slow queries.</w:t>
      </w:r>
    </w:p>
    <w:p>
      <w:pPr>
        <w:pStyle w:val="Compact"/>
        <w:numPr>
          <w:ilvl w:val="0"/>
          <w:numId w:val="1086"/>
        </w:numPr>
      </w:pPr>
      <w:r>
        <w:t xml:space="preserve">Queue depth.</w:t>
      </w:r>
    </w:p>
    <w:p>
      <w:pPr>
        <w:pStyle w:val="Compact"/>
        <w:numPr>
          <w:ilvl w:val="0"/>
          <w:numId w:val="1086"/>
        </w:numPr>
      </w:pPr>
      <w:r>
        <w:t xml:space="preserve">Failed jobs.</w:t>
      </w:r>
    </w:p>
    <w:p>
      <w:pPr>
        <w:pStyle w:val="Compact"/>
        <w:numPr>
          <w:ilvl w:val="0"/>
          <w:numId w:val="1086"/>
        </w:numPr>
      </w:pPr>
      <w:r>
        <w:t xml:space="preserve">Authentication failures.</w:t>
      </w:r>
    </w:p>
    <w:p>
      <w:pPr>
        <w:pStyle w:val="Compact"/>
        <w:numPr>
          <w:ilvl w:val="0"/>
          <w:numId w:val="1086"/>
        </w:numPr>
      </w:pPr>
      <w:r>
        <w:t xml:space="preserve">Booking conflicts.</w:t>
      </w:r>
    </w:p>
    <w:p>
      <w:pPr>
        <w:pStyle w:val="Compact"/>
        <w:numPr>
          <w:ilvl w:val="0"/>
          <w:numId w:val="1086"/>
        </w:numPr>
      </w:pPr>
      <w:r>
        <w:t xml:space="preserve">Storage errors.</w:t>
      </w:r>
    </w:p>
    <w:p>
      <w:pPr>
        <w:pStyle w:val="Compact"/>
        <w:numPr>
          <w:ilvl w:val="0"/>
          <w:numId w:val="1086"/>
        </w:numPr>
      </w:pPr>
      <w:r>
        <w:t xml:space="preserve">Notification failures.</w:t>
      </w:r>
    </w:p>
    <w:p>
      <w:pPr>
        <w:pStyle w:val="FirstParagraph"/>
      </w:pPr>
      <w:r>
        <w:t xml:space="preserve">Verify alerts for:</w:t>
      </w:r>
    </w:p>
    <w:p>
      <w:pPr>
        <w:pStyle w:val="Compact"/>
        <w:numPr>
          <w:ilvl w:val="0"/>
          <w:numId w:val="1087"/>
        </w:numPr>
      </w:pPr>
      <w:r>
        <w:t xml:space="preserve">High 5xx rate.</w:t>
      </w:r>
    </w:p>
    <w:p>
      <w:pPr>
        <w:pStyle w:val="Compact"/>
        <w:numPr>
          <w:ilvl w:val="0"/>
          <w:numId w:val="1087"/>
        </w:numPr>
      </w:pPr>
      <w:r>
        <w:t xml:space="preserve">High latency.</w:t>
      </w:r>
    </w:p>
    <w:p>
      <w:pPr>
        <w:pStyle w:val="Compact"/>
        <w:numPr>
          <w:ilvl w:val="0"/>
          <w:numId w:val="1087"/>
        </w:numPr>
      </w:pPr>
      <w:r>
        <w:t xml:space="preserve">Database connection exhaustion.</w:t>
      </w:r>
    </w:p>
    <w:p>
      <w:pPr>
        <w:pStyle w:val="Compact"/>
        <w:numPr>
          <w:ilvl w:val="0"/>
          <w:numId w:val="1087"/>
        </w:numPr>
      </w:pPr>
      <w:r>
        <w:t xml:space="preserve">Queue backlog.</w:t>
      </w:r>
    </w:p>
    <w:p>
      <w:pPr>
        <w:pStyle w:val="Compact"/>
        <w:numPr>
          <w:ilvl w:val="0"/>
          <w:numId w:val="1087"/>
        </w:numPr>
      </w:pPr>
      <w:r>
        <w:t xml:space="preserve">Job failure spike.</w:t>
      </w:r>
    </w:p>
    <w:p>
      <w:pPr>
        <w:pStyle w:val="Compact"/>
        <w:numPr>
          <w:ilvl w:val="0"/>
          <w:numId w:val="1087"/>
        </w:numPr>
      </w:pPr>
      <w:r>
        <w:t xml:space="preserve">Authentication attack spike.</w:t>
      </w:r>
    </w:p>
    <w:p>
      <w:pPr>
        <w:pStyle w:val="Compact"/>
        <w:numPr>
          <w:ilvl w:val="0"/>
          <w:numId w:val="1087"/>
        </w:numPr>
      </w:pPr>
      <w:r>
        <w:t xml:space="preserve">Failed backups.</w:t>
      </w:r>
    </w:p>
    <w:p>
      <w:pPr>
        <w:pStyle w:val="Compact"/>
        <w:numPr>
          <w:ilvl w:val="0"/>
          <w:numId w:val="1087"/>
        </w:numPr>
      </w:pPr>
      <w:r>
        <w:t xml:space="preserve">Storage failure.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OBSERVABILITY_VALIDATION.md</w:t>
      </w:r>
    </w:p>
    <w:p>
      <w:r>
        <w:pict>
          <v:rect style="width:0;height:1.5pt" o:hralign="center" o:hrstd="t" o:hr="t"/>
        </w:pict>
      </w:r>
    </w:p>
    <w:bookmarkEnd w:id="57"/>
    <w:bookmarkStart w:id="58" w:name="backup-restore-and-rollback"/>
    <w:p>
      <w:pPr>
        <w:pStyle w:val="Heading1"/>
      </w:pPr>
      <w:r>
        <w:t xml:space="preserve">27. Backup, Restore, and Rollback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89"/>
        </w:numPr>
      </w:pPr>
      <w:r>
        <w:t xml:space="preserve">Automated PostgreSQL backups.</w:t>
      </w:r>
    </w:p>
    <w:p>
      <w:pPr>
        <w:pStyle w:val="Compact"/>
        <w:numPr>
          <w:ilvl w:val="0"/>
          <w:numId w:val="1089"/>
        </w:numPr>
      </w:pPr>
      <w:r>
        <w:t xml:space="preserve">Backup retention.</w:t>
      </w:r>
    </w:p>
    <w:p>
      <w:pPr>
        <w:pStyle w:val="Compact"/>
        <w:numPr>
          <w:ilvl w:val="0"/>
          <w:numId w:val="1089"/>
        </w:numPr>
      </w:pPr>
      <w:r>
        <w:t xml:space="preserve">Object-storage protection or versioning.</w:t>
      </w:r>
    </w:p>
    <w:p>
      <w:pPr>
        <w:pStyle w:val="Compact"/>
        <w:numPr>
          <w:ilvl w:val="0"/>
          <w:numId w:val="1089"/>
        </w:numPr>
      </w:pPr>
      <w:r>
        <w:t xml:space="preserve">Restore documentation.</w:t>
      </w:r>
    </w:p>
    <w:p>
      <w:pPr>
        <w:pStyle w:val="Compact"/>
        <w:numPr>
          <w:ilvl w:val="0"/>
          <w:numId w:val="1089"/>
        </w:numPr>
      </w:pPr>
      <w:r>
        <w:t xml:space="preserve">Migration rollback or recovery strategy.</w:t>
      </w:r>
    </w:p>
    <w:p>
      <w:pPr>
        <w:pStyle w:val="Compact"/>
        <w:numPr>
          <w:ilvl w:val="0"/>
          <w:numId w:val="1089"/>
        </w:numPr>
      </w:pPr>
      <w:r>
        <w:t xml:space="preserve">Application rollback process.</w:t>
      </w:r>
    </w:p>
    <w:p>
      <w:pPr>
        <w:pStyle w:val="Compact"/>
        <w:numPr>
          <w:ilvl w:val="0"/>
          <w:numId w:val="1089"/>
        </w:numPr>
      </w:pPr>
      <w:r>
        <w:t xml:space="preserve">Deployment rollback.</w:t>
      </w:r>
    </w:p>
    <w:p>
      <w:pPr>
        <w:pStyle w:val="Compact"/>
        <w:numPr>
          <w:ilvl w:val="0"/>
          <w:numId w:val="1089"/>
        </w:numPr>
      </w:pPr>
      <w:r>
        <w:t xml:space="preserve">Environment rollback.</w:t>
      </w:r>
    </w:p>
    <w:p>
      <w:pPr>
        <w:pStyle w:val="FirstParagraph"/>
      </w:pPr>
      <w:r>
        <w:t xml:space="preserve">Perform a restore test in staging if infrastructure access allows it.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90"/>
        </w:numPr>
      </w:pPr>
      <w:r>
        <w:t xml:space="preserve">Recovery Point Objective.</w:t>
      </w:r>
    </w:p>
    <w:p>
      <w:pPr>
        <w:pStyle w:val="Compact"/>
        <w:numPr>
          <w:ilvl w:val="0"/>
          <w:numId w:val="1090"/>
        </w:numPr>
      </w:pPr>
      <w:r>
        <w:t xml:space="preserve">Recovery Time Objective.</w:t>
      </w:r>
    </w:p>
    <w:p>
      <w:pPr>
        <w:pStyle w:val="Compact"/>
        <w:numPr>
          <w:ilvl w:val="0"/>
          <w:numId w:val="1090"/>
        </w:numPr>
      </w:pPr>
      <w:r>
        <w:t xml:space="preserve">Last restore-test result.</w:t>
      </w:r>
    </w:p>
    <w:p>
      <w:pPr>
        <w:pStyle w:val="Compact"/>
        <w:numPr>
          <w:ilvl w:val="0"/>
          <w:numId w:val="1090"/>
        </w:numPr>
      </w:pPr>
      <w:r>
        <w:t xml:space="preserve">Missing infrastructure controls.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BACKUP_RESTORE_TEST.md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ROLLBACK_VALIDATION.md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DISASTER_RECOVERY_VALIDATION.md</w:t>
      </w:r>
    </w:p>
    <w:p>
      <w:pPr>
        <w:pStyle w:val="FirstParagraph"/>
      </w:pPr>
      <w:r>
        <w:t xml:space="preserve">Production approval must be blocked if critical production data has no backup strategy.</w:t>
      </w:r>
    </w:p>
    <w:p>
      <w:r>
        <w:pict>
          <v:rect style="width:0;height:1.5pt" o:hralign="center" o:hrstd="t" o:hr="t"/>
        </w:pict>
      </w:r>
    </w:p>
    <w:bookmarkEnd w:id="58"/>
    <w:bookmarkStart w:id="59" w:name="privacy-and-data-handling"/>
    <w:p>
      <w:pPr>
        <w:pStyle w:val="Heading1"/>
      </w:pPr>
      <w:r>
        <w:t xml:space="preserve">28. Privacy and Data Handling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92"/>
        </w:numPr>
      </w:pPr>
      <w:r>
        <w:t xml:space="preserve">Privacy policy acceptance.</w:t>
      </w:r>
    </w:p>
    <w:p>
      <w:pPr>
        <w:pStyle w:val="Compact"/>
        <w:numPr>
          <w:ilvl w:val="0"/>
          <w:numId w:val="1092"/>
        </w:numPr>
      </w:pPr>
      <w:r>
        <w:t xml:space="preserve">Terms acceptance.</w:t>
      </w:r>
    </w:p>
    <w:p>
      <w:pPr>
        <w:pStyle w:val="Compact"/>
        <w:numPr>
          <w:ilvl w:val="0"/>
          <w:numId w:val="1092"/>
        </w:numPr>
      </w:pPr>
      <w:r>
        <w:t xml:space="preserve">Marketing preferences.</w:t>
      </w:r>
    </w:p>
    <w:p>
      <w:pPr>
        <w:pStyle w:val="Compact"/>
        <w:numPr>
          <w:ilvl w:val="0"/>
          <w:numId w:val="1092"/>
        </w:numPr>
      </w:pPr>
      <w:r>
        <w:t xml:space="preserve">Notification preferences.</w:t>
      </w:r>
    </w:p>
    <w:p>
      <w:pPr>
        <w:pStyle w:val="Compact"/>
        <w:numPr>
          <w:ilvl w:val="0"/>
          <w:numId w:val="1092"/>
        </w:numPr>
      </w:pPr>
      <w:r>
        <w:t xml:space="preserve">Data minimization.</w:t>
      </w:r>
    </w:p>
    <w:p>
      <w:pPr>
        <w:pStyle w:val="Compact"/>
        <w:numPr>
          <w:ilvl w:val="0"/>
          <w:numId w:val="1092"/>
        </w:numPr>
      </w:pPr>
      <w:r>
        <w:t xml:space="preserve">User data export readiness.</w:t>
      </w:r>
    </w:p>
    <w:p>
      <w:pPr>
        <w:pStyle w:val="Compact"/>
        <w:numPr>
          <w:ilvl w:val="0"/>
          <w:numId w:val="1092"/>
        </w:numPr>
      </w:pPr>
      <w:r>
        <w:t xml:space="preserve">Account deletion.</w:t>
      </w:r>
    </w:p>
    <w:p>
      <w:pPr>
        <w:pStyle w:val="Compact"/>
        <w:numPr>
          <w:ilvl w:val="0"/>
          <w:numId w:val="1092"/>
        </w:numPr>
      </w:pPr>
      <w:r>
        <w:t xml:space="preserve">Organization deletion.</w:t>
      </w:r>
    </w:p>
    <w:p>
      <w:pPr>
        <w:pStyle w:val="Compact"/>
        <w:numPr>
          <w:ilvl w:val="0"/>
          <w:numId w:val="1092"/>
        </w:numPr>
      </w:pPr>
      <w:r>
        <w:t xml:space="preserve">Data-retention rules.</w:t>
      </w:r>
    </w:p>
    <w:p>
      <w:pPr>
        <w:pStyle w:val="Compact"/>
        <w:numPr>
          <w:ilvl w:val="0"/>
          <w:numId w:val="1092"/>
        </w:numPr>
      </w:pPr>
      <w:r>
        <w:t xml:space="preserve">Audit-log retention.</w:t>
      </w:r>
    </w:p>
    <w:p>
      <w:pPr>
        <w:pStyle w:val="Compact"/>
        <w:numPr>
          <w:ilvl w:val="0"/>
          <w:numId w:val="1092"/>
        </w:numPr>
      </w:pPr>
      <w:r>
        <w:t xml:space="preserve">File retention.</w:t>
      </w:r>
    </w:p>
    <w:p>
      <w:pPr>
        <w:pStyle w:val="Compact"/>
        <w:numPr>
          <w:ilvl w:val="0"/>
          <w:numId w:val="1092"/>
        </w:numPr>
      </w:pPr>
      <w:r>
        <w:t xml:space="preserve">Soft deletion.</w:t>
      </w:r>
    </w:p>
    <w:p>
      <w:pPr>
        <w:pStyle w:val="Compact"/>
        <w:numPr>
          <w:ilvl w:val="0"/>
          <w:numId w:val="1092"/>
        </w:numPr>
      </w:pPr>
      <w:r>
        <w:t xml:space="preserve">Permanent deletion.</w:t>
      </w:r>
    </w:p>
    <w:p>
      <w:pPr>
        <w:pStyle w:val="Compact"/>
        <w:numPr>
          <w:ilvl w:val="0"/>
          <w:numId w:val="1092"/>
        </w:numPr>
      </w:pPr>
      <w:r>
        <w:t xml:space="preserve">Personally identifiable data in logs.</w:t>
      </w:r>
    </w:p>
    <w:p>
      <w:pPr>
        <w:pStyle w:val="Compact"/>
        <w:numPr>
          <w:ilvl w:val="0"/>
          <w:numId w:val="1092"/>
        </w:numPr>
      </w:pPr>
      <w:r>
        <w:t xml:space="preserve">Sensitive data in analytics.</w:t>
      </w:r>
    </w:p>
    <w:p>
      <w:pPr>
        <w:pStyle w:val="FirstParagraph"/>
      </w:pPr>
      <w:r>
        <w:t xml:space="preserve">Do not log:</w:t>
      </w:r>
    </w:p>
    <w:p>
      <w:pPr>
        <w:pStyle w:val="Compact"/>
        <w:numPr>
          <w:ilvl w:val="0"/>
          <w:numId w:val="1093"/>
        </w:numPr>
      </w:pPr>
      <w:r>
        <w:t xml:space="preserve">Passwords.</w:t>
      </w:r>
    </w:p>
    <w:p>
      <w:pPr>
        <w:pStyle w:val="Compact"/>
        <w:numPr>
          <w:ilvl w:val="0"/>
          <w:numId w:val="1093"/>
        </w:numPr>
      </w:pPr>
      <w:r>
        <w:t xml:space="preserve">Tokens.</w:t>
      </w:r>
    </w:p>
    <w:p>
      <w:pPr>
        <w:pStyle w:val="Compact"/>
        <w:numPr>
          <w:ilvl w:val="0"/>
          <w:numId w:val="1093"/>
        </w:numPr>
      </w:pPr>
      <w:r>
        <w:t xml:space="preserve">Cookies.</w:t>
      </w:r>
    </w:p>
    <w:p>
      <w:pPr>
        <w:pStyle w:val="Compact"/>
        <w:numPr>
          <w:ilvl w:val="0"/>
          <w:numId w:val="1093"/>
        </w:numPr>
      </w:pPr>
      <w:r>
        <w:t xml:space="preserve">Full payment data.</w:t>
      </w:r>
    </w:p>
    <w:p>
      <w:pPr>
        <w:pStyle w:val="Compact"/>
        <w:numPr>
          <w:ilvl w:val="0"/>
          <w:numId w:val="1093"/>
        </w:numPr>
      </w:pPr>
      <w:r>
        <w:t xml:space="preserve">Private file contents.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PRIVACY_AUDIT.md</w:t>
      </w:r>
    </w:p>
    <w:p>
      <w:r>
        <w:pict>
          <v:rect style="width:0;height:1.5pt" o:hralign="center" o:hrstd="t" o:hr="t"/>
        </w:pict>
      </w:r>
    </w:p>
    <w:bookmarkEnd w:id="59"/>
    <w:bookmarkStart w:id="60" w:name="documentation-validation"/>
    <w:p>
      <w:pPr>
        <w:pStyle w:val="Heading1"/>
      </w:pPr>
      <w:r>
        <w:t xml:space="preserve">29. Documentation Validation</w:t>
      </w:r>
    </w:p>
    <w:p>
      <w:pPr>
        <w:pStyle w:val="FirstParagraph"/>
      </w:pPr>
      <w:r>
        <w:t xml:space="preserve">Review all documentation against the actual code.</w:t>
      </w:r>
    </w:p>
    <w:p>
      <w:pPr>
        <w:pStyle w:val="BodyText"/>
      </w:pPr>
      <w:r>
        <w:t xml:space="preserve">Update as needed:</w:t>
      </w:r>
    </w:p>
    <w:p>
      <w:pPr>
        <w:pStyle w:val="Compact"/>
        <w:numPr>
          <w:ilvl w:val="0"/>
          <w:numId w:val="1095"/>
        </w:numPr>
      </w:pPr>
      <w:r>
        <w:t xml:space="preserve">README.md</w:t>
      </w:r>
    </w:p>
    <w:p>
      <w:pPr>
        <w:pStyle w:val="Compact"/>
        <w:numPr>
          <w:ilvl w:val="0"/>
          <w:numId w:val="1095"/>
        </w:numPr>
      </w:pPr>
      <w:r>
        <w:t xml:space="preserve">ARCHITECTURE.md</w:t>
      </w:r>
    </w:p>
    <w:p>
      <w:pPr>
        <w:pStyle w:val="Compact"/>
        <w:numPr>
          <w:ilvl w:val="0"/>
          <w:numId w:val="1095"/>
        </w:numPr>
      </w:pPr>
      <w:r>
        <w:t xml:space="preserve">API.md</w:t>
      </w:r>
    </w:p>
    <w:p>
      <w:pPr>
        <w:pStyle w:val="Compact"/>
        <w:numPr>
          <w:ilvl w:val="0"/>
          <w:numId w:val="1095"/>
        </w:numPr>
      </w:pPr>
      <w:r>
        <w:t xml:space="preserve">DATABASE_SCHEMA.md</w:t>
      </w:r>
    </w:p>
    <w:p>
      <w:pPr>
        <w:pStyle w:val="Compact"/>
        <w:numPr>
          <w:ilvl w:val="0"/>
          <w:numId w:val="1095"/>
        </w:numPr>
      </w:pPr>
      <w:r>
        <w:t xml:space="preserve">RBAC.md</w:t>
      </w:r>
    </w:p>
    <w:p>
      <w:pPr>
        <w:pStyle w:val="Compact"/>
        <w:numPr>
          <w:ilvl w:val="0"/>
          <w:numId w:val="1095"/>
        </w:numPr>
      </w:pPr>
      <w:r>
        <w:t xml:space="preserve">MULTI_TENANCY.md</w:t>
      </w:r>
    </w:p>
    <w:p>
      <w:pPr>
        <w:pStyle w:val="Compact"/>
        <w:numPr>
          <w:ilvl w:val="0"/>
          <w:numId w:val="1095"/>
        </w:numPr>
      </w:pPr>
      <w:r>
        <w:t xml:space="preserve">SECURITY.md</w:t>
      </w:r>
    </w:p>
    <w:p>
      <w:pPr>
        <w:pStyle w:val="Compact"/>
        <w:numPr>
          <w:ilvl w:val="0"/>
          <w:numId w:val="1095"/>
        </w:numPr>
      </w:pPr>
      <w:r>
        <w:t xml:space="preserve">TESTING.md</w:t>
      </w:r>
    </w:p>
    <w:p>
      <w:pPr>
        <w:pStyle w:val="Compact"/>
        <w:numPr>
          <w:ilvl w:val="0"/>
          <w:numId w:val="1095"/>
        </w:numPr>
      </w:pPr>
      <w:r>
        <w:t xml:space="preserve">DEPLOYMENT.md</w:t>
      </w:r>
    </w:p>
    <w:p>
      <w:pPr>
        <w:pStyle w:val="Compact"/>
        <w:numPr>
          <w:ilvl w:val="0"/>
          <w:numId w:val="1095"/>
        </w:numPr>
      </w:pPr>
      <w:r>
        <w:t xml:space="preserve">SCALABILITY.md</w:t>
      </w:r>
    </w:p>
    <w:p>
      <w:pPr>
        <w:pStyle w:val="Compact"/>
        <w:numPr>
          <w:ilvl w:val="0"/>
          <w:numId w:val="1095"/>
        </w:numPr>
      </w:pPr>
      <w:r>
        <w:t xml:space="preserve">RUNBOOK.md</w:t>
      </w:r>
    </w:p>
    <w:p>
      <w:pPr>
        <w:pStyle w:val="Compact"/>
        <w:numPr>
          <w:ilvl w:val="0"/>
          <w:numId w:val="1095"/>
        </w:numPr>
      </w:pPr>
      <w:r>
        <w:t xml:space="preserve">BACKUP_RESTORE.md</w:t>
      </w:r>
    </w:p>
    <w:p>
      <w:pPr>
        <w:pStyle w:val="Compact"/>
        <w:numPr>
          <w:ilvl w:val="0"/>
          <w:numId w:val="1095"/>
        </w:numPr>
      </w:pPr>
      <w:r>
        <w:t xml:space="preserve">PRODUCTION_CHECKLIST.md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Documentation must not describe features that do not exist.</w:t>
      </w:r>
    </w:p>
    <w:p>
      <w:pPr>
        <w:pStyle w:val="BodyText"/>
      </w:pPr>
      <w:r>
        <w:t xml:space="preserve">Setup instructions must work on a clean environment.</w:t>
      </w:r>
    </w:p>
    <w:p>
      <w:pPr>
        <w:pStyle w:val="BodyText"/>
      </w:pPr>
      <w:r>
        <w:t xml:space="preserve">Environment variables must be explained without exposing secrets.</w:t>
      </w:r>
    </w:p>
    <w:p>
      <w:r>
        <w:pict>
          <v:rect style="width:0;height:1.5pt" o:hralign="center" o:hrstd="t" o:hr="t"/>
        </w:pict>
      </w:r>
    </w:p>
    <w:bookmarkEnd w:id="60"/>
    <w:bookmarkStart w:id="61" w:name="issue-classification-and-fixing"/>
    <w:p>
      <w:pPr>
        <w:pStyle w:val="Heading1"/>
      </w:pPr>
      <w:r>
        <w:t xml:space="preserve">30. Issue Classification and Fixing</w:t>
      </w:r>
    </w:p>
    <w:p>
      <w:pPr>
        <w:pStyle w:val="FirstParagraph"/>
      </w:pPr>
      <w:r>
        <w:t xml:space="preserve">Classify every discovered issue as:</w:t>
      </w:r>
    </w:p>
    <w:p>
      <w:pPr>
        <w:pStyle w:val="Compact"/>
        <w:numPr>
          <w:ilvl w:val="0"/>
          <w:numId w:val="1096"/>
        </w:numPr>
      </w:pPr>
      <w:r>
        <w:t xml:space="preserve">Critical.</w:t>
      </w:r>
    </w:p>
    <w:p>
      <w:pPr>
        <w:pStyle w:val="Compact"/>
        <w:numPr>
          <w:ilvl w:val="0"/>
          <w:numId w:val="1096"/>
        </w:numPr>
      </w:pPr>
      <w:r>
        <w:t xml:space="preserve">High.</w:t>
      </w:r>
    </w:p>
    <w:p>
      <w:pPr>
        <w:pStyle w:val="Compact"/>
        <w:numPr>
          <w:ilvl w:val="0"/>
          <w:numId w:val="1096"/>
        </w:numPr>
      </w:pPr>
      <w:r>
        <w:t xml:space="preserve">Medium.</w:t>
      </w:r>
    </w:p>
    <w:p>
      <w:pPr>
        <w:pStyle w:val="Compact"/>
        <w:numPr>
          <w:ilvl w:val="0"/>
          <w:numId w:val="1096"/>
        </w:numPr>
      </w:pPr>
      <w:r>
        <w:t xml:space="preserve">Low.</w:t>
      </w:r>
    </w:p>
    <w:p>
      <w:pPr>
        <w:pStyle w:val="Compact"/>
        <w:numPr>
          <w:ilvl w:val="0"/>
          <w:numId w:val="1096"/>
        </w:numPr>
      </w:pPr>
      <w:r>
        <w:t xml:space="preserve">Informational.</w:t>
      </w:r>
    </w:p>
    <w:p>
      <w:pPr>
        <w:pStyle w:val="FirstParagraph"/>
      </w:pPr>
      <w:r>
        <w:t xml:space="preserve">Critical examples:</w:t>
      </w:r>
    </w:p>
    <w:p>
      <w:pPr>
        <w:pStyle w:val="Compact"/>
        <w:numPr>
          <w:ilvl w:val="0"/>
          <w:numId w:val="1097"/>
        </w:numPr>
      </w:pPr>
      <w:r>
        <w:t xml:space="preserve">Cross-tenant data exposure.</w:t>
      </w:r>
    </w:p>
    <w:p>
      <w:pPr>
        <w:pStyle w:val="Compact"/>
        <w:numPr>
          <w:ilvl w:val="0"/>
          <w:numId w:val="1097"/>
        </w:numPr>
      </w:pPr>
      <w:r>
        <w:t xml:space="preserve">Authentication bypass.</w:t>
      </w:r>
    </w:p>
    <w:p>
      <w:pPr>
        <w:pStyle w:val="Compact"/>
        <w:numPr>
          <w:ilvl w:val="0"/>
          <w:numId w:val="1097"/>
        </w:numPr>
      </w:pPr>
      <w:r>
        <w:t xml:space="preserve">Remote code execution.</w:t>
      </w:r>
    </w:p>
    <w:p>
      <w:pPr>
        <w:pStyle w:val="Compact"/>
        <w:numPr>
          <w:ilvl w:val="0"/>
          <w:numId w:val="1097"/>
        </w:numPr>
      </w:pPr>
      <w:r>
        <w:t xml:space="preserve">Secret exposure.</w:t>
      </w:r>
    </w:p>
    <w:p>
      <w:pPr>
        <w:pStyle w:val="Compact"/>
        <w:numPr>
          <w:ilvl w:val="0"/>
          <w:numId w:val="1097"/>
        </w:numPr>
      </w:pPr>
      <w:r>
        <w:t xml:space="preserve">Data-loss risk.</w:t>
      </w:r>
    </w:p>
    <w:p>
      <w:pPr>
        <w:pStyle w:val="Compact"/>
        <w:numPr>
          <w:ilvl w:val="0"/>
          <w:numId w:val="1097"/>
        </w:numPr>
      </w:pPr>
      <w:r>
        <w:t xml:space="preserve">Unsafe payment handling.</w:t>
      </w:r>
    </w:p>
    <w:p>
      <w:pPr>
        <w:pStyle w:val="Compact"/>
        <w:numPr>
          <w:ilvl w:val="0"/>
          <w:numId w:val="1097"/>
        </w:numPr>
      </w:pPr>
      <w:r>
        <w:t xml:space="preserve">Broken production migration.</w:t>
      </w:r>
    </w:p>
    <w:p>
      <w:pPr>
        <w:pStyle w:val="FirstParagraph"/>
      </w:pPr>
      <w:r>
        <w:t xml:space="preserve">High examples:</w:t>
      </w:r>
    </w:p>
    <w:p>
      <w:pPr>
        <w:pStyle w:val="Compact"/>
        <w:numPr>
          <w:ilvl w:val="0"/>
          <w:numId w:val="1098"/>
        </w:numPr>
      </w:pPr>
      <w:r>
        <w:t xml:space="preserve">Privilege escalation.</w:t>
      </w:r>
    </w:p>
    <w:p>
      <w:pPr>
        <w:pStyle w:val="Compact"/>
        <w:numPr>
          <w:ilvl w:val="0"/>
          <w:numId w:val="1098"/>
        </w:numPr>
      </w:pPr>
      <w:r>
        <w:t xml:space="preserve">Unauthorized protected-file access.</w:t>
      </w:r>
    </w:p>
    <w:p>
      <w:pPr>
        <w:pStyle w:val="Compact"/>
        <w:numPr>
          <w:ilvl w:val="0"/>
          <w:numId w:val="1098"/>
        </w:numPr>
      </w:pPr>
      <w:r>
        <w:t xml:space="preserve">Booking overcapacity.</w:t>
      </w:r>
    </w:p>
    <w:p>
      <w:pPr>
        <w:pStyle w:val="Compact"/>
        <w:numPr>
          <w:ilvl w:val="0"/>
          <w:numId w:val="1098"/>
        </w:numPr>
      </w:pPr>
      <w:r>
        <w:t xml:space="preserve">Refresh-token reuse vulnerability.</w:t>
      </w:r>
    </w:p>
    <w:p>
      <w:pPr>
        <w:pStyle w:val="Compact"/>
        <w:numPr>
          <w:ilvl w:val="0"/>
          <w:numId w:val="1098"/>
        </w:numPr>
      </w:pPr>
      <w:r>
        <w:t xml:space="preserve">Missing rate limiting on authentication.</w:t>
      </w:r>
    </w:p>
    <w:p>
      <w:pPr>
        <w:pStyle w:val="Compact"/>
        <w:numPr>
          <w:ilvl w:val="0"/>
          <w:numId w:val="1098"/>
        </w:numPr>
      </w:pPr>
      <w:r>
        <w:t xml:space="preserve">Critical E2E flow failure.</w:t>
      </w:r>
    </w:p>
    <w:p>
      <w:pPr>
        <w:pStyle w:val="Compact"/>
        <w:numPr>
          <w:ilvl w:val="0"/>
          <w:numId w:val="1098"/>
        </w:numPr>
      </w:pPr>
      <w:r>
        <w:t xml:space="preserve">Missing backups for production data.</w:t>
      </w:r>
    </w:p>
    <w:p>
      <w:pPr>
        <w:pStyle w:val="FirstParagraph"/>
      </w:pPr>
      <w:r>
        <w:t xml:space="preserve">Fix all Critical and High issues.</w:t>
      </w:r>
    </w:p>
    <w:p>
      <w:pPr>
        <w:pStyle w:val="BodyText"/>
      </w:pPr>
      <w:r>
        <w:t xml:space="preserve">Fix Medium issues where practical.</w:t>
      </w:r>
    </w:p>
    <w:p>
      <w:pPr>
        <w:pStyle w:val="BodyText"/>
      </w:pPr>
      <w:r>
        <w:t xml:space="preserve">Document deferred Low issues.</w:t>
      </w:r>
    </w:p>
    <w:p>
      <w:pPr>
        <w:pStyle w:val="BodyText"/>
      </w:pPr>
      <w:r>
        <w:t xml:space="preserve">After every fix:</w:t>
      </w:r>
    </w:p>
    <w:p>
      <w:pPr>
        <w:pStyle w:val="Compact"/>
        <w:numPr>
          <w:ilvl w:val="0"/>
          <w:numId w:val="1099"/>
        </w:numPr>
      </w:pPr>
      <w:r>
        <w:t xml:space="preserve">Add or update a regression test.</w:t>
      </w:r>
    </w:p>
    <w:p>
      <w:pPr>
        <w:pStyle w:val="Compact"/>
        <w:numPr>
          <w:ilvl w:val="0"/>
          <w:numId w:val="1099"/>
        </w:numPr>
      </w:pPr>
      <w:r>
        <w:t xml:space="preserve">Rerun the affected suite.</w:t>
      </w:r>
    </w:p>
    <w:p>
      <w:pPr>
        <w:pStyle w:val="Compact"/>
        <w:numPr>
          <w:ilvl w:val="0"/>
          <w:numId w:val="1099"/>
        </w:numPr>
      </w:pPr>
      <w:r>
        <w:t xml:space="preserve">Rerun build and type checking.</w:t>
      </w:r>
    </w:p>
    <w:p>
      <w:pPr>
        <w:pStyle w:val="Compact"/>
        <w:numPr>
          <w:ilvl w:val="0"/>
          <w:numId w:val="1099"/>
        </w:numPr>
      </w:pPr>
      <w:r>
        <w:t xml:space="preserve">Update the audit report.</w:t>
      </w:r>
    </w:p>
    <w:p>
      <w:pPr>
        <w:pStyle w:val="FirstParagraph"/>
      </w:pPr>
      <w:r>
        <w:t xml:space="preserve">Do not mark an issue fixed without verification.</w:t>
      </w:r>
    </w:p>
    <w:p>
      <w:r>
        <w:pict>
          <v:rect style="width:0;height:1.5pt" o:hralign="center" o:hrstd="t" o:hr="t"/>
        </w:pict>
      </w:r>
    </w:p>
    <w:bookmarkEnd w:id="61"/>
    <w:bookmarkStart w:id="62" w:name="final-production-verification-commands"/>
    <w:p>
      <w:pPr>
        <w:pStyle w:val="Heading1"/>
      </w:pPr>
      <w:r>
        <w:t xml:space="preserve">31. Final Production Verification Commands</w:t>
      </w:r>
    </w:p>
    <w:p>
      <w:pPr>
        <w:pStyle w:val="FirstParagraph"/>
      </w:pPr>
      <w:r>
        <w:t xml:space="preserve">At the end, run all project-equivalent commands for:</w:t>
      </w:r>
    </w:p>
    <w:p>
      <w:pPr>
        <w:pStyle w:val="Compact"/>
        <w:numPr>
          <w:ilvl w:val="0"/>
          <w:numId w:val="1100"/>
        </w:numPr>
      </w:pPr>
      <w:r>
        <w:t xml:space="preserve">Format check.</w:t>
      </w:r>
    </w:p>
    <w:p>
      <w:pPr>
        <w:pStyle w:val="Compact"/>
        <w:numPr>
          <w:ilvl w:val="0"/>
          <w:numId w:val="1100"/>
        </w:numPr>
      </w:pPr>
      <w:r>
        <w:t xml:space="preserve">Lint.</w:t>
      </w:r>
    </w:p>
    <w:p>
      <w:pPr>
        <w:pStyle w:val="Compact"/>
        <w:numPr>
          <w:ilvl w:val="0"/>
          <w:numId w:val="1100"/>
        </w:numPr>
      </w:pPr>
      <w:r>
        <w:t xml:space="preserve">Type check.</w:t>
      </w:r>
    </w:p>
    <w:p>
      <w:pPr>
        <w:pStyle w:val="Compact"/>
        <w:numPr>
          <w:ilvl w:val="0"/>
          <w:numId w:val="1100"/>
        </w:numPr>
      </w:pPr>
      <w:r>
        <w:t xml:space="preserve">Unit tests.</w:t>
      </w:r>
    </w:p>
    <w:p>
      <w:pPr>
        <w:pStyle w:val="Compact"/>
        <w:numPr>
          <w:ilvl w:val="0"/>
          <w:numId w:val="1100"/>
        </w:numPr>
      </w:pPr>
      <w:r>
        <w:t xml:space="preserve">Integration tests.</w:t>
      </w:r>
    </w:p>
    <w:p>
      <w:pPr>
        <w:pStyle w:val="Compact"/>
        <w:numPr>
          <w:ilvl w:val="0"/>
          <w:numId w:val="1100"/>
        </w:numPr>
      </w:pPr>
      <w:r>
        <w:t xml:space="preserve">API tests.</w:t>
      </w:r>
    </w:p>
    <w:p>
      <w:pPr>
        <w:pStyle w:val="Compact"/>
        <w:numPr>
          <w:ilvl w:val="0"/>
          <w:numId w:val="1100"/>
        </w:numPr>
      </w:pPr>
      <w:r>
        <w:t xml:space="preserve">E2E tests.</w:t>
      </w:r>
    </w:p>
    <w:p>
      <w:pPr>
        <w:pStyle w:val="Compact"/>
        <w:numPr>
          <w:ilvl w:val="0"/>
          <w:numId w:val="1100"/>
        </w:numPr>
      </w:pPr>
      <w:r>
        <w:t xml:space="preserve">Security tests.</w:t>
      </w:r>
    </w:p>
    <w:p>
      <w:pPr>
        <w:pStyle w:val="Compact"/>
        <w:numPr>
          <w:ilvl w:val="0"/>
          <w:numId w:val="1100"/>
        </w:numPr>
      </w:pPr>
      <w:r>
        <w:t xml:space="preserve">Concurrency tests.</w:t>
      </w:r>
    </w:p>
    <w:p>
      <w:pPr>
        <w:pStyle w:val="Compact"/>
        <w:numPr>
          <w:ilvl w:val="0"/>
          <w:numId w:val="1100"/>
        </w:numPr>
      </w:pPr>
      <w:r>
        <w:t xml:space="preserve">Frontend build.</w:t>
      </w:r>
    </w:p>
    <w:p>
      <w:pPr>
        <w:pStyle w:val="Compact"/>
        <w:numPr>
          <w:ilvl w:val="0"/>
          <w:numId w:val="1100"/>
        </w:numPr>
      </w:pPr>
      <w:r>
        <w:t xml:space="preserve">Backend build.</w:t>
      </w:r>
    </w:p>
    <w:p>
      <w:pPr>
        <w:pStyle w:val="Compact"/>
        <w:numPr>
          <w:ilvl w:val="0"/>
          <w:numId w:val="1100"/>
        </w:numPr>
      </w:pPr>
      <w:r>
        <w:t xml:space="preserve">Worker build.</w:t>
      </w:r>
    </w:p>
    <w:p>
      <w:pPr>
        <w:pStyle w:val="Compact"/>
        <w:numPr>
          <w:ilvl w:val="0"/>
          <w:numId w:val="1100"/>
        </w:numPr>
      </w:pPr>
      <w:r>
        <w:t xml:space="preserve">Migration test.</w:t>
      </w:r>
    </w:p>
    <w:p>
      <w:pPr>
        <w:pStyle w:val="Compact"/>
        <w:numPr>
          <w:ilvl w:val="0"/>
          <w:numId w:val="1100"/>
        </w:numPr>
      </w:pPr>
      <w:r>
        <w:t xml:space="preserve">Docker build.</w:t>
      </w:r>
    </w:p>
    <w:p>
      <w:pPr>
        <w:pStyle w:val="Compact"/>
        <w:numPr>
          <w:ilvl w:val="0"/>
          <w:numId w:val="1100"/>
        </w:numPr>
      </w:pPr>
      <w:r>
        <w:t xml:space="preserve">Staging smoke test.</w:t>
      </w:r>
    </w:p>
    <w:p>
      <w:pPr>
        <w:pStyle w:val="Compact"/>
        <w:numPr>
          <w:ilvl w:val="0"/>
          <w:numId w:val="1100"/>
        </w:numPr>
      </w:pPr>
      <w:r>
        <w:t xml:space="preserve">Load test.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101"/>
        </w:numPr>
      </w:pPr>
      <w:r>
        <w:t xml:space="preserve">Command.</w:t>
      </w:r>
    </w:p>
    <w:p>
      <w:pPr>
        <w:pStyle w:val="Compact"/>
        <w:numPr>
          <w:ilvl w:val="0"/>
          <w:numId w:val="1101"/>
        </w:numPr>
      </w:pPr>
      <w:r>
        <w:t xml:space="preserve">Exit code.</w:t>
      </w:r>
    </w:p>
    <w:p>
      <w:pPr>
        <w:pStyle w:val="Compact"/>
        <w:numPr>
          <w:ilvl w:val="0"/>
          <w:numId w:val="1101"/>
        </w:numPr>
      </w:pPr>
      <w:r>
        <w:t xml:space="preserve">Duration.</w:t>
      </w:r>
    </w:p>
    <w:p>
      <w:pPr>
        <w:pStyle w:val="Compact"/>
        <w:numPr>
          <w:ilvl w:val="0"/>
          <w:numId w:val="1101"/>
        </w:numPr>
      </w:pPr>
      <w:r>
        <w:t xml:space="preserve">Result.</w:t>
      </w:r>
    </w:p>
    <w:p>
      <w:pPr>
        <w:pStyle w:val="Compact"/>
        <w:numPr>
          <w:ilvl w:val="0"/>
          <w:numId w:val="1101"/>
        </w:numPr>
      </w:pPr>
      <w:r>
        <w:t xml:space="preserve">Failed tests.</w:t>
      </w:r>
    </w:p>
    <w:p>
      <w:pPr>
        <w:pStyle w:val="Compact"/>
        <w:numPr>
          <w:ilvl w:val="0"/>
          <w:numId w:val="1101"/>
        </w:numPr>
      </w:pPr>
      <w:r>
        <w:t xml:space="preserve">Warnings.</w:t>
      </w:r>
    </w:p>
    <w:p>
      <w:pPr>
        <w:pStyle w:val="Compact"/>
        <w:numPr>
          <w:ilvl w:val="0"/>
          <w:numId w:val="1101"/>
        </w:numPr>
      </w:pPr>
      <w:r>
        <w:t xml:space="preserve">Relevant artifact or report.</w:t>
      </w:r>
    </w:p>
    <w:p>
      <w:r>
        <w:pict>
          <v:rect style="width:0;height:1.5pt" o:hralign="center" o:hrstd="t" o:hr="t"/>
        </w:pict>
      </w:r>
    </w:p>
    <w:bookmarkEnd w:id="62"/>
    <w:bookmarkStart w:id="63" w:name="final-deliverables"/>
    <w:p>
      <w:pPr>
        <w:pStyle w:val="Heading1"/>
      </w:pPr>
      <w:r>
        <w:t xml:space="preserve">32. Final Deliverables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FINAL_PRODUCTION_AUDIT.md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FINAL_FEATURE_MATRIX.md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FRONTEND_BACKEND_AUDIT.md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FINAL_TEST_REPORT.md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SECURITY_TEST_REPORT.md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TENANT_ISOLATION_REPORT.md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CONCURRENCY_TEST_REPORT.md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FILE_SECURITY_REPORT.md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ACCESSIBILITY_REPORT.md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LOAD_TEST_REPORT.md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PERFORMANCE_AUDIT.md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FINAL_SCALABILITY_REPORT.md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MAINTAINABILITY_REPORT.md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DATABASE_AUDIT.md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MIGRATION_TEST_REPORT.md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STAGING_VALIDATION_REPORT.md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PRODUCTION_READINESS.md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REMEDIATION_PLAN.md</w:t>
      </w:r>
    </w:p>
    <w:p>
      <w:pPr>
        <w:pStyle w:val="FirstParagraph"/>
      </w:pPr>
      <w:r>
        <w:t xml:space="preserve">The final production audit must contain:</w:t>
      </w:r>
    </w:p>
    <w:p>
      <w:pPr>
        <w:pStyle w:val="Compact"/>
        <w:numPr>
          <w:ilvl w:val="0"/>
          <w:numId w:val="1103"/>
        </w:numPr>
      </w:pPr>
      <w:r>
        <w:t xml:space="preserve">Repository overview.</w:t>
      </w:r>
    </w:p>
    <w:p>
      <w:pPr>
        <w:pStyle w:val="Compact"/>
        <w:numPr>
          <w:ilvl w:val="0"/>
          <w:numId w:val="1103"/>
        </w:numPr>
      </w:pPr>
      <w:r>
        <w:t xml:space="preserve">Architecture summary.</w:t>
      </w:r>
    </w:p>
    <w:p>
      <w:pPr>
        <w:pStyle w:val="Compact"/>
        <w:numPr>
          <w:ilvl w:val="0"/>
          <w:numId w:val="1103"/>
        </w:numPr>
      </w:pPr>
      <w:r>
        <w:t xml:space="preserve">Feature completeness.</w:t>
      </w:r>
    </w:p>
    <w:p>
      <w:pPr>
        <w:pStyle w:val="Compact"/>
        <w:numPr>
          <w:ilvl w:val="0"/>
          <w:numId w:val="1103"/>
        </w:numPr>
      </w:pPr>
      <w:r>
        <w:t xml:space="preserve">Frontend/backend integration status.</w:t>
      </w:r>
    </w:p>
    <w:p>
      <w:pPr>
        <w:pStyle w:val="Compact"/>
        <w:numPr>
          <w:ilvl w:val="0"/>
          <w:numId w:val="1103"/>
        </w:numPr>
      </w:pPr>
      <w:r>
        <w:t xml:space="preserve">Build results.</w:t>
      </w:r>
    </w:p>
    <w:p>
      <w:pPr>
        <w:pStyle w:val="Compact"/>
        <w:numPr>
          <w:ilvl w:val="0"/>
          <w:numId w:val="1103"/>
        </w:numPr>
      </w:pPr>
      <w:r>
        <w:t xml:space="preserve">Test results.</w:t>
      </w:r>
    </w:p>
    <w:p>
      <w:pPr>
        <w:pStyle w:val="Compact"/>
        <w:numPr>
          <w:ilvl w:val="0"/>
          <w:numId w:val="1103"/>
        </w:numPr>
      </w:pPr>
      <w:r>
        <w:t xml:space="preserve">Security findings.</w:t>
      </w:r>
    </w:p>
    <w:p>
      <w:pPr>
        <w:pStyle w:val="Compact"/>
        <w:numPr>
          <w:ilvl w:val="0"/>
          <w:numId w:val="1103"/>
        </w:numPr>
      </w:pPr>
      <w:r>
        <w:t xml:space="preserve">Multi-tenant isolation result.</w:t>
      </w:r>
    </w:p>
    <w:p>
      <w:pPr>
        <w:pStyle w:val="Compact"/>
        <w:numPr>
          <w:ilvl w:val="0"/>
          <w:numId w:val="1103"/>
        </w:numPr>
      </w:pPr>
      <w:r>
        <w:t xml:space="preserve">Database and migration result.</w:t>
      </w:r>
    </w:p>
    <w:p>
      <w:pPr>
        <w:pStyle w:val="Compact"/>
        <w:numPr>
          <w:ilvl w:val="0"/>
          <w:numId w:val="1103"/>
        </w:numPr>
      </w:pPr>
      <w:r>
        <w:t xml:space="preserve">Concurrency and idempotency result.</w:t>
      </w:r>
    </w:p>
    <w:p>
      <w:pPr>
        <w:pStyle w:val="Compact"/>
        <w:numPr>
          <w:ilvl w:val="0"/>
          <w:numId w:val="1103"/>
        </w:numPr>
      </w:pPr>
      <w:r>
        <w:t xml:space="preserve">File-security result.</w:t>
      </w:r>
    </w:p>
    <w:p>
      <w:pPr>
        <w:pStyle w:val="Compact"/>
        <w:numPr>
          <w:ilvl w:val="0"/>
          <w:numId w:val="1103"/>
        </w:numPr>
      </w:pPr>
      <w:r>
        <w:t xml:space="preserve">Performance results.</w:t>
      </w:r>
    </w:p>
    <w:p>
      <w:pPr>
        <w:pStyle w:val="Compact"/>
        <w:numPr>
          <w:ilvl w:val="0"/>
          <w:numId w:val="1103"/>
        </w:numPr>
      </w:pPr>
      <w:r>
        <w:t xml:space="preserve">Scalability status.</w:t>
      </w:r>
    </w:p>
    <w:p>
      <w:pPr>
        <w:pStyle w:val="Compact"/>
        <w:numPr>
          <w:ilvl w:val="0"/>
          <w:numId w:val="1103"/>
        </w:numPr>
      </w:pPr>
      <w:r>
        <w:t xml:space="preserve">Maintainability status.</w:t>
      </w:r>
    </w:p>
    <w:p>
      <w:pPr>
        <w:pStyle w:val="Compact"/>
        <w:numPr>
          <w:ilvl w:val="0"/>
          <w:numId w:val="1103"/>
        </w:numPr>
      </w:pPr>
      <w:r>
        <w:t xml:space="preserve">Deployment status.</w:t>
      </w:r>
    </w:p>
    <w:p>
      <w:pPr>
        <w:pStyle w:val="Compact"/>
        <w:numPr>
          <w:ilvl w:val="0"/>
          <w:numId w:val="1103"/>
        </w:numPr>
      </w:pPr>
      <w:r>
        <w:t xml:space="preserve">Backup and rollback status.</w:t>
      </w:r>
    </w:p>
    <w:p>
      <w:pPr>
        <w:pStyle w:val="Compact"/>
        <w:numPr>
          <w:ilvl w:val="0"/>
          <w:numId w:val="1103"/>
        </w:numPr>
      </w:pPr>
      <w:r>
        <w:t xml:space="preserve">Remaining known limitations.</w:t>
      </w:r>
    </w:p>
    <w:p>
      <w:pPr>
        <w:pStyle w:val="Compact"/>
        <w:numPr>
          <w:ilvl w:val="0"/>
          <w:numId w:val="1103"/>
        </w:numPr>
      </w:pPr>
      <w:r>
        <w:t xml:space="preserve">Remaining non-blocking technical debt.</w:t>
      </w:r>
    </w:p>
    <w:p>
      <w:pPr>
        <w:pStyle w:val="Compact"/>
        <w:numPr>
          <w:ilvl w:val="0"/>
          <w:numId w:val="1103"/>
        </w:numPr>
      </w:pPr>
      <w:r>
        <w:t xml:space="preserve">Exact verification commands.</w:t>
      </w:r>
    </w:p>
    <w:p>
      <w:pPr>
        <w:pStyle w:val="Compact"/>
        <w:numPr>
          <w:ilvl w:val="0"/>
          <w:numId w:val="1103"/>
        </w:numPr>
      </w:pPr>
      <w:r>
        <w:t xml:space="preserve">Final production decision.</w:t>
      </w:r>
    </w:p>
    <w:p>
      <w:r>
        <w:pict>
          <v:rect style="width:0;height:1.5pt" o:hralign="center" o:hrstd="t" o:hr="t"/>
        </w:pict>
      </w:r>
    </w:p>
    <w:bookmarkEnd w:id="63"/>
    <w:bookmarkStart w:id="64" w:name="final-production-decision"/>
    <w:p>
      <w:pPr>
        <w:pStyle w:val="Heading1"/>
      </w:pPr>
      <w:r>
        <w:t xml:space="preserve">33. Final Production Decision</w:t>
      </w:r>
    </w:p>
    <w:p>
      <w:pPr>
        <w:pStyle w:val="FirstParagraph"/>
      </w:pPr>
      <w:r>
        <w:t xml:space="preserve">At completion, return exactly one final decision: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APPROVED FOR PRODUCTION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APPROVED WITH NON-BLOCKING CONDITIONS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NOT APPROVED FOR PRODUCTION</w:t>
      </w:r>
    </w:p>
    <w:p>
      <w:pPr>
        <w:pStyle w:val="FirstParagraph"/>
      </w:pPr>
      <w:r>
        <w:t xml:space="preserve">Do not approve production when any of the following remains:</w:t>
      </w:r>
    </w:p>
    <w:p>
      <w:pPr>
        <w:pStyle w:val="Compact"/>
        <w:numPr>
          <w:ilvl w:val="0"/>
          <w:numId w:val="1105"/>
        </w:numPr>
      </w:pPr>
      <w:r>
        <w:t xml:space="preserve">Critical security issue.</w:t>
      </w:r>
    </w:p>
    <w:p>
      <w:pPr>
        <w:pStyle w:val="Compact"/>
        <w:numPr>
          <w:ilvl w:val="0"/>
          <w:numId w:val="1105"/>
        </w:numPr>
      </w:pPr>
      <w:r>
        <w:t xml:space="preserve">High security issue without an accepted mitigation.</w:t>
      </w:r>
    </w:p>
    <w:p>
      <w:pPr>
        <w:pStyle w:val="Compact"/>
        <w:numPr>
          <w:ilvl w:val="0"/>
          <w:numId w:val="1105"/>
        </w:numPr>
      </w:pPr>
      <w:r>
        <w:t xml:space="preserve">Tenant isolation failure.</w:t>
      </w:r>
    </w:p>
    <w:p>
      <w:pPr>
        <w:pStyle w:val="Compact"/>
        <w:numPr>
          <w:ilvl w:val="0"/>
          <w:numId w:val="1105"/>
        </w:numPr>
      </w:pPr>
      <w:r>
        <w:t xml:space="preserve">Authentication bypass.</w:t>
      </w:r>
    </w:p>
    <w:p>
      <w:pPr>
        <w:pStyle w:val="Compact"/>
        <w:numPr>
          <w:ilvl w:val="0"/>
          <w:numId w:val="1105"/>
        </w:numPr>
      </w:pPr>
      <w:r>
        <w:t xml:space="preserve">Privilege escalation.</w:t>
      </w:r>
    </w:p>
    <w:p>
      <w:pPr>
        <w:pStyle w:val="Compact"/>
        <w:numPr>
          <w:ilvl w:val="0"/>
          <w:numId w:val="1105"/>
        </w:numPr>
      </w:pPr>
      <w:r>
        <w:t xml:space="preserve">Protected-file access failure.</w:t>
      </w:r>
    </w:p>
    <w:p>
      <w:pPr>
        <w:pStyle w:val="Compact"/>
        <w:numPr>
          <w:ilvl w:val="0"/>
          <w:numId w:val="1105"/>
        </w:numPr>
      </w:pPr>
      <w:r>
        <w:t xml:space="preserve">Booking concurrency failure.</w:t>
      </w:r>
    </w:p>
    <w:p>
      <w:pPr>
        <w:pStyle w:val="Compact"/>
        <w:numPr>
          <w:ilvl w:val="0"/>
          <w:numId w:val="1105"/>
        </w:numPr>
      </w:pPr>
      <w:r>
        <w:t xml:space="preserve">Unsafe database migration.</w:t>
      </w:r>
    </w:p>
    <w:p>
      <w:pPr>
        <w:pStyle w:val="Compact"/>
        <w:numPr>
          <w:ilvl w:val="0"/>
          <w:numId w:val="1105"/>
        </w:numPr>
      </w:pPr>
      <w:r>
        <w:t xml:space="preserve">Failed production build.</w:t>
      </w:r>
    </w:p>
    <w:p>
      <w:pPr>
        <w:pStyle w:val="Compact"/>
        <w:numPr>
          <w:ilvl w:val="0"/>
          <w:numId w:val="1105"/>
        </w:numPr>
      </w:pPr>
      <w:r>
        <w:t xml:space="preserve">Failed critical E2E flow.</w:t>
      </w:r>
    </w:p>
    <w:p>
      <w:pPr>
        <w:pStyle w:val="Compact"/>
        <w:numPr>
          <w:ilvl w:val="0"/>
          <w:numId w:val="1105"/>
        </w:numPr>
      </w:pPr>
      <w:r>
        <w:t xml:space="preserve">Active production mock data.</w:t>
      </w:r>
    </w:p>
    <w:p>
      <w:pPr>
        <w:pStyle w:val="Compact"/>
        <w:numPr>
          <w:ilvl w:val="0"/>
          <w:numId w:val="1105"/>
        </w:numPr>
      </w:pPr>
      <w:r>
        <w:t xml:space="preserve">Exposed secret.</w:t>
      </w:r>
    </w:p>
    <w:p>
      <w:pPr>
        <w:pStyle w:val="Compact"/>
        <w:numPr>
          <w:ilvl w:val="0"/>
          <w:numId w:val="1105"/>
        </w:numPr>
      </w:pPr>
      <w:r>
        <w:t xml:space="preserve">Missing production backup strategy.</w:t>
      </w:r>
    </w:p>
    <w:p>
      <w:pPr>
        <w:pStyle w:val="Compact"/>
        <w:numPr>
          <w:ilvl w:val="0"/>
          <w:numId w:val="1105"/>
        </w:numPr>
      </w:pPr>
      <w:r>
        <w:t xml:space="preserve">Broken rollback procedure.</w:t>
      </w:r>
    </w:p>
    <w:p>
      <w:pPr>
        <w:pStyle w:val="Compact"/>
        <w:numPr>
          <w:ilvl w:val="0"/>
          <w:numId w:val="1105"/>
        </w:numPr>
      </w:pPr>
      <w:r>
        <w:t xml:space="preserve">Unvalidated staging deployment.</w:t>
      </w:r>
    </w:p>
    <w:p>
      <w:pPr>
        <w:pStyle w:val="FirstParagraph"/>
      </w:pPr>
      <w:r>
        <w:t xml:space="preserve">If the decision is not approved:</w:t>
      </w:r>
    </w:p>
    <w:p>
      <w:pPr>
        <w:pStyle w:val="Compact"/>
        <w:numPr>
          <w:ilvl w:val="0"/>
          <w:numId w:val="1106"/>
        </w:numPr>
      </w:pPr>
      <w:r>
        <w:t xml:space="preserve">List the exact blockers.</w:t>
      </w:r>
    </w:p>
    <w:p>
      <w:pPr>
        <w:pStyle w:val="Compact"/>
        <w:numPr>
          <w:ilvl w:val="0"/>
          <w:numId w:val="1106"/>
        </w:numPr>
      </w:pPr>
      <w:r>
        <w:t xml:space="preserve">Fix every blocker that can be fixed in the repository.</w:t>
      </w:r>
    </w:p>
    <w:p>
      <w:pPr>
        <w:pStyle w:val="Compact"/>
        <w:numPr>
          <w:ilvl w:val="0"/>
          <w:numId w:val="1106"/>
        </w:numPr>
      </w:pPr>
      <w:r>
        <w:t xml:space="preserve">Rerun the affected tests.</w:t>
      </w:r>
    </w:p>
    <w:p>
      <w:pPr>
        <w:pStyle w:val="Compact"/>
        <w:numPr>
          <w:ilvl w:val="0"/>
          <w:numId w:val="1106"/>
        </w:numPr>
      </w:pPr>
      <w:r>
        <w:t xml:space="preserve">Update the reports.</w:t>
      </w:r>
    </w:p>
    <w:p>
      <w:pPr>
        <w:pStyle w:val="Compact"/>
        <w:numPr>
          <w:ilvl w:val="0"/>
          <w:numId w:val="1106"/>
        </w:numPr>
      </w:pPr>
      <w:r>
        <w:t xml:space="preserve">Recalculate the final decision.</w:t>
      </w:r>
    </w:p>
    <w:p>
      <w:r>
        <w:pict>
          <v:rect style="width:0;height:1.5pt" o:hralign="center" o:hrstd="t" o:hr="t"/>
        </w:pict>
      </w:r>
    </w:p>
    <w:bookmarkEnd w:id="64"/>
    <w:bookmarkStart w:id="65" w:name="final-execution-instruction"/>
    <w:p>
      <w:pPr>
        <w:pStyle w:val="Heading1"/>
      </w:pPr>
      <w:r>
        <w:t xml:space="preserve">Final Execution Instruction</w:t>
      </w:r>
    </w:p>
    <w:p>
      <w:pPr>
        <w:pStyle w:val="FirstParagraph"/>
      </w:pPr>
      <w:r>
        <w:t xml:space="preserve">Begin by auditing the repository and running the existing verification commands.</w:t>
      </w:r>
    </w:p>
    <w:p>
      <w:pPr>
        <w:pStyle w:val="BodyText"/>
      </w:pPr>
      <w:r>
        <w:t xml:space="preserve">Then test every implemented feature from frontend to backend and database.</w:t>
      </w:r>
    </w:p>
    <w:p>
      <w:pPr>
        <w:pStyle w:val="BodyText"/>
      </w:pPr>
      <w:r>
        <w:t xml:space="preserve">Fix defects instead of only documenting them.</w:t>
      </w:r>
    </w:p>
    <w:p>
      <w:pPr>
        <w:pStyle w:val="BodyText"/>
      </w:pPr>
      <w:r>
        <w:t xml:space="preserve">Do not stop after generating an audit plan.</w:t>
      </w:r>
    </w:p>
    <w:p>
      <w:pPr>
        <w:pStyle w:val="BodyText"/>
      </w:pPr>
      <w:r>
        <w:t xml:space="preserve">Do not claim tests passed unless they were executed.</w:t>
      </w:r>
    </w:p>
    <w:p>
      <w:pPr>
        <w:pStyle w:val="BodyText"/>
      </w:pPr>
      <w:r>
        <w:t xml:space="preserve">Do not hide errors or disable failing tests.</w:t>
      </w:r>
    </w:p>
    <w:p>
      <w:pPr>
        <w:pStyle w:val="BodyText"/>
      </w:pPr>
      <w:r>
        <w:t xml:space="preserve">Do not create fake reports or performance results.</w:t>
      </w:r>
    </w:p>
    <w:p>
      <w:pPr>
        <w:pStyle w:val="BodyText"/>
      </w:pPr>
      <w:r>
        <w:t xml:space="preserve">Preserve the current product design and business scope.</w:t>
      </w:r>
    </w:p>
    <w:p>
      <w:pPr>
        <w:pStyle w:val="BodyText"/>
      </w:pPr>
      <w:r>
        <w:t xml:space="preserve">Prioritize security, tenant isolation, data integrity, reliability, maintainability, scalability, and production readiness.</w:t>
      </w:r>
    </w:p>
    <w:p>
      <w:pPr>
        <w:pStyle w:val="BodyText"/>
      </w:pPr>
      <w:r>
        <w:t xml:space="preserve">Continue until all possible repository-level blocking issues are fixed and the final production-readiness decision is supported by real test results.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2026-07-23T22:36:23Z</dcterms:created>
  <dcterms:modified xsi:type="dcterms:W3CDTF">2026-07-23T22:36:23Z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