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F22B2" w14:textId="04D183D0" w:rsidR="001F2428" w:rsidRDefault="0073374B" w:rsidP="0073374B">
      <w:pPr>
        <w:jc w:val="right"/>
      </w:pPr>
      <w:r>
        <w:t>Kareem Abdelaty</w:t>
      </w:r>
    </w:p>
    <w:p w14:paraId="74BA8459" w14:textId="33A97DB5" w:rsidR="0073374B" w:rsidRDefault="0073374B" w:rsidP="0073374B">
      <w:pPr>
        <w:jc w:val="right"/>
      </w:pPr>
      <w:r>
        <w:t>30075331</w:t>
      </w:r>
    </w:p>
    <w:p w14:paraId="08485EC6" w14:textId="15BEFCA7" w:rsidR="0073374B" w:rsidRDefault="0073374B" w:rsidP="0073374B">
      <w:pPr>
        <w:jc w:val="center"/>
      </w:pPr>
      <w:r>
        <w:t>CPSC 441</w:t>
      </w:r>
    </w:p>
    <w:p w14:paraId="5AEF47DE" w14:textId="759BE549" w:rsidR="0073374B" w:rsidRDefault="0073374B" w:rsidP="0073374B">
      <w:pPr>
        <w:jc w:val="center"/>
      </w:pPr>
      <w:r>
        <w:t xml:space="preserve">Assignment 3 </w:t>
      </w:r>
      <w:r w:rsidR="00D035D1">
        <w:t>Report</w:t>
      </w:r>
    </w:p>
    <w:p w14:paraId="098DF49F" w14:textId="77777777" w:rsidR="00B6581E" w:rsidRDefault="00356BF3" w:rsidP="00D035D1">
      <w:r>
        <w:t xml:space="preserve">All the data </w:t>
      </w:r>
      <w:r w:rsidR="00CC6FF5">
        <w:t>gathered</w:t>
      </w:r>
      <w:r>
        <w:t xml:space="preserve"> this report has been gathered</w:t>
      </w:r>
      <w:r w:rsidR="00CC6FF5">
        <w:t xml:space="preserve"> by using Tshark on a </w:t>
      </w:r>
      <w:r w:rsidR="00111438">
        <w:t xml:space="preserve">Linux </w:t>
      </w:r>
      <w:r w:rsidR="00CC6FF5">
        <w:t>virtual</w:t>
      </w:r>
      <w:r w:rsidR="00111438">
        <w:t xml:space="preserve"> machine on Google cloud.</w:t>
      </w:r>
      <w:r w:rsidR="00A308C6">
        <w:t xml:space="preserve"> </w:t>
      </w:r>
    </w:p>
    <w:p w14:paraId="519A6CA5" w14:textId="31223D14" w:rsidR="00EC6DD4" w:rsidRDefault="00A308C6" w:rsidP="00B6581E">
      <w:pPr>
        <w:ind w:firstLine="720"/>
      </w:pPr>
      <w:r>
        <w:t>While Tshark was running in</w:t>
      </w:r>
      <w:r w:rsidR="00844157">
        <w:t xml:space="preserve"> the background</w:t>
      </w:r>
      <w:r w:rsidR="005D0693">
        <w:t xml:space="preserve">, three different </w:t>
      </w:r>
      <w:r w:rsidR="00ED5834">
        <w:t xml:space="preserve">files were downloaded </w:t>
      </w:r>
      <w:r w:rsidR="00ED5834" w:rsidRPr="00ED5834">
        <w:t>sequentially</w:t>
      </w:r>
      <w:r w:rsidR="00294C8B">
        <w:t>.</w:t>
      </w:r>
      <w:r w:rsidR="00194C0B">
        <w:t xml:space="preserve"> </w:t>
      </w:r>
      <w:r w:rsidR="00294C8B">
        <w:t>After all files have finished downloading t</w:t>
      </w:r>
      <w:r w:rsidR="00194C0B">
        <w:t xml:space="preserve">he </w:t>
      </w:r>
      <w:r w:rsidR="00095C4D">
        <w:t xml:space="preserve">output </w:t>
      </w:r>
      <w:r w:rsidR="006C41BD">
        <w:t>of Tshark was redirected to</w:t>
      </w:r>
      <w:r w:rsidR="003E20DE">
        <w:t xml:space="preserve"> a txt file</w:t>
      </w:r>
      <w:r w:rsidR="00EC6DD4">
        <w:t>.</w:t>
      </w:r>
      <w:r w:rsidR="001D4B3B">
        <w:t xml:space="preserve"> </w:t>
      </w:r>
    </w:p>
    <w:p w14:paraId="78B81CC6" w14:textId="30807814" w:rsidR="00D035D1" w:rsidRDefault="00EC6DD4" w:rsidP="00D035D1">
      <w:r>
        <w:t xml:space="preserve">The following data </w:t>
      </w:r>
      <w:r w:rsidR="00CB269C">
        <w:t>was</w:t>
      </w:r>
      <w:r w:rsidR="00B6581E">
        <w:t xml:space="preserve"> obtained by</w:t>
      </w:r>
      <w:r w:rsidR="00CB269C">
        <w:t xml:space="preserve"> processing the txt file using </w:t>
      </w:r>
      <w:r w:rsidR="001D4B3B">
        <w:t>a python script</w:t>
      </w:r>
      <w:r w:rsidR="00CB269C">
        <w:t>:</w:t>
      </w:r>
    </w:p>
    <w:p w14:paraId="328E97EB" w14:textId="16074848" w:rsidR="00CB269C" w:rsidRDefault="00CB269C" w:rsidP="00CB269C">
      <w:pPr>
        <w:pStyle w:val="ListParagraph"/>
        <w:numPr>
          <w:ilvl w:val="0"/>
          <w:numId w:val="3"/>
        </w:numPr>
      </w:pPr>
      <w:r>
        <w:t>Average packet size:</w:t>
      </w:r>
      <w:r w:rsidR="008B4384">
        <w:t xml:space="preserve"> </w:t>
      </w:r>
      <w:r w:rsidR="008B4384" w:rsidRPr="00B143F6">
        <w:t>4896.67</w:t>
      </w:r>
      <w:r w:rsidR="008B4384">
        <w:t xml:space="preserve"> bytes</w:t>
      </w:r>
    </w:p>
    <w:p w14:paraId="7D2CEDCF" w14:textId="75ABAB5C" w:rsidR="00BB6A01" w:rsidRDefault="00BB6A01" w:rsidP="00BB6A01">
      <w:pPr>
        <w:ind w:left="1440"/>
      </w:pPr>
      <w:r>
        <w:t xml:space="preserve">The average packet size was determined to be </w:t>
      </w:r>
      <w:r w:rsidR="00B143F6" w:rsidRPr="00B143F6">
        <w:t>4896.67</w:t>
      </w:r>
      <w:r w:rsidR="00B143F6">
        <w:t xml:space="preserve"> bytes. This was calculated by summing u</w:t>
      </w:r>
      <w:r w:rsidR="00E32747">
        <w:t>p the size of all the packets</w:t>
      </w:r>
      <w:r w:rsidR="004C5BF0">
        <w:t xml:space="preserve"> (</w:t>
      </w:r>
      <w:r w:rsidR="00D06518">
        <w:t xml:space="preserve">size of packet obtained </w:t>
      </w:r>
      <w:r w:rsidR="004C5BF0">
        <w:t xml:space="preserve">by </w:t>
      </w:r>
      <w:r w:rsidR="00FE5FF9">
        <w:t>frame</w:t>
      </w:r>
      <w:r w:rsidR="00D06518">
        <w:t>.len</w:t>
      </w:r>
      <w:r w:rsidR="004C5BF0">
        <w:t>)</w:t>
      </w:r>
      <w:r w:rsidR="00E32747">
        <w:t xml:space="preserve"> that were sent or received during the Tshark run and dividing the sum by the number </w:t>
      </w:r>
      <w:r w:rsidR="008B4384">
        <w:t>of packets</w:t>
      </w:r>
      <w:r w:rsidR="00000C98">
        <w:t>(last frame.number)</w:t>
      </w:r>
      <w:r w:rsidR="008B4384">
        <w:t xml:space="preserve"> </w:t>
      </w:r>
    </w:p>
    <w:p w14:paraId="52BC2DCA" w14:textId="60478429" w:rsidR="008B4384" w:rsidRDefault="008B4384" w:rsidP="008B4384">
      <w:pPr>
        <w:pStyle w:val="ListParagraph"/>
        <w:numPr>
          <w:ilvl w:val="0"/>
          <w:numId w:val="3"/>
        </w:numPr>
      </w:pPr>
      <w:r>
        <w:t xml:space="preserve"> Throughpu</w:t>
      </w:r>
      <w:r w:rsidR="00C76B3B">
        <w:t>t</w:t>
      </w:r>
      <w:r>
        <w:t>:</w:t>
      </w:r>
      <w:r w:rsidR="00C76B3B">
        <w:t xml:space="preserve"> </w:t>
      </w:r>
      <w:r w:rsidR="00C76B3B" w:rsidRPr="00C76B3B">
        <w:t>4352874.035</w:t>
      </w:r>
      <w:r w:rsidR="00C76B3B">
        <w:t xml:space="preserve"> Bytes/second</w:t>
      </w:r>
      <w:r w:rsidR="00CC51F8">
        <w:t xml:space="preserve"> or </w:t>
      </w:r>
      <w:r w:rsidR="00CC51F8" w:rsidRPr="00CC51F8">
        <w:t>34822992.28</w:t>
      </w:r>
      <w:r w:rsidR="00CC51F8">
        <w:t xml:space="preserve"> Bits/second </w:t>
      </w:r>
    </w:p>
    <w:p w14:paraId="6D048E52" w14:textId="60AE6AC9" w:rsidR="00C76B3B" w:rsidRDefault="00C76B3B" w:rsidP="00C76B3B">
      <w:pPr>
        <w:ind w:left="1440"/>
      </w:pPr>
      <w:r>
        <w:t xml:space="preserve">The throughput was calculated by </w:t>
      </w:r>
      <w:r w:rsidR="00AC59B7">
        <w:t>summing up the size of all the packets during the Tshark and then dividing that sum by how long the Tshark run lasted in seconds</w:t>
      </w:r>
      <w:r w:rsidR="00E053CA">
        <w:t>(subtracting time of last packet captured from first packet captured</w:t>
      </w:r>
      <w:r w:rsidR="00BA4919">
        <w:t>, time obtained by frame.time)</w:t>
      </w:r>
      <w:r w:rsidR="00E053CA">
        <w:t xml:space="preserve"> </w:t>
      </w:r>
      <w:r w:rsidR="00CC51F8">
        <w:t>. This turned out to be</w:t>
      </w:r>
      <w:r w:rsidR="00AC59B7">
        <w:t xml:space="preserve"> </w:t>
      </w:r>
      <w:r w:rsidR="00CC51F8" w:rsidRPr="00C76B3B">
        <w:t>4352874.035</w:t>
      </w:r>
      <w:r w:rsidR="00CC51F8">
        <w:t xml:space="preserve"> Bytes/second</w:t>
      </w:r>
      <w:r w:rsidR="00CC51F8">
        <w:t xml:space="preserve"> which is equivalent to </w:t>
      </w:r>
      <w:r w:rsidR="00CC51F8" w:rsidRPr="00CC51F8">
        <w:t>34822992.28</w:t>
      </w:r>
      <w:r w:rsidR="00CC51F8">
        <w:t xml:space="preserve"> Bits/second</w:t>
      </w:r>
      <w:r w:rsidR="00CC51F8">
        <w:t>.</w:t>
      </w:r>
    </w:p>
    <w:p w14:paraId="232908DC" w14:textId="73A20A95" w:rsidR="00CC51F8" w:rsidRDefault="00386A8C" w:rsidP="00274A7B">
      <w:pPr>
        <w:pStyle w:val="ListParagraph"/>
        <w:numPr>
          <w:ilvl w:val="0"/>
          <w:numId w:val="3"/>
        </w:numPr>
      </w:pPr>
      <w:r>
        <w:t>Top 3</w:t>
      </w:r>
      <w:r w:rsidR="0002647F">
        <w:t xml:space="preserve"> </w:t>
      </w:r>
      <w:r w:rsidR="00A80DB4">
        <w:t>sender and receiver</w:t>
      </w:r>
      <w:r w:rsidR="0002647F">
        <w:t xml:space="preserve"> TCP </w:t>
      </w:r>
      <w:r>
        <w:t>and UDP ports b</w:t>
      </w:r>
      <w:r w:rsidR="00114E5F">
        <w:t xml:space="preserve">y </w:t>
      </w:r>
      <w:r w:rsidR="00A80DB4">
        <w:t>volume</w:t>
      </w:r>
      <w:r w:rsidR="001C6B4B">
        <w:t xml:space="preserve">. To obtain this information the python file tallied up </w:t>
      </w:r>
      <w:r w:rsidR="00B33276">
        <w:t xml:space="preserve">the data sent on sent or received on each port while keeping track of which protocol </w:t>
      </w:r>
      <w:r w:rsidR="00D562C9">
        <w:t xml:space="preserve">was used </w:t>
      </w:r>
      <w:r w:rsidR="00787610">
        <w:t xml:space="preserve">by checking </w:t>
      </w:r>
      <w:r w:rsidR="004C5BF0">
        <w:t>the number returned by ip.proto</w:t>
      </w:r>
      <w:r w:rsidR="00284F40">
        <w:t xml:space="preserve">. The percentage contribution was calculated by dividing </w:t>
      </w:r>
      <w:r w:rsidR="00D76DCF">
        <w:t>data sent on sent or received on each port</w:t>
      </w:r>
      <w:r w:rsidR="00D76DCF">
        <w:t xml:space="preserve"> by the total number of bytes and rounded to 2 significant figures </w:t>
      </w:r>
    </w:p>
    <w:p w14:paraId="5E6F184F" w14:textId="77777777" w:rsidR="00880E01" w:rsidRDefault="00880E01" w:rsidP="00880E01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880E01" w14:paraId="0BF962B8" w14:textId="77777777" w:rsidTr="00AF0461">
        <w:tc>
          <w:tcPr>
            <w:tcW w:w="8270" w:type="dxa"/>
            <w:gridSpan w:val="3"/>
          </w:tcPr>
          <w:p w14:paraId="05904D7D" w14:textId="59EB2F08" w:rsidR="00880E01" w:rsidRDefault="00880E01" w:rsidP="00880E01">
            <w:pPr>
              <w:pStyle w:val="ListParagraph"/>
              <w:ind w:left="0"/>
              <w:jc w:val="center"/>
            </w:pPr>
            <w:r>
              <w:t xml:space="preserve">Top 3 </w:t>
            </w:r>
            <w:r w:rsidR="009519E5">
              <w:t>TCP</w:t>
            </w:r>
            <w:r>
              <w:t xml:space="preserve"> ports</w:t>
            </w:r>
            <w:r w:rsidR="0061433A">
              <w:t xml:space="preserve"> by sender</w:t>
            </w:r>
          </w:p>
        </w:tc>
      </w:tr>
      <w:tr w:rsidR="00880E01" w14:paraId="2C446790" w14:textId="77777777" w:rsidTr="00880E01">
        <w:tc>
          <w:tcPr>
            <w:tcW w:w="2756" w:type="dxa"/>
          </w:tcPr>
          <w:p w14:paraId="794CEA0F" w14:textId="77311319" w:rsidR="00880E01" w:rsidRDefault="009519E5" w:rsidP="009519E5">
            <w:pPr>
              <w:pStyle w:val="ListParagraph"/>
              <w:ind w:left="0"/>
              <w:jc w:val="center"/>
            </w:pPr>
            <w:r>
              <w:t>Port number</w:t>
            </w:r>
          </w:p>
        </w:tc>
        <w:tc>
          <w:tcPr>
            <w:tcW w:w="2757" w:type="dxa"/>
          </w:tcPr>
          <w:p w14:paraId="16BC2AA7" w14:textId="37DD4944" w:rsidR="00880E01" w:rsidRDefault="009519E5" w:rsidP="009519E5">
            <w:pPr>
              <w:pStyle w:val="ListParagraph"/>
              <w:ind w:left="0"/>
              <w:jc w:val="center"/>
            </w:pPr>
            <w:r>
              <w:t>Volume of Bytes</w:t>
            </w:r>
          </w:p>
        </w:tc>
        <w:tc>
          <w:tcPr>
            <w:tcW w:w="2757" w:type="dxa"/>
          </w:tcPr>
          <w:p w14:paraId="4BBCFD0B" w14:textId="4ED457ED" w:rsidR="00880E01" w:rsidRDefault="009519E5" w:rsidP="009519E5">
            <w:pPr>
              <w:pStyle w:val="ListParagraph"/>
              <w:ind w:left="0"/>
              <w:jc w:val="center"/>
            </w:pPr>
            <w:r>
              <w:t>Percentage of total</w:t>
            </w:r>
          </w:p>
        </w:tc>
      </w:tr>
      <w:tr w:rsidR="00880E01" w14:paraId="6F6DB222" w14:textId="77777777" w:rsidTr="00880E01">
        <w:tc>
          <w:tcPr>
            <w:tcW w:w="2756" w:type="dxa"/>
          </w:tcPr>
          <w:p w14:paraId="5745CD9D" w14:textId="0C7F187C" w:rsidR="00880E01" w:rsidRDefault="00B71AF1" w:rsidP="009519E5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2757" w:type="dxa"/>
          </w:tcPr>
          <w:p w14:paraId="2BEDD2C2" w14:textId="2F2B68D8" w:rsidR="00880E01" w:rsidRDefault="00B71AF1" w:rsidP="009519E5">
            <w:pPr>
              <w:pStyle w:val="ListParagraph"/>
              <w:ind w:left="0"/>
              <w:jc w:val="center"/>
            </w:pPr>
            <w:r w:rsidRPr="00B71AF1">
              <w:t>278256758</w:t>
            </w:r>
          </w:p>
        </w:tc>
        <w:tc>
          <w:tcPr>
            <w:tcW w:w="2757" w:type="dxa"/>
          </w:tcPr>
          <w:p w14:paraId="5DBB2455" w14:textId="4598A144" w:rsidR="00880E01" w:rsidRDefault="00EA3892" w:rsidP="009519E5">
            <w:pPr>
              <w:pStyle w:val="ListParagraph"/>
              <w:ind w:left="0"/>
              <w:jc w:val="center"/>
            </w:pPr>
            <w:r>
              <w:t>93%</w:t>
            </w:r>
          </w:p>
        </w:tc>
      </w:tr>
      <w:tr w:rsidR="00880E01" w14:paraId="2A066A57" w14:textId="77777777" w:rsidTr="00880E01">
        <w:tc>
          <w:tcPr>
            <w:tcW w:w="2756" w:type="dxa"/>
          </w:tcPr>
          <w:p w14:paraId="5E57B9B6" w14:textId="46ECAB0B" w:rsidR="00880E01" w:rsidRDefault="00B71AF1" w:rsidP="009519E5">
            <w:pPr>
              <w:pStyle w:val="ListParagraph"/>
              <w:ind w:left="0"/>
              <w:jc w:val="center"/>
            </w:pPr>
            <w:r>
              <w:t>443</w:t>
            </w:r>
          </w:p>
        </w:tc>
        <w:tc>
          <w:tcPr>
            <w:tcW w:w="2757" w:type="dxa"/>
          </w:tcPr>
          <w:p w14:paraId="667C6297" w14:textId="2A4F7539" w:rsidR="00880E01" w:rsidRDefault="00B71AF1" w:rsidP="009519E5">
            <w:pPr>
              <w:pStyle w:val="ListParagraph"/>
              <w:ind w:left="0"/>
              <w:jc w:val="center"/>
            </w:pPr>
            <w:r w:rsidRPr="00B71AF1">
              <w:t>17489369</w:t>
            </w:r>
          </w:p>
        </w:tc>
        <w:tc>
          <w:tcPr>
            <w:tcW w:w="2757" w:type="dxa"/>
          </w:tcPr>
          <w:p w14:paraId="4CDF3523" w14:textId="5436230A" w:rsidR="00880E01" w:rsidRDefault="00EA3892" w:rsidP="009519E5">
            <w:pPr>
              <w:pStyle w:val="ListParagraph"/>
              <w:ind w:left="0"/>
              <w:jc w:val="center"/>
            </w:pPr>
            <w:r>
              <w:t>5.88</w:t>
            </w:r>
            <w:r w:rsidR="00D0279C">
              <w:t>%</w:t>
            </w:r>
          </w:p>
        </w:tc>
      </w:tr>
      <w:tr w:rsidR="00880E01" w14:paraId="13080049" w14:textId="77777777" w:rsidTr="00880E01">
        <w:tc>
          <w:tcPr>
            <w:tcW w:w="2756" w:type="dxa"/>
          </w:tcPr>
          <w:p w14:paraId="532A514A" w14:textId="75DB4E0F" w:rsidR="00880E01" w:rsidRDefault="00B71AF1" w:rsidP="009519E5">
            <w:pPr>
              <w:pStyle w:val="ListParagraph"/>
              <w:ind w:left="0"/>
              <w:jc w:val="center"/>
            </w:pPr>
            <w:r>
              <w:t>51642</w:t>
            </w:r>
          </w:p>
        </w:tc>
        <w:tc>
          <w:tcPr>
            <w:tcW w:w="2757" w:type="dxa"/>
          </w:tcPr>
          <w:p w14:paraId="197D5AE1" w14:textId="065FA28D" w:rsidR="00880E01" w:rsidRDefault="001C48E1" w:rsidP="009519E5">
            <w:pPr>
              <w:pStyle w:val="ListParagraph"/>
              <w:ind w:left="0"/>
              <w:jc w:val="center"/>
            </w:pPr>
            <w:r w:rsidRPr="001C48E1">
              <w:t>1724929</w:t>
            </w:r>
          </w:p>
        </w:tc>
        <w:tc>
          <w:tcPr>
            <w:tcW w:w="2757" w:type="dxa"/>
          </w:tcPr>
          <w:p w14:paraId="791418CA" w14:textId="5473E79F" w:rsidR="00880E01" w:rsidRDefault="00D0279C" w:rsidP="009519E5">
            <w:pPr>
              <w:pStyle w:val="ListParagraph"/>
              <w:ind w:left="0"/>
              <w:jc w:val="center"/>
            </w:pPr>
            <w:r>
              <w:t>0.58%</w:t>
            </w:r>
          </w:p>
        </w:tc>
      </w:tr>
    </w:tbl>
    <w:p w14:paraId="64F60C44" w14:textId="32BFB43B" w:rsidR="00D0279C" w:rsidRDefault="00D0279C" w:rsidP="00FB5F34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D0279C" w14:paraId="423AC3CD" w14:textId="77777777" w:rsidTr="005326F9">
        <w:tc>
          <w:tcPr>
            <w:tcW w:w="8270" w:type="dxa"/>
            <w:gridSpan w:val="3"/>
          </w:tcPr>
          <w:p w14:paraId="4E418291" w14:textId="17857C3D" w:rsidR="00D0279C" w:rsidRDefault="00D0279C" w:rsidP="005326F9">
            <w:pPr>
              <w:pStyle w:val="ListParagraph"/>
              <w:ind w:left="0"/>
              <w:jc w:val="center"/>
            </w:pPr>
            <w:r>
              <w:t xml:space="preserve">Top 3 TCP ports by </w:t>
            </w:r>
            <w:r>
              <w:t>Receiver</w:t>
            </w:r>
          </w:p>
        </w:tc>
      </w:tr>
      <w:tr w:rsidR="00D0279C" w14:paraId="1A15B6B3" w14:textId="77777777" w:rsidTr="005326F9">
        <w:tc>
          <w:tcPr>
            <w:tcW w:w="2756" w:type="dxa"/>
          </w:tcPr>
          <w:p w14:paraId="6376621E" w14:textId="77777777" w:rsidR="00D0279C" w:rsidRDefault="00D0279C" w:rsidP="005326F9">
            <w:pPr>
              <w:pStyle w:val="ListParagraph"/>
              <w:ind w:left="0"/>
              <w:jc w:val="center"/>
            </w:pPr>
            <w:r>
              <w:t>Port number</w:t>
            </w:r>
          </w:p>
        </w:tc>
        <w:tc>
          <w:tcPr>
            <w:tcW w:w="2757" w:type="dxa"/>
          </w:tcPr>
          <w:p w14:paraId="4F9F0026" w14:textId="77777777" w:rsidR="00D0279C" w:rsidRDefault="00D0279C" w:rsidP="005326F9">
            <w:pPr>
              <w:pStyle w:val="ListParagraph"/>
              <w:ind w:left="0"/>
              <w:jc w:val="center"/>
            </w:pPr>
            <w:r>
              <w:t>Volume of Bytes</w:t>
            </w:r>
          </w:p>
        </w:tc>
        <w:tc>
          <w:tcPr>
            <w:tcW w:w="2757" w:type="dxa"/>
          </w:tcPr>
          <w:p w14:paraId="21D5972F" w14:textId="77777777" w:rsidR="00D0279C" w:rsidRDefault="00D0279C" w:rsidP="005326F9">
            <w:pPr>
              <w:pStyle w:val="ListParagraph"/>
              <w:ind w:left="0"/>
              <w:jc w:val="center"/>
            </w:pPr>
            <w:r>
              <w:t>Percentage of total</w:t>
            </w:r>
          </w:p>
        </w:tc>
      </w:tr>
      <w:tr w:rsidR="00D0279C" w14:paraId="5F45A859" w14:textId="77777777" w:rsidTr="005326F9">
        <w:tc>
          <w:tcPr>
            <w:tcW w:w="2756" w:type="dxa"/>
          </w:tcPr>
          <w:p w14:paraId="4E0EB596" w14:textId="1FE02261" w:rsidR="00D0279C" w:rsidRDefault="005F3BA6" w:rsidP="005326F9">
            <w:pPr>
              <w:pStyle w:val="ListParagraph"/>
              <w:ind w:left="0"/>
              <w:jc w:val="center"/>
            </w:pPr>
            <w:r w:rsidRPr="005F3BA6">
              <w:t>51642</w:t>
            </w:r>
          </w:p>
        </w:tc>
        <w:tc>
          <w:tcPr>
            <w:tcW w:w="2757" w:type="dxa"/>
          </w:tcPr>
          <w:p w14:paraId="25591D0D" w14:textId="6BC7CC16" w:rsidR="00D0279C" w:rsidRDefault="00BF6032" w:rsidP="005326F9">
            <w:pPr>
              <w:pStyle w:val="ListParagraph"/>
              <w:ind w:left="0"/>
              <w:jc w:val="center"/>
            </w:pPr>
            <w:r w:rsidRPr="00BF6032">
              <w:t>278247598</w:t>
            </w:r>
          </w:p>
        </w:tc>
        <w:tc>
          <w:tcPr>
            <w:tcW w:w="2757" w:type="dxa"/>
          </w:tcPr>
          <w:p w14:paraId="66BC423A" w14:textId="0D334918" w:rsidR="00D0279C" w:rsidRDefault="00D0279C" w:rsidP="005326F9">
            <w:pPr>
              <w:pStyle w:val="ListParagraph"/>
              <w:ind w:left="0"/>
              <w:jc w:val="center"/>
            </w:pPr>
            <w:r>
              <w:t>93</w:t>
            </w:r>
            <w:r w:rsidR="00BF6032">
              <w:t>.48</w:t>
            </w:r>
            <w:r>
              <w:t>%</w:t>
            </w:r>
          </w:p>
        </w:tc>
      </w:tr>
      <w:tr w:rsidR="00D0279C" w14:paraId="095D7D89" w14:textId="77777777" w:rsidTr="005326F9">
        <w:tc>
          <w:tcPr>
            <w:tcW w:w="2756" w:type="dxa"/>
          </w:tcPr>
          <w:p w14:paraId="0E585326" w14:textId="436E7D3F" w:rsidR="00D0279C" w:rsidRDefault="005F3BA6" w:rsidP="005326F9">
            <w:pPr>
              <w:pStyle w:val="ListParagraph"/>
              <w:ind w:left="0"/>
              <w:jc w:val="center"/>
            </w:pPr>
            <w:r w:rsidRPr="005F3BA6">
              <w:t>49488</w:t>
            </w:r>
          </w:p>
        </w:tc>
        <w:tc>
          <w:tcPr>
            <w:tcW w:w="2757" w:type="dxa"/>
          </w:tcPr>
          <w:p w14:paraId="6D7A9319" w14:textId="1193AEFB" w:rsidR="00D0279C" w:rsidRDefault="00CE0DD1" w:rsidP="005326F9">
            <w:pPr>
              <w:pStyle w:val="ListParagraph"/>
              <w:ind w:left="0"/>
              <w:jc w:val="center"/>
            </w:pPr>
            <w:r w:rsidRPr="00CE0DD1">
              <w:t>12153508</w:t>
            </w:r>
          </w:p>
        </w:tc>
        <w:tc>
          <w:tcPr>
            <w:tcW w:w="2757" w:type="dxa"/>
          </w:tcPr>
          <w:p w14:paraId="126A0C10" w14:textId="77F12845" w:rsidR="00D0279C" w:rsidRDefault="00CE0DD1" w:rsidP="005326F9">
            <w:pPr>
              <w:pStyle w:val="ListParagraph"/>
              <w:ind w:left="0"/>
              <w:jc w:val="center"/>
            </w:pPr>
            <w:r>
              <w:t>4.0</w:t>
            </w:r>
            <w:r w:rsidR="00D0279C">
              <w:t>8%</w:t>
            </w:r>
          </w:p>
        </w:tc>
      </w:tr>
      <w:tr w:rsidR="00D0279C" w14:paraId="772E60B3" w14:textId="77777777" w:rsidTr="005326F9">
        <w:tc>
          <w:tcPr>
            <w:tcW w:w="2756" w:type="dxa"/>
          </w:tcPr>
          <w:p w14:paraId="62A59B54" w14:textId="503072DD" w:rsidR="00D0279C" w:rsidRDefault="00BF6032" w:rsidP="005326F9">
            <w:pPr>
              <w:pStyle w:val="ListParagraph"/>
              <w:ind w:left="0"/>
              <w:jc w:val="center"/>
            </w:pPr>
            <w:r w:rsidRPr="00BF6032">
              <w:t>55328</w:t>
            </w:r>
          </w:p>
        </w:tc>
        <w:tc>
          <w:tcPr>
            <w:tcW w:w="2757" w:type="dxa"/>
          </w:tcPr>
          <w:p w14:paraId="0644C5F4" w14:textId="77777777" w:rsidR="00D0279C" w:rsidRDefault="00D0279C" w:rsidP="005326F9">
            <w:pPr>
              <w:pStyle w:val="ListParagraph"/>
              <w:ind w:left="0"/>
              <w:jc w:val="center"/>
            </w:pPr>
            <w:r w:rsidRPr="001C48E1">
              <w:t>1724929</w:t>
            </w:r>
          </w:p>
        </w:tc>
        <w:tc>
          <w:tcPr>
            <w:tcW w:w="2757" w:type="dxa"/>
          </w:tcPr>
          <w:p w14:paraId="176ACC5A" w14:textId="3388F15B" w:rsidR="00D0279C" w:rsidRDefault="00D562C9" w:rsidP="005326F9">
            <w:pPr>
              <w:pStyle w:val="ListParagraph"/>
              <w:ind w:left="0"/>
              <w:jc w:val="center"/>
            </w:pPr>
            <w:r>
              <w:t>1.79</w:t>
            </w:r>
            <w:r w:rsidR="00D0279C">
              <w:t>%</w:t>
            </w:r>
          </w:p>
        </w:tc>
      </w:tr>
    </w:tbl>
    <w:p w14:paraId="17D78164" w14:textId="7B020FEB" w:rsidR="008A6850" w:rsidRDefault="008A6850" w:rsidP="00FB5F34"/>
    <w:p w14:paraId="1929A807" w14:textId="6E1FDF8B" w:rsidR="00360077" w:rsidRDefault="00360077" w:rsidP="00FB5F34"/>
    <w:p w14:paraId="57CFD0E1" w14:textId="77777777" w:rsidR="00360077" w:rsidRDefault="00360077" w:rsidP="00FB5F34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360077" w14:paraId="1B414594" w14:textId="77777777" w:rsidTr="005326F9">
        <w:tc>
          <w:tcPr>
            <w:tcW w:w="8270" w:type="dxa"/>
            <w:gridSpan w:val="3"/>
          </w:tcPr>
          <w:p w14:paraId="30A09357" w14:textId="00488470" w:rsidR="00360077" w:rsidRDefault="00360077" w:rsidP="005326F9">
            <w:pPr>
              <w:pStyle w:val="ListParagraph"/>
              <w:ind w:left="0"/>
              <w:jc w:val="center"/>
            </w:pPr>
            <w:r>
              <w:t xml:space="preserve">Top 3 </w:t>
            </w:r>
            <w:r>
              <w:t>UDP</w:t>
            </w:r>
            <w:r>
              <w:t xml:space="preserve"> ports by sender</w:t>
            </w:r>
          </w:p>
        </w:tc>
      </w:tr>
      <w:tr w:rsidR="00360077" w14:paraId="2DFF44C9" w14:textId="77777777" w:rsidTr="005326F9">
        <w:tc>
          <w:tcPr>
            <w:tcW w:w="2756" w:type="dxa"/>
          </w:tcPr>
          <w:p w14:paraId="3216F17E" w14:textId="77777777" w:rsidR="00360077" w:rsidRDefault="00360077" w:rsidP="005326F9">
            <w:pPr>
              <w:pStyle w:val="ListParagraph"/>
              <w:ind w:left="0"/>
              <w:jc w:val="center"/>
            </w:pPr>
            <w:r>
              <w:t>Port number</w:t>
            </w:r>
          </w:p>
        </w:tc>
        <w:tc>
          <w:tcPr>
            <w:tcW w:w="2757" w:type="dxa"/>
          </w:tcPr>
          <w:p w14:paraId="353B477D" w14:textId="77777777" w:rsidR="00360077" w:rsidRDefault="00360077" w:rsidP="005326F9">
            <w:pPr>
              <w:pStyle w:val="ListParagraph"/>
              <w:ind w:left="0"/>
              <w:jc w:val="center"/>
            </w:pPr>
            <w:r>
              <w:t>Volume of Bytes</w:t>
            </w:r>
          </w:p>
        </w:tc>
        <w:tc>
          <w:tcPr>
            <w:tcW w:w="2757" w:type="dxa"/>
          </w:tcPr>
          <w:p w14:paraId="3E3262A6" w14:textId="77777777" w:rsidR="00360077" w:rsidRDefault="00360077" w:rsidP="005326F9">
            <w:pPr>
              <w:pStyle w:val="ListParagraph"/>
              <w:ind w:left="0"/>
              <w:jc w:val="center"/>
            </w:pPr>
            <w:r>
              <w:t>Percentage of total</w:t>
            </w:r>
          </w:p>
        </w:tc>
      </w:tr>
      <w:tr w:rsidR="00360077" w14:paraId="28F66D43" w14:textId="77777777" w:rsidTr="005326F9">
        <w:tc>
          <w:tcPr>
            <w:tcW w:w="2756" w:type="dxa"/>
          </w:tcPr>
          <w:p w14:paraId="34FE9BA0" w14:textId="1B738EC8" w:rsidR="00360077" w:rsidRDefault="00442AA7" w:rsidP="005326F9">
            <w:pPr>
              <w:pStyle w:val="ListParagraph"/>
              <w:ind w:left="0"/>
              <w:jc w:val="center"/>
            </w:pPr>
            <w:r>
              <w:t>53</w:t>
            </w:r>
          </w:p>
        </w:tc>
        <w:tc>
          <w:tcPr>
            <w:tcW w:w="2757" w:type="dxa"/>
          </w:tcPr>
          <w:p w14:paraId="26A52357" w14:textId="3EC273B5" w:rsidR="00360077" w:rsidRDefault="00442AA7" w:rsidP="005326F9">
            <w:pPr>
              <w:pStyle w:val="ListParagraph"/>
              <w:ind w:left="0"/>
              <w:jc w:val="center"/>
            </w:pPr>
            <w:r>
              <w:t>860</w:t>
            </w:r>
          </w:p>
        </w:tc>
        <w:tc>
          <w:tcPr>
            <w:tcW w:w="2757" w:type="dxa"/>
          </w:tcPr>
          <w:p w14:paraId="28498EC2" w14:textId="230172CC" w:rsidR="00360077" w:rsidRDefault="00B85490" w:rsidP="005326F9">
            <w:pPr>
              <w:pStyle w:val="ListParagraph"/>
              <w:ind w:left="0"/>
              <w:jc w:val="center"/>
            </w:pPr>
            <w:r>
              <w:t>0</w:t>
            </w:r>
            <w:r w:rsidR="00360077">
              <w:t>%</w:t>
            </w:r>
          </w:p>
        </w:tc>
      </w:tr>
      <w:tr w:rsidR="00360077" w14:paraId="0416E325" w14:textId="77777777" w:rsidTr="005326F9">
        <w:tc>
          <w:tcPr>
            <w:tcW w:w="2756" w:type="dxa"/>
          </w:tcPr>
          <w:p w14:paraId="10CA7371" w14:textId="0CF372EF" w:rsidR="00360077" w:rsidRDefault="00442AA7" w:rsidP="005326F9">
            <w:pPr>
              <w:pStyle w:val="ListParagraph"/>
              <w:ind w:left="0"/>
              <w:jc w:val="center"/>
            </w:pPr>
            <w:r w:rsidRPr="00442AA7">
              <w:t>47731</w:t>
            </w:r>
          </w:p>
        </w:tc>
        <w:tc>
          <w:tcPr>
            <w:tcW w:w="2757" w:type="dxa"/>
          </w:tcPr>
          <w:p w14:paraId="41BB7032" w14:textId="200E7184" w:rsidR="00360077" w:rsidRDefault="00C42D3E" w:rsidP="005326F9">
            <w:pPr>
              <w:pStyle w:val="ListParagraph"/>
              <w:ind w:left="0"/>
              <w:jc w:val="center"/>
            </w:pPr>
            <w:r>
              <w:t>192</w:t>
            </w:r>
          </w:p>
        </w:tc>
        <w:tc>
          <w:tcPr>
            <w:tcW w:w="2757" w:type="dxa"/>
          </w:tcPr>
          <w:p w14:paraId="4ECC0634" w14:textId="1AF691CD" w:rsidR="00360077" w:rsidRDefault="00B85490" w:rsidP="005326F9">
            <w:pPr>
              <w:pStyle w:val="ListParagraph"/>
              <w:ind w:left="0"/>
              <w:jc w:val="center"/>
            </w:pPr>
            <w:r>
              <w:t>0</w:t>
            </w:r>
            <w:r w:rsidR="00360077">
              <w:t>%</w:t>
            </w:r>
          </w:p>
        </w:tc>
      </w:tr>
      <w:tr w:rsidR="00360077" w14:paraId="0E37D42E" w14:textId="77777777" w:rsidTr="005326F9">
        <w:tc>
          <w:tcPr>
            <w:tcW w:w="2756" w:type="dxa"/>
          </w:tcPr>
          <w:p w14:paraId="7D14A548" w14:textId="11FD58C5" w:rsidR="00360077" w:rsidRDefault="00C42D3E" w:rsidP="005326F9">
            <w:pPr>
              <w:pStyle w:val="ListParagraph"/>
              <w:ind w:left="0"/>
              <w:jc w:val="center"/>
            </w:pPr>
            <w:r w:rsidRPr="00C42D3E">
              <w:t>41520</w:t>
            </w:r>
          </w:p>
        </w:tc>
        <w:tc>
          <w:tcPr>
            <w:tcW w:w="2757" w:type="dxa"/>
          </w:tcPr>
          <w:p w14:paraId="1C15A6C1" w14:textId="0D8CD4C0" w:rsidR="00360077" w:rsidRDefault="00C42D3E" w:rsidP="00C42D3E">
            <w:pPr>
              <w:pStyle w:val="ListParagraph"/>
              <w:tabs>
                <w:tab w:val="center" w:pos="1270"/>
                <w:tab w:val="right" w:pos="2541"/>
              </w:tabs>
              <w:ind w:left="0"/>
            </w:pPr>
            <w:r>
              <w:tab/>
            </w:r>
            <w:r w:rsidR="00360077" w:rsidRPr="001C48E1">
              <w:t>17</w:t>
            </w:r>
            <w:r>
              <w:t>4</w:t>
            </w:r>
            <w:r>
              <w:tab/>
            </w:r>
          </w:p>
        </w:tc>
        <w:tc>
          <w:tcPr>
            <w:tcW w:w="2757" w:type="dxa"/>
          </w:tcPr>
          <w:p w14:paraId="05AB0DAA" w14:textId="785D420E" w:rsidR="00360077" w:rsidRDefault="00B85490" w:rsidP="005326F9">
            <w:pPr>
              <w:pStyle w:val="ListParagraph"/>
              <w:ind w:left="0"/>
              <w:jc w:val="center"/>
            </w:pPr>
            <w:r>
              <w:t>0</w:t>
            </w:r>
            <w:r w:rsidR="00360077">
              <w:t>%</w:t>
            </w:r>
          </w:p>
        </w:tc>
      </w:tr>
    </w:tbl>
    <w:p w14:paraId="0ED39CA4" w14:textId="77777777" w:rsidR="00360077" w:rsidRDefault="00360077" w:rsidP="00360077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360077" w14:paraId="41C019E8" w14:textId="77777777" w:rsidTr="005326F9">
        <w:tc>
          <w:tcPr>
            <w:tcW w:w="8270" w:type="dxa"/>
            <w:gridSpan w:val="3"/>
          </w:tcPr>
          <w:p w14:paraId="672CEE55" w14:textId="084BF2EE" w:rsidR="00360077" w:rsidRDefault="00360077" w:rsidP="005326F9">
            <w:pPr>
              <w:pStyle w:val="ListParagraph"/>
              <w:ind w:left="0"/>
              <w:jc w:val="center"/>
            </w:pPr>
            <w:r>
              <w:t xml:space="preserve">Top 3 </w:t>
            </w:r>
            <w:r>
              <w:t>UD</w:t>
            </w:r>
            <w:r>
              <w:t>P ports by Receiver</w:t>
            </w:r>
          </w:p>
        </w:tc>
      </w:tr>
      <w:tr w:rsidR="00360077" w14:paraId="54D0E0DD" w14:textId="77777777" w:rsidTr="005326F9">
        <w:tc>
          <w:tcPr>
            <w:tcW w:w="2756" w:type="dxa"/>
          </w:tcPr>
          <w:p w14:paraId="01AEA9C2" w14:textId="77777777" w:rsidR="00360077" w:rsidRDefault="00360077" w:rsidP="005326F9">
            <w:pPr>
              <w:pStyle w:val="ListParagraph"/>
              <w:ind w:left="0"/>
              <w:jc w:val="center"/>
            </w:pPr>
            <w:r>
              <w:t>Port number</w:t>
            </w:r>
          </w:p>
        </w:tc>
        <w:tc>
          <w:tcPr>
            <w:tcW w:w="2757" w:type="dxa"/>
          </w:tcPr>
          <w:p w14:paraId="24B32E1A" w14:textId="77777777" w:rsidR="00360077" w:rsidRDefault="00360077" w:rsidP="005326F9">
            <w:pPr>
              <w:pStyle w:val="ListParagraph"/>
              <w:ind w:left="0"/>
              <w:jc w:val="center"/>
            </w:pPr>
            <w:r>
              <w:t>Volume of Bytes</w:t>
            </w:r>
          </w:p>
        </w:tc>
        <w:tc>
          <w:tcPr>
            <w:tcW w:w="2757" w:type="dxa"/>
          </w:tcPr>
          <w:p w14:paraId="08FC5EE3" w14:textId="77777777" w:rsidR="00360077" w:rsidRDefault="00360077" w:rsidP="005326F9">
            <w:pPr>
              <w:pStyle w:val="ListParagraph"/>
              <w:ind w:left="0"/>
              <w:jc w:val="center"/>
            </w:pPr>
            <w:r>
              <w:t>Percentage of total</w:t>
            </w:r>
          </w:p>
        </w:tc>
      </w:tr>
      <w:tr w:rsidR="00360077" w14:paraId="394646D8" w14:textId="77777777" w:rsidTr="005326F9">
        <w:tc>
          <w:tcPr>
            <w:tcW w:w="2756" w:type="dxa"/>
          </w:tcPr>
          <w:p w14:paraId="6C4F532D" w14:textId="6B8A1F56" w:rsidR="00360077" w:rsidRDefault="00360077" w:rsidP="005326F9">
            <w:pPr>
              <w:pStyle w:val="ListParagraph"/>
              <w:ind w:left="0"/>
              <w:jc w:val="center"/>
            </w:pPr>
            <w:r w:rsidRPr="005F3BA6">
              <w:t>5</w:t>
            </w:r>
            <w:r w:rsidR="00C42D3E">
              <w:t>3</w:t>
            </w:r>
          </w:p>
        </w:tc>
        <w:tc>
          <w:tcPr>
            <w:tcW w:w="2757" w:type="dxa"/>
          </w:tcPr>
          <w:p w14:paraId="3A36DDD5" w14:textId="76384DEF" w:rsidR="00360077" w:rsidRDefault="006F205F" w:rsidP="005326F9">
            <w:pPr>
              <w:pStyle w:val="ListParagraph"/>
              <w:ind w:left="0"/>
              <w:jc w:val="center"/>
            </w:pPr>
            <w:r>
              <w:t>520</w:t>
            </w:r>
          </w:p>
        </w:tc>
        <w:tc>
          <w:tcPr>
            <w:tcW w:w="2757" w:type="dxa"/>
          </w:tcPr>
          <w:p w14:paraId="65E91137" w14:textId="59B110F8" w:rsidR="00360077" w:rsidRDefault="00B85490" w:rsidP="005326F9">
            <w:pPr>
              <w:pStyle w:val="ListParagraph"/>
              <w:ind w:left="0"/>
              <w:jc w:val="center"/>
            </w:pPr>
            <w:r>
              <w:t>0</w:t>
            </w:r>
            <w:r w:rsidR="00360077">
              <w:t>%</w:t>
            </w:r>
          </w:p>
        </w:tc>
      </w:tr>
      <w:tr w:rsidR="00360077" w14:paraId="0E99B31C" w14:textId="77777777" w:rsidTr="005326F9">
        <w:tc>
          <w:tcPr>
            <w:tcW w:w="2756" w:type="dxa"/>
          </w:tcPr>
          <w:p w14:paraId="58189A78" w14:textId="64F82C7C" w:rsidR="00360077" w:rsidRDefault="006F205F" w:rsidP="005326F9">
            <w:pPr>
              <w:pStyle w:val="ListParagraph"/>
              <w:ind w:left="0"/>
              <w:jc w:val="center"/>
            </w:pPr>
            <w:r w:rsidRPr="006F205F">
              <w:t>41520</w:t>
            </w:r>
          </w:p>
        </w:tc>
        <w:tc>
          <w:tcPr>
            <w:tcW w:w="2757" w:type="dxa"/>
          </w:tcPr>
          <w:p w14:paraId="42EACACE" w14:textId="774BA8CE" w:rsidR="00360077" w:rsidRDefault="006F205F" w:rsidP="005326F9">
            <w:pPr>
              <w:pStyle w:val="ListParagraph"/>
              <w:ind w:left="0"/>
              <w:jc w:val="center"/>
            </w:pPr>
            <w:r>
              <w:t>303</w:t>
            </w:r>
          </w:p>
        </w:tc>
        <w:tc>
          <w:tcPr>
            <w:tcW w:w="2757" w:type="dxa"/>
          </w:tcPr>
          <w:p w14:paraId="4473192D" w14:textId="49D98346" w:rsidR="00360077" w:rsidRDefault="00B85490" w:rsidP="005326F9">
            <w:pPr>
              <w:pStyle w:val="ListParagraph"/>
              <w:ind w:left="0"/>
              <w:jc w:val="center"/>
            </w:pPr>
            <w:r>
              <w:t>0</w:t>
            </w:r>
            <w:r w:rsidR="00360077">
              <w:t>%</w:t>
            </w:r>
          </w:p>
        </w:tc>
      </w:tr>
      <w:tr w:rsidR="00360077" w14:paraId="2A1B791D" w14:textId="77777777" w:rsidTr="005326F9">
        <w:tc>
          <w:tcPr>
            <w:tcW w:w="2756" w:type="dxa"/>
          </w:tcPr>
          <w:p w14:paraId="3978F1E5" w14:textId="1C0E1796" w:rsidR="00360077" w:rsidRDefault="006F205F" w:rsidP="005326F9">
            <w:pPr>
              <w:pStyle w:val="ListParagraph"/>
              <w:ind w:left="0"/>
              <w:jc w:val="center"/>
            </w:pPr>
            <w:r w:rsidRPr="006F205F">
              <w:t>59739</w:t>
            </w:r>
          </w:p>
        </w:tc>
        <w:tc>
          <w:tcPr>
            <w:tcW w:w="2757" w:type="dxa"/>
          </w:tcPr>
          <w:p w14:paraId="6FE4A4EC" w14:textId="7C2E163B" w:rsidR="00360077" w:rsidRDefault="006F205F" w:rsidP="005326F9">
            <w:pPr>
              <w:pStyle w:val="ListParagraph"/>
              <w:ind w:left="0"/>
              <w:jc w:val="center"/>
            </w:pPr>
            <w:r>
              <w:t>286</w:t>
            </w:r>
          </w:p>
        </w:tc>
        <w:tc>
          <w:tcPr>
            <w:tcW w:w="2757" w:type="dxa"/>
          </w:tcPr>
          <w:p w14:paraId="3197DD8F" w14:textId="377D7F1C" w:rsidR="00360077" w:rsidRDefault="00B85490" w:rsidP="005326F9">
            <w:pPr>
              <w:pStyle w:val="ListParagraph"/>
              <w:ind w:left="0"/>
              <w:jc w:val="center"/>
            </w:pPr>
            <w:r>
              <w:t>0</w:t>
            </w:r>
            <w:r w:rsidR="00360077">
              <w:t>%</w:t>
            </w:r>
          </w:p>
        </w:tc>
      </w:tr>
    </w:tbl>
    <w:p w14:paraId="42397093" w14:textId="77777777" w:rsidR="00360077" w:rsidRDefault="00360077" w:rsidP="00FB5F34"/>
    <w:sectPr w:rsidR="00360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66749"/>
    <w:multiLevelType w:val="hybridMultilevel"/>
    <w:tmpl w:val="02F015E4"/>
    <w:lvl w:ilvl="0" w:tplc="A9A6BA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4206D"/>
    <w:multiLevelType w:val="hybridMultilevel"/>
    <w:tmpl w:val="461C35C6"/>
    <w:lvl w:ilvl="0" w:tplc="DFC0838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875C4"/>
    <w:multiLevelType w:val="hybridMultilevel"/>
    <w:tmpl w:val="A2228464"/>
    <w:lvl w:ilvl="0" w:tplc="215C2B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AA"/>
    <w:rsid w:val="00000C98"/>
    <w:rsid w:val="0002647F"/>
    <w:rsid w:val="00095C4D"/>
    <w:rsid w:val="000E4922"/>
    <w:rsid w:val="00111438"/>
    <w:rsid w:val="00114E5F"/>
    <w:rsid w:val="00163E0E"/>
    <w:rsid w:val="00194C0B"/>
    <w:rsid w:val="001A1530"/>
    <w:rsid w:val="001C48E1"/>
    <w:rsid w:val="001C6B4B"/>
    <w:rsid w:val="001D4B3B"/>
    <w:rsid w:val="001E7A1D"/>
    <w:rsid w:val="001F2428"/>
    <w:rsid w:val="00205972"/>
    <w:rsid w:val="00274A7B"/>
    <w:rsid w:val="00284F40"/>
    <w:rsid w:val="00294C8B"/>
    <w:rsid w:val="00356BF3"/>
    <w:rsid w:val="00360077"/>
    <w:rsid w:val="00386A8C"/>
    <w:rsid w:val="003E20DE"/>
    <w:rsid w:val="00432E33"/>
    <w:rsid w:val="00442AA7"/>
    <w:rsid w:val="00464C61"/>
    <w:rsid w:val="004C5BF0"/>
    <w:rsid w:val="00520890"/>
    <w:rsid w:val="00545333"/>
    <w:rsid w:val="005505DB"/>
    <w:rsid w:val="005D0693"/>
    <w:rsid w:val="005F3BA6"/>
    <w:rsid w:val="005F5B98"/>
    <w:rsid w:val="0061433A"/>
    <w:rsid w:val="006C41BD"/>
    <w:rsid w:val="006D18F3"/>
    <w:rsid w:val="006F205F"/>
    <w:rsid w:val="0073374B"/>
    <w:rsid w:val="007757F5"/>
    <w:rsid w:val="00787610"/>
    <w:rsid w:val="007A1468"/>
    <w:rsid w:val="007B31A1"/>
    <w:rsid w:val="007B7484"/>
    <w:rsid w:val="007C7D6F"/>
    <w:rsid w:val="007D1F1A"/>
    <w:rsid w:val="00820BB6"/>
    <w:rsid w:val="00844157"/>
    <w:rsid w:val="00880E01"/>
    <w:rsid w:val="008A6850"/>
    <w:rsid w:val="008B4384"/>
    <w:rsid w:val="009519E5"/>
    <w:rsid w:val="00A308C6"/>
    <w:rsid w:val="00A3528F"/>
    <w:rsid w:val="00A80DB4"/>
    <w:rsid w:val="00A907B2"/>
    <w:rsid w:val="00AC1757"/>
    <w:rsid w:val="00AC59B7"/>
    <w:rsid w:val="00B143F6"/>
    <w:rsid w:val="00B14B5D"/>
    <w:rsid w:val="00B33276"/>
    <w:rsid w:val="00B6581E"/>
    <w:rsid w:val="00B71AF1"/>
    <w:rsid w:val="00B85490"/>
    <w:rsid w:val="00B92F59"/>
    <w:rsid w:val="00BA4919"/>
    <w:rsid w:val="00BB6A01"/>
    <w:rsid w:val="00BF6032"/>
    <w:rsid w:val="00C206DA"/>
    <w:rsid w:val="00C20AAA"/>
    <w:rsid w:val="00C42D3E"/>
    <w:rsid w:val="00C7677B"/>
    <w:rsid w:val="00C76B3B"/>
    <w:rsid w:val="00CB269C"/>
    <w:rsid w:val="00CC51F8"/>
    <w:rsid w:val="00CC6FF5"/>
    <w:rsid w:val="00CE0DD1"/>
    <w:rsid w:val="00CE52EF"/>
    <w:rsid w:val="00CF5630"/>
    <w:rsid w:val="00D0279C"/>
    <w:rsid w:val="00D035D1"/>
    <w:rsid w:val="00D06518"/>
    <w:rsid w:val="00D562C9"/>
    <w:rsid w:val="00D76DCF"/>
    <w:rsid w:val="00D87E31"/>
    <w:rsid w:val="00E053CA"/>
    <w:rsid w:val="00E32747"/>
    <w:rsid w:val="00E75293"/>
    <w:rsid w:val="00EA3892"/>
    <w:rsid w:val="00EC6DD4"/>
    <w:rsid w:val="00ED5834"/>
    <w:rsid w:val="00F8007E"/>
    <w:rsid w:val="00F95B3B"/>
    <w:rsid w:val="00FB5F34"/>
    <w:rsid w:val="00FB7621"/>
    <w:rsid w:val="00FD6F23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0D4E"/>
  <w15:chartTrackingRefBased/>
  <w15:docId w15:val="{CEAF7B2D-42AE-44E3-9570-8045BB38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3B"/>
    <w:pPr>
      <w:ind w:left="720"/>
      <w:contextualSpacing/>
    </w:pPr>
  </w:style>
  <w:style w:type="table" w:styleId="TableGrid">
    <w:name w:val="Table Grid"/>
    <w:basedOn w:val="TableNormal"/>
    <w:uiPriority w:val="39"/>
    <w:rsid w:val="0088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59</cp:revision>
  <cp:lastPrinted>2020-11-20T01:36:00Z</cp:lastPrinted>
  <dcterms:created xsi:type="dcterms:W3CDTF">2020-11-20T00:41:00Z</dcterms:created>
  <dcterms:modified xsi:type="dcterms:W3CDTF">2020-11-20T01:36:00Z</dcterms:modified>
</cp:coreProperties>
</file>