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02CC" w14:textId="77777777" w:rsidR="003F17ED" w:rsidRDefault="003F17ED" w:rsidP="003F17ED">
      <w:pPr>
        <w:pStyle w:val="Heading1"/>
      </w:pPr>
      <w:r>
        <w:t>Project Group 1</w:t>
      </w:r>
      <w:r w:rsidR="00EC70BB">
        <w:t>: Sprint 0</w:t>
      </w:r>
    </w:p>
    <w:p w14:paraId="4ACF408C" w14:textId="77777777" w:rsidR="003F17ED" w:rsidRDefault="003F17ED" w:rsidP="003F17ED"/>
    <w:p w14:paraId="0BEC1F0B" w14:textId="77777777" w:rsidR="003F17ED" w:rsidRPr="003F17ED" w:rsidRDefault="003F17ED" w:rsidP="008B1EFC">
      <w:proofErr w:type="spellStart"/>
      <w:r>
        <w:t>Weiqiang</w:t>
      </w:r>
      <w:proofErr w:type="spellEnd"/>
      <w:r>
        <w:t xml:space="preserve"> (Kevin) Huang, </w:t>
      </w:r>
      <w:proofErr w:type="spellStart"/>
      <w:r>
        <w:t>Chih</w:t>
      </w:r>
      <w:proofErr w:type="spellEnd"/>
      <w:r>
        <w:t xml:space="preserve"> Ming Sun, Kareem </w:t>
      </w:r>
      <w:proofErr w:type="spellStart"/>
      <w:r>
        <w:t>Abdelshafy</w:t>
      </w:r>
      <w:proofErr w:type="spellEnd"/>
      <w:r>
        <w:t>, Todd Brown</w:t>
      </w:r>
    </w:p>
    <w:p w14:paraId="7C6F96D9" w14:textId="77777777" w:rsidR="003F17ED" w:rsidRDefault="003F17ED" w:rsidP="003F17ED"/>
    <w:p w14:paraId="5FFB0954" w14:textId="77777777" w:rsidR="003F17ED" w:rsidRDefault="003F17ED" w:rsidP="003F17ED">
      <w:pPr>
        <w:pStyle w:val="Heading2"/>
      </w:pPr>
      <w:r>
        <w:t>Repositories</w:t>
      </w:r>
    </w:p>
    <w:p w14:paraId="3CA1B727" w14:textId="77777777" w:rsidR="003F17ED" w:rsidRPr="0069523D" w:rsidRDefault="003F17ED" w:rsidP="003F17ED">
      <w:pPr>
        <w:rPr>
          <w:rFonts w:cstheme="minorHAnsi"/>
          <w:sz w:val="22"/>
          <w:szCs w:val="22"/>
        </w:rPr>
      </w:pPr>
    </w:p>
    <w:p w14:paraId="22FC32A1" w14:textId="77777777" w:rsidR="003F17ED" w:rsidRPr="0069523D" w:rsidRDefault="003F17ED" w:rsidP="003F17ED">
      <w:pPr>
        <w:pStyle w:val="ListParagraph"/>
        <w:numPr>
          <w:ilvl w:val="0"/>
          <w:numId w:val="2"/>
        </w:numPr>
        <w:rPr>
          <w:rFonts w:eastAsia="Times New Roman" w:cstheme="minorHAnsi"/>
          <w:sz w:val="21"/>
          <w:szCs w:val="22"/>
        </w:rPr>
      </w:pPr>
      <w:r w:rsidRPr="0069523D">
        <w:rPr>
          <w:rFonts w:eastAsia="Times New Roman" w:cstheme="minorHAnsi"/>
          <w:sz w:val="21"/>
          <w:szCs w:val="22"/>
        </w:rPr>
        <w:t>Trello Board:</w:t>
      </w:r>
      <w:r w:rsidR="008B1EFC" w:rsidRPr="0069523D">
        <w:rPr>
          <w:rFonts w:eastAsia="Times New Roman" w:cstheme="minorHAnsi"/>
          <w:sz w:val="21"/>
          <w:szCs w:val="22"/>
        </w:rPr>
        <w:t xml:space="preserve"> </w:t>
      </w:r>
      <w:hyperlink r:id="rId6" w:history="1">
        <w:r w:rsidR="0051756D" w:rsidRPr="0069523D">
          <w:rPr>
            <w:rStyle w:val="Hyperlink"/>
            <w:rFonts w:eastAsia="Times New Roman" w:cstheme="minorHAnsi"/>
            <w:sz w:val="21"/>
            <w:szCs w:val="22"/>
          </w:rPr>
          <w:t>https://trello.com/invite/b/BpvBRp4O/573ef830c56176076f352d92c03cec85/cs5500</w:t>
        </w:r>
      </w:hyperlink>
      <w:r w:rsidR="0051756D" w:rsidRPr="0069523D">
        <w:rPr>
          <w:rFonts w:eastAsia="Times New Roman" w:cstheme="minorHAnsi"/>
          <w:sz w:val="21"/>
          <w:szCs w:val="22"/>
        </w:rPr>
        <w:t xml:space="preserve"> </w:t>
      </w:r>
    </w:p>
    <w:p w14:paraId="402F0DB3" w14:textId="77777777" w:rsidR="003F17ED" w:rsidRPr="0069523D" w:rsidRDefault="003F17ED" w:rsidP="003F17ED">
      <w:pPr>
        <w:pStyle w:val="ListParagraph"/>
        <w:numPr>
          <w:ilvl w:val="0"/>
          <w:numId w:val="2"/>
        </w:numPr>
        <w:rPr>
          <w:rFonts w:eastAsia="Times New Roman" w:cstheme="minorHAnsi"/>
          <w:sz w:val="21"/>
          <w:szCs w:val="22"/>
        </w:rPr>
      </w:pPr>
      <w:r w:rsidRPr="0069523D">
        <w:rPr>
          <w:rFonts w:cstheme="minorHAnsi"/>
          <w:sz w:val="21"/>
          <w:szCs w:val="22"/>
        </w:rPr>
        <w:t xml:space="preserve">Larger design discussions: </w:t>
      </w:r>
      <w:hyperlink r:id="rId7" w:history="1">
        <w:r w:rsidRPr="0069523D">
          <w:rPr>
            <w:rFonts w:eastAsia="Times New Roman" w:cstheme="minorHAnsi"/>
            <w:color w:val="0000FF"/>
            <w:sz w:val="21"/>
            <w:szCs w:val="22"/>
            <w:u w:val="single"/>
          </w:rPr>
          <w:t>https://northeastern.instructure.com/groups/2992</w:t>
        </w:r>
      </w:hyperlink>
    </w:p>
    <w:p w14:paraId="682D633E" w14:textId="77777777" w:rsidR="00ED12E0" w:rsidRPr="0069523D" w:rsidRDefault="003F17ED" w:rsidP="00ED12E0">
      <w:pPr>
        <w:pStyle w:val="ListParagraph"/>
        <w:numPr>
          <w:ilvl w:val="0"/>
          <w:numId w:val="2"/>
        </w:numPr>
        <w:rPr>
          <w:rFonts w:cstheme="minorHAnsi"/>
          <w:sz w:val="21"/>
          <w:szCs w:val="22"/>
        </w:rPr>
      </w:pPr>
      <w:r w:rsidRPr="0069523D">
        <w:rPr>
          <w:rFonts w:cstheme="minorHAnsi"/>
          <w:sz w:val="21"/>
          <w:szCs w:val="22"/>
        </w:rPr>
        <w:t>Casual discussion: Teams Project Group 1</w:t>
      </w:r>
    </w:p>
    <w:p w14:paraId="30452BD9" w14:textId="77777777" w:rsidR="00ED12E0" w:rsidRPr="0069523D" w:rsidRDefault="00ED12E0" w:rsidP="00ED12E0">
      <w:pPr>
        <w:pStyle w:val="ListParagraph"/>
        <w:numPr>
          <w:ilvl w:val="0"/>
          <w:numId w:val="2"/>
        </w:numPr>
        <w:rPr>
          <w:rFonts w:cstheme="minorHAnsi"/>
          <w:sz w:val="21"/>
          <w:szCs w:val="22"/>
        </w:rPr>
      </w:pPr>
      <w:r w:rsidRPr="0069523D">
        <w:rPr>
          <w:rFonts w:cstheme="minorHAnsi"/>
          <w:sz w:val="21"/>
          <w:szCs w:val="22"/>
        </w:rPr>
        <w:t xml:space="preserve">GIT Url: </w:t>
      </w:r>
      <w:hyperlink r:id="rId8" w:history="1">
        <w:r w:rsidRPr="0069523D">
          <w:rPr>
            <w:rStyle w:val="Hyperlink"/>
            <w:rFonts w:cstheme="minorHAnsi"/>
            <w:sz w:val="21"/>
            <w:szCs w:val="22"/>
          </w:rPr>
          <w:t>https://github.ccs.neu.edu/huangw25/CS5500-Project-Group-1</w:t>
        </w:r>
      </w:hyperlink>
    </w:p>
    <w:p w14:paraId="68AFF401" w14:textId="77777777" w:rsidR="003F17ED" w:rsidRPr="003F17ED" w:rsidRDefault="003F17ED" w:rsidP="003F17ED"/>
    <w:p w14:paraId="4130B1D7" w14:textId="77777777" w:rsidR="003F17ED" w:rsidRDefault="003F17ED" w:rsidP="003F17ED">
      <w:pPr>
        <w:pStyle w:val="Heading2"/>
      </w:pPr>
      <w:r>
        <w:t>Project (Epic) Story</w:t>
      </w:r>
    </w:p>
    <w:p w14:paraId="04235907" w14:textId="77777777" w:rsidR="003F17ED" w:rsidRDefault="003F17ED"/>
    <w:p w14:paraId="5B1B25CD" w14:textId="77777777" w:rsidR="008B1EFC" w:rsidRPr="0069523D" w:rsidRDefault="008B1EFC" w:rsidP="0069523D">
      <w:pPr>
        <w:autoSpaceDE w:val="0"/>
        <w:autoSpaceDN w:val="0"/>
        <w:adjustRightInd w:val="0"/>
        <w:rPr>
          <w:rFonts w:cs="AppleSystemUIFont"/>
          <w:color w:val="353535"/>
          <w:sz w:val="22"/>
        </w:rPr>
      </w:pPr>
      <w:r w:rsidRPr="0069523D">
        <w:rPr>
          <w:rFonts w:cs="AppleSystemUIFont"/>
          <w:color w:val="353535"/>
          <w:sz w:val="22"/>
        </w:rPr>
        <w:t xml:space="preserve">AS A </w:t>
      </w:r>
      <w:r w:rsidRPr="0069523D">
        <w:rPr>
          <w:rFonts w:cs="AppleSystemUIFont"/>
          <w:b/>
          <w:color w:val="353535"/>
          <w:sz w:val="22"/>
        </w:rPr>
        <w:t>manager of a grocery store</w:t>
      </w:r>
      <w:r w:rsidRPr="0069523D">
        <w:rPr>
          <w:rFonts w:cs="AppleSystemUIFont"/>
          <w:color w:val="353535"/>
          <w:sz w:val="22"/>
        </w:rPr>
        <w:t xml:space="preserve"> I </w:t>
      </w:r>
      <w:r w:rsidR="00DD4F50">
        <w:rPr>
          <w:rFonts w:cs="AppleSystemUIFont"/>
          <w:color w:val="353535"/>
          <w:sz w:val="22"/>
        </w:rPr>
        <w:t>NEED</w:t>
      </w:r>
      <w:r w:rsidRPr="0069523D">
        <w:rPr>
          <w:rFonts w:cs="AppleSystemUIFont"/>
          <w:color w:val="353535"/>
          <w:sz w:val="22"/>
        </w:rPr>
        <w:t xml:space="preserve"> TO KNOW </w:t>
      </w:r>
      <w:r w:rsidRPr="0069523D">
        <w:rPr>
          <w:rFonts w:cs="AppleSystemUIFont"/>
          <w:b/>
          <w:color w:val="353535"/>
          <w:sz w:val="22"/>
        </w:rPr>
        <w:t>how long my customer spends in the store (including the specific day/time)</w:t>
      </w:r>
      <w:r w:rsidRPr="0069523D">
        <w:rPr>
          <w:rFonts w:cs="AppleSystemUIFont"/>
          <w:color w:val="353535"/>
          <w:sz w:val="22"/>
        </w:rPr>
        <w:t xml:space="preserve"> SO THAT </w:t>
      </w:r>
      <w:r w:rsidRPr="0069523D">
        <w:rPr>
          <w:rFonts w:cs="AppleSystemUIFont"/>
          <w:b/>
          <w:color w:val="353535"/>
          <w:sz w:val="22"/>
        </w:rPr>
        <w:t>there are enough workers on duty to keep customers moving through without bunching up and having to force people to wait outside</w:t>
      </w:r>
      <w:r w:rsidR="00DD4F50">
        <w:rPr>
          <w:rFonts w:cs="AppleSystemUIFont"/>
          <w:b/>
          <w:color w:val="353535"/>
          <w:sz w:val="22"/>
        </w:rPr>
        <w:t>.</w:t>
      </w:r>
    </w:p>
    <w:p w14:paraId="3B861585" w14:textId="77777777" w:rsidR="008B1EFC" w:rsidRDefault="008B1EFC" w:rsidP="008B1EFC"/>
    <w:p w14:paraId="21F4664F" w14:textId="77777777" w:rsidR="004064AE" w:rsidRDefault="003F17ED" w:rsidP="003F17ED">
      <w:pPr>
        <w:pStyle w:val="Heading2"/>
      </w:pPr>
      <w:r>
        <w:t>User Stories</w:t>
      </w:r>
    </w:p>
    <w:p w14:paraId="3805BA1E" w14:textId="77777777" w:rsidR="003F17ED" w:rsidRDefault="003F17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272"/>
        <w:gridCol w:w="1119"/>
      </w:tblGrid>
      <w:tr w:rsidR="0022706B" w14:paraId="2BDCC098" w14:textId="77777777" w:rsidTr="0022706B">
        <w:tc>
          <w:tcPr>
            <w:tcW w:w="959" w:type="dxa"/>
          </w:tcPr>
          <w:p w14:paraId="4EC1ED6F" w14:textId="77777777" w:rsidR="0022706B" w:rsidRPr="006F5C06" w:rsidRDefault="0022706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272" w:type="dxa"/>
          </w:tcPr>
          <w:p w14:paraId="00BEA1AE" w14:textId="77777777" w:rsidR="0022706B" w:rsidRPr="006F5C06" w:rsidRDefault="0022706B">
            <w:pPr>
              <w:rPr>
                <w:b/>
              </w:rPr>
            </w:pPr>
            <w:r w:rsidRPr="006F5C06">
              <w:rPr>
                <w:b/>
              </w:rPr>
              <w:t>Story Name</w:t>
            </w:r>
          </w:p>
        </w:tc>
        <w:tc>
          <w:tcPr>
            <w:tcW w:w="1119" w:type="dxa"/>
          </w:tcPr>
          <w:p w14:paraId="2C4D4855" w14:textId="77777777" w:rsidR="0022706B" w:rsidRPr="006F5C06" w:rsidRDefault="0022706B">
            <w:pPr>
              <w:rPr>
                <w:b/>
              </w:rPr>
            </w:pPr>
            <w:r w:rsidRPr="006F5C06">
              <w:rPr>
                <w:b/>
              </w:rPr>
              <w:t>Points</w:t>
            </w:r>
          </w:p>
        </w:tc>
      </w:tr>
      <w:tr w:rsidR="0022706B" w14:paraId="133DBA55" w14:textId="77777777" w:rsidTr="0022706B">
        <w:tc>
          <w:tcPr>
            <w:tcW w:w="959" w:type="dxa"/>
          </w:tcPr>
          <w:p w14:paraId="4ED552C9" w14:textId="77777777" w:rsidR="0022706B" w:rsidRPr="00E11E48" w:rsidRDefault="0022706B">
            <w:r>
              <w:t>1</w:t>
            </w:r>
          </w:p>
        </w:tc>
        <w:tc>
          <w:tcPr>
            <w:tcW w:w="7272" w:type="dxa"/>
          </w:tcPr>
          <w:p w14:paraId="68D5B6C1" w14:textId="77777777" w:rsidR="0022706B" w:rsidRDefault="0022706B">
            <w:r w:rsidRPr="00E11E48">
              <w:t>Generate a basic CSV</w:t>
            </w:r>
            <w:r>
              <w:t xml:space="preserve"> </w:t>
            </w:r>
            <w:hyperlink r:id="rId9" w:history="1">
              <w:r w:rsidRPr="00E11E48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69D10871" w14:textId="77777777" w:rsidR="0022706B" w:rsidRDefault="0022706B">
            <w:r>
              <w:t>3 days</w:t>
            </w:r>
          </w:p>
        </w:tc>
      </w:tr>
      <w:tr w:rsidR="0022706B" w14:paraId="59877555" w14:textId="77777777" w:rsidTr="0022706B">
        <w:trPr>
          <w:trHeight w:val="55"/>
        </w:trPr>
        <w:tc>
          <w:tcPr>
            <w:tcW w:w="959" w:type="dxa"/>
          </w:tcPr>
          <w:p w14:paraId="42221C35" w14:textId="77777777" w:rsidR="0022706B" w:rsidRPr="00D713D4" w:rsidRDefault="0022706B">
            <w:r>
              <w:t>2</w:t>
            </w:r>
          </w:p>
        </w:tc>
        <w:tc>
          <w:tcPr>
            <w:tcW w:w="7272" w:type="dxa"/>
          </w:tcPr>
          <w:p w14:paraId="31A0E21D" w14:textId="77777777" w:rsidR="0022706B" w:rsidRDefault="0022706B">
            <w:r w:rsidRPr="00D713D4">
              <w:t>Enhance CSV to accurately ref</w:t>
            </w:r>
            <w:r>
              <w:t>l</w:t>
            </w:r>
            <w:r w:rsidRPr="00D713D4">
              <w:t>ect Non-Holidays</w:t>
            </w:r>
            <w:r>
              <w:t xml:space="preserve"> </w:t>
            </w:r>
            <w:hyperlink r:id="rId10" w:history="1">
              <w:r w:rsidRPr="00D713D4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040F499B" w14:textId="77777777" w:rsidR="0022706B" w:rsidRDefault="0022706B">
            <w:r>
              <w:t>2 days</w:t>
            </w:r>
          </w:p>
        </w:tc>
      </w:tr>
      <w:tr w:rsidR="0022706B" w14:paraId="2E147E58" w14:textId="77777777" w:rsidTr="0022706B">
        <w:trPr>
          <w:trHeight w:val="242"/>
        </w:trPr>
        <w:tc>
          <w:tcPr>
            <w:tcW w:w="959" w:type="dxa"/>
          </w:tcPr>
          <w:p w14:paraId="3CAD164B" w14:textId="77777777" w:rsidR="0022706B" w:rsidRPr="00092E38" w:rsidRDefault="0022706B">
            <w:r>
              <w:t>3</w:t>
            </w:r>
          </w:p>
        </w:tc>
        <w:tc>
          <w:tcPr>
            <w:tcW w:w="7272" w:type="dxa"/>
          </w:tcPr>
          <w:p w14:paraId="573D21F9" w14:textId="77777777" w:rsidR="0022706B" w:rsidRDefault="0022706B">
            <w:r w:rsidRPr="00092E38">
              <w:t>Enhance CSV to accurately ref</w:t>
            </w:r>
            <w:r>
              <w:t>l</w:t>
            </w:r>
            <w:r w:rsidRPr="00092E38">
              <w:t xml:space="preserve">ect the </w:t>
            </w:r>
            <w:r>
              <w:t>D</w:t>
            </w:r>
            <w:r w:rsidRPr="00092E38">
              <w:t xml:space="preserve">ay of a </w:t>
            </w:r>
            <w:r>
              <w:t>H</w:t>
            </w:r>
            <w:r w:rsidRPr="00092E38">
              <w:t>oliday</w:t>
            </w:r>
            <w:r>
              <w:t xml:space="preserve"> </w:t>
            </w:r>
            <w:hyperlink r:id="rId11" w:history="1">
              <w:r w:rsidRPr="00092E38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5F4D286B" w14:textId="77777777" w:rsidR="0022706B" w:rsidRDefault="0022706B">
            <w:r>
              <w:t>1 day</w:t>
            </w:r>
          </w:p>
        </w:tc>
      </w:tr>
      <w:tr w:rsidR="0022706B" w14:paraId="004B11F7" w14:textId="77777777" w:rsidTr="0022706B">
        <w:tc>
          <w:tcPr>
            <w:tcW w:w="959" w:type="dxa"/>
          </w:tcPr>
          <w:p w14:paraId="633FB7E7" w14:textId="77777777" w:rsidR="0022706B" w:rsidRPr="00092E38" w:rsidRDefault="0022706B">
            <w:r>
              <w:t>4</w:t>
            </w:r>
          </w:p>
        </w:tc>
        <w:tc>
          <w:tcPr>
            <w:tcW w:w="7272" w:type="dxa"/>
          </w:tcPr>
          <w:p w14:paraId="1E7F1321" w14:textId="77777777" w:rsidR="0022706B" w:rsidRDefault="0022706B">
            <w:r w:rsidRPr="00092E38">
              <w:t xml:space="preserve">Enhance CSV to accurately reflect Day </w:t>
            </w:r>
            <w:r>
              <w:t>b</w:t>
            </w:r>
            <w:r w:rsidRPr="00092E38">
              <w:t>efore a Holiday</w:t>
            </w:r>
            <w:r>
              <w:t xml:space="preserve"> </w:t>
            </w:r>
            <w:hyperlink r:id="rId12" w:history="1">
              <w:r w:rsidRPr="00092E38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0C0D9648" w14:textId="77777777" w:rsidR="0022706B" w:rsidRDefault="0022706B">
            <w:r>
              <w:t>1 day</w:t>
            </w:r>
          </w:p>
        </w:tc>
      </w:tr>
      <w:tr w:rsidR="0022706B" w14:paraId="376C8716" w14:textId="77777777" w:rsidTr="0022706B">
        <w:tc>
          <w:tcPr>
            <w:tcW w:w="959" w:type="dxa"/>
          </w:tcPr>
          <w:p w14:paraId="5AFCE0FC" w14:textId="77777777" w:rsidR="0022706B" w:rsidRPr="00D82BE5" w:rsidRDefault="0022706B">
            <w:r>
              <w:t>5</w:t>
            </w:r>
          </w:p>
        </w:tc>
        <w:tc>
          <w:tcPr>
            <w:tcW w:w="7272" w:type="dxa"/>
          </w:tcPr>
          <w:p w14:paraId="324FFC7D" w14:textId="77777777" w:rsidR="0022706B" w:rsidRDefault="0022706B">
            <w:r w:rsidRPr="00D82BE5">
              <w:t xml:space="preserve">Enhance CSV to accurately reflect the </w:t>
            </w:r>
            <w:r>
              <w:t>W</w:t>
            </w:r>
            <w:r w:rsidRPr="00D82BE5">
              <w:t xml:space="preserve">eek before a </w:t>
            </w:r>
            <w:r>
              <w:t>H</w:t>
            </w:r>
            <w:r w:rsidRPr="00D82BE5">
              <w:t>oliday</w:t>
            </w:r>
            <w:r>
              <w:t xml:space="preserve"> </w:t>
            </w:r>
            <w:hyperlink r:id="rId13" w:history="1">
              <w:r w:rsidRPr="00D82BE5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41962093" w14:textId="77777777" w:rsidR="0022706B" w:rsidRDefault="0022706B">
            <w:r>
              <w:t>2 days</w:t>
            </w:r>
          </w:p>
        </w:tc>
      </w:tr>
      <w:tr w:rsidR="0022706B" w14:paraId="23AB6319" w14:textId="77777777" w:rsidTr="0022706B">
        <w:tc>
          <w:tcPr>
            <w:tcW w:w="959" w:type="dxa"/>
          </w:tcPr>
          <w:p w14:paraId="59872F1B" w14:textId="77777777" w:rsidR="0022706B" w:rsidRPr="006F5C06" w:rsidRDefault="0022706B">
            <w:r>
              <w:t>6</w:t>
            </w:r>
          </w:p>
        </w:tc>
        <w:tc>
          <w:tcPr>
            <w:tcW w:w="7272" w:type="dxa"/>
          </w:tcPr>
          <w:p w14:paraId="32271007" w14:textId="77777777" w:rsidR="0022706B" w:rsidRDefault="0022706B">
            <w:r w:rsidRPr="006F5C06">
              <w:t>Enhance CSV to accurately reflect Dinner Time rush</w:t>
            </w:r>
            <w:r>
              <w:t xml:space="preserve"> </w:t>
            </w:r>
            <w:hyperlink r:id="rId14" w:history="1">
              <w:r w:rsidRPr="006F5C06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1F9EA1A1" w14:textId="77777777" w:rsidR="0022706B" w:rsidRDefault="0022706B">
            <w:r>
              <w:t>3 days</w:t>
            </w:r>
          </w:p>
        </w:tc>
      </w:tr>
      <w:tr w:rsidR="0022706B" w14:paraId="33306C1D" w14:textId="77777777" w:rsidTr="0022706B">
        <w:tc>
          <w:tcPr>
            <w:tcW w:w="959" w:type="dxa"/>
          </w:tcPr>
          <w:p w14:paraId="0105861C" w14:textId="77777777" w:rsidR="0022706B" w:rsidRPr="00F35D00" w:rsidRDefault="0022706B" w:rsidP="00F35D00">
            <w:r>
              <w:t>7</w:t>
            </w:r>
          </w:p>
        </w:tc>
        <w:tc>
          <w:tcPr>
            <w:tcW w:w="7272" w:type="dxa"/>
          </w:tcPr>
          <w:p w14:paraId="4BF69359" w14:textId="77777777" w:rsidR="0022706B" w:rsidRDefault="0022706B" w:rsidP="00F35D00">
            <w:r w:rsidRPr="00F35D00">
              <w:t>Enhance CSV to accurately reflect Lunch Hour rush</w:t>
            </w:r>
            <w:r>
              <w:t xml:space="preserve"> </w:t>
            </w:r>
            <w:hyperlink r:id="rId15" w:history="1">
              <w:r w:rsidRPr="00F35D00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4D7F997F" w14:textId="77777777" w:rsidR="0022706B" w:rsidRDefault="0022706B" w:rsidP="00F35D00">
            <w:r>
              <w:t>1 day</w:t>
            </w:r>
          </w:p>
        </w:tc>
      </w:tr>
      <w:tr w:rsidR="0022706B" w14:paraId="75EA0A5E" w14:textId="77777777" w:rsidTr="0022706B">
        <w:tc>
          <w:tcPr>
            <w:tcW w:w="959" w:type="dxa"/>
          </w:tcPr>
          <w:p w14:paraId="63B0593E" w14:textId="77777777" w:rsidR="0022706B" w:rsidRPr="00F35D00" w:rsidRDefault="0022706B" w:rsidP="00F35D00">
            <w:r>
              <w:t>8</w:t>
            </w:r>
          </w:p>
        </w:tc>
        <w:tc>
          <w:tcPr>
            <w:tcW w:w="7272" w:type="dxa"/>
          </w:tcPr>
          <w:p w14:paraId="7F5C8F03" w14:textId="77777777" w:rsidR="0022706B" w:rsidRDefault="0022706B" w:rsidP="00F35D00">
            <w:r w:rsidRPr="00F35D00">
              <w:t>Enhance CSV to accurately reflect Senior Discount time</w:t>
            </w:r>
            <w:r>
              <w:t xml:space="preserve"> </w:t>
            </w:r>
            <w:hyperlink r:id="rId16" w:history="1">
              <w:r w:rsidRPr="00F35D00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1CE77116" w14:textId="77777777" w:rsidR="0022706B" w:rsidRDefault="0022706B" w:rsidP="00F35D00">
            <w:r>
              <w:t>2 days</w:t>
            </w:r>
          </w:p>
        </w:tc>
      </w:tr>
      <w:tr w:rsidR="0022706B" w14:paraId="3D620A1E" w14:textId="77777777" w:rsidTr="0022706B">
        <w:tc>
          <w:tcPr>
            <w:tcW w:w="959" w:type="dxa"/>
          </w:tcPr>
          <w:p w14:paraId="2E9CACE3" w14:textId="77777777" w:rsidR="0022706B" w:rsidRPr="006F5C06" w:rsidRDefault="0022706B" w:rsidP="00F35D00">
            <w:r>
              <w:t>9</w:t>
            </w:r>
          </w:p>
        </w:tc>
        <w:tc>
          <w:tcPr>
            <w:tcW w:w="7272" w:type="dxa"/>
          </w:tcPr>
          <w:p w14:paraId="4BA15A4E" w14:textId="77777777" w:rsidR="0022706B" w:rsidRDefault="0022706B" w:rsidP="00F35D00">
            <w:r w:rsidRPr="006F5C06">
              <w:t>Enhance CSV to accurately reflect Grab and Go traffic on "Very Nice Days"</w:t>
            </w:r>
            <w:r>
              <w:t xml:space="preserve"> </w:t>
            </w:r>
            <w:hyperlink r:id="rId17" w:history="1">
              <w:r w:rsidRPr="00F35D00">
                <w:rPr>
                  <w:rStyle w:val="Hyperlink"/>
                </w:rPr>
                <w:t>link</w:t>
              </w:r>
            </w:hyperlink>
          </w:p>
        </w:tc>
        <w:tc>
          <w:tcPr>
            <w:tcW w:w="1119" w:type="dxa"/>
          </w:tcPr>
          <w:p w14:paraId="08123403" w14:textId="77777777" w:rsidR="0022706B" w:rsidRDefault="0022706B" w:rsidP="00F35D00">
            <w:r>
              <w:t>3 days</w:t>
            </w:r>
          </w:p>
        </w:tc>
      </w:tr>
    </w:tbl>
    <w:p w14:paraId="752AEF1F" w14:textId="77777777" w:rsidR="003F17ED" w:rsidRDefault="003F17ED"/>
    <w:p w14:paraId="0B246A62" w14:textId="77777777" w:rsidR="0022706B" w:rsidRDefault="0022706B">
      <w:r>
        <w:t>** Point estimates in days inclusive of Implementation, Unit Testing and Documentation</w:t>
      </w:r>
    </w:p>
    <w:p w14:paraId="0F11D74B" w14:textId="77777777" w:rsidR="003F17ED" w:rsidRDefault="003F17ED"/>
    <w:p w14:paraId="3A7D19BC" w14:textId="77777777" w:rsidR="003F17ED" w:rsidRDefault="003F17ED" w:rsidP="003F17ED">
      <w:pPr>
        <w:pStyle w:val="Heading2"/>
      </w:pPr>
      <w:r>
        <w:t xml:space="preserve">Conceptual </w:t>
      </w:r>
      <w:r w:rsidR="008B1EFC">
        <w:t>Design</w:t>
      </w:r>
    </w:p>
    <w:p w14:paraId="6C5111B1" w14:textId="77777777" w:rsidR="0022706B" w:rsidRDefault="0022706B" w:rsidP="003F17ED"/>
    <w:p w14:paraId="7D20AFAE" w14:textId="77777777" w:rsidR="003F17ED" w:rsidRDefault="0022706B" w:rsidP="003F17ED">
      <w:r>
        <w:t>This is the initial conceptual design to our solution, given what we know now.  This may change as we start to engineer the solution.</w:t>
      </w:r>
    </w:p>
    <w:p w14:paraId="6A009421" w14:textId="25210CBB" w:rsidR="0022706B" w:rsidRDefault="0022706B" w:rsidP="008B1EFC">
      <w:pPr>
        <w:pStyle w:val="Heading3"/>
      </w:pPr>
    </w:p>
    <w:p w14:paraId="7FF222E5" w14:textId="0731978B" w:rsidR="00374589" w:rsidRDefault="00374589" w:rsidP="00374589"/>
    <w:p w14:paraId="148F55CA" w14:textId="59DAD2E4" w:rsidR="00374589" w:rsidRDefault="00374589" w:rsidP="00374589"/>
    <w:p w14:paraId="3AD94A9F" w14:textId="3D108EC7" w:rsidR="00374589" w:rsidRDefault="00374589" w:rsidP="00374589"/>
    <w:p w14:paraId="3F423A0A" w14:textId="6AB971FD" w:rsidR="00374589" w:rsidRDefault="00374589" w:rsidP="00374589"/>
    <w:p w14:paraId="6756E760" w14:textId="0BF7405E" w:rsidR="00374589" w:rsidRDefault="00374589" w:rsidP="00374589"/>
    <w:p w14:paraId="276D1E9B" w14:textId="203BEC96" w:rsidR="00374589" w:rsidRDefault="00374589" w:rsidP="00374589"/>
    <w:p w14:paraId="35F00CE3" w14:textId="77777777" w:rsidR="00374589" w:rsidRPr="00374589" w:rsidRDefault="00374589" w:rsidP="00374589"/>
    <w:p w14:paraId="333FA1D0" w14:textId="77777777" w:rsidR="00652F55" w:rsidRDefault="003F17ED" w:rsidP="008B1EFC">
      <w:pPr>
        <w:pStyle w:val="Heading3"/>
      </w:pPr>
      <w:r>
        <w:t>Inputs</w:t>
      </w:r>
    </w:p>
    <w:p w14:paraId="2B2F6AA7" w14:textId="77777777" w:rsidR="00652F55" w:rsidRPr="00652F55" w:rsidRDefault="00652F55" w:rsidP="00652F55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060"/>
        <w:gridCol w:w="6205"/>
      </w:tblGrid>
      <w:tr w:rsidR="00652F55" w14:paraId="0560EF57" w14:textId="77777777" w:rsidTr="00C36D9C">
        <w:tc>
          <w:tcPr>
            <w:tcW w:w="3060" w:type="dxa"/>
          </w:tcPr>
          <w:p w14:paraId="551B4416" w14:textId="77777777" w:rsidR="00652F55" w:rsidRPr="00C36D9C" w:rsidRDefault="00652F55" w:rsidP="00652F55">
            <w:pPr>
              <w:rPr>
                <w:rFonts w:ascii="Courier New" w:hAnsi="Courier New" w:cs="Courier New"/>
                <w:sz w:val="18"/>
              </w:rPr>
            </w:pPr>
            <w:r w:rsidRPr="00C36D9C">
              <w:rPr>
                <w:rFonts w:ascii="Courier New" w:hAnsi="Courier New" w:cs="Courier New"/>
                <w:sz w:val="18"/>
              </w:rPr>
              <w:t>Holiday schedule</w:t>
            </w:r>
          </w:p>
        </w:tc>
        <w:tc>
          <w:tcPr>
            <w:tcW w:w="6205" w:type="dxa"/>
          </w:tcPr>
          <w:p w14:paraId="120FDB68" w14:textId="77777777" w:rsidR="00652F55" w:rsidRPr="00C36D9C" w:rsidRDefault="00652F55" w:rsidP="00652F55">
            <w:pPr>
              <w:rPr>
                <w:rFonts w:ascii="Courier New" w:hAnsi="Courier New" w:cs="Courier New"/>
                <w:sz w:val="18"/>
              </w:rPr>
            </w:pPr>
            <w:r w:rsidRPr="00C36D9C">
              <w:rPr>
                <w:rFonts w:ascii="Courier New" w:hAnsi="Courier New" w:cs="Courier New"/>
                <w:sz w:val="18"/>
              </w:rPr>
              <w:t xml:space="preserve">Path to CSV – each line is an </w:t>
            </w:r>
            <w:proofErr w:type="gramStart"/>
            <w:r w:rsidR="00ED12E0" w:rsidRPr="00C36D9C">
              <w:rPr>
                <w:rFonts w:ascii="Courier New" w:hAnsi="Courier New" w:cs="Courier New"/>
                <w:sz w:val="18"/>
              </w:rPr>
              <w:t xml:space="preserve">{ </w:t>
            </w:r>
            <w:r w:rsidRPr="00C36D9C">
              <w:rPr>
                <w:rFonts w:ascii="Courier New" w:hAnsi="Courier New" w:cs="Courier New"/>
                <w:sz w:val="18"/>
              </w:rPr>
              <w:t>ISO</w:t>
            </w:r>
            <w:proofErr w:type="gramEnd"/>
            <w:r w:rsidRPr="00C36D9C">
              <w:rPr>
                <w:rFonts w:ascii="Courier New" w:hAnsi="Courier New" w:cs="Courier New"/>
                <w:sz w:val="18"/>
              </w:rPr>
              <w:t xml:space="preserve"> date</w:t>
            </w:r>
            <w:r w:rsidR="00ED12E0" w:rsidRPr="00C36D9C">
              <w:rPr>
                <w:rFonts w:ascii="Courier New" w:hAnsi="Courier New" w:cs="Courier New"/>
                <w:sz w:val="18"/>
              </w:rPr>
              <w:t xml:space="preserve"> }</w:t>
            </w:r>
          </w:p>
        </w:tc>
      </w:tr>
      <w:tr w:rsidR="00652F55" w14:paraId="683B836A" w14:textId="77777777" w:rsidTr="00C36D9C">
        <w:tc>
          <w:tcPr>
            <w:tcW w:w="3060" w:type="dxa"/>
          </w:tcPr>
          <w:p w14:paraId="72CA85D0" w14:textId="77777777" w:rsidR="00652F55" w:rsidRPr="00C36D9C" w:rsidRDefault="00652F55" w:rsidP="00652F55">
            <w:pPr>
              <w:rPr>
                <w:rFonts w:ascii="Courier New" w:hAnsi="Courier New" w:cs="Courier New"/>
                <w:sz w:val="18"/>
              </w:rPr>
            </w:pPr>
            <w:r w:rsidRPr="00C36D9C">
              <w:rPr>
                <w:rFonts w:ascii="Courier New" w:hAnsi="Courier New" w:cs="Courier New"/>
                <w:sz w:val="18"/>
              </w:rPr>
              <w:t>Weather Forecast</w:t>
            </w:r>
          </w:p>
        </w:tc>
        <w:tc>
          <w:tcPr>
            <w:tcW w:w="6205" w:type="dxa"/>
          </w:tcPr>
          <w:p w14:paraId="5E7C7904" w14:textId="77777777" w:rsidR="00652F55" w:rsidRPr="00C36D9C" w:rsidRDefault="00652F55" w:rsidP="00652F55">
            <w:pPr>
              <w:rPr>
                <w:rFonts w:ascii="Courier New" w:hAnsi="Courier New" w:cs="Courier New"/>
                <w:sz w:val="18"/>
              </w:rPr>
            </w:pPr>
            <w:r w:rsidRPr="00C36D9C">
              <w:rPr>
                <w:rFonts w:ascii="Courier New" w:hAnsi="Courier New" w:cs="Courier New"/>
                <w:sz w:val="18"/>
              </w:rPr>
              <w:t xml:space="preserve">Path to CSV – each line is an </w:t>
            </w:r>
            <w:proofErr w:type="gramStart"/>
            <w:r w:rsidR="00ED12E0" w:rsidRPr="00C36D9C">
              <w:rPr>
                <w:rFonts w:ascii="Courier New" w:hAnsi="Courier New" w:cs="Courier New"/>
                <w:sz w:val="18"/>
              </w:rPr>
              <w:t xml:space="preserve">{ </w:t>
            </w:r>
            <w:r w:rsidRPr="00C36D9C">
              <w:rPr>
                <w:rFonts w:ascii="Courier New" w:hAnsi="Courier New" w:cs="Courier New"/>
                <w:sz w:val="18"/>
              </w:rPr>
              <w:t>ISO</w:t>
            </w:r>
            <w:proofErr w:type="gramEnd"/>
            <w:r w:rsidRPr="00C36D9C">
              <w:rPr>
                <w:rFonts w:ascii="Courier New" w:hAnsi="Courier New" w:cs="Courier New"/>
                <w:sz w:val="18"/>
              </w:rPr>
              <w:t xml:space="preserve"> date, forecast (nice | </w:t>
            </w:r>
            <w:proofErr w:type="spellStart"/>
            <w:r w:rsidRPr="00C36D9C">
              <w:rPr>
                <w:rFonts w:ascii="Courier New" w:hAnsi="Courier New" w:cs="Courier New"/>
                <w:sz w:val="18"/>
              </w:rPr>
              <w:t>not</w:t>
            </w:r>
            <w:r w:rsidR="00C36D9C">
              <w:rPr>
                <w:rFonts w:ascii="Courier New" w:hAnsi="Courier New" w:cs="Courier New"/>
                <w:sz w:val="18"/>
              </w:rPr>
              <w:t>N</w:t>
            </w:r>
            <w:r w:rsidRPr="00C36D9C">
              <w:rPr>
                <w:rFonts w:ascii="Courier New" w:hAnsi="Courier New" w:cs="Courier New"/>
                <w:sz w:val="18"/>
              </w:rPr>
              <w:t>ice</w:t>
            </w:r>
            <w:proofErr w:type="spellEnd"/>
            <w:r w:rsidRPr="00C36D9C">
              <w:rPr>
                <w:rFonts w:ascii="Courier New" w:hAnsi="Courier New" w:cs="Courier New"/>
                <w:sz w:val="18"/>
              </w:rPr>
              <w:t>)</w:t>
            </w:r>
            <w:r w:rsidR="00ED12E0" w:rsidRPr="00C36D9C">
              <w:rPr>
                <w:rFonts w:ascii="Courier New" w:hAnsi="Courier New" w:cs="Courier New"/>
                <w:sz w:val="18"/>
              </w:rPr>
              <w:t xml:space="preserve"> }</w:t>
            </w:r>
          </w:p>
        </w:tc>
      </w:tr>
      <w:tr w:rsidR="00652F55" w14:paraId="6C8B4677" w14:textId="77777777" w:rsidTr="00C36D9C">
        <w:tc>
          <w:tcPr>
            <w:tcW w:w="3060" w:type="dxa"/>
          </w:tcPr>
          <w:p w14:paraId="4E2D681A" w14:textId="77777777" w:rsidR="00652F55" w:rsidRPr="00C36D9C" w:rsidRDefault="00652F55" w:rsidP="00652F55">
            <w:pPr>
              <w:pStyle w:val="Heading3"/>
              <w:rPr>
                <w:rFonts w:ascii="Courier New" w:eastAsiaTheme="minorHAnsi" w:hAnsi="Courier New" w:cs="Courier New"/>
                <w:color w:val="auto"/>
                <w:sz w:val="18"/>
              </w:rPr>
            </w:pPr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 xml:space="preserve">Start </w:t>
            </w:r>
            <w:r w:rsidR="00ED12E0"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 xml:space="preserve">traffic </w:t>
            </w:r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>Forecast On</w:t>
            </w:r>
          </w:p>
        </w:tc>
        <w:tc>
          <w:tcPr>
            <w:tcW w:w="6205" w:type="dxa"/>
          </w:tcPr>
          <w:p w14:paraId="3EFF8B2E" w14:textId="77777777" w:rsidR="00652F55" w:rsidRPr="00C36D9C" w:rsidRDefault="00652F55" w:rsidP="00652F55">
            <w:pPr>
              <w:pStyle w:val="Heading3"/>
              <w:rPr>
                <w:rFonts w:ascii="Courier New" w:eastAsiaTheme="minorHAnsi" w:hAnsi="Courier New" w:cs="Courier New"/>
                <w:color w:val="auto"/>
                <w:sz w:val="18"/>
              </w:rPr>
            </w:pPr>
            <w:proofErr w:type="spellStart"/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>Iso</w:t>
            </w:r>
            <w:proofErr w:type="spellEnd"/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 xml:space="preserve"> </w:t>
            </w:r>
            <w:proofErr w:type="spellStart"/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>DateTime</w:t>
            </w:r>
            <w:proofErr w:type="spellEnd"/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 xml:space="preserve"> to start forecast (inclusive)</w:t>
            </w:r>
          </w:p>
        </w:tc>
      </w:tr>
      <w:tr w:rsidR="00652F55" w14:paraId="1CAEBF5B" w14:textId="77777777" w:rsidTr="00C36D9C">
        <w:tc>
          <w:tcPr>
            <w:tcW w:w="3060" w:type="dxa"/>
          </w:tcPr>
          <w:p w14:paraId="361B2C81" w14:textId="77777777" w:rsidR="00652F55" w:rsidRPr="00C36D9C" w:rsidRDefault="00652F55" w:rsidP="00652F55">
            <w:pPr>
              <w:pStyle w:val="Heading3"/>
              <w:rPr>
                <w:rFonts w:ascii="Courier New" w:eastAsiaTheme="minorHAnsi" w:hAnsi="Courier New" w:cs="Courier New"/>
                <w:color w:val="auto"/>
                <w:sz w:val="18"/>
              </w:rPr>
            </w:pPr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 xml:space="preserve">Stop </w:t>
            </w:r>
            <w:r w:rsidR="00ED12E0"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 xml:space="preserve">traffic </w:t>
            </w:r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>Forecast On</w:t>
            </w:r>
          </w:p>
        </w:tc>
        <w:tc>
          <w:tcPr>
            <w:tcW w:w="6205" w:type="dxa"/>
          </w:tcPr>
          <w:p w14:paraId="4B8732A5" w14:textId="77777777" w:rsidR="00652F55" w:rsidRPr="00C36D9C" w:rsidRDefault="00652F55" w:rsidP="00652F55">
            <w:pPr>
              <w:pStyle w:val="Heading3"/>
              <w:rPr>
                <w:rFonts w:ascii="Courier New" w:eastAsiaTheme="minorHAnsi" w:hAnsi="Courier New" w:cs="Courier New"/>
                <w:color w:val="auto"/>
                <w:sz w:val="18"/>
              </w:rPr>
            </w:pPr>
            <w:proofErr w:type="spellStart"/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>Iso</w:t>
            </w:r>
            <w:proofErr w:type="spellEnd"/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 xml:space="preserve"> </w:t>
            </w:r>
            <w:proofErr w:type="spellStart"/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>DateTime</w:t>
            </w:r>
            <w:proofErr w:type="spellEnd"/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 xml:space="preserve"> to stop forecast (inclusive)</w:t>
            </w:r>
          </w:p>
        </w:tc>
      </w:tr>
      <w:tr w:rsidR="00652F55" w14:paraId="7AF5C4E9" w14:textId="77777777" w:rsidTr="00C36D9C">
        <w:tc>
          <w:tcPr>
            <w:tcW w:w="3060" w:type="dxa"/>
          </w:tcPr>
          <w:p w14:paraId="76EFD09C" w14:textId="77777777" w:rsidR="00652F55" w:rsidRPr="00C36D9C" w:rsidRDefault="00652F55" w:rsidP="00652F55">
            <w:pPr>
              <w:pStyle w:val="Heading3"/>
              <w:rPr>
                <w:rFonts w:ascii="Courier New" w:eastAsiaTheme="minorHAnsi" w:hAnsi="Courier New" w:cs="Courier New"/>
                <w:color w:val="auto"/>
                <w:sz w:val="18"/>
              </w:rPr>
            </w:pPr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>Output Path</w:t>
            </w:r>
          </w:p>
        </w:tc>
        <w:tc>
          <w:tcPr>
            <w:tcW w:w="6205" w:type="dxa"/>
          </w:tcPr>
          <w:p w14:paraId="6922E69B" w14:textId="77777777" w:rsidR="00652F55" w:rsidRPr="00C36D9C" w:rsidRDefault="00652F55" w:rsidP="00652F55">
            <w:pPr>
              <w:pStyle w:val="Heading3"/>
              <w:rPr>
                <w:rFonts w:ascii="Courier New" w:eastAsiaTheme="minorHAnsi" w:hAnsi="Courier New" w:cs="Courier New"/>
                <w:color w:val="auto"/>
                <w:sz w:val="18"/>
              </w:rPr>
            </w:pPr>
            <w:r w:rsidRPr="00C36D9C">
              <w:rPr>
                <w:rFonts w:ascii="Courier New" w:eastAsiaTheme="minorHAnsi" w:hAnsi="Courier New" w:cs="Courier New"/>
                <w:color w:val="auto"/>
                <w:sz w:val="18"/>
              </w:rPr>
              <w:t>Path and filename of CSV to output</w:t>
            </w:r>
          </w:p>
        </w:tc>
      </w:tr>
    </w:tbl>
    <w:p w14:paraId="41902178" w14:textId="77777777" w:rsidR="003F17ED" w:rsidRDefault="003F17ED" w:rsidP="003F17ED"/>
    <w:p w14:paraId="5160D820" w14:textId="77777777" w:rsidR="003F17ED" w:rsidRDefault="003F17ED" w:rsidP="008B1EFC">
      <w:pPr>
        <w:pStyle w:val="Heading3"/>
      </w:pPr>
      <w:r>
        <w:t>Outputs</w:t>
      </w:r>
      <w:r w:rsidR="008B1EFC">
        <w:br/>
      </w:r>
    </w:p>
    <w:p w14:paraId="0B50342C" w14:textId="77777777" w:rsidR="008B1EFC" w:rsidRDefault="00B52D22" w:rsidP="00B52D22">
      <w:pPr>
        <w:rPr>
          <w:sz w:val="21"/>
        </w:rPr>
      </w:pPr>
      <w:r>
        <w:t xml:space="preserve"> </w:t>
      </w:r>
      <w:r w:rsidR="00ED12E0" w:rsidRPr="00B52D22">
        <w:rPr>
          <w:sz w:val="21"/>
        </w:rPr>
        <w:t xml:space="preserve">A </w:t>
      </w:r>
      <w:r w:rsidR="008B1EFC" w:rsidRPr="00B52D22">
        <w:rPr>
          <w:sz w:val="21"/>
        </w:rPr>
        <w:t>CSV in the format</w:t>
      </w:r>
    </w:p>
    <w:p w14:paraId="1EEE28B8" w14:textId="77777777" w:rsidR="00B52D22" w:rsidRPr="00B52D22" w:rsidRDefault="00B52D22" w:rsidP="00B52D22">
      <w:pPr>
        <w:rPr>
          <w:sz w:val="21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0"/>
        <w:gridCol w:w="2879"/>
        <w:gridCol w:w="2338"/>
        <w:gridCol w:w="2338"/>
      </w:tblGrid>
      <w:tr w:rsidR="008B1EFC" w14:paraId="2EF907AB" w14:textId="77777777" w:rsidTr="00B52D22">
        <w:trPr>
          <w:trHeight w:val="242"/>
        </w:trPr>
        <w:tc>
          <w:tcPr>
            <w:tcW w:w="1710" w:type="dxa"/>
          </w:tcPr>
          <w:p w14:paraId="319CDF2E" w14:textId="77777777" w:rsidR="008B1EFC" w:rsidRPr="00C36D9C" w:rsidRDefault="008B1EFC" w:rsidP="003F17ED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id</w:t>
            </w:r>
          </w:p>
        </w:tc>
        <w:tc>
          <w:tcPr>
            <w:tcW w:w="2879" w:type="dxa"/>
          </w:tcPr>
          <w:p w14:paraId="6A2AB45C" w14:textId="77777777" w:rsidR="008B1EFC" w:rsidRPr="00C36D9C" w:rsidRDefault="00ED12E0" w:rsidP="003F17ED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6D9C">
              <w:rPr>
                <w:rFonts w:ascii="Courier New" w:hAnsi="Courier New" w:cs="Courier New"/>
                <w:sz w:val="16"/>
              </w:rPr>
              <w:t>dateTime</w:t>
            </w:r>
            <w:r w:rsidR="008B1EFC" w:rsidRPr="00C36D9C">
              <w:rPr>
                <w:rFonts w:ascii="Courier New" w:hAnsi="Courier New" w:cs="Courier New"/>
                <w:sz w:val="16"/>
              </w:rPr>
              <w:t>OfEntry</w:t>
            </w:r>
            <w:proofErr w:type="spellEnd"/>
          </w:p>
        </w:tc>
        <w:tc>
          <w:tcPr>
            <w:tcW w:w="2338" w:type="dxa"/>
          </w:tcPr>
          <w:p w14:paraId="035626A9" w14:textId="77777777" w:rsidR="008B1EFC" w:rsidRPr="00C36D9C" w:rsidRDefault="00ED12E0" w:rsidP="003F17ED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6D9C">
              <w:rPr>
                <w:rFonts w:ascii="Courier New" w:hAnsi="Courier New" w:cs="Courier New"/>
                <w:sz w:val="16"/>
              </w:rPr>
              <w:t>minutesInStore</w:t>
            </w:r>
            <w:proofErr w:type="spellEnd"/>
          </w:p>
        </w:tc>
        <w:tc>
          <w:tcPr>
            <w:tcW w:w="2338" w:type="dxa"/>
          </w:tcPr>
          <w:p w14:paraId="1B15D0D4" w14:textId="77777777" w:rsidR="008B1EFC" w:rsidRPr="00C36D9C" w:rsidRDefault="008B1EFC" w:rsidP="003F17ED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notes</w:t>
            </w:r>
          </w:p>
        </w:tc>
      </w:tr>
      <w:tr w:rsidR="008B1EFC" w14:paraId="636479AE" w14:textId="77777777" w:rsidTr="00B52D22">
        <w:trPr>
          <w:trHeight w:val="89"/>
        </w:trPr>
        <w:tc>
          <w:tcPr>
            <w:tcW w:w="1710" w:type="dxa"/>
          </w:tcPr>
          <w:p w14:paraId="22A7FCDF" w14:textId="77777777" w:rsidR="008B1EFC" w:rsidRPr="00C36D9C" w:rsidRDefault="008B1EFC" w:rsidP="003F17ED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1</w:t>
            </w:r>
          </w:p>
        </w:tc>
        <w:tc>
          <w:tcPr>
            <w:tcW w:w="2879" w:type="dxa"/>
          </w:tcPr>
          <w:p w14:paraId="219CB102" w14:textId="77777777" w:rsidR="008B1EFC" w:rsidRPr="00C36D9C" w:rsidRDefault="008B1EFC" w:rsidP="003F17ED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color w:val="172B4D"/>
                <w:sz w:val="16"/>
                <w:szCs w:val="21"/>
                <w:shd w:val="clear" w:color="auto" w:fill="FFFFFF"/>
              </w:rPr>
              <w:t>2020-07-02T06:00:00-400</w:t>
            </w:r>
          </w:p>
        </w:tc>
        <w:tc>
          <w:tcPr>
            <w:tcW w:w="2338" w:type="dxa"/>
          </w:tcPr>
          <w:p w14:paraId="133F63D5" w14:textId="77777777" w:rsidR="008B1EFC" w:rsidRPr="00C36D9C" w:rsidRDefault="008B1EFC" w:rsidP="003F17ED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55</w:t>
            </w:r>
          </w:p>
        </w:tc>
        <w:tc>
          <w:tcPr>
            <w:tcW w:w="2338" w:type="dxa"/>
          </w:tcPr>
          <w:p w14:paraId="01E5AE83" w14:textId="77777777" w:rsidR="008B1EFC" w:rsidRPr="00C36D9C" w:rsidRDefault="008B1EFC" w:rsidP="003F17ED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Senior</w:t>
            </w:r>
          </w:p>
        </w:tc>
      </w:tr>
      <w:tr w:rsidR="008B1EFC" w14:paraId="65F6BBB2" w14:textId="77777777" w:rsidTr="00B52D22">
        <w:tc>
          <w:tcPr>
            <w:tcW w:w="1710" w:type="dxa"/>
          </w:tcPr>
          <w:p w14:paraId="209CFADB" w14:textId="77777777" w:rsidR="008B1EFC" w:rsidRPr="00C36D9C" w:rsidRDefault="008B1EFC" w:rsidP="008B1EFC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2</w:t>
            </w:r>
          </w:p>
        </w:tc>
        <w:tc>
          <w:tcPr>
            <w:tcW w:w="2879" w:type="dxa"/>
          </w:tcPr>
          <w:p w14:paraId="41506A97" w14:textId="77777777" w:rsidR="008B1EFC" w:rsidRPr="00C36D9C" w:rsidRDefault="008B1EFC" w:rsidP="008B1EFC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color w:val="172B4D"/>
                <w:sz w:val="16"/>
                <w:szCs w:val="21"/>
                <w:shd w:val="clear" w:color="auto" w:fill="FFFFFF"/>
              </w:rPr>
              <w:t>2020-07-02T06:00:00-400</w:t>
            </w:r>
          </w:p>
        </w:tc>
        <w:tc>
          <w:tcPr>
            <w:tcW w:w="2338" w:type="dxa"/>
          </w:tcPr>
          <w:p w14:paraId="45160430" w14:textId="77777777" w:rsidR="008B1EFC" w:rsidRPr="00C36D9C" w:rsidRDefault="008B1EFC" w:rsidP="008B1EFC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17</w:t>
            </w:r>
          </w:p>
        </w:tc>
        <w:tc>
          <w:tcPr>
            <w:tcW w:w="2338" w:type="dxa"/>
          </w:tcPr>
          <w:p w14:paraId="78AB7D66" w14:textId="77777777" w:rsidR="008B1EFC" w:rsidRPr="00C36D9C" w:rsidRDefault="008B1EFC" w:rsidP="008B1EFC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8B1EFC" w14:paraId="017939B1" w14:textId="77777777" w:rsidTr="00B52D22">
        <w:tc>
          <w:tcPr>
            <w:tcW w:w="1710" w:type="dxa"/>
          </w:tcPr>
          <w:p w14:paraId="458B8F6E" w14:textId="77777777" w:rsidR="008B1EFC" w:rsidRPr="00C36D9C" w:rsidRDefault="00815683" w:rsidP="008B1EFC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n</w:t>
            </w:r>
          </w:p>
        </w:tc>
        <w:tc>
          <w:tcPr>
            <w:tcW w:w="2879" w:type="dxa"/>
          </w:tcPr>
          <w:p w14:paraId="160A3ACB" w14:textId="77777777" w:rsidR="008B1EFC" w:rsidRPr="00C36D9C" w:rsidRDefault="008B1EFC" w:rsidP="008B1EFC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color w:val="172B4D"/>
                <w:sz w:val="16"/>
                <w:szCs w:val="21"/>
                <w:shd w:val="clear" w:color="auto" w:fill="FFFFFF"/>
              </w:rPr>
              <w:t>2020-07-02T06:00:00-400</w:t>
            </w:r>
          </w:p>
        </w:tc>
        <w:tc>
          <w:tcPr>
            <w:tcW w:w="2338" w:type="dxa"/>
          </w:tcPr>
          <w:p w14:paraId="217E2A55" w14:textId="77777777" w:rsidR="008B1EFC" w:rsidRPr="00C36D9C" w:rsidRDefault="008B1EFC" w:rsidP="008B1EFC">
            <w:pPr>
              <w:rPr>
                <w:rFonts w:ascii="Courier New" w:hAnsi="Courier New" w:cs="Courier New"/>
                <w:sz w:val="16"/>
              </w:rPr>
            </w:pPr>
            <w:r w:rsidRPr="00C36D9C">
              <w:rPr>
                <w:rFonts w:ascii="Courier New" w:hAnsi="Courier New" w:cs="Courier New"/>
                <w:sz w:val="16"/>
              </w:rPr>
              <w:t>28</w:t>
            </w:r>
          </w:p>
        </w:tc>
        <w:tc>
          <w:tcPr>
            <w:tcW w:w="2338" w:type="dxa"/>
          </w:tcPr>
          <w:p w14:paraId="002AB548" w14:textId="77777777" w:rsidR="008B1EFC" w:rsidRPr="00C36D9C" w:rsidRDefault="008B1EFC" w:rsidP="008B1EFC">
            <w:pPr>
              <w:rPr>
                <w:rFonts w:ascii="Courier New" w:hAnsi="Courier New" w:cs="Courier New"/>
                <w:sz w:val="16"/>
              </w:rPr>
            </w:pPr>
          </w:p>
        </w:tc>
      </w:tr>
    </w:tbl>
    <w:p w14:paraId="22A6E710" w14:textId="77777777" w:rsidR="003F17ED" w:rsidRDefault="003F17ED" w:rsidP="003F17ED"/>
    <w:p w14:paraId="77FB15A8" w14:textId="77777777" w:rsidR="00652F55" w:rsidRDefault="00652F55" w:rsidP="00652F55">
      <w:pPr>
        <w:pStyle w:val="Heading3"/>
      </w:pPr>
      <w:r>
        <w:t>Conceptual Architecture</w:t>
      </w:r>
    </w:p>
    <w:p w14:paraId="767AC012" w14:textId="77777777" w:rsidR="000C7660" w:rsidRPr="000C7660" w:rsidRDefault="000C7660" w:rsidP="000C7660"/>
    <w:p w14:paraId="5E275E0F" w14:textId="77777777" w:rsidR="0022706B" w:rsidRDefault="00652F55" w:rsidP="003F17ED">
      <w:r>
        <w:t xml:space="preserve">Break the application into three independent </w:t>
      </w:r>
      <w:r w:rsidR="00EC25DD">
        <w:t>components</w:t>
      </w:r>
      <w:r>
        <w:t xml:space="preserve"> each model a different aspect of the shopping experience.  </w:t>
      </w:r>
    </w:p>
    <w:p w14:paraId="27505877" w14:textId="77777777" w:rsidR="0022706B" w:rsidRDefault="0022706B" w:rsidP="003F17ED"/>
    <w:p w14:paraId="505EA01A" w14:textId="77777777" w:rsidR="0022706B" w:rsidRDefault="00652F55" w:rsidP="003F17ED">
      <w:r>
        <w:t xml:space="preserve">The </w:t>
      </w:r>
      <w:proofErr w:type="spellStart"/>
      <w:r w:rsidRPr="00652F55">
        <w:rPr>
          <w:b/>
        </w:rPr>
        <w:t>EntryIntoStoreModel</w:t>
      </w:r>
      <w:proofErr w:type="spellEnd"/>
      <w:r>
        <w:t xml:space="preserve"> </w:t>
      </w:r>
      <w:r w:rsidR="00EC25DD">
        <w:t xml:space="preserve">component </w:t>
      </w:r>
      <w:r>
        <w:t xml:space="preserve">abstracts the distribution of the total number and rate of entries into the store, accounting for day of week, holidays and weather. </w:t>
      </w:r>
      <w:r w:rsidR="0022706B">
        <w:t xml:space="preserve">  We may leverage the Poisson Distribution to reflect realistic arrival times.</w:t>
      </w:r>
    </w:p>
    <w:p w14:paraId="5930DB3D" w14:textId="77777777" w:rsidR="0022706B" w:rsidRDefault="0022706B" w:rsidP="003F17ED"/>
    <w:p w14:paraId="42578C2D" w14:textId="77777777" w:rsidR="0022706B" w:rsidRDefault="0022706B" w:rsidP="003F17ED">
      <w:r>
        <w:t>The</w:t>
      </w:r>
      <w:r w:rsidR="00652F55">
        <w:t xml:space="preserve"> </w:t>
      </w:r>
      <w:proofErr w:type="spellStart"/>
      <w:r w:rsidR="00652F55" w:rsidRPr="00652F55">
        <w:rPr>
          <w:b/>
        </w:rPr>
        <w:t>CustomerMixModel</w:t>
      </w:r>
      <w:proofErr w:type="spellEnd"/>
      <w:r w:rsidR="00652F55">
        <w:t xml:space="preserve"> </w:t>
      </w:r>
      <w:r w:rsidR="00EC25DD">
        <w:t xml:space="preserve">component </w:t>
      </w:r>
      <w:r w:rsidR="00652F55">
        <w:t xml:space="preserve">abstracts the distribution of different customer mixes and accounts for the day and time of entry. </w:t>
      </w:r>
      <w:r>
        <w:t xml:space="preserve"> Initially we think the customer mix is separated into Seniors, Non-Seniors and </w:t>
      </w:r>
      <w:proofErr w:type="spellStart"/>
      <w:r>
        <w:t>GrabAndGo</w:t>
      </w:r>
      <w:proofErr w:type="spellEnd"/>
      <w:r>
        <w:t xml:space="preserve"> customers.  </w:t>
      </w:r>
      <w:proofErr w:type="spellStart"/>
      <w:r>
        <w:t>GrabAndGo</w:t>
      </w:r>
      <w:proofErr w:type="spellEnd"/>
      <w:r>
        <w:t xml:space="preserve"> customers are classified across both senior and non-senior.</w:t>
      </w:r>
    </w:p>
    <w:p w14:paraId="33A96C18" w14:textId="77777777" w:rsidR="0022706B" w:rsidRDefault="0022706B" w:rsidP="003F17ED"/>
    <w:p w14:paraId="05A4B515" w14:textId="77777777" w:rsidR="008B1EFC" w:rsidRDefault="0022706B" w:rsidP="003F17ED">
      <w:r>
        <w:t>The</w:t>
      </w:r>
      <w:r w:rsidR="00652F55">
        <w:t xml:space="preserve"> </w:t>
      </w:r>
      <w:proofErr w:type="spellStart"/>
      <w:r w:rsidR="00652F55" w:rsidRPr="00815683">
        <w:rPr>
          <w:b/>
        </w:rPr>
        <w:t>TimeInStoreModel</w:t>
      </w:r>
      <w:proofErr w:type="spellEnd"/>
      <w:r w:rsidR="00652F55">
        <w:t xml:space="preserve"> </w:t>
      </w:r>
      <w:r w:rsidR="00EC25DD">
        <w:t xml:space="preserve">component </w:t>
      </w:r>
      <w:r w:rsidR="00815683">
        <w:t>abstracts the distribution a customer spends in the store, it is a function of the day of the week, the weather, the holiday type, and the Customer (or customer type).</w:t>
      </w:r>
      <w:r>
        <w:t xml:space="preserve">  We still need to consider how to add variability to the time a customer spends in the store</w:t>
      </w:r>
      <w:r w:rsidR="00EC25DD">
        <w:t xml:space="preserve"> (e.g. Gaussian distribution).</w:t>
      </w:r>
    </w:p>
    <w:p w14:paraId="1AC38A5F" w14:textId="552B2480" w:rsidR="000C7660" w:rsidRDefault="000C7660" w:rsidP="003F17ED"/>
    <w:p w14:paraId="732419A4" w14:textId="4AF88BEF" w:rsidR="00374589" w:rsidRDefault="00374589" w:rsidP="003F17ED"/>
    <w:p w14:paraId="3C1D2445" w14:textId="450539BE" w:rsidR="00374589" w:rsidRDefault="00374589" w:rsidP="003F17ED"/>
    <w:p w14:paraId="7484FD38" w14:textId="2CF34D53" w:rsidR="00374589" w:rsidRDefault="00374589" w:rsidP="003F17ED"/>
    <w:p w14:paraId="0CEA25EC" w14:textId="0DBD8E21" w:rsidR="00374589" w:rsidRDefault="00374589" w:rsidP="003F17ED"/>
    <w:p w14:paraId="3C022EBA" w14:textId="3AC76BE3" w:rsidR="00374589" w:rsidRDefault="00374589" w:rsidP="003F17ED"/>
    <w:p w14:paraId="0F82C6E6" w14:textId="27151A75" w:rsidR="00374589" w:rsidRDefault="00374589" w:rsidP="003F17ED"/>
    <w:p w14:paraId="6FA4B71E" w14:textId="1D11F815" w:rsidR="00374589" w:rsidRDefault="00374589" w:rsidP="003F17ED"/>
    <w:p w14:paraId="5566EC9C" w14:textId="688FF23D" w:rsidR="00374589" w:rsidRDefault="00374589" w:rsidP="003F17ED"/>
    <w:p w14:paraId="754CF8A1" w14:textId="24EB3CF7" w:rsidR="00374589" w:rsidRDefault="00374589" w:rsidP="003F17ED"/>
    <w:p w14:paraId="6F8E8899" w14:textId="77777777" w:rsidR="00374589" w:rsidRDefault="00374589" w:rsidP="003F17ED">
      <w:bookmarkStart w:id="0" w:name="_GoBack"/>
      <w:bookmarkEnd w:id="0"/>
    </w:p>
    <w:p w14:paraId="5AA02AA3" w14:textId="77777777" w:rsidR="000C7660" w:rsidRDefault="000C7660" w:rsidP="00815683">
      <w:pPr>
        <w:pStyle w:val="Heading3"/>
      </w:pPr>
      <w:r>
        <w:t>Diagrams</w:t>
      </w:r>
    </w:p>
    <w:p w14:paraId="4D909E09" w14:textId="77777777" w:rsidR="0012214F" w:rsidRPr="0012214F" w:rsidRDefault="0012214F" w:rsidP="0012214F"/>
    <w:p w14:paraId="400B8B8C" w14:textId="77777777" w:rsidR="000C7660" w:rsidRDefault="000C7660" w:rsidP="000C7660">
      <w:pPr>
        <w:rPr>
          <w:noProof/>
        </w:rPr>
      </w:pPr>
    </w:p>
    <w:p w14:paraId="15F55041" w14:textId="77777777" w:rsidR="0069523D" w:rsidRDefault="0012214F" w:rsidP="006B72E7">
      <w:r>
        <w:rPr>
          <w:noProof/>
        </w:rPr>
        <w:drawing>
          <wp:inline distT="0" distB="0" distL="0" distR="0" wp14:anchorId="69E36834" wp14:editId="54217D5D">
            <wp:extent cx="5943600" cy="6280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91A5" w14:textId="77777777" w:rsidR="006B72E7" w:rsidRPr="0069523D" w:rsidRDefault="00C3167F" w:rsidP="0069523D">
      <w:pPr>
        <w:jc w:val="right"/>
        <w:rPr>
          <w:sz w:val="15"/>
        </w:rPr>
      </w:pPr>
      <w:hyperlink r:id="rId19" w:history="1">
        <w:r w:rsidR="006B72E7" w:rsidRPr="0069523D">
          <w:rPr>
            <w:rStyle w:val="Hyperlink"/>
            <w:sz w:val="15"/>
          </w:rPr>
          <w:t>https://bit.ly/2TjeZro</w:t>
        </w:r>
      </w:hyperlink>
    </w:p>
    <w:p w14:paraId="53246472" w14:textId="77777777" w:rsidR="006B72E7" w:rsidRDefault="006B72E7" w:rsidP="000C7660"/>
    <w:p w14:paraId="362E4CD8" w14:textId="77777777" w:rsidR="000C7660" w:rsidRDefault="000C7660" w:rsidP="0069523D">
      <w:pPr>
        <w:pStyle w:val="Heading2"/>
      </w:pPr>
      <w:r>
        <w:t xml:space="preserve">Libraries Identified  </w:t>
      </w:r>
    </w:p>
    <w:p w14:paraId="2946D5BC" w14:textId="77777777" w:rsidR="000C7660" w:rsidRDefault="000C7660" w:rsidP="000C7660">
      <w:pPr>
        <w:pStyle w:val="ListParagraph"/>
        <w:numPr>
          <w:ilvl w:val="0"/>
          <w:numId w:val="1"/>
        </w:numPr>
      </w:pPr>
      <w:r>
        <w:t>GIT (CCIS Git)</w:t>
      </w:r>
    </w:p>
    <w:p w14:paraId="1D8249EB" w14:textId="77777777" w:rsidR="000C7660" w:rsidRDefault="000C7660" w:rsidP="000C7660">
      <w:pPr>
        <w:pStyle w:val="ListParagraph"/>
        <w:numPr>
          <w:ilvl w:val="0"/>
          <w:numId w:val="1"/>
        </w:numPr>
        <w:jc w:val="both"/>
      </w:pPr>
      <w:r>
        <w:t>Java 8</w:t>
      </w:r>
    </w:p>
    <w:p w14:paraId="2A5A6DD3" w14:textId="77777777" w:rsidR="000C7660" w:rsidRDefault="000C7660" w:rsidP="000C7660">
      <w:pPr>
        <w:pStyle w:val="ListParagraph"/>
        <w:numPr>
          <w:ilvl w:val="0"/>
          <w:numId w:val="1"/>
        </w:numPr>
        <w:jc w:val="both"/>
      </w:pPr>
      <w:r>
        <w:t>Junit 4</w:t>
      </w:r>
    </w:p>
    <w:p w14:paraId="6A340CFE" w14:textId="77777777" w:rsidR="005E2509" w:rsidRPr="00E92715" w:rsidRDefault="000C7660" w:rsidP="00E92715">
      <w:pPr>
        <w:pStyle w:val="ListParagraph"/>
        <w:numPr>
          <w:ilvl w:val="0"/>
          <w:numId w:val="1"/>
        </w:numPr>
        <w:jc w:val="both"/>
      </w:pPr>
      <w:r>
        <w:t>Apache Commons Math (</w:t>
      </w:r>
      <w:hyperlink r:id="rId20" w:history="1">
        <w:r w:rsidRPr="003F17ED">
          <w:rPr>
            <w:rFonts w:ascii="Times New Roman" w:eastAsia="Times New Roman" w:hAnsi="Times New Roman" w:cs="Times New Roman"/>
            <w:color w:val="0000FF"/>
            <w:u w:val="single"/>
          </w:rPr>
          <w:t>http://commons.apache.org/proper/commons-math/</w:t>
        </w:r>
      </w:hyperlink>
      <w:r w:rsidRPr="003F17ED">
        <w:rPr>
          <w:rFonts w:ascii="Times New Roman" w:eastAsia="Times New Roman" w:hAnsi="Times New Roman" w:cs="Times New Roman"/>
        </w:rPr>
        <w:t>)</w:t>
      </w:r>
    </w:p>
    <w:sectPr w:rsidR="005E2509" w:rsidRPr="00E92715" w:rsidSect="0051756D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1B5D"/>
    <w:multiLevelType w:val="hybridMultilevel"/>
    <w:tmpl w:val="21C26C26"/>
    <w:lvl w:ilvl="0" w:tplc="BD2AA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0890"/>
    <w:multiLevelType w:val="hybridMultilevel"/>
    <w:tmpl w:val="32B2349E"/>
    <w:lvl w:ilvl="0" w:tplc="CEF299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B5657"/>
    <w:multiLevelType w:val="hybridMultilevel"/>
    <w:tmpl w:val="0122D9CC"/>
    <w:lvl w:ilvl="0" w:tplc="FD94A0AA">
      <w:start w:val="2"/>
      <w:numFmt w:val="bullet"/>
      <w:lvlText w:val=""/>
      <w:lvlJc w:val="left"/>
      <w:pPr>
        <w:ind w:left="7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3C106FE"/>
    <w:multiLevelType w:val="hybridMultilevel"/>
    <w:tmpl w:val="D720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ED"/>
    <w:rsid w:val="00092E38"/>
    <w:rsid w:val="000C7660"/>
    <w:rsid w:val="0012214F"/>
    <w:rsid w:val="0022706B"/>
    <w:rsid w:val="00374589"/>
    <w:rsid w:val="003F17ED"/>
    <w:rsid w:val="00460EFF"/>
    <w:rsid w:val="004F7448"/>
    <w:rsid w:val="0051756D"/>
    <w:rsid w:val="005E2509"/>
    <w:rsid w:val="00630278"/>
    <w:rsid w:val="00652F55"/>
    <w:rsid w:val="0069523D"/>
    <w:rsid w:val="006B72E7"/>
    <w:rsid w:val="006F5C06"/>
    <w:rsid w:val="006F6329"/>
    <w:rsid w:val="007B26EE"/>
    <w:rsid w:val="00815683"/>
    <w:rsid w:val="008B1EFC"/>
    <w:rsid w:val="008D7828"/>
    <w:rsid w:val="009C420E"/>
    <w:rsid w:val="009F6598"/>
    <w:rsid w:val="009F68E3"/>
    <w:rsid w:val="00B30CCE"/>
    <w:rsid w:val="00B52D22"/>
    <w:rsid w:val="00C3167F"/>
    <w:rsid w:val="00C36D9C"/>
    <w:rsid w:val="00CE150B"/>
    <w:rsid w:val="00D713D4"/>
    <w:rsid w:val="00D82BE5"/>
    <w:rsid w:val="00DD4F50"/>
    <w:rsid w:val="00E11E48"/>
    <w:rsid w:val="00E7234B"/>
    <w:rsid w:val="00E92715"/>
    <w:rsid w:val="00EC25DD"/>
    <w:rsid w:val="00EC70BB"/>
    <w:rsid w:val="00ED12E0"/>
    <w:rsid w:val="00F35D00"/>
    <w:rsid w:val="00F4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CE6C"/>
  <w15:chartTrackingRefBased/>
  <w15:docId w15:val="{92F97452-9352-1244-A164-B4B2173C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E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7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1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7E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17ED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17ED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17ED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17ED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17ED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17ED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17ED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17ED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17ED"/>
    <w:rPr>
      <w:rFonts w:cs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17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1EF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B1E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175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6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5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cs.neu.edu/huangw25/CS5500-Project-Group-1" TargetMode="External"/><Relationship Id="rId13" Type="http://schemas.openxmlformats.org/officeDocument/2006/relationships/hyperlink" Target="https://trello.com/c/5KzF3Baa/18-enhance-csv-to-accurately-reflect-the-week-before-a-holiday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northeastern.instructure.com/groups/2992" TargetMode="External"/><Relationship Id="rId12" Type="http://schemas.openxmlformats.org/officeDocument/2006/relationships/hyperlink" Target="https://trello.com/c/dSOHgDQ3/17-enhance-csv-to-accurately-reflect-day-before-a-holiday" TargetMode="External"/><Relationship Id="rId17" Type="http://schemas.openxmlformats.org/officeDocument/2006/relationships/hyperlink" Target="https://trello.com/c/cWAVuFQm/4-enhance-csv-to-accurately-reflect-grab-and-go-traffic-on-very-nice-day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c/c9LkeGcd/5-enhance-csv-to-accurately-reflect-senior-discount-time" TargetMode="External"/><Relationship Id="rId20" Type="http://schemas.openxmlformats.org/officeDocument/2006/relationships/hyperlink" Target="http://commons.apache.org/proper/commons-mat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invite/b/BpvBRp4O/573ef830c56176076f352d92c03cec85/cs5500" TargetMode="External"/><Relationship Id="rId11" Type="http://schemas.openxmlformats.org/officeDocument/2006/relationships/hyperlink" Target="https://trello.com/c/UTYb5jB4/3-enhance-csv-to-accurately-relfect-the-day-of-a-holid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c/fNx3H2Zf/8-enhance-csv-to-accurately-reflect-lunch-hour-rush" TargetMode="External"/><Relationship Id="rId10" Type="http://schemas.openxmlformats.org/officeDocument/2006/relationships/hyperlink" Target="https://trello.com/c/HhaGGWQ9/2-enhance-csv-to-accurately-relfect-non-holidays" TargetMode="External"/><Relationship Id="rId19" Type="http://schemas.openxmlformats.org/officeDocument/2006/relationships/hyperlink" Target="https://bit.ly/2TjeZ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c/82aFBOm8/1-setup-project-generate-a-csv" TargetMode="External"/><Relationship Id="rId14" Type="http://schemas.openxmlformats.org/officeDocument/2006/relationships/hyperlink" Target="https://trello.com/c/HcLkjiiu/6-enhance-csv-to-accurately-reflect-dinner-time-rus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BF5308-F99F-DA42-BCD3-8A89B8FC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Todd</dc:creator>
  <cp:keywords/>
  <dc:description/>
  <cp:lastModifiedBy>Microsoft Office 使用者</cp:lastModifiedBy>
  <cp:revision>2</cp:revision>
  <cp:lastPrinted>2020-05-19T23:03:00Z</cp:lastPrinted>
  <dcterms:created xsi:type="dcterms:W3CDTF">2020-05-19T23:04:00Z</dcterms:created>
  <dcterms:modified xsi:type="dcterms:W3CDTF">2020-05-19T23:04:00Z</dcterms:modified>
</cp:coreProperties>
</file>