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IQRA Kids — the letters and the two alphabet songs</w:t>
      </w:r>
    </w:p>
    <w:p>
      <w:pPr>
        <w:spacing w:after="160"/>
      </w:pPr>
      <w:r>
        <w:rPr>
          <w:i/>
          <w:iCs/>
          <w:color w:val="555555"/>
          <w:sz w:val="18"/>
          <w:szCs w:val="18"/>
        </w:rPr>
        <w:t xml:space="preserve">Sukoon is U+06E1 throughout, the Mushaf’s own, never U+0652. Every sukoon form is carried by نَ, which is clean before any letter. The letter names carry no madd sign. ه and ي are always shown joined because neither stands alone in the Mushaf; the dotless ى is its own letter, and it is what the songs show at 28.</w:t>
      </w:r>
    </w:p>
    <w:p>
      <w:pPr>
        <w:pStyle w:val="Heading2"/>
        <w:spacing w:after="120" w:before="320"/>
      </w:pPr>
      <w:r>
        <w:t xml:space="preserve">Lesson 1 — ب ت ث ج ح خ د ذ ر ز</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850"/>
        <w:gridCol w:w="1400"/>
        <w:gridCol w:w="1050"/>
        <w:gridCol w:w="1050"/>
        <w:gridCol w:w="1050"/>
        <w:gridCol w:w="1350"/>
        <w:gridCol w:w="1750"/>
        <w:gridCol w:w="4460"/>
      </w:tblGrid>
      <w:tr>
        <w:trPr>
          <w:tblHeader/>
        </w:trPr>
        <w:tc>
          <w:tcPr>
            <w:tcW w:type="dxa" w:w="850"/>
            <w:shd w:fill="E8EFE9" w:val="clear"/>
          </w:tcPr>
          <w:p>
            <w:r>
              <w:rPr>
                <w:b/>
                <w:bCs/>
                <w:sz w:val="18"/>
                <w:szCs w:val="18"/>
              </w:rPr>
              <w:t xml:space="preserve">Letter</w:t>
            </w:r>
          </w:p>
        </w:tc>
        <w:tc>
          <w:tcPr>
            <w:tcW w:type="dxa" w:w="1400"/>
            <w:shd w:fill="E8EFE9" w:val="clear"/>
          </w:tcPr>
          <w:p>
            <w:r>
              <w:rPr>
                <w:b/>
                <w:bCs/>
                <w:sz w:val="18"/>
                <w:szCs w:val="18"/>
              </w:rPr>
              <w:t xml:space="preserve">Name (recorded)</w:t>
            </w:r>
          </w:p>
        </w:tc>
        <w:tc>
          <w:tcPr>
            <w:tcW w:type="dxa" w:w="1050"/>
            <w:shd w:fill="E8EFE9" w:val="clear"/>
          </w:tcPr>
          <w:p>
            <w:r>
              <w:rPr>
                <w:b/>
                <w:bCs/>
                <w:sz w:val="18"/>
                <w:szCs w:val="18"/>
              </w:rPr>
              <w:t xml:space="preserve">+ Fatha</w:t>
            </w:r>
          </w:p>
        </w:tc>
        <w:tc>
          <w:tcPr>
            <w:tcW w:type="dxa" w:w="1050"/>
            <w:shd w:fill="E8EFE9" w:val="clear"/>
          </w:tcPr>
          <w:p>
            <w:r>
              <w:rPr>
                <w:b/>
                <w:bCs/>
                <w:sz w:val="18"/>
                <w:szCs w:val="18"/>
              </w:rPr>
              <w:t xml:space="preserve">+ Damma</w:t>
            </w:r>
          </w:p>
        </w:tc>
        <w:tc>
          <w:tcPr>
            <w:tcW w:type="dxa" w:w="1050"/>
            <w:shd w:fill="E8EFE9" w:val="clear"/>
          </w:tcPr>
          <w:p>
            <w:r>
              <w:rPr>
                <w:b/>
                <w:bCs/>
                <w:sz w:val="18"/>
                <w:szCs w:val="18"/>
              </w:rPr>
              <w:t xml:space="preserve">+ Kasra</w:t>
            </w:r>
          </w:p>
        </w:tc>
        <w:tc>
          <w:tcPr>
            <w:tcW w:type="dxa" w:w="1350"/>
            <w:shd w:fill="E8EFE9" w:val="clear"/>
          </w:tcPr>
          <w:p>
            <w:r>
              <w:rPr>
                <w:b/>
                <w:bCs/>
                <w:sz w:val="18"/>
                <w:szCs w:val="18"/>
              </w:rPr>
              <w:t xml:space="preserve">+ Sukoon</w:t>
            </w:r>
          </w:p>
        </w:tc>
        <w:tc>
          <w:tcPr>
            <w:tcW w:type="dxa" w:w="1750"/>
            <w:shd w:fill="E8EFE9" w:val="clear"/>
          </w:tcPr>
          <w:p>
            <w:r>
              <w:rPr>
                <w:b/>
                <w:bCs/>
                <w:sz w:val="18"/>
                <w:szCs w:val="18"/>
              </w:rPr>
              <w:t xml:space="preserve">Makhraj</w:t>
            </w:r>
          </w:p>
        </w:tc>
        <w:tc>
          <w:tcPr>
            <w:tcW w:type="dxa" w:w="4460"/>
            <w:shd w:fill="E8EFE9" w:val="clear"/>
          </w:tcPr>
          <w:p>
            <w:r>
              <w:rPr>
                <w:b/>
                <w:bCs/>
                <w:sz w:val="18"/>
                <w:szCs w:val="18"/>
              </w:rPr>
              <w:t xml:space="preserve">Mnemonic (kids only)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بَاء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نَبۡ</w:t>
            </w:r>
          </w:p>
        </w:tc>
        <w:tc>
          <w:tcPr>
            <w:tcW w:type="dxa" w:w="1750"/>
          </w:tcPr>
          <w:p>
            <w:r>
              <w:rPr>
                <w:b w:val="false"/>
                <w:bCs w:val="false"/>
                <w:sz w:val="18"/>
                <w:szCs w:val="18"/>
              </w:rPr>
              <w:t xml:space="preserve">Lips الشفتان</w:t>
            </w:r>
          </w:p>
        </w:tc>
        <w:tc>
          <w:tcPr>
            <w:tcW w:type="dxa" w:w="4460"/>
          </w:tcPr>
          <w:p>
            <w:r>
              <w:rPr>
                <w:b w:val="false"/>
                <w:bCs w:val="false"/>
                <w:sz w:val="18"/>
                <w:szCs w:val="18"/>
              </w:rPr>
              <w:t xml:space="preserve">A boat, with one bubble below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تَاء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نَتۡ</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boat, with two bubbles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ثَاء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نَثۡ</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boat, with three bubbles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جِيم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نَجۡ</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crescent moon on its back, one bubble inside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حَاء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نَحۡ</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The same crescent moon, empty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خَاء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نَخۡ</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The same crescent moon,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دَال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نَدۡ</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fishing hook resting on the sand</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ذَال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نَذۡ</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hook on the sand,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رَاء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نَرۡ</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hook, hanging below on its line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زَاي</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نَزۡ</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hanging hook, one bubble above it</w:t>
            </w:r>
          </w:p>
        </w:tc>
      </w:tr>
    </w:tbl>
    <w:p>
      <w:pPr>
        <w:pStyle w:val="Heading2"/>
        <w:spacing w:after="120" w:before="320"/>
      </w:pPr>
      <w:r>
        <w:t xml:space="preserve">Lesson 2 — س ش ص ض ط ظ ع غ ف ق</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850"/>
        <w:gridCol w:w="1400"/>
        <w:gridCol w:w="1050"/>
        <w:gridCol w:w="1050"/>
        <w:gridCol w:w="1050"/>
        <w:gridCol w:w="1350"/>
        <w:gridCol w:w="1750"/>
        <w:gridCol w:w="4460"/>
      </w:tblGrid>
      <w:tr>
        <w:trPr>
          <w:tblHeader/>
        </w:trPr>
        <w:tc>
          <w:tcPr>
            <w:tcW w:type="dxa" w:w="850"/>
            <w:shd w:fill="E8EFE9" w:val="clear"/>
          </w:tcPr>
          <w:p>
            <w:r>
              <w:rPr>
                <w:b/>
                <w:bCs/>
                <w:sz w:val="18"/>
                <w:szCs w:val="18"/>
              </w:rPr>
              <w:t xml:space="preserve">Letter</w:t>
            </w:r>
          </w:p>
        </w:tc>
        <w:tc>
          <w:tcPr>
            <w:tcW w:type="dxa" w:w="1400"/>
            <w:shd w:fill="E8EFE9" w:val="clear"/>
          </w:tcPr>
          <w:p>
            <w:r>
              <w:rPr>
                <w:b/>
                <w:bCs/>
                <w:sz w:val="18"/>
                <w:szCs w:val="18"/>
              </w:rPr>
              <w:t xml:space="preserve">Name (recorded)</w:t>
            </w:r>
          </w:p>
        </w:tc>
        <w:tc>
          <w:tcPr>
            <w:tcW w:type="dxa" w:w="1050"/>
            <w:shd w:fill="E8EFE9" w:val="clear"/>
          </w:tcPr>
          <w:p>
            <w:r>
              <w:rPr>
                <w:b/>
                <w:bCs/>
                <w:sz w:val="18"/>
                <w:szCs w:val="18"/>
              </w:rPr>
              <w:t xml:space="preserve">+ Fatha</w:t>
            </w:r>
          </w:p>
        </w:tc>
        <w:tc>
          <w:tcPr>
            <w:tcW w:type="dxa" w:w="1050"/>
            <w:shd w:fill="E8EFE9" w:val="clear"/>
          </w:tcPr>
          <w:p>
            <w:r>
              <w:rPr>
                <w:b/>
                <w:bCs/>
                <w:sz w:val="18"/>
                <w:szCs w:val="18"/>
              </w:rPr>
              <w:t xml:space="preserve">+ Damma</w:t>
            </w:r>
          </w:p>
        </w:tc>
        <w:tc>
          <w:tcPr>
            <w:tcW w:type="dxa" w:w="1050"/>
            <w:shd w:fill="E8EFE9" w:val="clear"/>
          </w:tcPr>
          <w:p>
            <w:r>
              <w:rPr>
                <w:b/>
                <w:bCs/>
                <w:sz w:val="18"/>
                <w:szCs w:val="18"/>
              </w:rPr>
              <w:t xml:space="preserve">+ Kasra</w:t>
            </w:r>
          </w:p>
        </w:tc>
        <w:tc>
          <w:tcPr>
            <w:tcW w:type="dxa" w:w="1350"/>
            <w:shd w:fill="E8EFE9" w:val="clear"/>
          </w:tcPr>
          <w:p>
            <w:r>
              <w:rPr>
                <w:b/>
                <w:bCs/>
                <w:sz w:val="18"/>
                <w:szCs w:val="18"/>
              </w:rPr>
              <w:t xml:space="preserve">+ Sukoon</w:t>
            </w:r>
          </w:p>
        </w:tc>
        <w:tc>
          <w:tcPr>
            <w:tcW w:type="dxa" w:w="1750"/>
            <w:shd w:fill="E8EFE9" w:val="clear"/>
          </w:tcPr>
          <w:p>
            <w:r>
              <w:rPr>
                <w:b/>
                <w:bCs/>
                <w:sz w:val="18"/>
                <w:szCs w:val="18"/>
              </w:rPr>
              <w:t xml:space="preserve">Makhraj</w:t>
            </w:r>
          </w:p>
        </w:tc>
        <w:tc>
          <w:tcPr>
            <w:tcW w:type="dxa" w:w="4460"/>
            <w:shd w:fill="E8EFE9" w:val="clear"/>
          </w:tcPr>
          <w:p>
            <w:r>
              <w:rPr>
                <w:b/>
                <w:bCs/>
                <w:sz w:val="18"/>
                <w:szCs w:val="18"/>
              </w:rPr>
              <w:t xml:space="preserve">Mnemonic (kids only)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سِين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نَسۡ</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sea snake with three humps</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شِين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نَشۡ</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snake, three bubbles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صَاد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نَصۡ</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whale — round body, long flat tail</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ضَاد</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نَضۡ</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whale,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طَاء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نَطۡ</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whale, spouting water straight up</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ظَاء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نَظۡ</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spouting whale,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عَيۡن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نَعۡ</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A curled seaweed frond — a backwards 3</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غَيۡن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نَغۡ</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The same frond,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فَاء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نَفۡ</w:t>
            </w:r>
          </w:p>
        </w:tc>
        <w:tc>
          <w:tcPr>
            <w:tcW w:type="dxa" w:w="1750"/>
          </w:tcPr>
          <w:p>
            <w:r>
              <w:rPr>
                <w:b w:val="false"/>
                <w:bCs w:val="false"/>
                <w:sz w:val="18"/>
                <w:szCs w:val="18"/>
              </w:rPr>
              <w:t xml:space="preserve">Lips الشفتان</w:t>
            </w:r>
          </w:p>
        </w:tc>
        <w:tc>
          <w:tcPr>
            <w:tcW w:type="dxa" w:w="4460"/>
          </w:tcPr>
          <w:p>
            <w:r>
              <w:rPr>
                <w:b w:val="false"/>
                <w:bCs w:val="false"/>
                <w:sz w:val="18"/>
                <w:szCs w:val="18"/>
              </w:rPr>
              <w:t xml:space="preserve">A fishing net — a hoop with a handle — one bubble above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قَاف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نَقۡ</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The same net, deeper, two bubbles above it</w:t>
            </w:r>
          </w:p>
        </w:tc>
      </w:tr>
    </w:tbl>
    <w:p>
      <w:pPr>
        <w:pStyle w:val="Heading2"/>
        <w:spacing w:after="120" w:before="320"/>
      </w:pPr>
      <w:r>
        <w:t xml:space="preserve">Lesson 3 — ك ل م ن هـ</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850"/>
        <w:gridCol w:w="1400"/>
        <w:gridCol w:w="1050"/>
        <w:gridCol w:w="1050"/>
        <w:gridCol w:w="1050"/>
        <w:gridCol w:w="1350"/>
        <w:gridCol w:w="1750"/>
        <w:gridCol w:w="4460"/>
      </w:tblGrid>
      <w:tr>
        <w:trPr>
          <w:tblHeader/>
        </w:trPr>
        <w:tc>
          <w:tcPr>
            <w:tcW w:type="dxa" w:w="850"/>
            <w:shd w:fill="E8EFE9" w:val="clear"/>
          </w:tcPr>
          <w:p>
            <w:r>
              <w:rPr>
                <w:b/>
                <w:bCs/>
                <w:sz w:val="18"/>
                <w:szCs w:val="18"/>
              </w:rPr>
              <w:t xml:space="preserve">Letter</w:t>
            </w:r>
          </w:p>
        </w:tc>
        <w:tc>
          <w:tcPr>
            <w:tcW w:type="dxa" w:w="1400"/>
            <w:shd w:fill="E8EFE9" w:val="clear"/>
          </w:tcPr>
          <w:p>
            <w:r>
              <w:rPr>
                <w:b/>
                <w:bCs/>
                <w:sz w:val="18"/>
                <w:szCs w:val="18"/>
              </w:rPr>
              <w:t xml:space="preserve">Name (recorded)</w:t>
            </w:r>
          </w:p>
        </w:tc>
        <w:tc>
          <w:tcPr>
            <w:tcW w:type="dxa" w:w="1050"/>
            <w:shd w:fill="E8EFE9" w:val="clear"/>
          </w:tcPr>
          <w:p>
            <w:r>
              <w:rPr>
                <w:b/>
                <w:bCs/>
                <w:sz w:val="18"/>
                <w:szCs w:val="18"/>
              </w:rPr>
              <w:t xml:space="preserve">+ Fatha</w:t>
            </w:r>
          </w:p>
        </w:tc>
        <w:tc>
          <w:tcPr>
            <w:tcW w:type="dxa" w:w="1050"/>
            <w:shd w:fill="E8EFE9" w:val="clear"/>
          </w:tcPr>
          <w:p>
            <w:r>
              <w:rPr>
                <w:b/>
                <w:bCs/>
                <w:sz w:val="18"/>
                <w:szCs w:val="18"/>
              </w:rPr>
              <w:t xml:space="preserve">+ Damma</w:t>
            </w:r>
          </w:p>
        </w:tc>
        <w:tc>
          <w:tcPr>
            <w:tcW w:type="dxa" w:w="1050"/>
            <w:shd w:fill="E8EFE9" w:val="clear"/>
          </w:tcPr>
          <w:p>
            <w:r>
              <w:rPr>
                <w:b/>
                <w:bCs/>
                <w:sz w:val="18"/>
                <w:szCs w:val="18"/>
              </w:rPr>
              <w:t xml:space="preserve">+ Kasra</w:t>
            </w:r>
          </w:p>
        </w:tc>
        <w:tc>
          <w:tcPr>
            <w:tcW w:type="dxa" w:w="1350"/>
            <w:shd w:fill="E8EFE9" w:val="clear"/>
          </w:tcPr>
          <w:p>
            <w:r>
              <w:rPr>
                <w:b/>
                <w:bCs/>
                <w:sz w:val="18"/>
                <w:szCs w:val="18"/>
              </w:rPr>
              <w:t xml:space="preserve">+ Sukoon</w:t>
            </w:r>
          </w:p>
        </w:tc>
        <w:tc>
          <w:tcPr>
            <w:tcW w:type="dxa" w:w="1750"/>
            <w:shd w:fill="E8EFE9" w:val="clear"/>
          </w:tcPr>
          <w:p>
            <w:r>
              <w:rPr>
                <w:b/>
                <w:bCs/>
                <w:sz w:val="18"/>
                <w:szCs w:val="18"/>
              </w:rPr>
              <w:t xml:space="preserve">Makhraj</w:t>
            </w:r>
          </w:p>
        </w:tc>
        <w:tc>
          <w:tcPr>
            <w:tcW w:type="dxa" w:w="4460"/>
            <w:shd w:fill="E8EFE9" w:val="clear"/>
          </w:tcPr>
          <w:p>
            <w:r>
              <w:rPr>
                <w:b/>
                <w:bCs/>
                <w:sz w:val="18"/>
                <w:szCs w:val="18"/>
              </w:rPr>
              <w:t xml:space="preserve">Mnemonic (kids only)</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كَاف</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نَكۡ</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deck chair, a cushion in the angle</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لَام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نَلۡ</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snorkel</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مِيم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نَمۡ</w:t>
            </w:r>
          </w:p>
        </w:tc>
        <w:tc>
          <w:tcPr>
            <w:tcW w:type="dxa" w:w="1750"/>
          </w:tcPr>
          <w:p>
            <w:r>
              <w:rPr>
                <w:b w:val="false"/>
                <w:bCs w:val="false"/>
                <w:sz w:val="18"/>
                <w:szCs w:val="18"/>
              </w:rPr>
              <w:t xml:space="preserve">Lips الشفتان</w:t>
            </w:r>
          </w:p>
        </w:tc>
        <w:tc>
          <w:tcPr>
            <w:tcW w:type="dxa" w:w="4460"/>
          </w:tcPr>
          <w:p>
            <w:r>
              <w:rPr>
                <w:b w:val="false"/>
                <w:bCs w:val="false"/>
                <w:sz w:val="18"/>
                <w:szCs w:val="18"/>
              </w:rPr>
              <w:t xml:space="preserve">A buoy, its rope hanging straight down</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نُون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نَنۡ</w:t>
            </w:r>
          </w:p>
        </w:tc>
        <w:tc>
          <w:tcPr>
            <w:tcW w:type="dxa" w:w="1750"/>
          </w:tcPr>
          <w:p>
            <w:r>
              <w:rPr>
                <w:b w:val="false"/>
                <w:bCs w:val="false"/>
                <w:sz w:val="18"/>
                <w:szCs w:val="18"/>
              </w:rPr>
              <w:t xml:space="preserve">Tongue اللسان</w:t>
            </w:r>
          </w:p>
        </w:tc>
        <w:tc>
          <w:tcPr>
            <w:tcW w:type="dxa" w:w="4460"/>
          </w:tcPr>
          <w:p>
            <w:r>
              <w:rPr>
                <w:b w:val="false"/>
                <w:bCs w:val="false"/>
                <w:sz w:val="18"/>
                <w:szCs w:val="18"/>
              </w:rPr>
              <w:t xml:space="preserve">A round half-shell like a bowl, one bubble above it</w:t>
            </w:r>
          </w:p>
        </w:tc>
      </w:tr>
      <w:tr>
        <w:tc>
          <w:tcPr>
            <w:tcW w:type="dxa" w:w="8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هَاء</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05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350"/>
          </w:tcPr>
          <w:p>
            <w:pPr>
              <w:bidi/>
              <w:jc w:val="center"/>
            </w:pPr>
            <w:r>
              <w:rPr>
                <w:rFonts w:ascii="KFGQPC HAFS Uthmanic Script" w:cs="KFGQPC HAFS Uthmanic Script" w:eastAsia="KFGQPC HAFS Uthmanic Script" w:hAnsi="KFGQPC HAFS Uthmanic Script"/>
                <w:sz w:val="32"/>
                <w:szCs w:val="32"/>
                <w:rtl/>
              </w:rPr>
              <w:t xml:space="preserve">نَهۡ</w:t>
            </w:r>
          </w:p>
        </w:tc>
        <w:tc>
          <w:tcPr>
            <w:tcW w:type="dxa" w:w="1750"/>
          </w:tcPr>
          <w:p>
            <w:r>
              <w:rPr>
                <w:b w:val="false"/>
                <w:bCs w:val="false"/>
                <w:sz w:val="18"/>
                <w:szCs w:val="18"/>
              </w:rPr>
              <w:t xml:space="preserve">Throat الحلق</w:t>
            </w:r>
          </w:p>
        </w:tc>
        <w:tc>
          <w:tcPr>
            <w:tcW w:type="dxa" w:w="4460"/>
          </w:tcPr>
          <w:p>
            <w:r>
              <w:rPr>
                <w:b w:val="false"/>
                <w:bCs w:val="false"/>
                <w:sz w:val="18"/>
                <w:szCs w:val="18"/>
              </w:rPr>
              <w:t xml:space="preserve">A knot tied in a rope</w:t>
            </w:r>
          </w:p>
        </w:tc>
      </w:tr>
    </w:tbl>
    <w:p>
      <w:pPr>
        <w:pStyle w:val="Heading2"/>
        <w:spacing w:after="120" w:before="320"/>
      </w:pPr>
      <w:r>
        <w:t xml:space="preserve">Lesson 3 continued — the hamza, the madd letters, لا and ة</w:t>
      </w:r>
    </w:p>
    <w:p>
      <w:pPr>
        <w:spacing w:after="160"/>
      </w:pPr>
      <w:r>
        <w:rPr>
          <w:i/>
          <w:iCs/>
          <w:color w:val="555555"/>
          <w:sz w:val="18"/>
          <w:szCs w:val="18"/>
        </w:rPr>
        <w:t xml:space="preserve">These do not fit the four-form grid, so each row carries only the forms it needs.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1000"/>
        <w:gridCol w:w="1000"/>
        <w:gridCol w:w="1000"/>
        <w:gridCol w:w="1000"/>
        <w:gridCol w:w="1000"/>
        <w:gridCol w:w="1700"/>
        <w:gridCol w:w="1800"/>
        <w:gridCol w:w="2460"/>
      </w:tblGrid>
      <w:tr>
        <w:trPr>
          <w:tblHeader/>
        </w:trPr>
        <w:tc>
          <w:tcPr>
            <w:tcW w:type="dxa" w:w="750"/>
            <w:shd w:fill="E8EFE9" w:val="clear"/>
          </w:tcPr>
          <w:p>
            <w:r>
              <w:rPr>
                <w:b/>
                <w:bCs/>
                <w:sz w:val="18"/>
                <w:szCs w:val="18"/>
              </w:rPr>
              <w:t xml:space="preserve">Letter</w:t>
            </w:r>
          </w:p>
        </w:tc>
        <w:tc>
          <w:tcPr>
            <w:tcW w:type="dxa" w:w="1250"/>
            <w:shd w:fill="E8EFE9" w:val="clear"/>
          </w:tcPr>
          <w:p>
            <w:r>
              <w:rPr>
                <w:b/>
                <w:bCs/>
                <w:sz w:val="18"/>
                <w:szCs w:val="18"/>
              </w:rPr>
              <w:t xml:space="preserve">Name</w:t>
            </w:r>
          </w:p>
        </w:tc>
        <w:tc>
          <w:tcPr>
            <w:tcW w:type="dxa" w:w="1000"/>
            <w:shd w:fill="E8EFE9" w:val="clear"/>
          </w:tcPr>
          <w:p>
            <w:r>
              <w:rPr>
                <w:b/>
                <w:bCs/>
                <w:sz w:val="18"/>
                <w:szCs w:val="18"/>
              </w:rPr>
              <w:t xml:space="preserve">Form 1</w:t>
            </w:r>
          </w:p>
        </w:tc>
        <w:tc>
          <w:tcPr>
            <w:tcW w:type="dxa" w:w="1000"/>
            <w:shd w:fill="E8EFE9" w:val="clear"/>
          </w:tcPr>
          <w:p>
            <w:r>
              <w:rPr>
                <w:b/>
                <w:bCs/>
                <w:sz w:val="18"/>
                <w:szCs w:val="18"/>
              </w:rPr>
              <w:t xml:space="preserve">Form 2</w:t>
            </w:r>
          </w:p>
        </w:tc>
        <w:tc>
          <w:tcPr>
            <w:tcW w:type="dxa" w:w="1000"/>
            <w:shd w:fill="E8EFE9" w:val="clear"/>
          </w:tcPr>
          <w:p>
            <w:r>
              <w:rPr>
                <w:b/>
                <w:bCs/>
                <w:sz w:val="18"/>
                <w:szCs w:val="18"/>
              </w:rPr>
              <w:t xml:space="preserve">Form 3</w:t>
            </w:r>
          </w:p>
        </w:tc>
        <w:tc>
          <w:tcPr>
            <w:tcW w:type="dxa" w:w="1000"/>
            <w:shd w:fill="E8EFE9" w:val="clear"/>
          </w:tcPr>
          <w:p>
            <w:r>
              <w:rPr>
                <w:b/>
                <w:bCs/>
                <w:sz w:val="18"/>
                <w:szCs w:val="18"/>
              </w:rPr>
              <w:t xml:space="preserve">Form 4</w:t>
            </w:r>
          </w:p>
        </w:tc>
        <w:tc>
          <w:tcPr>
            <w:tcW w:type="dxa" w:w="1000"/>
            <w:shd w:fill="E8EFE9" w:val="clear"/>
          </w:tcPr>
          <w:p>
            <w:r>
              <w:rPr>
                <w:b/>
                <w:bCs/>
                <w:sz w:val="18"/>
                <w:szCs w:val="18"/>
              </w:rPr>
              <w:t xml:space="preserve">Form 5</w:t>
            </w:r>
          </w:p>
        </w:tc>
        <w:tc>
          <w:tcPr>
            <w:tcW w:type="dxa" w:w="1700"/>
            <w:shd w:fill="E8EFE9" w:val="clear"/>
          </w:tcPr>
          <w:p>
            <w:r>
              <w:rPr>
                <w:b/>
                <w:bCs/>
                <w:sz w:val="18"/>
                <w:szCs w:val="18"/>
              </w:rPr>
              <w:t xml:space="preserve">Makhraj</w:t>
            </w:r>
          </w:p>
        </w:tc>
        <w:tc>
          <w:tcPr>
            <w:tcW w:type="dxa" w:w="1800"/>
            <w:shd w:fill="E8EFE9" w:val="clear"/>
          </w:tcPr>
          <w:p>
            <w:r>
              <w:rPr>
                <w:b/>
                <w:bCs/>
                <w:sz w:val="18"/>
                <w:szCs w:val="18"/>
              </w:rPr>
              <w:t xml:space="preserve">Mnemonic</w:t>
            </w:r>
          </w:p>
        </w:tc>
        <w:tc>
          <w:tcPr>
            <w:tcW w:type="dxa" w:w="2460"/>
            <w:shd w:fill="E8EFE9" w:val="clear"/>
          </w:tcPr>
          <w:p>
            <w:r>
              <w:rPr>
                <w:b/>
                <w:bCs/>
                <w:sz w:val="18"/>
                <w:szCs w:val="18"/>
              </w:rPr>
              <w:t xml:space="preserve">Note</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هَمۡزَة</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إِ</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نَأۡ</w:t>
            </w: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A wave crest curling over</w:t>
            </w:r>
          </w:p>
        </w:tc>
        <w:tc>
          <w:tcPr>
            <w:tcW w:type="dxa" w:w="2460"/>
          </w:tcPr>
          <w:p>
            <w:r>
              <w:rPr>
                <w:b w:val="false"/>
                <w:bCs w:val="false"/>
                <w:sz w:val="18"/>
                <w:szCs w:val="18"/>
              </w:rPr>
              <w:t xml:space="preserve">The hamza sits on an alif.</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ؤ</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مُؤۡمِن</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
            </w:r>
          </w:p>
        </w:tc>
        <w:tc>
          <w:tcPr>
            <w:tcW w:type="dxa" w:w="2460"/>
          </w:tcPr>
          <w:p>
            <w:r>
              <w:rPr>
                <w:b w:val="false"/>
                <w:bCs w:val="false"/>
                <w:sz w:val="18"/>
                <w:szCs w:val="18"/>
              </w:rPr>
              <w:t xml:space="preserve">The hamza sits on a waw.</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ئ</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سُئِلَ</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
            </w:r>
          </w:p>
        </w:tc>
        <w:tc>
          <w:tcPr>
            <w:tcW w:type="dxa" w:w="2460"/>
          </w:tcPr>
          <w:p>
            <w:r>
              <w:rPr>
                <w:b w:val="false"/>
                <w:bCs w:val="false"/>
                <w:sz w:val="18"/>
                <w:szCs w:val="18"/>
              </w:rPr>
              <w:t xml:space="preserve">The hamza sits on a yaa.</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ء</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جُزۡء</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Throat الحلق</w:t>
            </w:r>
          </w:p>
        </w:tc>
        <w:tc>
          <w:tcPr>
            <w:tcW w:type="dxa" w:w="1800"/>
          </w:tcPr>
          <w:p>
            <w:r>
              <w:rPr>
                <w:b w:val="false"/>
                <w:bCs w:val="false"/>
                <w:sz w:val="18"/>
                <w:szCs w:val="18"/>
              </w:rPr>
              <w:t xml:space="preserve"/>
            </w:r>
          </w:p>
        </w:tc>
        <w:tc>
          <w:tcPr>
            <w:tcW w:type="dxa" w:w="2460"/>
          </w:tcPr>
          <w:p>
            <w:r>
              <w:rPr>
                <w:b w:val="false"/>
                <w:bCs w:val="false"/>
                <w:sz w:val="18"/>
                <w:szCs w:val="18"/>
              </w:rPr>
              <w:t xml:space="preserve">The hamza sits on nothing at all.</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وَاو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نَوۡ</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نُو</w:t>
            </w:r>
          </w:p>
        </w:tc>
        <w:tc>
          <w:tcPr>
            <w:tcW w:type="dxa" w:w="1700"/>
          </w:tcPr>
          <w:p>
            <w:r>
              <w:rPr>
                <w:b w:val="false"/>
                <w:bCs w:val="false"/>
                <w:sz w:val="18"/>
                <w:szCs w:val="18"/>
              </w:rPr>
              <w:t xml:space="preserve">Lips الشفتان / Empty space الجوف</w:t>
            </w:r>
          </w:p>
        </w:tc>
        <w:tc>
          <w:tcPr>
            <w:tcW w:type="dxa" w:w="1800"/>
          </w:tcPr>
          <w:p>
            <w:r>
              <w:rPr>
                <w:b w:val="false"/>
                <w:bCs w:val="false"/>
                <w:sz w:val="18"/>
                <w:szCs w:val="18"/>
              </w:rPr>
              <w:t xml:space="preserve">A tadpole</w:t>
            </w:r>
          </w:p>
        </w:tc>
        <w:tc>
          <w:tcPr>
            <w:tcW w:type="dxa" w:w="2460"/>
          </w:tcPr>
          <w:p>
            <w:r>
              <w:rPr>
                <w:b w:val="false"/>
                <w:bCs w:val="false"/>
                <w:sz w:val="18"/>
                <w:szCs w:val="18"/>
              </w:rPr>
              <w:t xml:space="preserve">Lips as a consonant; the empty space as a madd. Leen, then madd.</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يَاء</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نَيۡ</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نِي</w:t>
            </w:r>
          </w:p>
        </w:tc>
        <w:tc>
          <w:tcPr>
            <w:tcW w:type="dxa" w:w="1700"/>
          </w:tcPr>
          <w:p>
            <w:r>
              <w:rPr>
                <w:b w:val="false"/>
                <w:bCs w:val="false"/>
                <w:sz w:val="18"/>
                <w:szCs w:val="18"/>
              </w:rPr>
              <w:t xml:space="preserve">Tongue اللسان / Empty space الجوف</w:t>
            </w:r>
          </w:p>
        </w:tc>
        <w:tc>
          <w:tcPr>
            <w:tcW w:type="dxa" w:w="1800"/>
          </w:tcPr>
          <w:p>
            <w:r>
              <w:rPr>
                <w:b w:val="false"/>
                <w:bCs w:val="false"/>
                <w:sz w:val="18"/>
                <w:szCs w:val="18"/>
              </w:rPr>
              <w:t xml:space="preserve">The duck in the boat — two bubbles below</w:t>
            </w:r>
          </w:p>
        </w:tc>
        <w:tc>
          <w:tcPr>
            <w:tcW w:type="dxa" w:w="2460"/>
          </w:tcPr>
          <w:p>
            <w:r>
              <w:rPr>
                <w:b w:val="false"/>
                <w:bCs w:val="false"/>
                <w:sz w:val="18"/>
                <w:szCs w:val="18"/>
              </w:rPr>
              <w:t xml:space="preserve">Only ever joined forward. There is no ي standing on its own.</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ى</w:t>
            </w:r>
          </w:p>
        </w:tc>
        <w:tc>
          <w:tcPr>
            <w:tcW w:type="dxa" w:w="1250"/>
          </w:tcPr>
          <w:p>
            <w:pPr>
              <w:bidi/>
              <w:jc w:val="center"/>
            </w:pP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فِى</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مُوسَىٰ</w:t>
            </w: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Empty space الجوف</w:t>
            </w:r>
          </w:p>
        </w:tc>
        <w:tc>
          <w:tcPr>
            <w:tcW w:type="dxa" w:w="1800"/>
          </w:tcPr>
          <w:p>
            <w:r>
              <w:rPr>
                <w:b w:val="false"/>
                <w:bCs w:val="false"/>
                <w:sz w:val="18"/>
                <w:szCs w:val="18"/>
              </w:rPr>
              <w:t xml:space="preserve">A duck</w:t>
            </w:r>
          </w:p>
        </w:tc>
        <w:tc>
          <w:tcPr>
            <w:tcW w:type="dxa" w:w="2460"/>
          </w:tcPr>
          <w:p>
            <w:r>
              <w:rPr>
                <w:b w:val="false"/>
                <w:bCs w:val="false"/>
                <w:sz w:val="18"/>
                <w:szCs w:val="18"/>
              </w:rPr>
              <w:t xml:space="preserve">One shape, two jobs: a yaa at the end of a word, and an alif written as a yaa.</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ا</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أَلِف</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نَا</w:t>
            </w:r>
          </w:p>
        </w:tc>
        <w:tc>
          <w:tcPr>
            <w:tcW w:type="dxa" w:w="1000"/>
          </w:tcPr>
          <w:p>
            <w:pPr>
              <w:bidi/>
              <w:jc w:val="center"/>
            </w:pP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Empty space الجوف</w:t>
            </w:r>
          </w:p>
        </w:tc>
        <w:tc>
          <w:tcPr>
            <w:tcW w:type="dxa" w:w="1800"/>
          </w:tcPr>
          <w:p>
            <w:r>
              <w:rPr>
                <w:b w:val="false"/>
                <w:bCs w:val="false"/>
                <w:sz w:val="18"/>
                <w:szCs w:val="18"/>
              </w:rPr>
              <w:t xml:space="preserve">A lighthouse</w:t>
            </w:r>
          </w:p>
        </w:tc>
        <w:tc>
          <w:tcPr>
            <w:tcW w:type="dxa" w:w="2460"/>
          </w:tcPr>
          <w:p>
            <w:r>
              <w:rPr>
                <w:b w:val="false"/>
                <w:bCs w:val="false"/>
                <w:sz w:val="18"/>
                <w:szCs w:val="18"/>
              </w:rPr>
              <w:t xml:space="preserve">It carries no haraka of its own — only a madd.</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لا</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لَام أَلِف</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لَا</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وَلَا</w:t>
            </w: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Tongue اللسان</w:t>
            </w:r>
          </w:p>
        </w:tc>
        <w:tc>
          <w:tcPr>
            <w:tcW w:type="dxa" w:w="1800"/>
          </w:tcPr>
          <w:p>
            <w:r>
              <w:rPr>
                <w:b w:val="false"/>
                <w:bCs w:val="false"/>
                <w:sz w:val="18"/>
                <w:szCs w:val="18"/>
              </w:rPr>
              <w:t xml:space="preserve">Two oars crossed in a V</w:t>
            </w:r>
          </w:p>
        </w:tc>
        <w:tc>
          <w:tcPr>
            <w:tcW w:type="dxa" w:w="2460"/>
          </w:tcPr>
          <w:p>
            <w:r>
              <w:rPr>
                <w:b w:val="false"/>
                <w:bCs w:val="false"/>
                <w:sz w:val="18"/>
                <w:szCs w:val="18"/>
              </w:rPr>
              <w:t xml:space="preserve">Two letters written as one shape.</w:t>
            </w:r>
          </w:p>
        </w:tc>
      </w:tr>
      <w:tr>
        <w:tc>
          <w:tcPr>
            <w:tcW w:type="dxa" w:w="750"/>
          </w:tcPr>
          <w:p>
            <w:pPr>
              <w:bidi/>
              <w:jc w:val="center"/>
            </w:pPr>
            <w:r>
              <w:rPr>
                <w:rFonts w:ascii="KFGQPC HAFS Uthmanic Script" w:cs="KFGQPC HAFS Uthmanic Script" w:eastAsia="KFGQPC HAFS Uthmanic Script" w:hAnsi="KFGQPC HAFS Uthmanic Script"/>
                <w:sz w:val="32"/>
                <w:szCs w:val="32"/>
                <w:rtl/>
              </w:rPr>
              <w:t xml:space="preserve">ة</w:t>
            </w:r>
          </w:p>
        </w:tc>
        <w:tc>
          <w:tcPr>
            <w:tcW w:type="dxa" w:w="1250"/>
          </w:tcPr>
          <w:p>
            <w:pPr>
              <w:bidi/>
              <w:jc w:val="center"/>
            </w:pPr>
            <w:r>
              <w:rPr>
                <w:rFonts w:ascii="KFGQPC HAFS Uthmanic Script" w:cs="KFGQPC HAFS Uthmanic Script" w:eastAsia="KFGQPC HAFS Uthmanic Script" w:hAnsi="KFGQPC HAFS Uthmanic Script"/>
                <w:sz w:val="32"/>
                <w:szCs w:val="32"/>
                <w:rtl/>
              </w:rPr>
              <w:t xml:space="preserve">تَاء مَرۡبُوطَة</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رَحۡمَةَ</w:t>
            </w:r>
          </w:p>
        </w:tc>
        <w:tc>
          <w:tcPr>
            <w:tcW w:type="dxa" w:w="1000"/>
          </w:tcPr>
          <w:p>
            <w:pPr>
              <w:bidi/>
              <w:jc w:val="center"/>
            </w:pPr>
            <w:r>
              <w:rPr>
                <w:rFonts w:ascii="KFGQPC HAFS Uthmanic Script" w:cs="KFGQPC HAFS Uthmanic Script" w:eastAsia="KFGQPC HAFS Uthmanic Script" w:hAnsi="KFGQPC HAFS Uthmanic Script"/>
                <w:sz w:val="32"/>
                <w:szCs w:val="32"/>
                <w:rtl/>
              </w:rPr>
              <w:t xml:space="preserve">نِعۡمَةَ</w:t>
            </w:r>
          </w:p>
        </w:tc>
        <w:tc>
          <w:tcPr>
            <w:tcW w:type="dxa" w:w="1000"/>
          </w:tcPr>
          <w:p>
            <w:pPr>
              <w:bidi/>
              <w:jc w:val="center"/>
            </w:pPr>
          </w:p>
        </w:tc>
        <w:tc>
          <w:tcPr>
            <w:tcW w:type="dxa" w:w="1000"/>
          </w:tcPr>
          <w:p>
            <w:pPr>
              <w:bidi/>
              <w:jc w:val="center"/>
            </w:pPr>
          </w:p>
        </w:tc>
        <w:tc>
          <w:tcPr>
            <w:tcW w:type="dxa" w:w="1000"/>
          </w:tcPr>
          <w:p>
            <w:pPr>
              <w:bidi/>
              <w:jc w:val="center"/>
            </w:pPr>
          </w:p>
        </w:tc>
        <w:tc>
          <w:tcPr>
            <w:tcW w:type="dxa" w:w="1700"/>
          </w:tcPr>
          <w:p>
            <w:r>
              <w:rPr>
                <w:b w:val="false"/>
                <w:bCs w:val="false"/>
                <w:sz w:val="18"/>
                <w:szCs w:val="18"/>
              </w:rPr>
              <w:t xml:space="preserve">Tongue اللسان (Throat الحلق at a stop)</w:t>
            </w:r>
          </w:p>
        </w:tc>
        <w:tc>
          <w:tcPr>
            <w:tcW w:type="dxa" w:w="1800"/>
          </w:tcPr>
          <w:p>
            <w:r>
              <w:rPr>
                <w:b w:val="false"/>
                <w:bCs w:val="false"/>
                <w:sz w:val="18"/>
                <w:szCs w:val="18"/>
              </w:rPr>
              <w:t xml:space="preserve">The knot with two bubbles above it</w:t>
            </w:r>
          </w:p>
        </w:tc>
        <w:tc>
          <w:tcPr>
            <w:tcW w:type="dxa" w:w="2460"/>
          </w:tcPr>
          <w:p>
            <w:r>
              <w:rPr>
                <w:b w:val="false"/>
                <w:bCs w:val="false"/>
                <w:sz w:val="18"/>
                <w:szCs w:val="18"/>
              </w:rPr>
              <w:t xml:space="preserve">A taa wearing the haa’s shape.</w:t>
            </w:r>
          </w:p>
        </w:tc>
      </w:tr>
    </w:tbl>
    <w:p>
      <w:pPr>
        <w:pStyle w:val="Heading2"/>
        <w:spacing w:after="120" w:before="320"/>
      </w:pPr>
      <w:r>
        <w:t xml:space="preserve">Song 1 — the alphabet, sung as letter NAMES</w:t>
      </w:r>
    </w:p>
    <w:p>
      <w:pPr>
        <w:spacing w:after="160"/>
      </w:pPr>
      <w:r>
        <w:rPr>
          <w:i/>
          <w:iCs/>
          <w:color w:val="555555"/>
          <w:sz w:val="18"/>
          <w:szCs w:val="18"/>
        </w:rPr>
        <w:t xml:space="preserve">One continuous recording, never cut. The 28 letters in their usual order, shown large and colourful in Uthmanic Hafs, each lighting up as it is sung. The picture belongs to the shape group, so it stays on screen while the whole group is sung. Timings come from tapping along in the admin calibration page — a sung rhythm has nothing to do with harakat weights. Comes BEFORE lessons 1–3.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000"/>
        <w:gridCol w:w="8860"/>
      </w:tblGrid>
      <w:tr>
        <w:trPr>
          <w:tblHeader/>
        </w:trPr>
        <w:tc>
          <w:tcPr>
            <w:tcW w:type="dxa" w:w="700"/>
            <w:shd w:fill="E8EFE9" w:val="clear"/>
          </w:tcPr>
          <w:p>
            <w:r>
              <w:rPr>
                <w:b/>
                <w:bCs/>
                <w:sz w:val="18"/>
                <w:szCs w:val="18"/>
              </w:rPr>
              <w:t xml:space="preserve">#</w:t>
            </w:r>
          </w:p>
        </w:tc>
        <w:tc>
          <w:tcPr>
            <w:tcW w:type="dxa" w:w="1400"/>
            <w:shd w:fill="E8EFE9" w:val="clear"/>
          </w:tcPr>
          <w:p>
            <w:r>
              <w:rPr>
                <w:b/>
                <w:bCs/>
                <w:sz w:val="18"/>
                <w:szCs w:val="18"/>
              </w:rPr>
              <w:t xml:space="preserve">Letter</w:t>
            </w:r>
          </w:p>
        </w:tc>
        <w:tc>
          <w:tcPr>
            <w:tcW w:type="dxa" w:w="2000"/>
            <w:shd w:fill="E8EFE9" w:val="clear"/>
          </w:tcPr>
          <w:p>
            <w:r>
              <w:rPr>
                <w:b/>
                <w:bCs/>
                <w:sz w:val="18"/>
                <w:szCs w:val="18"/>
              </w:rPr>
              <w:t xml:space="preserve">Name (sung)</w:t>
            </w:r>
          </w:p>
        </w:tc>
        <w:tc>
          <w:tcPr>
            <w:tcW w:type="dxa" w:w="8860"/>
            <w:shd w:fill="E8EFE9" w:val="clear"/>
          </w:tcPr>
          <w:p>
            <w:r>
              <w:rPr>
                <w:b/>
                <w:bCs/>
                <w:sz w:val="18"/>
                <w:szCs w:val="18"/>
              </w:rPr>
              <w:t xml:space="preserve">Shape group — one picture for the whole group</w:t>
            </w:r>
          </w:p>
        </w:tc>
      </w:tr>
      <w:tr>
        <w:tc>
          <w:tcPr>
            <w:tcW w:type="dxa" w:w="700"/>
          </w:tcPr>
          <w:p>
            <w:r>
              <w:rPr>
                <w:b w:val="false"/>
                <w:bCs w:val="false"/>
                <w:sz w:val="18"/>
                <w:szCs w:val="18"/>
              </w:rPr>
              <w:t xml:space="preserve">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أَلِف</w:t>
            </w:r>
          </w:p>
        </w:tc>
        <w:tc>
          <w:tcPr>
            <w:tcW w:type="dxa" w:w="8860"/>
          </w:tcPr>
          <w:p>
            <w:r>
              <w:rPr>
                <w:b w:val="false"/>
                <w:bCs w:val="false"/>
                <w:sz w:val="18"/>
                <w:szCs w:val="18"/>
              </w:rPr>
              <w:t xml:space="preserve">lighthouse</w:t>
            </w:r>
          </w:p>
        </w:tc>
      </w:tr>
      <w:tr>
        <w:tc>
          <w:tcPr>
            <w:tcW w:type="dxa" w:w="700"/>
          </w:tcPr>
          <w:p>
            <w:r>
              <w:rPr>
                <w:b w:val="false"/>
                <w:bCs w:val="false"/>
                <w:sz w:val="18"/>
                <w:szCs w:val="18"/>
              </w:rPr>
              <w:t xml:space="preserve">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بَاء</w:t>
            </w:r>
          </w:p>
        </w:tc>
        <w:tc>
          <w:tcPr>
            <w:tcW w:type="dxa" w:w="8860"/>
          </w:tcPr>
          <w:p>
            <w:r>
              <w:rPr>
                <w:b w:val="false"/>
                <w:bCs w:val="false"/>
                <w:sz w:val="18"/>
                <w:szCs w:val="18"/>
              </w:rPr>
              <w:t xml:space="preserve">boat</w:t>
            </w:r>
          </w:p>
        </w:tc>
      </w:tr>
      <w:tr>
        <w:tc>
          <w:tcPr>
            <w:tcW w:type="dxa" w:w="700"/>
          </w:tcPr>
          <w:p>
            <w:r>
              <w:rPr>
                <w:b w:val="false"/>
                <w:bCs w:val="false"/>
                <w:sz w:val="18"/>
                <w:szCs w:val="18"/>
              </w:rPr>
              <w:t xml:space="preserve">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تَاء</w:t>
            </w:r>
          </w:p>
        </w:tc>
        <w:tc>
          <w:tcPr>
            <w:tcW w:type="dxa" w:w="8860"/>
          </w:tcPr>
          <w:p>
            <w:r>
              <w:rPr>
                <w:b w:val="false"/>
                <w:bCs w:val="false"/>
                <w:sz w:val="18"/>
                <w:szCs w:val="18"/>
              </w:rPr>
              <w:t xml:space="preserve">boat</w:t>
            </w:r>
          </w:p>
        </w:tc>
      </w:tr>
      <w:tr>
        <w:tc>
          <w:tcPr>
            <w:tcW w:type="dxa" w:w="700"/>
          </w:tcPr>
          <w:p>
            <w:r>
              <w:rPr>
                <w:b w:val="false"/>
                <w:bCs w:val="false"/>
                <w:sz w:val="18"/>
                <w:szCs w:val="18"/>
              </w:rPr>
              <w:t xml:space="preserve">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ثَاء</w:t>
            </w:r>
          </w:p>
        </w:tc>
        <w:tc>
          <w:tcPr>
            <w:tcW w:type="dxa" w:w="8860"/>
          </w:tcPr>
          <w:p>
            <w:r>
              <w:rPr>
                <w:b w:val="false"/>
                <w:bCs w:val="false"/>
                <w:sz w:val="18"/>
                <w:szCs w:val="18"/>
              </w:rPr>
              <w:t xml:space="preserve">boat</w:t>
            </w:r>
          </w:p>
        </w:tc>
      </w:tr>
      <w:tr>
        <w:tc>
          <w:tcPr>
            <w:tcW w:type="dxa" w:w="700"/>
          </w:tcPr>
          <w:p>
            <w:r>
              <w:rPr>
                <w:b w:val="false"/>
                <w:bCs w:val="false"/>
                <w:sz w:val="18"/>
                <w:szCs w:val="18"/>
              </w:rPr>
              <w:t xml:space="preserve">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جِيم</w:t>
            </w:r>
          </w:p>
        </w:tc>
        <w:tc>
          <w:tcPr>
            <w:tcW w:type="dxa" w:w="8860"/>
          </w:tcPr>
          <w:p>
            <w:r>
              <w:rPr>
                <w:b w:val="false"/>
                <w:bCs w:val="false"/>
                <w:sz w:val="18"/>
                <w:szCs w:val="18"/>
              </w:rPr>
              <w:t xml:space="preserve">crescent moon</w:t>
            </w:r>
          </w:p>
        </w:tc>
      </w:tr>
      <w:tr>
        <w:tc>
          <w:tcPr>
            <w:tcW w:type="dxa" w:w="700"/>
          </w:tcPr>
          <w:p>
            <w:r>
              <w:rPr>
                <w:b w:val="false"/>
                <w:bCs w:val="false"/>
                <w:sz w:val="18"/>
                <w:szCs w:val="18"/>
              </w:rPr>
              <w:t xml:space="preserve">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حَاء</w:t>
            </w:r>
          </w:p>
        </w:tc>
        <w:tc>
          <w:tcPr>
            <w:tcW w:type="dxa" w:w="8860"/>
          </w:tcPr>
          <w:p>
            <w:r>
              <w:rPr>
                <w:b w:val="false"/>
                <w:bCs w:val="false"/>
                <w:sz w:val="18"/>
                <w:szCs w:val="18"/>
              </w:rPr>
              <w:t xml:space="preserve">crescent moon</w:t>
            </w:r>
          </w:p>
        </w:tc>
      </w:tr>
      <w:tr>
        <w:tc>
          <w:tcPr>
            <w:tcW w:type="dxa" w:w="700"/>
          </w:tcPr>
          <w:p>
            <w:r>
              <w:rPr>
                <w:b w:val="false"/>
                <w:bCs w:val="false"/>
                <w:sz w:val="18"/>
                <w:szCs w:val="18"/>
              </w:rPr>
              <w:t xml:space="preserve">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خَاء</w:t>
            </w:r>
          </w:p>
        </w:tc>
        <w:tc>
          <w:tcPr>
            <w:tcW w:type="dxa" w:w="8860"/>
          </w:tcPr>
          <w:p>
            <w:r>
              <w:rPr>
                <w:b w:val="false"/>
                <w:bCs w:val="false"/>
                <w:sz w:val="18"/>
                <w:szCs w:val="18"/>
              </w:rPr>
              <w:t xml:space="preserve">crescent moon</w:t>
            </w:r>
          </w:p>
        </w:tc>
      </w:tr>
      <w:tr>
        <w:tc>
          <w:tcPr>
            <w:tcW w:type="dxa" w:w="700"/>
          </w:tcPr>
          <w:p>
            <w:r>
              <w:rPr>
                <w:b w:val="false"/>
                <w:bCs w:val="false"/>
                <w:sz w:val="18"/>
                <w:szCs w:val="18"/>
              </w:rPr>
              <w:t xml:space="preserve">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دَال</w:t>
            </w:r>
          </w:p>
        </w:tc>
        <w:tc>
          <w:tcPr>
            <w:tcW w:type="dxa" w:w="8860"/>
          </w:tcPr>
          <w:p>
            <w:r>
              <w:rPr>
                <w:b w:val="false"/>
                <w:bCs w:val="false"/>
                <w:sz w:val="18"/>
                <w:szCs w:val="18"/>
              </w:rPr>
              <w:t xml:space="preserve">hook on the sand</w:t>
            </w:r>
          </w:p>
        </w:tc>
      </w:tr>
      <w:tr>
        <w:tc>
          <w:tcPr>
            <w:tcW w:type="dxa" w:w="700"/>
          </w:tcPr>
          <w:p>
            <w:r>
              <w:rPr>
                <w:b w:val="false"/>
                <w:bCs w:val="false"/>
                <w:sz w:val="18"/>
                <w:szCs w:val="18"/>
              </w:rPr>
              <w:t xml:space="preserve">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ذَال</w:t>
            </w:r>
          </w:p>
        </w:tc>
        <w:tc>
          <w:tcPr>
            <w:tcW w:type="dxa" w:w="8860"/>
          </w:tcPr>
          <w:p>
            <w:r>
              <w:rPr>
                <w:b w:val="false"/>
                <w:bCs w:val="false"/>
                <w:sz w:val="18"/>
                <w:szCs w:val="18"/>
              </w:rPr>
              <w:t xml:space="preserve">hook on the sand</w:t>
            </w:r>
          </w:p>
        </w:tc>
      </w:tr>
      <w:tr>
        <w:tc>
          <w:tcPr>
            <w:tcW w:type="dxa" w:w="700"/>
          </w:tcPr>
          <w:p>
            <w:r>
              <w:rPr>
                <w:b w:val="false"/>
                <w:bCs w:val="false"/>
                <w:sz w:val="18"/>
                <w:szCs w:val="18"/>
              </w:rPr>
              <w:t xml:space="preserve">10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رَاء</w:t>
            </w:r>
          </w:p>
        </w:tc>
        <w:tc>
          <w:tcPr>
            <w:tcW w:type="dxa" w:w="8860"/>
          </w:tcPr>
          <w:p>
            <w:r>
              <w:rPr>
                <w:b w:val="false"/>
                <w:bCs w:val="false"/>
                <w:sz w:val="18"/>
                <w:szCs w:val="18"/>
              </w:rPr>
              <w:t xml:space="preserve">hanging hook</w:t>
            </w:r>
          </w:p>
        </w:tc>
      </w:tr>
      <w:tr>
        <w:tc>
          <w:tcPr>
            <w:tcW w:type="dxa" w:w="700"/>
          </w:tcPr>
          <w:p>
            <w:r>
              <w:rPr>
                <w:b w:val="false"/>
                <w:bCs w:val="false"/>
                <w:sz w:val="18"/>
                <w:szCs w:val="18"/>
              </w:rPr>
              <w:t xml:space="preserve">11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زَاي</w:t>
            </w:r>
          </w:p>
        </w:tc>
        <w:tc>
          <w:tcPr>
            <w:tcW w:type="dxa" w:w="8860"/>
          </w:tcPr>
          <w:p>
            <w:r>
              <w:rPr>
                <w:b w:val="false"/>
                <w:bCs w:val="false"/>
                <w:sz w:val="18"/>
                <w:szCs w:val="18"/>
              </w:rPr>
              <w:t xml:space="preserve">hanging hook</w:t>
            </w:r>
          </w:p>
        </w:tc>
      </w:tr>
      <w:tr>
        <w:tc>
          <w:tcPr>
            <w:tcW w:type="dxa" w:w="700"/>
          </w:tcPr>
          <w:p>
            <w:r>
              <w:rPr>
                <w:b w:val="false"/>
                <w:bCs w:val="false"/>
                <w:sz w:val="18"/>
                <w:szCs w:val="18"/>
              </w:rPr>
              <w:t xml:space="preserve">12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سِين</w:t>
            </w:r>
          </w:p>
        </w:tc>
        <w:tc>
          <w:tcPr>
            <w:tcW w:type="dxa" w:w="8860"/>
          </w:tcPr>
          <w:p>
            <w:r>
              <w:rPr>
                <w:b w:val="false"/>
                <w:bCs w:val="false"/>
                <w:sz w:val="18"/>
                <w:szCs w:val="18"/>
              </w:rPr>
              <w:t xml:space="preserve">sea snake</w:t>
            </w:r>
          </w:p>
        </w:tc>
      </w:tr>
      <w:tr>
        <w:tc>
          <w:tcPr>
            <w:tcW w:type="dxa" w:w="700"/>
          </w:tcPr>
          <w:p>
            <w:r>
              <w:rPr>
                <w:b w:val="false"/>
                <w:bCs w:val="false"/>
                <w:sz w:val="18"/>
                <w:szCs w:val="18"/>
              </w:rPr>
              <w:t xml:space="preserve">13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شِين</w:t>
            </w:r>
          </w:p>
        </w:tc>
        <w:tc>
          <w:tcPr>
            <w:tcW w:type="dxa" w:w="8860"/>
          </w:tcPr>
          <w:p>
            <w:r>
              <w:rPr>
                <w:b w:val="false"/>
                <w:bCs w:val="false"/>
                <w:sz w:val="18"/>
                <w:szCs w:val="18"/>
              </w:rPr>
              <w:t xml:space="preserve">sea snake</w:t>
            </w:r>
          </w:p>
        </w:tc>
      </w:tr>
      <w:tr>
        <w:tc>
          <w:tcPr>
            <w:tcW w:type="dxa" w:w="700"/>
          </w:tcPr>
          <w:p>
            <w:r>
              <w:rPr>
                <w:b w:val="false"/>
                <w:bCs w:val="false"/>
                <w:sz w:val="18"/>
                <w:szCs w:val="18"/>
              </w:rPr>
              <w:t xml:space="preserve">14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صَاد</w:t>
            </w:r>
          </w:p>
        </w:tc>
        <w:tc>
          <w:tcPr>
            <w:tcW w:type="dxa" w:w="8860"/>
          </w:tcPr>
          <w:p>
            <w:r>
              <w:rPr>
                <w:b w:val="false"/>
                <w:bCs w:val="false"/>
                <w:sz w:val="18"/>
                <w:szCs w:val="18"/>
              </w:rPr>
              <w:t xml:space="preserve">whale</w:t>
            </w:r>
          </w:p>
        </w:tc>
      </w:tr>
      <w:tr>
        <w:tc>
          <w:tcPr>
            <w:tcW w:type="dxa" w:w="700"/>
          </w:tcPr>
          <w:p>
            <w:r>
              <w:rPr>
                <w:b w:val="false"/>
                <w:bCs w:val="false"/>
                <w:sz w:val="18"/>
                <w:szCs w:val="18"/>
              </w:rPr>
              <w:t xml:space="preserve">15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ضَاد</w:t>
            </w:r>
          </w:p>
        </w:tc>
        <w:tc>
          <w:tcPr>
            <w:tcW w:type="dxa" w:w="8860"/>
          </w:tcPr>
          <w:p>
            <w:r>
              <w:rPr>
                <w:b w:val="false"/>
                <w:bCs w:val="false"/>
                <w:sz w:val="18"/>
                <w:szCs w:val="18"/>
              </w:rPr>
              <w:t xml:space="preserve">whale</w:t>
            </w:r>
          </w:p>
        </w:tc>
      </w:tr>
      <w:tr>
        <w:tc>
          <w:tcPr>
            <w:tcW w:type="dxa" w:w="700"/>
          </w:tcPr>
          <w:p>
            <w:r>
              <w:rPr>
                <w:b w:val="false"/>
                <w:bCs w:val="false"/>
                <w:sz w:val="18"/>
                <w:szCs w:val="18"/>
              </w:rPr>
              <w:t xml:space="preserve">16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طَاء</w:t>
            </w:r>
          </w:p>
        </w:tc>
        <w:tc>
          <w:tcPr>
            <w:tcW w:type="dxa" w:w="8860"/>
          </w:tcPr>
          <w:p>
            <w:r>
              <w:rPr>
                <w:b w:val="false"/>
                <w:bCs w:val="false"/>
                <w:sz w:val="18"/>
                <w:szCs w:val="18"/>
              </w:rPr>
              <w:t xml:space="preserve">spouting whale</w:t>
            </w:r>
          </w:p>
        </w:tc>
      </w:tr>
      <w:tr>
        <w:tc>
          <w:tcPr>
            <w:tcW w:type="dxa" w:w="700"/>
          </w:tcPr>
          <w:p>
            <w:r>
              <w:rPr>
                <w:b w:val="false"/>
                <w:bCs w:val="false"/>
                <w:sz w:val="18"/>
                <w:szCs w:val="18"/>
              </w:rPr>
              <w:t xml:space="preserve">17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ظَاء</w:t>
            </w:r>
          </w:p>
        </w:tc>
        <w:tc>
          <w:tcPr>
            <w:tcW w:type="dxa" w:w="8860"/>
          </w:tcPr>
          <w:p>
            <w:r>
              <w:rPr>
                <w:b w:val="false"/>
                <w:bCs w:val="false"/>
                <w:sz w:val="18"/>
                <w:szCs w:val="18"/>
              </w:rPr>
              <w:t xml:space="preserve">spouting whale</w:t>
            </w:r>
          </w:p>
        </w:tc>
      </w:tr>
      <w:tr>
        <w:tc>
          <w:tcPr>
            <w:tcW w:type="dxa" w:w="700"/>
          </w:tcPr>
          <w:p>
            <w:r>
              <w:rPr>
                <w:b w:val="false"/>
                <w:bCs w:val="false"/>
                <w:sz w:val="18"/>
                <w:szCs w:val="18"/>
              </w:rPr>
              <w:t xml:space="preserve">18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عَيۡن</w:t>
            </w:r>
          </w:p>
        </w:tc>
        <w:tc>
          <w:tcPr>
            <w:tcW w:type="dxa" w:w="8860"/>
          </w:tcPr>
          <w:p>
            <w:r>
              <w:rPr>
                <w:b w:val="false"/>
                <w:bCs w:val="false"/>
                <w:sz w:val="18"/>
                <w:szCs w:val="18"/>
              </w:rPr>
              <w:t xml:space="preserve">seaweed frond</w:t>
            </w:r>
          </w:p>
        </w:tc>
      </w:tr>
      <w:tr>
        <w:tc>
          <w:tcPr>
            <w:tcW w:type="dxa" w:w="700"/>
          </w:tcPr>
          <w:p>
            <w:r>
              <w:rPr>
                <w:b w:val="false"/>
                <w:bCs w:val="false"/>
                <w:sz w:val="18"/>
                <w:szCs w:val="18"/>
              </w:rPr>
              <w:t xml:space="preserve">19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غَيۡن</w:t>
            </w:r>
          </w:p>
        </w:tc>
        <w:tc>
          <w:tcPr>
            <w:tcW w:type="dxa" w:w="8860"/>
          </w:tcPr>
          <w:p>
            <w:r>
              <w:rPr>
                <w:b w:val="false"/>
                <w:bCs w:val="false"/>
                <w:sz w:val="18"/>
                <w:szCs w:val="18"/>
              </w:rPr>
              <w:t xml:space="preserve">seaweed frond</w:t>
            </w:r>
          </w:p>
        </w:tc>
      </w:tr>
      <w:tr>
        <w:tc>
          <w:tcPr>
            <w:tcW w:type="dxa" w:w="700"/>
          </w:tcPr>
          <w:p>
            <w:r>
              <w:rPr>
                <w:b w:val="false"/>
                <w:bCs w:val="false"/>
                <w:sz w:val="18"/>
                <w:szCs w:val="18"/>
              </w:rPr>
              <w:t xml:space="preserve">20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فَاء</w:t>
            </w:r>
          </w:p>
        </w:tc>
        <w:tc>
          <w:tcPr>
            <w:tcW w:type="dxa" w:w="8860"/>
          </w:tcPr>
          <w:p>
            <w:r>
              <w:rPr>
                <w:b w:val="false"/>
                <w:bCs w:val="false"/>
                <w:sz w:val="18"/>
                <w:szCs w:val="18"/>
              </w:rPr>
              <w:t xml:space="preserve">fishing net</w:t>
            </w:r>
          </w:p>
        </w:tc>
      </w:tr>
      <w:tr>
        <w:tc>
          <w:tcPr>
            <w:tcW w:type="dxa" w:w="700"/>
          </w:tcPr>
          <w:p>
            <w:r>
              <w:rPr>
                <w:b w:val="false"/>
                <w:bCs w:val="false"/>
                <w:sz w:val="18"/>
                <w:szCs w:val="18"/>
              </w:rPr>
              <w:t xml:space="preserve">21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قَاف</w:t>
            </w:r>
          </w:p>
        </w:tc>
        <w:tc>
          <w:tcPr>
            <w:tcW w:type="dxa" w:w="8860"/>
          </w:tcPr>
          <w:p>
            <w:r>
              <w:rPr>
                <w:b w:val="false"/>
                <w:bCs w:val="false"/>
                <w:sz w:val="18"/>
                <w:szCs w:val="18"/>
              </w:rPr>
              <w:t xml:space="preserve">fishing net</w:t>
            </w:r>
          </w:p>
        </w:tc>
      </w:tr>
      <w:tr>
        <w:tc>
          <w:tcPr>
            <w:tcW w:type="dxa" w:w="700"/>
          </w:tcPr>
          <w:p>
            <w:r>
              <w:rPr>
                <w:b w:val="false"/>
                <w:bCs w:val="false"/>
                <w:sz w:val="18"/>
                <w:szCs w:val="18"/>
              </w:rPr>
              <w:t xml:space="preserve">22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كَاف</w:t>
            </w:r>
          </w:p>
        </w:tc>
        <w:tc>
          <w:tcPr>
            <w:tcW w:type="dxa" w:w="8860"/>
          </w:tcPr>
          <w:p>
            <w:r>
              <w:rPr>
                <w:b w:val="false"/>
                <w:bCs w:val="false"/>
                <w:sz w:val="18"/>
                <w:szCs w:val="18"/>
              </w:rPr>
              <w:t xml:space="preserve">deck chair</w:t>
            </w:r>
          </w:p>
        </w:tc>
      </w:tr>
      <w:tr>
        <w:tc>
          <w:tcPr>
            <w:tcW w:type="dxa" w:w="700"/>
          </w:tcPr>
          <w:p>
            <w:r>
              <w:rPr>
                <w:b w:val="false"/>
                <w:bCs w:val="false"/>
                <w:sz w:val="18"/>
                <w:szCs w:val="18"/>
              </w:rPr>
              <w:t xml:space="preserve">23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لَام</w:t>
            </w:r>
          </w:p>
        </w:tc>
        <w:tc>
          <w:tcPr>
            <w:tcW w:type="dxa" w:w="8860"/>
          </w:tcPr>
          <w:p>
            <w:r>
              <w:rPr>
                <w:b w:val="false"/>
                <w:bCs w:val="false"/>
                <w:sz w:val="18"/>
                <w:szCs w:val="18"/>
              </w:rPr>
              <w:t xml:space="preserve">snorkel</w:t>
            </w:r>
          </w:p>
        </w:tc>
      </w:tr>
      <w:tr>
        <w:tc>
          <w:tcPr>
            <w:tcW w:type="dxa" w:w="700"/>
          </w:tcPr>
          <w:p>
            <w:r>
              <w:rPr>
                <w:b w:val="false"/>
                <w:bCs w:val="false"/>
                <w:sz w:val="18"/>
                <w:szCs w:val="18"/>
              </w:rPr>
              <w:t xml:space="preserve">24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مِيم</w:t>
            </w:r>
          </w:p>
        </w:tc>
        <w:tc>
          <w:tcPr>
            <w:tcW w:type="dxa" w:w="8860"/>
          </w:tcPr>
          <w:p>
            <w:r>
              <w:rPr>
                <w:b w:val="false"/>
                <w:bCs w:val="false"/>
                <w:sz w:val="18"/>
                <w:szCs w:val="18"/>
              </w:rPr>
              <w:t xml:space="preserve">buoy</w:t>
            </w:r>
          </w:p>
        </w:tc>
      </w:tr>
      <w:tr>
        <w:tc>
          <w:tcPr>
            <w:tcW w:type="dxa" w:w="700"/>
          </w:tcPr>
          <w:p>
            <w:r>
              <w:rPr>
                <w:b w:val="false"/>
                <w:bCs w:val="false"/>
                <w:sz w:val="18"/>
                <w:szCs w:val="18"/>
              </w:rPr>
              <w:t xml:space="preserve">25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نُون</w:t>
            </w:r>
          </w:p>
        </w:tc>
        <w:tc>
          <w:tcPr>
            <w:tcW w:type="dxa" w:w="8860"/>
          </w:tcPr>
          <w:p>
            <w:r>
              <w:rPr>
                <w:b w:val="false"/>
                <w:bCs w:val="false"/>
                <w:sz w:val="18"/>
                <w:szCs w:val="18"/>
              </w:rPr>
              <w:t xml:space="preserve">half-shell</w:t>
            </w:r>
          </w:p>
        </w:tc>
      </w:tr>
      <w:tr>
        <w:tc>
          <w:tcPr>
            <w:tcW w:type="dxa" w:w="700"/>
          </w:tcPr>
          <w:p>
            <w:r>
              <w:rPr>
                <w:b w:val="false"/>
                <w:bCs w:val="false"/>
                <w:sz w:val="18"/>
                <w:szCs w:val="18"/>
              </w:rPr>
              <w:t xml:space="preserve">26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هَاء</w:t>
            </w:r>
          </w:p>
        </w:tc>
        <w:tc>
          <w:tcPr>
            <w:tcW w:type="dxa" w:w="8860"/>
          </w:tcPr>
          <w:p>
            <w:r>
              <w:rPr>
                <w:b w:val="false"/>
                <w:bCs w:val="false"/>
                <w:sz w:val="18"/>
                <w:szCs w:val="18"/>
              </w:rPr>
              <w:t xml:space="preserve">knot</w:t>
            </w:r>
          </w:p>
        </w:tc>
      </w:tr>
      <w:tr>
        <w:tc>
          <w:tcPr>
            <w:tcW w:type="dxa" w:w="700"/>
          </w:tcPr>
          <w:p>
            <w:r>
              <w:rPr>
                <w:b w:val="false"/>
                <w:bCs w:val="false"/>
                <w:sz w:val="18"/>
                <w:szCs w:val="18"/>
              </w:rPr>
              <w:t xml:space="preserve">27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وَاو</w:t>
            </w:r>
          </w:p>
        </w:tc>
        <w:tc>
          <w:tcPr>
            <w:tcW w:type="dxa" w:w="8860"/>
          </w:tcPr>
          <w:p>
            <w:r>
              <w:rPr>
                <w:b w:val="false"/>
                <w:bCs w:val="false"/>
                <w:sz w:val="18"/>
                <w:szCs w:val="18"/>
              </w:rPr>
              <w:t xml:space="preserve">tadpole</w:t>
            </w:r>
          </w:p>
        </w:tc>
      </w:tr>
      <w:tr>
        <w:tc>
          <w:tcPr>
            <w:tcW w:type="dxa" w:w="700"/>
          </w:tcPr>
          <w:p>
            <w:r>
              <w:rPr>
                <w:b w:val="false"/>
                <w:bCs w:val="false"/>
                <w:sz w:val="18"/>
                <w:szCs w:val="18"/>
              </w:rPr>
              <w:t xml:space="preserve">28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ى</w:t>
            </w:r>
          </w:p>
        </w:tc>
        <w:tc>
          <w:tcPr>
            <w:tcW w:type="dxa" w:w="2000"/>
          </w:tcPr>
          <w:p>
            <w:pPr>
              <w:bidi/>
              <w:jc w:val="center"/>
            </w:pPr>
            <w:r>
              <w:rPr>
                <w:rFonts w:ascii="KFGQPC HAFS Uthmanic Script" w:cs="KFGQPC HAFS Uthmanic Script" w:eastAsia="KFGQPC HAFS Uthmanic Script" w:hAnsi="KFGQPC HAFS Uthmanic Script"/>
                <w:sz w:val="32"/>
                <w:szCs w:val="32"/>
                <w:rtl/>
              </w:rPr>
              <w:t xml:space="preserve">يَاء</w:t>
            </w:r>
          </w:p>
        </w:tc>
        <w:tc>
          <w:tcPr>
            <w:tcW w:type="dxa" w:w="8860"/>
          </w:tcPr>
          <w:p>
            <w:r>
              <w:rPr>
                <w:b w:val="false"/>
                <w:bCs w:val="false"/>
                <w:sz w:val="18"/>
                <w:szCs w:val="18"/>
              </w:rPr>
              <w:t xml:space="preserve">duck</w:t>
            </w:r>
          </w:p>
        </w:tc>
      </w:tr>
    </w:tbl>
    <w:p>
      <w:pPr>
        <w:pStyle w:val="Heading2"/>
        <w:spacing w:after="120" w:before="320"/>
      </w:pPr>
      <w:r>
        <w:t xml:space="preserve">Song 2 — the alphabet, sung as letter SOUNDS × 3</w:t>
      </w:r>
    </w:p>
    <w:p>
      <w:pPr>
        <w:spacing w:after="160"/>
      </w:pPr>
      <w:r>
        <w:rPr>
          <w:i/>
          <w:iCs/>
          <w:color w:val="555555"/>
          <w:sz w:val="18"/>
          <w:szCs w:val="18"/>
        </w:rPr>
        <w:t xml:space="preserve">One continuous recording, never cut. Same 28 letters, same order, each sung with fatha, damma and kasra. No seaside pictures here: this song carries the makhraj head instead, and the lit zone MOVES as the song travels the alphabet — so the grouping never has to fight the shape groups. A review screen at the end shows all five zones with their letters. Comes AFTER lessons 1–3.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1700"/>
        <w:gridCol w:w="1700"/>
        <w:gridCol w:w="1700"/>
        <w:gridCol w:w="5760"/>
      </w:tblGrid>
      <w:tr>
        <w:trPr>
          <w:tblHeader/>
        </w:trPr>
        <w:tc>
          <w:tcPr>
            <w:tcW w:type="dxa" w:w="700"/>
            <w:shd w:fill="E8EFE9" w:val="clear"/>
          </w:tcPr>
          <w:p>
            <w:r>
              <w:rPr>
                <w:b/>
                <w:bCs/>
                <w:sz w:val="18"/>
                <w:szCs w:val="18"/>
              </w:rPr>
              <w:t xml:space="preserve">#</w:t>
            </w:r>
          </w:p>
        </w:tc>
        <w:tc>
          <w:tcPr>
            <w:tcW w:type="dxa" w:w="1400"/>
            <w:shd w:fill="E8EFE9" w:val="clear"/>
          </w:tcPr>
          <w:p>
            <w:r>
              <w:rPr>
                <w:b/>
                <w:bCs/>
                <w:sz w:val="18"/>
                <w:szCs w:val="18"/>
              </w:rPr>
              <w:t xml:space="preserve">Letter</w:t>
            </w:r>
          </w:p>
        </w:tc>
        <w:tc>
          <w:tcPr>
            <w:tcW w:type="dxa" w:w="1700"/>
            <w:shd w:fill="E8EFE9" w:val="clear"/>
          </w:tcPr>
          <w:p>
            <w:r>
              <w:rPr>
                <w:b/>
                <w:bCs/>
                <w:sz w:val="18"/>
                <w:szCs w:val="18"/>
              </w:rPr>
              <w:t xml:space="preserve">+ Fatha</w:t>
            </w:r>
          </w:p>
        </w:tc>
        <w:tc>
          <w:tcPr>
            <w:tcW w:type="dxa" w:w="1700"/>
            <w:shd w:fill="E8EFE9" w:val="clear"/>
          </w:tcPr>
          <w:p>
            <w:r>
              <w:rPr>
                <w:b/>
                <w:bCs/>
                <w:sz w:val="18"/>
                <w:szCs w:val="18"/>
              </w:rPr>
              <w:t xml:space="preserve">+ Damma</w:t>
            </w:r>
          </w:p>
        </w:tc>
        <w:tc>
          <w:tcPr>
            <w:tcW w:type="dxa" w:w="1700"/>
            <w:shd w:fill="E8EFE9" w:val="clear"/>
          </w:tcPr>
          <w:p>
            <w:r>
              <w:rPr>
                <w:b/>
                <w:bCs/>
                <w:sz w:val="18"/>
                <w:szCs w:val="18"/>
              </w:rPr>
              <w:t xml:space="preserve">+ Kasra</w:t>
            </w:r>
          </w:p>
        </w:tc>
        <w:tc>
          <w:tcPr>
            <w:tcW w:type="dxa" w:w="5760"/>
            <w:shd w:fill="E8EFE9" w:val="clear"/>
          </w:tcPr>
          <w:p>
            <w:r>
              <w:rPr>
                <w:b/>
                <w:bCs/>
                <w:sz w:val="18"/>
                <w:szCs w:val="18"/>
              </w:rPr>
              <w:t xml:space="preserve">Makhraj lit beside the letter</w:t>
            </w:r>
          </w:p>
        </w:tc>
      </w:tr>
      <w:tr>
        <w:tc>
          <w:tcPr>
            <w:tcW w:type="dxa" w:w="700"/>
          </w:tcPr>
          <w:p>
            <w:r>
              <w:rPr>
                <w:b w:val="false"/>
                <w:bCs w:val="false"/>
                <w:sz w:val="18"/>
                <w:szCs w:val="18"/>
              </w:rPr>
              <w:t xml:space="preserve">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أُ</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إِ</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بِ</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تِ</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ثِ</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جِ</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حِ</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خِ</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دِ</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ذِ</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رِ</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زِ</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سِ</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شِ</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صِ</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ضِ</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طِ</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ظِ</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18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عِ</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19</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غِ</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20</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فِ</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21</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قِ</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22</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كِ</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23</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لِ</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24</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مِ</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25</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نِ</w:t>
            </w:r>
          </w:p>
        </w:tc>
        <w:tc>
          <w:tcPr>
            <w:tcW w:type="dxa" w:w="5760"/>
          </w:tcPr>
          <w:p>
            <w:r>
              <w:rPr>
                <w:b w:val="false"/>
                <w:bCs w:val="false"/>
                <w:sz w:val="18"/>
                <w:szCs w:val="18"/>
              </w:rPr>
              <w:t xml:space="preserve">Tongue اللسان</w:t>
            </w:r>
          </w:p>
        </w:tc>
      </w:tr>
      <w:tr>
        <w:tc>
          <w:tcPr>
            <w:tcW w:type="dxa" w:w="700"/>
          </w:tcPr>
          <w:p>
            <w:r>
              <w:rPr>
                <w:b w:val="false"/>
                <w:bCs w:val="false"/>
                <w:sz w:val="18"/>
                <w:szCs w:val="18"/>
              </w:rPr>
              <w:t xml:space="preserve">26</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هِـ</w:t>
            </w:r>
          </w:p>
        </w:tc>
        <w:tc>
          <w:tcPr>
            <w:tcW w:type="dxa" w:w="5760"/>
          </w:tcPr>
          <w:p>
            <w:r>
              <w:rPr>
                <w:b w:val="false"/>
                <w:bCs w:val="false"/>
                <w:sz w:val="18"/>
                <w:szCs w:val="18"/>
              </w:rPr>
              <w:t xml:space="preserve">Throat الحلق</w:t>
            </w:r>
          </w:p>
        </w:tc>
      </w:tr>
      <w:tr>
        <w:tc>
          <w:tcPr>
            <w:tcW w:type="dxa" w:w="700"/>
          </w:tcPr>
          <w:p>
            <w:r>
              <w:rPr>
                <w:b w:val="false"/>
                <w:bCs w:val="false"/>
                <w:sz w:val="18"/>
                <w:szCs w:val="18"/>
              </w:rPr>
              <w:t xml:space="preserve">27</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وِ</w:t>
            </w:r>
          </w:p>
        </w:tc>
        <w:tc>
          <w:tcPr>
            <w:tcW w:type="dxa" w:w="5760"/>
          </w:tcPr>
          <w:p>
            <w:r>
              <w:rPr>
                <w:b w:val="false"/>
                <w:bCs w:val="false"/>
                <w:sz w:val="18"/>
                <w:szCs w:val="18"/>
              </w:rPr>
              <w:t xml:space="preserve">Lips الشفتان</w:t>
            </w:r>
          </w:p>
        </w:tc>
      </w:tr>
      <w:tr>
        <w:tc>
          <w:tcPr>
            <w:tcW w:type="dxa" w:w="700"/>
          </w:tcPr>
          <w:p>
            <w:r>
              <w:rPr>
                <w:b w:val="false"/>
                <w:bCs w:val="false"/>
                <w:sz w:val="18"/>
                <w:szCs w:val="18"/>
              </w:rPr>
              <w:t xml:space="preserve">28</w:t>
            </w:r>
          </w:p>
        </w:tc>
        <w:tc>
          <w:tcPr>
            <w:tcW w:type="dxa" w:w="1400"/>
          </w:tcPr>
          <w:p>
            <w:pPr>
              <w:bidi/>
              <w:jc w:val="center"/>
            </w:pPr>
            <w:r>
              <w:rPr>
                <w:rFonts w:ascii="KFGQPC HAFS Uthmanic Script" w:cs="KFGQPC HAFS Uthmanic Script" w:eastAsia="KFGQPC HAFS Uthmanic Script" w:hAnsi="KFGQPC HAFS Uthmanic Script"/>
                <w:sz w:val="32"/>
                <w:szCs w:val="32"/>
                <w:rtl/>
              </w:rPr>
              <w:t xml:space="preserve">ى</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1700"/>
          </w:tcPr>
          <w:p>
            <w:pPr>
              <w:bidi/>
              <w:jc w:val="center"/>
            </w:pPr>
            <w:r>
              <w:rPr>
                <w:rFonts w:ascii="KFGQPC HAFS Uthmanic Script" w:cs="KFGQPC HAFS Uthmanic Script" w:eastAsia="KFGQPC HAFS Uthmanic Script" w:hAnsi="KFGQPC HAFS Uthmanic Script"/>
                <w:sz w:val="32"/>
                <w:szCs w:val="32"/>
                <w:rtl/>
              </w:rPr>
              <w:t xml:space="preserve">يِـ</w:t>
            </w:r>
          </w:p>
        </w:tc>
        <w:tc>
          <w:tcPr>
            <w:tcW w:type="dxa" w:w="5760"/>
          </w:tcPr>
          <w:p>
            <w:r>
              <w:rPr>
                <w:b w:val="false"/>
                <w:bCs w:val="false"/>
                <w:sz w:val="18"/>
                <w:szCs w:val="18"/>
              </w:rPr>
              <w:t xml:space="preserve">Tongue اللسان</w:t>
            </w:r>
          </w:p>
        </w:tc>
      </w:tr>
    </w:tbl>
    <w:sectPr>
      <w:pgSz w:w="15840" w:h="12240" w:orient="landscape"/>
      <w:pgMar w:top="800" w:right="800" w:bottom="8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2026-09-06T17:41:38.845Z</dcterms:created>
  <dcterms:modified xsi:type="dcterms:W3CDTF">2026-09-06T17:41:38.852Z</dcterms:modified>
</cp:coreProperties>
</file>

<file path=docProps/custom.xml><?xml version="1.0" encoding="utf-8"?>
<Properties xmlns="http://schemas.openxmlformats.org/officeDocument/2006/custom-properties" xmlns:vt="http://schemas.openxmlformats.org/officeDocument/2006/docPropsVTypes"/>
</file>