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E20C" w14:textId="4442AFCA" w:rsidR="000F5E35" w:rsidRPr="000F5E35" w:rsidRDefault="000F5E35" w:rsidP="000F5E35">
      <w:pPr>
        <w:spacing w:after="120"/>
        <w:rPr>
          <w:rFonts w:ascii="Aptos" w:hAnsi="Aptos"/>
          <w:b/>
          <w:color w:val="2F5496"/>
          <w:sz w:val="28"/>
        </w:rPr>
      </w:pPr>
      <w:r w:rsidRPr="000F5E35">
        <w:rPr>
          <w:rFonts w:ascii="Aptos" w:hAnsi="Aptos"/>
          <w:b/>
          <w:color w:val="2F5496"/>
          <w:sz w:val="28"/>
        </w:rPr>
        <w:t xml:space="preserve">Madd </w:t>
      </w:r>
      <w:proofErr w:type="spellStart"/>
      <w:r w:rsidRPr="000F5E35">
        <w:rPr>
          <w:rFonts w:ascii="Aptos" w:hAnsi="Aptos"/>
          <w:b/>
          <w:color w:val="2F5496"/>
          <w:sz w:val="28"/>
        </w:rPr>
        <w:t>Lāzim</w:t>
      </w:r>
      <w:proofErr w:type="spellEnd"/>
      <w:r w:rsidRPr="000F5E35">
        <w:rPr>
          <w:rFonts w:ascii="Aptos" w:hAnsi="Aptos"/>
          <w:b/>
          <w:color w:val="2F5496"/>
          <w:sz w:val="28"/>
        </w:rPr>
        <w:t xml:space="preserve"> </w:t>
      </w:r>
      <w:proofErr w:type="spellStart"/>
      <w:r w:rsidRPr="000F5E35">
        <w:rPr>
          <w:rFonts w:ascii="Aptos" w:hAnsi="Aptos"/>
          <w:b/>
          <w:color w:val="2F5496"/>
          <w:sz w:val="28"/>
        </w:rPr>
        <w:t>Kalimī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960"/>
        <w:gridCol w:w="2360"/>
        <w:gridCol w:w="1980"/>
        <w:gridCol w:w="3060"/>
      </w:tblGrid>
      <w:tr w:rsidR="00166ED1" w14:paraId="37D17C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019A5781" w14:textId="3682D1C6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191BB3E7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56D155B2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166ED1" w14:paraId="3D276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AA2DD38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ٱلضَّآلِّينَ</w:t>
            </w:r>
            <w:proofErr w:type="spellEnd"/>
          </w:p>
        </w:tc>
        <w:tc>
          <w:tcPr>
            <w:tcW w:w="2360" w:type="dxa"/>
            <w:vAlign w:val="center"/>
          </w:tcPr>
          <w:p w14:paraId="550DA48E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076EB521" w14:textId="4A296A6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are astray”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Fāti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ah</w:t>
            </w:r>
            <w:proofErr w:type="spellEnd"/>
            <w:r>
              <w:rPr>
                <w:rFonts w:ascii="Aptos" w:hAnsi="Aptos" w:cs="Aptos"/>
              </w:rPr>
              <w:t> 1:7</w:t>
            </w:r>
          </w:p>
        </w:tc>
      </w:tr>
      <w:tr w:rsidR="00166ED1" w14:paraId="6792E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BEBD0E5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ٱلۡحَآقَّةُ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10B9ADEC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E51EA36" w14:textId="0678337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Inevitable Reality”, One of the names of the Day of Judgment.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āqqah</w:t>
            </w:r>
            <w:proofErr w:type="spellEnd"/>
            <w:r>
              <w:rPr>
                <w:rFonts w:ascii="Aptos" w:hAnsi="Aptos" w:cs="Aptos"/>
              </w:rPr>
              <w:t> 69:1</w:t>
            </w:r>
          </w:p>
        </w:tc>
      </w:tr>
      <w:tr w:rsidR="00166ED1" w14:paraId="1DE57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A594F47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ٱلصَّآخَّةُ</w:t>
            </w:r>
            <w:proofErr w:type="spellEnd"/>
          </w:p>
        </w:tc>
        <w:tc>
          <w:tcPr>
            <w:tcW w:w="2360" w:type="dxa"/>
            <w:vAlign w:val="center"/>
          </w:tcPr>
          <w:p w14:paraId="1F42FEA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68303EC8" w14:textId="52F971B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Deafening Blast”, One of the names of the Day of Judgment. — </w:t>
            </w:r>
            <w:proofErr w:type="spellStart"/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Abasa</w:t>
            </w:r>
            <w:proofErr w:type="spellEnd"/>
            <w:r>
              <w:rPr>
                <w:rFonts w:ascii="Aptos" w:hAnsi="Aptos" w:cs="Aptos"/>
              </w:rPr>
              <w:t> 80:33</w:t>
            </w:r>
          </w:p>
        </w:tc>
      </w:tr>
      <w:tr w:rsidR="00166ED1" w14:paraId="7DFFC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062CC78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دَآبَّةٍ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7EEF0DD5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3F2A063" w14:textId="09A52AC2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moving</w:t>
            </w:r>
            <w:proofErr w:type="gramEnd"/>
            <w:r>
              <w:rPr>
                <w:rFonts w:ascii="Aptos" w:hAnsi="Aptos" w:cs="Aptos"/>
              </w:rPr>
              <w:t xml:space="preserve"> creature” — Al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Baqarah 2:164</w:t>
            </w:r>
          </w:p>
        </w:tc>
      </w:tr>
      <w:tr w:rsidR="00166ED1" w14:paraId="64F0C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7A07CDB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جَآنٌّ</w:t>
            </w:r>
            <w:proofErr w:type="spellEnd"/>
          </w:p>
        </w:tc>
        <w:tc>
          <w:tcPr>
            <w:tcW w:w="2360" w:type="dxa"/>
            <w:vAlign w:val="center"/>
          </w:tcPr>
          <w:p w14:paraId="42E2B932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0EE792A0" w14:textId="04DEB23B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“jinn” — </w:t>
            </w:r>
            <w:proofErr w:type="spellStart"/>
            <w:r>
              <w:rPr>
                <w:rFonts w:ascii="Aptos" w:hAnsi="Aptos" w:cs="Aptos"/>
              </w:rPr>
              <w:t>Ar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Ra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mān</w:t>
            </w:r>
            <w:proofErr w:type="spellEnd"/>
            <w:r>
              <w:rPr>
                <w:rFonts w:ascii="Aptos" w:hAnsi="Aptos" w:cs="Aptos"/>
              </w:rPr>
              <w:t> 55:39</w:t>
            </w:r>
          </w:p>
        </w:tc>
      </w:tr>
      <w:tr w:rsidR="00166ED1" w14:paraId="02E9D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041C057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أَتُحَـٰٓجُّوٓنِّى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420A43D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ED8EC31" w14:textId="2F2A1BA9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“Do you argue with me”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</w:t>
            </w:r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ām</w:t>
            </w:r>
            <w:proofErr w:type="spellEnd"/>
            <w:r>
              <w:rPr>
                <w:rFonts w:ascii="Aptos" w:hAnsi="Aptos" w:cs="Aptos"/>
              </w:rPr>
              <w:t> 6:80</w:t>
            </w:r>
          </w:p>
        </w:tc>
      </w:tr>
      <w:tr w:rsidR="00166ED1" w14:paraId="7E892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F99E8ED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تَأۡمُرُوٓنِّىٓ</w:t>
            </w:r>
            <w:proofErr w:type="spellEnd"/>
          </w:p>
        </w:tc>
        <w:tc>
          <w:tcPr>
            <w:tcW w:w="2360" w:type="dxa"/>
            <w:vAlign w:val="center"/>
          </w:tcPr>
          <w:p w14:paraId="2E89B6B9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7433B3E4" w14:textId="66585331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you</w:t>
            </w:r>
            <w:proofErr w:type="gramEnd"/>
            <w:r>
              <w:rPr>
                <w:rFonts w:ascii="Aptos" w:hAnsi="Aptos" w:cs="Aptos"/>
              </w:rPr>
              <w:t xml:space="preserve"> order me [to worship]” — Az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Zumar 39:64</w:t>
            </w:r>
          </w:p>
        </w:tc>
      </w:tr>
      <w:tr w:rsidR="00166ED1" w14:paraId="76DAE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6E882323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صَوَآفَّ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77B8F89D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0E268577" w14:textId="6F0DD57D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lined</w:t>
            </w:r>
            <w:proofErr w:type="gramEnd"/>
            <w:r>
              <w:rPr>
                <w:rFonts w:ascii="Aptos" w:hAnsi="Aptos" w:cs="Aptos"/>
              </w:rPr>
              <w:t xml:space="preserve"> up [for sacrifice]”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ajj</w:t>
            </w:r>
            <w:proofErr w:type="spellEnd"/>
            <w:r>
              <w:rPr>
                <w:rFonts w:ascii="Aptos" w:hAnsi="Aptos" w:cs="Aptos"/>
              </w:rPr>
              <w:t> 22:36</w:t>
            </w:r>
          </w:p>
        </w:tc>
      </w:tr>
      <w:tr w:rsidR="00166ED1" w14:paraId="2647E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69F3240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خَآصَّةً</w:t>
            </w:r>
          </w:p>
        </w:tc>
        <w:tc>
          <w:tcPr>
            <w:tcW w:w="2360" w:type="dxa"/>
            <w:vAlign w:val="center"/>
          </w:tcPr>
          <w:p w14:paraId="6457A41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113E8383" w14:textId="7BE9E30A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“exclusively”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Anfāl</w:t>
            </w:r>
            <w:proofErr w:type="spellEnd"/>
            <w:r>
              <w:rPr>
                <w:rFonts w:ascii="Aptos" w:hAnsi="Aptos" w:cs="Aptos"/>
              </w:rPr>
              <w:t> 8:25</w:t>
            </w:r>
          </w:p>
        </w:tc>
      </w:tr>
      <w:tr w:rsidR="00166ED1" w14:paraId="3F10F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30C7D362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ٱلظَّآنِّينَ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7D0521C0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48ECCA12" w14:textId="6C4898A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assume [evil of Allah]”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Fat</w:t>
            </w:r>
            <w:r>
              <w:rPr>
                <w:rFonts w:ascii="Calibri" w:hAnsi="Calibri" w:cs="Calibri"/>
              </w:rPr>
              <w:t>ḥ</w:t>
            </w:r>
            <w:proofErr w:type="spellEnd"/>
            <w:r>
              <w:rPr>
                <w:rFonts w:ascii="Aptos" w:hAnsi="Aptos" w:cs="Aptos"/>
              </w:rPr>
              <w:t> 48:6</w:t>
            </w:r>
          </w:p>
        </w:tc>
      </w:tr>
      <w:tr w:rsidR="00166ED1" w14:paraId="20C42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7DACDCF" w14:textId="76B5C398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ءَآلۡـٔـٰنَ</w:t>
            </w:r>
            <w:proofErr w:type="spellEnd"/>
          </w:p>
        </w:tc>
        <w:tc>
          <w:tcPr>
            <w:tcW w:w="2360" w:type="dxa"/>
            <w:vAlign w:val="center"/>
          </w:tcPr>
          <w:p w14:paraId="7016416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  <w:b/>
                <w:bCs/>
              </w:rPr>
            </w:pPr>
            <w:r>
              <w:rPr>
                <w:rFonts w:ascii="Aptos" w:hAnsi="Aptos" w:cs="Aptos"/>
                <w:b/>
                <w:bCs/>
              </w:rPr>
              <w:t xml:space="preserve">Madd </w:t>
            </w:r>
            <w:proofErr w:type="spellStart"/>
            <w:r>
              <w:rPr>
                <w:rFonts w:ascii="Aptos" w:hAnsi="Aptos" w:cs="Aptos"/>
                <w:b/>
                <w:bCs/>
              </w:rPr>
              <w:t>Lāzim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Kalimī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Mukhaffaf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20D8305D" w14:textId="172720C7" w:rsidR="00166ED1" w:rsidRPr="000F5E35" w:rsidRDefault="000F5E35">
            <w:pPr>
              <w:spacing w:before="60" w:after="60" w:line="240" w:lineRule="auto"/>
              <w:rPr>
                <w:rFonts w:ascii="Aptos" w:hAnsi="Aptos" w:hint="cs"/>
                <w:rtl/>
                <w:lang w:bidi="ar-EG"/>
              </w:rPr>
            </w:pPr>
            <w:r>
              <w:rPr>
                <w:rFonts w:ascii="Aptos" w:hAnsi="Aptos" w:cs="Aptos"/>
              </w:rPr>
              <w:t>“Now?” — </w:t>
            </w:r>
            <w:proofErr w:type="spellStart"/>
            <w:r>
              <w:rPr>
                <w:rFonts w:ascii="Aptos" w:hAnsi="Aptos" w:cs="Aptos"/>
              </w:rPr>
              <w:t>Yūnus</w:t>
            </w:r>
            <w:proofErr w:type="spellEnd"/>
            <w:r>
              <w:rPr>
                <w:rFonts w:ascii="Aptos" w:hAnsi="Aptos" w:cs="Aptos"/>
              </w:rPr>
              <w:t> 10:51</w:t>
            </w:r>
          </w:p>
        </w:tc>
      </w:tr>
    </w:tbl>
    <w:p w14:paraId="3A5F526C" w14:textId="77777777" w:rsidR="00EB77BF" w:rsidRDefault="00EB77B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Lāzim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Ḥarfī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EB77BF" w14:paraId="170A8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75E9C3B6" w14:textId="77777777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24060C17" w14:textId="34B26D7D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Location</w:t>
            </w:r>
          </w:p>
        </w:tc>
      </w:tr>
      <w:tr w:rsidR="00EB77BF" w14:paraId="11290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934D947" w14:textId="3E4C8280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no madd · ل 6 · م 6</w:t>
            </w:r>
          </w:p>
        </w:tc>
        <w:tc>
          <w:tcPr>
            <w:tcW w:w="3060" w:type="dxa"/>
            <w:vAlign w:val="center"/>
          </w:tcPr>
          <w:p w14:paraId="4B803975" w14:textId="3E68B289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Al‑Baqarah 2:1</w:t>
            </w:r>
          </w:p>
        </w:tc>
      </w:tr>
      <w:tr w:rsidR="00EB77BF" w14:paraId="077C4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6F0A0CCE" w14:textId="1CF2BE8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no madd · ل 6 · م 6 · ص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6F9A24A2" w14:textId="5196047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Aʿrāf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7:1</w:t>
            </w:r>
          </w:p>
        </w:tc>
      </w:tr>
      <w:tr w:rsidR="00EB77BF" w14:paraId="51AA6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5BB9C7E" w14:textId="0141A2FE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الٓر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no madd · ل 6 · ر 2</w:t>
            </w:r>
          </w:p>
        </w:tc>
        <w:tc>
          <w:tcPr>
            <w:tcW w:w="3060" w:type="dxa"/>
            <w:vAlign w:val="center"/>
          </w:tcPr>
          <w:p w14:paraId="496F660A" w14:textId="03371DA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Yūnus 10:1</w:t>
            </w:r>
          </w:p>
        </w:tc>
      </w:tr>
      <w:tr w:rsidR="00EB77BF" w14:paraId="55E66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11282071" w14:textId="51AC431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الٓمٓر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no madd · ل 6 · م 6 · ر 2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4B715568" w14:textId="74788ABE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Ar‑Raʿd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13:1</w:t>
            </w:r>
          </w:p>
        </w:tc>
      </w:tr>
      <w:tr w:rsidR="00EB77BF" w14:paraId="0C43F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2E8B052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كٓهيعٓصٓ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ك 6 · ه 2 · ي 2 · ع 6 · ص 6</w:t>
            </w:r>
          </w:p>
        </w:tc>
        <w:tc>
          <w:tcPr>
            <w:tcW w:w="3060" w:type="dxa"/>
            <w:vAlign w:val="center"/>
          </w:tcPr>
          <w:p w14:paraId="33C0F356" w14:textId="4F6F9263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Maryam 19:1</w:t>
            </w:r>
          </w:p>
        </w:tc>
      </w:tr>
      <w:tr w:rsidR="00EB77BF" w14:paraId="02218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57DA36A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طسٓمٓ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ط 2 · س 6 · م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FF2D6A6" w14:textId="064FB80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Shuʿarāʾ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26:1</w:t>
            </w:r>
          </w:p>
        </w:tc>
      </w:tr>
      <w:tr w:rsidR="00EB77BF" w14:paraId="3A93A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A4CE6A1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ط 2 · س 6</w:t>
            </w:r>
          </w:p>
        </w:tc>
        <w:tc>
          <w:tcPr>
            <w:tcW w:w="3060" w:type="dxa"/>
            <w:vAlign w:val="center"/>
          </w:tcPr>
          <w:p w14:paraId="533886AE" w14:textId="3B52E89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27:1</w:t>
            </w:r>
          </w:p>
        </w:tc>
      </w:tr>
      <w:tr w:rsidR="00EB77BF" w14:paraId="47871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4DEEF98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يسٓ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ي 2 · س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63E79D36" w14:textId="76B2983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Yā‑Sīn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36:1</w:t>
            </w:r>
          </w:p>
        </w:tc>
      </w:tr>
      <w:tr w:rsidR="00EB77BF" w14:paraId="642ED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2400611D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 each</w:t>
            </w:r>
          </w:p>
        </w:tc>
        <w:tc>
          <w:tcPr>
            <w:tcW w:w="3060" w:type="dxa"/>
            <w:vAlign w:val="center"/>
          </w:tcPr>
          <w:p w14:paraId="3D9A5154" w14:textId="3C8747C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Ṣād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38:1</w:t>
            </w:r>
          </w:p>
        </w:tc>
      </w:tr>
      <w:tr w:rsidR="00EB77BF" w14:paraId="48478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4A4011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حمٓ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عٓسٓقٓ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ح 2 · م 6 · ع 6 · س 6 · ق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2CAC72A" w14:textId="2CD8B106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Shūrā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42:1–2</w:t>
            </w:r>
          </w:p>
        </w:tc>
      </w:tr>
      <w:tr w:rsidR="00EB77BF" w14:paraId="0FB86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A33A344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قٓ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 each</w:t>
            </w:r>
          </w:p>
        </w:tc>
        <w:tc>
          <w:tcPr>
            <w:tcW w:w="3060" w:type="dxa"/>
            <w:vAlign w:val="center"/>
          </w:tcPr>
          <w:p w14:paraId="2A0B5493" w14:textId="36A789A8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Qāf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50:1</w:t>
            </w:r>
          </w:p>
        </w:tc>
      </w:tr>
    </w:tbl>
    <w:p w14:paraId="71F453A3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3D682BE9" w14:textId="6A5C4C9F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Ṣughrā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0F5E35" w14:paraId="65588E91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60694C67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42A5058D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4FD2CEE9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136C8E4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11624D4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مَالُهُۥ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وَمَا كَسَبَ</w:t>
            </w:r>
          </w:p>
        </w:tc>
        <w:tc>
          <w:tcPr>
            <w:tcW w:w="2360" w:type="dxa"/>
            <w:vAlign w:val="center"/>
          </w:tcPr>
          <w:p w14:paraId="033B9F9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21674FC9" w14:textId="44F385D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his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wealth and what he gained”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Masad 111:2</w:t>
            </w:r>
          </w:p>
        </w:tc>
      </w:tr>
      <w:tr w:rsidR="000F5E35" w14:paraId="790A00C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469A92AE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لَهُۥ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مُلۡكُ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ٱلسَّمَـٰوَٰتِ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32F9FE18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B95B33D" w14:textId="726F7F86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“To Him belongs the dominion of the heavens”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Ḥ</w:t>
            </w:r>
            <w:r>
              <w:rPr>
                <w:rFonts w:ascii="Aptos" w:hAnsi="Aptos" w:cs="Aptos"/>
                <w:sz w:val="22"/>
                <w:szCs w:val="22"/>
              </w:rPr>
              <w:t>adīd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57:2</w:t>
            </w:r>
          </w:p>
        </w:tc>
      </w:tr>
      <w:tr w:rsidR="000F5E35" w14:paraId="02E31AD2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FCDA9EB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هُوَ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ٱلتَّوَّابُ</w:t>
            </w:r>
            <w:proofErr w:type="spellEnd"/>
          </w:p>
        </w:tc>
        <w:tc>
          <w:tcPr>
            <w:tcW w:w="2360" w:type="dxa"/>
            <w:vAlign w:val="center"/>
          </w:tcPr>
          <w:p w14:paraId="5FFC502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D9B88FC" w14:textId="463FDB7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He who is the Accepting of repentance”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2:37</w:t>
            </w:r>
          </w:p>
        </w:tc>
      </w:tr>
      <w:tr w:rsidR="000F5E35" w14:paraId="6725ED8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5D8893B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وَقَدَّرَهُۥ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مَنَازِلَ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5B980B3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72F2C96A" w14:textId="43B980A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determined for it phases”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</w:t>
            </w:r>
          </w:p>
        </w:tc>
      </w:tr>
      <w:tr w:rsidR="000F5E35" w14:paraId="008EA346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351738C7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وَٱلۡأَرۡحَامَ</w:t>
            </w:r>
            <w:proofErr w:type="spellEnd"/>
          </w:p>
        </w:tc>
        <w:tc>
          <w:tcPr>
            <w:tcW w:w="2360" w:type="dxa"/>
            <w:vAlign w:val="center"/>
          </w:tcPr>
          <w:p w14:paraId="56E9FC1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979CBDC" w14:textId="49703BC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through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whom you ask one another, and the wombs”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4:1</w:t>
            </w:r>
          </w:p>
        </w:tc>
      </w:tr>
      <w:tr w:rsidR="000F5E35" w14:paraId="19C16B2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B1A5A91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وَبِرَحۡمَتِهِۦ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فَبِذَٰلِكَ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3D1157F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D68D508" w14:textId="5A6E460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in His mercy — in that let them rejoice”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10:58</w:t>
            </w:r>
          </w:p>
        </w:tc>
      </w:tr>
      <w:tr w:rsidR="000F5E35" w14:paraId="11C94EB8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2C376E9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وَكُتُبِهِۦ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وَرُسُلِهِۦ</w:t>
            </w:r>
            <w:proofErr w:type="spellEnd"/>
          </w:p>
        </w:tc>
        <w:tc>
          <w:tcPr>
            <w:tcW w:w="2360" w:type="dxa"/>
            <w:vAlign w:val="center"/>
          </w:tcPr>
          <w:p w14:paraId="659A40A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9AFA13B" w14:textId="0DB540F2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books and His messengers”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2:285</w:t>
            </w:r>
          </w:p>
        </w:tc>
      </w:tr>
    </w:tbl>
    <w:p w14:paraId="0552F6C8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1BF15303" w14:textId="4DBA7623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Kubrā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960"/>
        <w:gridCol w:w="2360"/>
        <w:gridCol w:w="1980"/>
        <w:gridCol w:w="3060"/>
      </w:tblGrid>
      <w:tr w:rsidR="000F5E35" w14:paraId="20411090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140A62A0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6D764101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6CA8BBFF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2300D76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B251F9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أَخۡلَدَهُۥ</w:t>
            </w:r>
            <w:proofErr w:type="spellEnd"/>
          </w:p>
        </w:tc>
        <w:tc>
          <w:tcPr>
            <w:tcW w:w="2360" w:type="dxa"/>
            <w:vAlign w:val="center"/>
          </w:tcPr>
          <w:p w14:paraId="5A39649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66D56141" w14:textId="144CC6E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that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wealth will make him immortal”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Humazah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104:3</w:t>
            </w:r>
          </w:p>
        </w:tc>
      </w:tr>
      <w:tr w:rsidR="000F5E35" w14:paraId="347D3CCB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25352C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أَنَا۠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ٱللَّهُ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019B21B1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76839C6" w14:textId="0958338B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I, Allah”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27:9</w:t>
            </w:r>
          </w:p>
        </w:tc>
      </w:tr>
      <w:tr w:rsidR="000F5E35" w14:paraId="3BE9328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392113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حَسۡبُهُۥٓ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2360" w:type="dxa"/>
            <w:vAlign w:val="center"/>
          </w:tcPr>
          <w:p w14:paraId="55AB19C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200A0832" w14:textId="71067B7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“He is sufficient for him. Indeed…”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Aptos" w:hAnsi="Aptos" w:cs="Aptos"/>
                <w:sz w:val="22"/>
                <w:szCs w:val="22"/>
              </w:rPr>
              <w:t>alāq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65:3</w:t>
            </w:r>
          </w:p>
        </w:tc>
      </w:tr>
      <w:tr w:rsidR="000F5E35" w14:paraId="520D67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C43CF4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عِلۡمِهِۦٓ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بِمَا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شَآءَ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50751657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6E6DF33" w14:textId="7610E94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knowledge except for what He wills”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2:255</w:t>
            </w:r>
          </w:p>
        </w:tc>
      </w:tr>
      <w:tr w:rsidR="000F5E35" w14:paraId="702A8C59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675A50A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دُونِهِۦٓ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أَوۡلِيَآءَ</w:t>
            </w:r>
            <w:proofErr w:type="spellEnd"/>
          </w:p>
        </w:tc>
        <w:tc>
          <w:tcPr>
            <w:tcW w:w="2360" w:type="dxa"/>
            <w:vAlign w:val="center"/>
          </w:tcPr>
          <w:p w14:paraId="0ED54CB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27EDFDB3" w14:textId="65704BF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“other than Him any allies”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Arial" w:hAnsi="Arial" w:cs="Arial"/>
                <w:sz w:val="22"/>
                <w:szCs w:val="22"/>
              </w:rPr>
              <w:t>ʿ</w:t>
            </w:r>
            <w:r>
              <w:rPr>
                <w:rFonts w:ascii="Aptos" w:hAnsi="Aptos" w:cs="Aptos"/>
                <w:sz w:val="22"/>
                <w:szCs w:val="22"/>
              </w:rPr>
              <w:t>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7:3</w:t>
            </w:r>
          </w:p>
        </w:tc>
      </w:tr>
      <w:tr w:rsidR="000F5E35" w14:paraId="74A08C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B5727B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ٱلۡفَـٰسِقِينَ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499C9624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738AF0F" w14:textId="143C70F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by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it except the defiantly disobedient”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2:26</w:t>
            </w:r>
          </w:p>
        </w:tc>
      </w:tr>
      <w:tr w:rsidR="000F5E35" w14:paraId="48731505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E4CDA9D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فَضۡلِهِۦٓ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2360" w:type="dxa"/>
            <w:vAlign w:val="center"/>
          </w:tcPr>
          <w:p w14:paraId="756B8EA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3A4D744A" w14:textId="11B7233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bounty. Indeed…”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</w:tbl>
    <w:p w14:paraId="3C456B3D" w14:textId="77777777" w:rsidR="00D26CCF" w:rsidRDefault="00D26CC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Badal, ʿIwaḍ and Līn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D26CCF" w14:paraId="19E7FBC6" w14:textId="77777777" w:rsidTr="00D26CC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4E2FCAF1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1A8959D8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 w14:paraId="2248623A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4DED0BBC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Meaning (Sahih International)</w:t>
            </w:r>
          </w:p>
        </w:tc>
      </w:tr>
      <w:tr w:rsidR="00D26CCF" w14:paraId="43C9BF1A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3B2918D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ٱلۡقُرۡءَانُ</w:t>
            </w:r>
            <w:proofErr w:type="spellEnd"/>
          </w:p>
        </w:tc>
        <w:tc>
          <w:tcPr>
            <w:tcW w:w="2360" w:type="dxa"/>
            <w:vAlign w:val="center"/>
          </w:tcPr>
          <w:p w14:paraId="2486B80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Madd Badal</w:t>
            </w:r>
          </w:p>
        </w:tc>
        <w:tc>
          <w:tcPr>
            <w:tcW w:w="1980" w:type="dxa"/>
            <w:vAlign w:val="center"/>
          </w:tcPr>
          <w:p w14:paraId="5F4E83F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</w:p>
        </w:tc>
        <w:tc>
          <w:tcPr>
            <w:tcW w:w="3060" w:type="dxa"/>
            <w:vAlign w:val="center"/>
          </w:tcPr>
          <w:p w14:paraId="62286C2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Qur’an” — Al‑Baqarah 2:185</w:t>
            </w:r>
          </w:p>
        </w:tc>
      </w:tr>
      <w:tr w:rsidR="00D26CCF" w14:paraId="2763296D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DB5255C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عَلِيمًا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1966F6E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ʿIwaḍ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1E1A52B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72E3C75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“Knowing” — 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  <w:tr w:rsidR="00D26CCF" w14:paraId="3DC81ED0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5EC2B33E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خَوۡفٍ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6E63322E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6E88F4B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 (recitation continues)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71FE60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“fear” — Quraysh 106:4</w:t>
            </w:r>
          </w:p>
        </w:tc>
      </w:tr>
      <w:tr w:rsidR="00D26CCF" w14:paraId="49D534A7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152F8F7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ٱلصَّيۡفِ</w:t>
            </w:r>
            <w:proofErr w:type="spellEnd"/>
          </w:p>
        </w:tc>
        <w:tc>
          <w:tcPr>
            <w:tcW w:w="2360" w:type="dxa"/>
            <w:vAlign w:val="center"/>
          </w:tcPr>
          <w:p w14:paraId="2725E8AF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vAlign w:val="center"/>
          </w:tcPr>
          <w:p w14:paraId="745C49F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 (recitation continues)</w:t>
            </w:r>
          </w:p>
        </w:tc>
        <w:tc>
          <w:tcPr>
            <w:tcW w:w="3060" w:type="dxa"/>
            <w:vAlign w:val="center"/>
          </w:tcPr>
          <w:p w14:paraId="138E0151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summer” — Quraysh 106:2</w:t>
            </w:r>
          </w:p>
        </w:tc>
      </w:tr>
    </w:tbl>
    <w:p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Madd ʿĀriḍ li-s-Sukūn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Meaning (Sahih International)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ٱلۡقُرۡءَانُ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Qur’an” — Al‑Baqarah 2:185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ٱلرَّحِيمِ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Especially Merciful” — Al‑Fātiḥah 1:3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خَوۡفٍ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“fear” — Quraysh 106:4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ٱلصَّيۡفِ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summer” — Quraysh 106:2</w:t>
            </w:r>
          </w:p>
        </w:tc>
      </w:tr>
    </w:tbl>
    <w:p w14:paraId="63C5EDD0" w14:textId="5994B97B" w:rsidR="003A3BAE" w:rsidRPr="005837E2" w:rsidRDefault="003A3BAE" w:rsidP="005837E2">
      <w:pPr>
        <w:rPr>
          <w:rFonts w:hint="cs"/>
          <w:rtl/>
        </w:rPr>
      </w:pPr>
    </w:p>
    <w:sectPr w:rsidR="003A3BAE" w:rsidRPr="005837E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DDA4" w14:textId="77777777" w:rsidR="00BE6EDC" w:rsidRDefault="00BE6EDC" w:rsidP="005837E2">
      <w:pPr>
        <w:spacing w:after="0" w:line="240" w:lineRule="auto"/>
      </w:pPr>
      <w:r>
        <w:separator/>
      </w:r>
    </w:p>
  </w:endnote>
  <w:endnote w:type="continuationSeparator" w:id="0">
    <w:p w14:paraId="3B6273D5" w14:textId="77777777" w:rsidR="00BE6EDC" w:rsidRDefault="00BE6EDC" w:rsidP="005837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81140" w14:textId="77777777" w:rsidR="005837E2" w:rsidRDefault="00583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DE406" w14:textId="77777777" w:rsidR="005837E2" w:rsidRDefault="00583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0AC1B" w14:textId="77777777" w:rsidR="005837E2" w:rsidRDefault="00583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511F" w14:textId="77777777" w:rsidR="00BE6EDC" w:rsidRDefault="00BE6EDC" w:rsidP="005837E2">
      <w:pPr>
        <w:spacing w:after="0" w:line="240" w:lineRule="auto"/>
      </w:pPr>
      <w:r>
        <w:separator/>
      </w:r>
    </w:p>
  </w:footnote>
  <w:footnote w:type="continuationSeparator" w:id="0">
    <w:p w14:paraId="79B4F9D7" w14:textId="77777777" w:rsidR="00BE6EDC" w:rsidRDefault="00BE6EDC" w:rsidP="005837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97DAF" w14:textId="77777777" w:rsidR="005837E2" w:rsidRDefault="00583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C442" w14:textId="77777777" w:rsidR="005837E2" w:rsidRDefault="00583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E514B" w14:textId="77777777" w:rsidR="005837E2" w:rsidRDefault="005837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F37"/>
    <w:rsid w:val="0004633C"/>
    <w:rsid w:val="000F5E35"/>
    <w:rsid w:val="00166ED1"/>
    <w:rsid w:val="003A3BAE"/>
    <w:rsid w:val="00404F37"/>
    <w:rsid w:val="00581E9E"/>
    <w:rsid w:val="005837E2"/>
    <w:rsid w:val="00806CF3"/>
    <w:rsid w:val="00BE6EDC"/>
    <w:rsid w:val="00D26CCF"/>
    <w:rsid w:val="00D50D4F"/>
    <w:rsid w:val="00D511B4"/>
    <w:rsid w:val="00E418B4"/>
    <w:rsid w:val="00EB77BF"/>
    <w:rsid w:val="00ED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8610"/>
  <w15:chartTrackingRefBased/>
  <w15:docId w15:val="{11208485-CCC8-4690-818E-BA5B9CB6E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F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7E2"/>
  </w:style>
  <w:style w:type="paragraph" w:styleId="Footer">
    <w:name w:val="footer"/>
    <w:basedOn w:val="Normal"/>
    <w:link w:val="Foot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37E2"/>
  </w:style>
  <w:style w:type="table" w:styleId="TableGrid">
    <w:name w:val="Table Grid"/>
    <w:basedOn w:val="TableNormal"/>
    <w:uiPriority w:val="39"/>
    <w:rsid w:val="00583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837E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DD050CD-8197-4F6D-8305-8FA29877193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ade638d-5b5e-4b18-a228-a758b915f58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501</Words>
  <Characters>2873</Characters>
  <Application>Microsoft Office Word</Application>
  <DocSecurity>0</DocSecurity>
  <Lines>191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5</cp:revision>
  <cp:lastPrinted>2026-08-30T20:54:00Z</cp:lastPrinted>
  <dcterms:created xsi:type="dcterms:W3CDTF">2026-08-30T20:03:00Z</dcterms:created>
  <dcterms:modified xsi:type="dcterms:W3CDTF">2026-08-30T20:58:00Z</dcterms:modified>
</cp:coreProperties>
</file>