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29 — Qalqala. Cut from Practice Workbook Level 2, Section 7 (Qalqala)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يَقۡضِى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يُقۡبَلُ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يَقۡدِرُ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يُقۡرِضُ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مَقۡتًا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خَلَقۡنَا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يَقۡبَلُ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خَلَقۡتَ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يُطۡعِمُ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يَطۡمَعُ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نَطۡوِى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نُطۡعِمُ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خَطۡبُكُمۡ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يُطۡعَمُ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نَطۡمَعُ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نَطۡبَعُ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قَبۡلُ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سَبۡعَ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صَبۡرًا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عَبۡدًا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قَبۡلَهُمۡ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يَبۡلُغَ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قَبۡلِكُمۡ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قَبۡلِهِمۡ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تَجۡرِى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نَجۡزِى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رِجۡسٌ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يَجۡزِى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يَجۡرِى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نَجۡعَلُ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تُجۡزَوۡنَ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يُجۡزَوۡنَ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عَدۡنٍ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صِدۡقٍ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عَدۡلٍ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تَدۡرِى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تَدۡعُ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عُدۡنَا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يُدۡرِيكَ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يَدۡعُونَ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يَلِدۡ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يَجِدۡ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يَكۡسِبۡ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تَقۡعُدۡ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تَبّ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حَقّ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رَبّ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مَدّ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