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2C81C" w14:textId="3C29A0B5" w:rsidR="00743D73" w:rsidRPr="0016381E" w:rsidRDefault="00704D82" w:rsidP="00E46BFB">
      <w:pPr>
        <w:pStyle w:val="Standard"/>
        <w:ind w:left="-426"/>
        <w:jc w:val="center"/>
        <w:rPr>
          <w:b/>
          <w:bCs/>
          <w:sz w:val="36"/>
          <w:szCs w:val="36"/>
        </w:rPr>
      </w:pPr>
      <w:r w:rsidRPr="0016381E">
        <w:rPr>
          <w:b/>
          <w:bCs/>
          <w:sz w:val="36"/>
          <w:szCs w:val="36"/>
        </w:rPr>
        <w:t>Performance Analysis Module</w:t>
      </w:r>
    </w:p>
    <w:p w14:paraId="339D5D60" w14:textId="28088A72" w:rsidR="00743D73" w:rsidRPr="0016381E" w:rsidRDefault="00704D82" w:rsidP="00E46BFB">
      <w:pPr>
        <w:pStyle w:val="Standard"/>
        <w:spacing w:after="240"/>
        <w:ind w:left="-426"/>
        <w:rPr>
          <w:sz w:val="28"/>
          <w:szCs w:val="28"/>
        </w:rPr>
      </w:pPr>
      <w:r w:rsidRPr="0016381E">
        <w:rPr>
          <w:sz w:val="28"/>
          <w:szCs w:val="28"/>
        </w:rPr>
        <w:t xml:space="preserve">The crawler crawls in an average speed of a thousand page in three minutes, while the indexer indexes a thousand pages in four minutes it also depends on the number of rows in the indexer tables in </w:t>
      </w:r>
      <w:r w:rsidRPr="0016381E">
        <w:rPr>
          <w:sz w:val="28"/>
          <w:szCs w:val="28"/>
        </w:rPr>
        <w:t>database. As the database is full the indexer requires more time in indexing pages.</w:t>
      </w:r>
    </w:p>
    <w:p w14:paraId="3713F4C8" w14:textId="6DC3CF5E" w:rsidR="00743D73" w:rsidRPr="0016381E" w:rsidRDefault="00704D82" w:rsidP="00E46BFB">
      <w:pPr>
        <w:pStyle w:val="Standard"/>
        <w:spacing w:after="240"/>
        <w:ind w:left="-426"/>
        <w:rPr>
          <w:sz w:val="28"/>
          <w:szCs w:val="28"/>
        </w:rPr>
      </w:pPr>
      <w:r w:rsidRPr="0016381E">
        <w:rPr>
          <w:sz w:val="28"/>
          <w:szCs w:val="28"/>
        </w:rPr>
        <w:t>We tried to impose links of different more popular and trending fields in the crawler as seeds, so it ca</w:t>
      </w:r>
      <w:r w:rsidRPr="0016381E">
        <w:rPr>
          <w:sz w:val="28"/>
          <w:szCs w:val="28"/>
        </w:rPr>
        <w:t xml:space="preserve">n crawl thousands of pages in different topics, </w:t>
      </w:r>
      <w:r w:rsidR="00E46BFB" w:rsidRPr="0016381E">
        <w:rPr>
          <w:sz w:val="28"/>
          <w:szCs w:val="28"/>
        </w:rPr>
        <w:t>in</w:t>
      </w:r>
      <w:r w:rsidRPr="0016381E">
        <w:rPr>
          <w:sz w:val="28"/>
          <w:szCs w:val="28"/>
        </w:rPr>
        <w:t xml:space="preserve"> order to handle as much search queries as possible.</w:t>
      </w:r>
    </w:p>
    <w:p w14:paraId="75308414" w14:textId="6AB3FA9F" w:rsidR="00743D73" w:rsidRPr="0016381E" w:rsidRDefault="00704D82" w:rsidP="00E46BFB">
      <w:pPr>
        <w:pStyle w:val="Standard"/>
        <w:spacing w:after="240"/>
        <w:ind w:left="-426"/>
        <w:rPr>
          <w:sz w:val="28"/>
          <w:szCs w:val="28"/>
        </w:rPr>
      </w:pPr>
      <w:r w:rsidRPr="0016381E">
        <w:rPr>
          <w:sz w:val="28"/>
          <w:szCs w:val="28"/>
        </w:rPr>
        <w:t xml:space="preserve">But to be honest, </w:t>
      </w:r>
      <w:r w:rsidR="00E46BFB" w:rsidRPr="0016381E">
        <w:rPr>
          <w:sz w:val="28"/>
          <w:szCs w:val="28"/>
        </w:rPr>
        <w:t>in</w:t>
      </w:r>
      <w:r w:rsidRPr="0016381E">
        <w:rPr>
          <w:sz w:val="28"/>
          <w:szCs w:val="28"/>
        </w:rPr>
        <w:t xml:space="preserve"> testing we were concerned more about the specific fields we enforced in the seeds, and the search engine showed high and acceptable </w:t>
      </w:r>
      <w:r w:rsidRPr="0016381E">
        <w:rPr>
          <w:sz w:val="28"/>
          <w:szCs w:val="28"/>
        </w:rPr>
        <w:t>efficiency.</w:t>
      </w:r>
    </w:p>
    <w:p w14:paraId="4646714E" w14:textId="15A2A358" w:rsidR="00743D73" w:rsidRPr="0016381E" w:rsidRDefault="00704D82" w:rsidP="00E46BFB">
      <w:pPr>
        <w:pStyle w:val="Standard"/>
        <w:spacing w:after="240"/>
        <w:ind w:left="-426"/>
        <w:rPr>
          <w:sz w:val="28"/>
          <w:szCs w:val="28"/>
        </w:rPr>
      </w:pPr>
      <w:r w:rsidRPr="0016381E">
        <w:rPr>
          <w:sz w:val="28"/>
          <w:szCs w:val="28"/>
        </w:rPr>
        <w:t xml:space="preserve">As the number of crawled web pages increases, it </w:t>
      </w:r>
      <w:r w:rsidRPr="0016381E">
        <w:rPr>
          <w:sz w:val="28"/>
          <w:szCs w:val="28"/>
        </w:rPr>
        <w:t xml:space="preserve">makes the result set larger, more precise and relevant. On the other </w:t>
      </w:r>
      <w:r w:rsidR="00E46BFB" w:rsidRPr="0016381E">
        <w:rPr>
          <w:sz w:val="28"/>
          <w:szCs w:val="28"/>
        </w:rPr>
        <w:t>hand,</w:t>
      </w:r>
      <w:r w:rsidRPr="0016381E">
        <w:rPr>
          <w:sz w:val="28"/>
          <w:szCs w:val="28"/>
        </w:rPr>
        <w:t xml:space="preserve"> the inverted database (indexer database) has more rows which make the results take longer time.</w:t>
      </w:r>
    </w:p>
    <w:p w14:paraId="0FE39AB5" w14:textId="1B612AEE" w:rsidR="00743D73" w:rsidRPr="0016381E" w:rsidRDefault="00704D82" w:rsidP="00E46BFB">
      <w:pPr>
        <w:pStyle w:val="Standard"/>
        <w:spacing w:after="240"/>
        <w:ind w:left="-426"/>
        <w:rPr>
          <w:sz w:val="28"/>
          <w:szCs w:val="28"/>
        </w:rPr>
      </w:pPr>
      <w:r w:rsidRPr="0016381E">
        <w:rPr>
          <w:sz w:val="28"/>
          <w:szCs w:val="28"/>
        </w:rPr>
        <w:t>The search query takes more time in case of large size of index table, but results are more precise.</w:t>
      </w:r>
    </w:p>
    <w:p w14:paraId="4EA629BA" w14:textId="79B8BCA2" w:rsidR="000218B4" w:rsidRPr="0016381E" w:rsidRDefault="00704D82" w:rsidP="00E46BFB">
      <w:pPr>
        <w:pStyle w:val="Standard"/>
        <w:ind w:left="-426"/>
        <w:rPr>
          <w:sz w:val="28"/>
          <w:szCs w:val="28"/>
        </w:rPr>
      </w:pPr>
      <w:r w:rsidRPr="0016381E">
        <w:rPr>
          <w:sz w:val="28"/>
          <w:szCs w:val="28"/>
        </w:rPr>
        <w:t xml:space="preserve">The bottle neck of the ranking process is </w:t>
      </w:r>
      <w:r w:rsidRPr="0016381E">
        <w:rPr>
          <w:sz w:val="28"/>
          <w:szCs w:val="28"/>
        </w:rPr>
        <w:t>calculating popularity term for each web page and it is done after crawling it requires great memory allocation and time complexity related to matrix multiplication as the time and memory complexity is square the number of the crawled pages. While other ra</w:t>
      </w:r>
      <w:r w:rsidRPr="0016381E">
        <w:rPr>
          <w:sz w:val="28"/>
          <w:szCs w:val="28"/>
        </w:rPr>
        <w:t>nking procedures performed on the result set take less time complexity equivalent to result set size added to the complexity of searching in index table which is typically higher.</w:t>
      </w:r>
    </w:p>
    <w:p w14:paraId="06A90460" w14:textId="47047557" w:rsidR="000218B4" w:rsidRPr="0016381E" w:rsidRDefault="000218B4" w:rsidP="00E46BFB">
      <w:pPr>
        <w:pStyle w:val="Standard"/>
        <w:ind w:left="-426"/>
        <w:rPr>
          <w:sz w:val="28"/>
          <w:szCs w:val="28"/>
        </w:rPr>
      </w:pPr>
      <w:r w:rsidRPr="0016381E">
        <w:rPr>
          <w:sz w:val="28"/>
          <w:szCs w:val="28"/>
        </w:rPr>
        <w:t xml:space="preserve">As analysis of search process bottle </w:t>
      </w:r>
      <w:r w:rsidR="0016381E" w:rsidRPr="0016381E">
        <w:rPr>
          <w:sz w:val="28"/>
          <w:szCs w:val="28"/>
        </w:rPr>
        <w:t>necks,</w:t>
      </w:r>
      <w:r w:rsidRPr="0016381E">
        <w:rPr>
          <w:sz w:val="28"/>
          <w:szCs w:val="28"/>
        </w:rPr>
        <w:t xml:space="preserve"> we deduced the </w:t>
      </w:r>
      <w:r w:rsidR="0016381E" w:rsidRPr="0016381E">
        <w:rPr>
          <w:sz w:val="28"/>
          <w:szCs w:val="28"/>
        </w:rPr>
        <w:t>following:</w:t>
      </w:r>
    </w:p>
    <w:tbl>
      <w:tblPr>
        <w:tblStyle w:val="TableGrid"/>
        <w:tblW w:w="11647" w:type="dxa"/>
        <w:tblInd w:w="-592" w:type="dxa"/>
        <w:tblLook w:val="04A0" w:firstRow="1" w:lastRow="0" w:firstColumn="1" w:lastColumn="0" w:noHBand="0" w:noVBand="1"/>
      </w:tblPr>
      <w:tblGrid>
        <w:gridCol w:w="1196"/>
        <w:gridCol w:w="5256"/>
        <w:gridCol w:w="5196"/>
      </w:tblGrid>
      <w:tr w:rsidR="00E46BFB" w:rsidRPr="0016381E" w14:paraId="14BD9B00" w14:textId="77777777" w:rsidTr="00E46BFB">
        <w:trPr>
          <w:trHeight w:val="297"/>
        </w:trPr>
        <w:tc>
          <w:tcPr>
            <w:tcW w:w="1195" w:type="dxa"/>
          </w:tcPr>
          <w:p w14:paraId="1729703A" w14:textId="77777777" w:rsidR="0016381E" w:rsidRPr="0016381E" w:rsidRDefault="0016381E" w:rsidP="0016381E">
            <w:pPr>
              <w:pStyle w:val="Standard"/>
              <w:ind w:left="-426"/>
              <w:jc w:val="center"/>
              <w:rPr>
                <w:sz w:val="28"/>
                <w:szCs w:val="28"/>
              </w:rPr>
            </w:pPr>
          </w:p>
        </w:tc>
        <w:tc>
          <w:tcPr>
            <w:tcW w:w="5256" w:type="dxa"/>
          </w:tcPr>
          <w:p w14:paraId="2BC32FD2" w14:textId="00ECB7E0" w:rsidR="0016381E" w:rsidRPr="0016381E" w:rsidRDefault="0016381E" w:rsidP="0016381E">
            <w:pPr>
              <w:pStyle w:val="Standard"/>
              <w:ind w:left="-426"/>
              <w:jc w:val="center"/>
              <w:rPr>
                <w:sz w:val="28"/>
                <w:szCs w:val="28"/>
              </w:rPr>
            </w:pPr>
            <w:r w:rsidRPr="0016381E">
              <w:rPr>
                <w:sz w:val="28"/>
                <w:szCs w:val="28"/>
              </w:rPr>
              <w:t>Web links search (sec)</w:t>
            </w:r>
          </w:p>
        </w:tc>
        <w:tc>
          <w:tcPr>
            <w:tcW w:w="5196" w:type="dxa"/>
          </w:tcPr>
          <w:p w14:paraId="7A0E6174" w14:textId="4B6EC7DC" w:rsidR="0016381E" w:rsidRPr="0016381E" w:rsidRDefault="0016381E" w:rsidP="0016381E">
            <w:pPr>
              <w:pStyle w:val="Standard"/>
              <w:ind w:left="-426"/>
              <w:jc w:val="center"/>
              <w:rPr>
                <w:sz w:val="28"/>
                <w:szCs w:val="28"/>
              </w:rPr>
            </w:pPr>
            <w:r w:rsidRPr="0016381E">
              <w:rPr>
                <w:sz w:val="28"/>
                <w:szCs w:val="28"/>
              </w:rPr>
              <w:t>Image search (sec)</w:t>
            </w:r>
          </w:p>
        </w:tc>
      </w:tr>
      <w:tr w:rsidR="00E46BFB" w:rsidRPr="0016381E" w14:paraId="341B5258" w14:textId="77777777" w:rsidTr="00E46BFB">
        <w:trPr>
          <w:trHeight w:val="1238"/>
        </w:trPr>
        <w:tc>
          <w:tcPr>
            <w:tcW w:w="1195" w:type="dxa"/>
          </w:tcPr>
          <w:p w14:paraId="48F00C37" w14:textId="57340C4A" w:rsidR="0016381E" w:rsidRPr="0016381E" w:rsidRDefault="0016381E" w:rsidP="0016381E">
            <w:pPr>
              <w:pStyle w:val="Standard"/>
              <w:ind w:left="-111" w:firstLine="110"/>
              <w:jc w:val="center"/>
              <w:rPr>
                <w:sz w:val="28"/>
                <w:szCs w:val="28"/>
              </w:rPr>
            </w:pPr>
            <w:r w:rsidRPr="0016381E">
              <w:rPr>
                <w:sz w:val="28"/>
                <w:szCs w:val="28"/>
              </w:rPr>
              <w:t>Average overall search time</w:t>
            </w:r>
          </w:p>
        </w:tc>
        <w:tc>
          <w:tcPr>
            <w:tcW w:w="5256" w:type="dxa"/>
            <w:vAlign w:val="center"/>
          </w:tcPr>
          <w:p w14:paraId="3C11832E" w14:textId="135E8CD1" w:rsidR="0016381E" w:rsidRPr="00E46BFB" w:rsidRDefault="0016381E" w:rsidP="00E46BFB">
            <w:pPr>
              <w:pStyle w:val="Standard"/>
              <w:ind w:left="-426"/>
              <w:jc w:val="center"/>
              <w:rPr>
                <w:sz w:val="28"/>
                <w:szCs w:val="28"/>
              </w:rPr>
            </w:pPr>
            <w:r w:rsidRPr="00E46BFB">
              <w:rPr>
                <w:rFonts w:ascii="Arial" w:hAnsi="Arial" w:cs="Arial"/>
                <w:sz w:val="28"/>
                <w:szCs w:val="28"/>
              </w:rPr>
              <w:t>12.9437</w:t>
            </w:r>
          </w:p>
        </w:tc>
        <w:tc>
          <w:tcPr>
            <w:tcW w:w="5196" w:type="dxa"/>
            <w:vAlign w:val="center"/>
          </w:tcPr>
          <w:p w14:paraId="06E25674" w14:textId="51503675" w:rsidR="0016381E" w:rsidRPr="00E46BFB" w:rsidRDefault="0016381E" w:rsidP="00E46BFB">
            <w:pPr>
              <w:pStyle w:val="Standard"/>
              <w:ind w:left="-426"/>
              <w:jc w:val="center"/>
              <w:rPr>
                <w:sz w:val="28"/>
                <w:szCs w:val="28"/>
              </w:rPr>
            </w:pPr>
            <w:r w:rsidRPr="00E46BFB">
              <w:rPr>
                <w:rFonts w:ascii="Arial" w:hAnsi="Arial" w:cs="Arial"/>
                <w:sz w:val="28"/>
                <w:szCs w:val="28"/>
              </w:rPr>
              <w:t>5.205135677</w:t>
            </w:r>
          </w:p>
        </w:tc>
      </w:tr>
      <w:tr w:rsidR="00E46BFB" w:rsidRPr="0016381E" w14:paraId="4B59D76B" w14:textId="77777777" w:rsidTr="00E46BFB">
        <w:trPr>
          <w:trHeight w:val="908"/>
        </w:trPr>
        <w:tc>
          <w:tcPr>
            <w:tcW w:w="1195" w:type="dxa"/>
          </w:tcPr>
          <w:p w14:paraId="1732C846" w14:textId="76D960CB" w:rsidR="0016381E" w:rsidRPr="0016381E" w:rsidRDefault="0016381E" w:rsidP="0016381E">
            <w:pPr>
              <w:pStyle w:val="Standard"/>
              <w:ind w:left="-111" w:firstLine="110"/>
              <w:jc w:val="center"/>
              <w:rPr>
                <w:sz w:val="28"/>
                <w:szCs w:val="28"/>
              </w:rPr>
            </w:pPr>
            <w:r w:rsidRPr="0016381E">
              <w:rPr>
                <w:sz w:val="28"/>
                <w:szCs w:val="28"/>
              </w:rPr>
              <w:t>Query processor portion</w:t>
            </w:r>
          </w:p>
        </w:tc>
        <w:tc>
          <w:tcPr>
            <w:tcW w:w="5256" w:type="dxa"/>
            <w:vAlign w:val="center"/>
          </w:tcPr>
          <w:p w14:paraId="1239D1CA" w14:textId="00BCA592" w:rsidR="0016381E" w:rsidRPr="00E46BFB" w:rsidRDefault="0016381E" w:rsidP="00E46BFB">
            <w:pPr>
              <w:pStyle w:val="Standard"/>
              <w:ind w:left="-426"/>
              <w:jc w:val="center"/>
              <w:rPr>
                <w:sz w:val="28"/>
                <w:szCs w:val="28"/>
              </w:rPr>
            </w:pPr>
            <w:r w:rsidRPr="00E46BFB">
              <w:rPr>
                <w:rFonts w:ascii="Arial" w:hAnsi="Arial" w:cs="Arial"/>
                <w:sz w:val="28"/>
                <w:szCs w:val="28"/>
              </w:rPr>
              <w:t>0.0807</w:t>
            </w:r>
          </w:p>
        </w:tc>
        <w:tc>
          <w:tcPr>
            <w:tcW w:w="5196" w:type="dxa"/>
            <w:vAlign w:val="center"/>
          </w:tcPr>
          <w:p w14:paraId="4F31FA3D" w14:textId="3B3A7542" w:rsidR="0016381E" w:rsidRPr="00E46BFB" w:rsidRDefault="0016381E" w:rsidP="00E46BFB">
            <w:pPr>
              <w:pStyle w:val="Standard"/>
              <w:ind w:left="-426"/>
              <w:jc w:val="center"/>
              <w:rPr>
                <w:sz w:val="28"/>
                <w:szCs w:val="28"/>
              </w:rPr>
            </w:pPr>
            <w:r w:rsidRPr="00E46BFB">
              <w:rPr>
                <w:rFonts w:ascii="Arial" w:hAnsi="Arial" w:cs="Arial"/>
                <w:sz w:val="28"/>
                <w:szCs w:val="28"/>
              </w:rPr>
              <w:t>0.02605365</w:t>
            </w:r>
          </w:p>
        </w:tc>
      </w:tr>
      <w:tr w:rsidR="00E46BFB" w:rsidRPr="0016381E" w14:paraId="578A683A" w14:textId="77777777" w:rsidTr="00E46BFB">
        <w:trPr>
          <w:trHeight w:val="610"/>
        </w:trPr>
        <w:tc>
          <w:tcPr>
            <w:tcW w:w="1195" w:type="dxa"/>
          </w:tcPr>
          <w:p w14:paraId="50A9F4DE" w14:textId="7EDD9008" w:rsidR="0016381E" w:rsidRPr="0016381E" w:rsidRDefault="0016381E" w:rsidP="0016381E">
            <w:pPr>
              <w:pStyle w:val="Standard"/>
              <w:ind w:left="-111" w:firstLine="110"/>
              <w:jc w:val="center"/>
              <w:rPr>
                <w:sz w:val="28"/>
                <w:szCs w:val="28"/>
              </w:rPr>
            </w:pPr>
            <w:r w:rsidRPr="0016381E">
              <w:rPr>
                <w:sz w:val="28"/>
                <w:szCs w:val="28"/>
              </w:rPr>
              <w:t>Ranker portion</w:t>
            </w:r>
          </w:p>
        </w:tc>
        <w:tc>
          <w:tcPr>
            <w:tcW w:w="5256" w:type="dxa"/>
            <w:vAlign w:val="center"/>
          </w:tcPr>
          <w:p w14:paraId="2323D00D" w14:textId="60287361" w:rsidR="0016381E" w:rsidRPr="00E46BFB" w:rsidRDefault="0016381E" w:rsidP="00E46BFB">
            <w:pPr>
              <w:pStyle w:val="Standard"/>
              <w:ind w:left="-426"/>
              <w:jc w:val="center"/>
              <w:rPr>
                <w:sz w:val="28"/>
                <w:szCs w:val="28"/>
              </w:rPr>
            </w:pPr>
            <w:r w:rsidRPr="00E46BFB">
              <w:rPr>
                <w:rFonts w:ascii="Arial" w:hAnsi="Arial" w:cs="Arial"/>
                <w:sz w:val="28"/>
                <w:szCs w:val="28"/>
              </w:rPr>
              <w:t>9.2991</w:t>
            </w:r>
          </w:p>
        </w:tc>
        <w:tc>
          <w:tcPr>
            <w:tcW w:w="5196" w:type="dxa"/>
            <w:vAlign w:val="center"/>
          </w:tcPr>
          <w:p w14:paraId="2FF14FAD" w14:textId="4CB12651" w:rsidR="0016381E" w:rsidRPr="00E46BFB" w:rsidRDefault="0016381E" w:rsidP="00E46BFB">
            <w:pPr>
              <w:pStyle w:val="Standard"/>
              <w:ind w:left="-426"/>
              <w:jc w:val="center"/>
              <w:rPr>
                <w:sz w:val="28"/>
                <w:szCs w:val="28"/>
              </w:rPr>
            </w:pPr>
            <w:r w:rsidRPr="00E46BFB">
              <w:rPr>
                <w:rFonts w:ascii="Arial" w:hAnsi="Arial" w:cs="Arial"/>
                <w:sz w:val="28"/>
                <w:szCs w:val="28"/>
              </w:rPr>
              <w:t>3.2611706</w:t>
            </w:r>
          </w:p>
        </w:tc>
      </w:tr>
      <w:tr w:rsidR="00E46BFB" w:rsidRPr="0016381E" w14:paraId="7F286FA8" w14:textId="77777777" w:rsidTr="00E46BFB">
        <w:trPr>
          <w:trHeight w:val="595"/>
        </w:trPr>
        <w:tc>
          <w:tcPr>
            <w:tcW w:w="1195" w:type="dxa"/>
          </w:tcPr>
          <w:p w14:paraId="5C2931C9" w14:textId="10E68AA6" w:rsidR="0016381E" w:rsidRPr="0016381E" w:rsidRDefault="0016381E" w:rsidP="0016381E">
            <w:pPr>
              <w:pStyle w:val="Standard"/>
              <w:ind w:left="-111" w:firstLine="110"/>
              <w:jc w:val="center"/>
              <w:rPr>
                <w:sz w:val="28"/>
                <w:szCs w:val="28"/>
              </w:rPr>
            </w:pPr>
            <w:r w:rsidRPr="0016381E">
              <w:rPr>
                <w:sz w:val="28"/>
                <w:szCs w:val="28"/>
              </w:rPr>
              <w:t>Network portion</w:t>
            </w:r>
          </w:p>
        </w:tc>
        <w:tc>
          <w:tcPr>
            <w:tcW w:w="5256" w:type="dxa"/>
            <w:vAlign w:val="center"/>
          </w:tcPr>
          <w:p w14:paraId="3367D179" w14:textId="0ADF49ED" w:rsidR="0016381E" w:rsidRPr="00E46BFB" w:rsidRDefault="0016381E" w:rsidP="00E46BFB">
            <w:pPr>
              <w:pStyle w:val="Standard"/>
              <w:ind w:left="-426"/>
              <w:jc w:val="center"/>
              <w:rPr>
                <w:sz w:val="28"/>
                <w:szCs w:val="28"/>
              </w:rPr>
            </w:pPr>
            <w:r w:rsidRPr="00E46BFB">
              <w:rPr>
                <w:rFonts w:ascii="Arial" w:hAnsi="Arial" w:cs="Arial"/>
                <w:sz w:val="28"/>
                <w:szCs w:val="28"/>
              </w:rPr>
              <w:t>3.5640</w:t>
            </w:r>
          </w:p>
        </w:tc>
        <w:tc>
          <w:tcPr>
            <w:tcW w:w="5196" w:type="dxa"/>
            <w:vAlign w:val="center"/>
          </w:tcPr>
          <w:p w14:paraId="30DBE68D" w14:textId="4317CAE4" w:rsidR="0016381E" w:rsidRPr="00E46BFB" w:rsidRDefault="0016381E" w:rsidP="00E46BFB">
            <w:pPr>
              <w:pStyle w:val="Standard"/>
              <w:ind w:left="-426"/>
              <w:jc w:val="center"/>
              <w:rPr>
                <w:sz w:val="28"/>
                <w:szCs w:val="28"/>
              </w:rPr>
            </w:pPr>
            <w:r w:rsidRPr="00E46BFB">
              <w:rPr>
                <w:rFonts w:ascii="Arial" w:hAnsi="Arial" w:cs="Arial"/>
                <w:sz w:val="28"/>
                <w:szCs w:val="28"/>
              </w:rPr>
              <w:t>1.917911427</w:t>
            </w:r>
          </w:p>
        </w:tc>
      </w:tr>
      <w:tr w:rsidR="00E46BFB" w:rsidRPr="0016381E" w14:paraId="10DADC91" w14:textId="77777777" w:rsidTr="00E46BFB">
        <w:trPr>
          <w:trHeight w:val="3258"/>
        </w:trPr>
        <w:tc>
          <w:tcPr>
            <w:tcW w:w="1195" w:type="dxa"/>
          </w:tcPr>
          <w:p w14:paraId="4D508853" w14:textId="383D62F2" w:rsidR="0016381E" w:rsidRPr="0016381E" w:rsidRDefault="00E46BFB" w:rsidP="00E46BFB">
            <w:pPr>
              <w:pStyle w:val="Standard"/>
              <w:jc w:val="center"/>
              <w:rPr>
                <w:sz w:val="28"/>
                <w:szCs w:val="28"/>
              </w:rPr>
            </w:pPr>
            <w:r w:rsidRPr="0016381E">
              <w:rPr>
                <w:sz w:val="28"/>
                <w:szCs w:val="28"/>
              </w:rPr>
              <w:t>A</w:t>
            </w:r>
            <w:r w:rsidR="0016381E" w:rsidRPr="0016381E">
              <w:rPr>
                <w:sz w:val="28"/>
                <w:szCs w:val="28"/>
              </w:rPr>
              <w:t>nalysis</w:t>
            </w:r>
            <w:r>
              <w:rPr>
                <w:sz w:val="28"/>
                <w:szCs w:val="28"/>
              </w:rPr>
              <w:t xml:space="preserve"> chart</w:t>
            </w:r>
          </w:p>
        </w:tc>
        <w:tc>
          <w:tcPr>
            <w:tcW w:w="5256" w:type="dxa"/>
          </w:tcPr>
          <w:p w14:paraId="258AC194" w14:textId="68F047CF" w:rsidR="0016381E" w:rsidRPr="0016381E" w:rsidRDefault="0016381E" w:rsidP="00E46BFB">
            <w:pPr>
              <w:pStyle w:val="Standard"/>
              <w:ind w:left="-426" w:right="-174"/>
              <w:rPr>
                <w:sz w:val="28"/>
                <w:szCs w:val="28"/>
              </w:rPr>
            </w:pPr>
            <w:r w:rsidRPr="0016381E">
              <w:rPr>
                <w:noProof/>
                <w:sz w:val="28"/>
                <w:szCs w:val="28"/>
              </w:rPr>
              <w:drawing>
                <wp:anchor distT="0" distB="0" distL="114300" distR="114300" simplePos="0" relativeHeight="251658240" behindDoc="1" locked="0" layoutInCell="1" allowOverlap="1" wp14:anchorId="64FFC2EA" wp14:editId="4D39C8DD">
                  <wp:simplePos x="0" y="0"/>
                  <wp:positionH relativeFrom="column">
                    <wp:posOffset>16510</wp:posOffset>
                  </wp:positionH>
                  <wp:positionV relativeFrom="paragraph">
                    <wp:posOffset>0</wp:posOffset>
                  </wp:positionV>
                  <wp:extent cx="3191510" cy="1973580"/>
                  <wp:effectExtent l="0" t="0" r="8890" b="7620"/>
                  <wp:wrapTight wrapText="bothSides">
                    <wp:wrapPolygon edited="0">
                      <wp:start x="0" y="0"/>
                      <wp:lineTo x="0" y="21475"/>
                      <wp:lineTo x="21531" y="21475"/>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 links search time distribution.png"/>
                          <pic:cNvPicPr/>
                        </pic:nvPicPr>
                        <pic:blipFill>
                          <a:blip r:embed="rId6">
                            <a:extLst>
                              <a:ext uri="{28A0092B-C50C-407E-A947-70E740481C1C}">
                                <a14:useLocalDpi xmlns:a14="http://schemas.microsoft.com/office/drawing/2010/main" val="0"/>
                              </a:ext>
                            </a:extLst>
                          </a:blip>
                          <a:stretch>
                            <a:fillRect/>
                          </a:stretch>
                        </pic:blipFill>
                        <pic:spPr>
                          <a:xfrm>
                            <a:off x="0" y="0"/>
                            <a:ext cx="3191510" cy="1973580"/>
                          </a:xfrm>
                          <a:prstGeom prst="rect">
                            <a:avLst/>
                          </a:prstGeom>
                        </pic:spPr>
                      </pic:pic>
                    </a:graphicData>
                  </a:graphic>
                  <wp14:sizeRelH relativeFrom="margin">
                    <wp14:pctWidth>0</wp14:pctWidth>
                  </wp14:sizeRelH>
                  <wp14:sizeRelV relativeFrom="margin">
                    <wp14:pctHeight>0</wp14:pctHeight>
                  </wp14:sizeRelV>
                </wp:anchor>
              </w:drawing>
            </w:r>
          </w:p>
        </w:tc>
        <w:tc>
          <w:tcPr>
            <w:tcW w:w="5196" w:type="dxa"/>
          </w:tcPr>
          <w:p w14:paraId="5731140B" w14:textId="04D3FCF8" w:rsidR="0016381E" w:rsidRPr="0016381E" w:rsidRDefault="0016381E" w:rsidP="00E46BFB">
            <w:pPr>
              <w:pStyle w:val="Standard"/>
              <w:ind w:left="-426"/>
              <w:rPr>
                <w:sz w:val="28"/>
                <w:szCs w:val="28"/>
              </w:rPr>
            </w:pPr>
            <w:r w:rsidRPr="0016381E">
              <w:rPr>
                <w:noProof/>
                <w:sz w:val="28"/>
                <w:szCs w:val="28"/>
              </w:rPr>
              <w:drawing>
                <wp:anchor distT="0" distB="0" distL="114300" distR="114300" simplePos="0" relativeHeight="251659264" behindDoc="1" locked="0" layoutInCell="1" allowOverlap="1" wp14:anchorId="539C6FF0" wp14:editId="0788D3CA">
                  <wp:simplePos x="0" y="0"/>
                  <wp:positionH relativeFrom="column">
                    <wp:posOffset>36195</wp:posOffset>
                  </wp:positionH>
                  <wp:positionV relativeFrom="paragraph">
                    <wp:posOffset>16510</wp:posOffset>
                  </wp:positionV>
                  <wp:extent cx="3162300" cy="1954530"/>
                  <wp:effectExtent l="0" t="0" r="0" b="7620"/>
                  <wp:wrapTight wrapText="bothSides">
                    <wp:wrapPolygon edited="0">
                      <wp:start x="0" y="0"/>
                      <wp:lineTo x="0" y="21474"/>
                      <wp:lineTo x="21470" y="21474"/>
                      <wp:lineTo x="2147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search time distribution.png"/>
                          <pic:cNvPicPr/>
                        </pic:nvPicPr>
                        <pic:blipFill>
                          <a:blip r:embed="rId7">
                            <a:extLst>
                              <a:ext uri="{28A0092B-C50C-407E-A947-70E740481C1C}">
                                <a14:useLocalDpi xmlns:a14="http://schemas.microsoft.com/office/drawing/2010/main" val="0"/>
                              </a:ext>
                            </a:extLst>
                          </a:blip>
                          <a:stretch>
                            <a:fillRect/>
                          </a:stretch>
                        </pic:blipFill>
                        <pic:spPr>
                          <a:xfrm>
                            <a:off x="0" y="0"/>
                            <a:ext cx="3162300" cy="1954530"/>
                          </a:xfrm>
                          <a:prstGeom prst="rect">
                            <a:avLst/>
                          </a:prstGeom>
                        </pic:spPr>
                      </pic:pic>
                    </a:graphicData>
                  </a:graphic>
                  <wp14:sizeRelH relativeFrom="margin">
                    <wp14:pctWidth>0</wp14:pctWidth>
                  </wp14:sizeRelH>
                  <wp14:sizeRelV relativeFrom="margin">
                    <wp14:pctHeight>0</wp14:pctHeight>
                  </wp14:sizeRelV>
                </wp:anchor>
              </w:drawing>
            </w:r>
          </w:p>
        </w:tc>
      </w:tr>
    </w:tbl>
    <w:p w14:paraId="7F1CF068" w14:textId="77777777" w:rsidR="000218B4" w:rsidRPr="0016381E" w:rsidRDefault="000218B4" w:rsidP="00E46BFB">
      <w:pPr>
        <w:pStyle w:val="Standard"/>
        <w:rPr>
          <w:sz w:val="28"/>
          <w:szCs w:val="28"/>
        </w:rPr>
      </w:pPr>
    </w:p>
    <w:sectPr w:rsidR="000218B4" w:rsidRPr="0016381E" w:rsidSect="00E46BFB">
      <w:pgSz w:w="11906" w:h="16838"/>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1B91C" w14:textId="77777777" w:rsidR="00704D82" w:rsidRDefault="00704D82">
      <w:r>
        <w:separator/>
      </w:r>
    </w:p>
  </w:endnote>
  <w:endnote w:type="continuationSeparator" w:id="0">
    <w:p w14:paraId="2F6973ED" w14:textId="77777777" w:rsidR="00704D82" w:rsidRDefault="00704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AFF" w:usb1="C0007843" w:usb2="00000009" w:usb3="00000000" w:csb0="000001FF" w:csb1="00000000"/>
  </w:font>
  <w:font w:name="Liberation Sans">
    <w:charset w:val="00"/>
    <w:family w:val="swiss"/>
    <w:pitch w:val="variable"/>
  </w:font>
  <w:font w:name="Noto Sans CJK SC">
    <w:charset w:val="00"/>
    <w:family w:val="auto"/>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B7B67" w14:textId="77777777" w:rsidR="00704D82" w:rsidRDefault="00704D82">
      <w:r>
        <w:rPr>
          <w:color w:val="000000"/>
        </w:rPr>
        <w:separator/>
      </w:r>
    </w:p>
  </w:footnote>
  <w:footnote w:type="continuationSeparator" w:id="0">
    <w:p w14:paraId="605BFF5D" w14:textId="77777777" w:rsidR="00704D82" w:rsidRDefault="00704D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43D73"/>
    <w:rsid w:val="000218B4"/>
    <w:rsid w:val="0016381E"/>
    <w:rsid w:val="00704D82"/>
    <w:rsid w:val="00743D73"/>
    <w:rsid w:val="00E46BF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3CE55"/>
  <w15:docId w15:val="{75167B7E-90DC-4D69-A750-EB553C435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table" w:styleId="TableGrid">
    <w:name w:val="Table Grid"/>
    <w:basedOn w:val="TableNormal"/>
    <w:uiPriority w:val="39"/>
    <w:rsid w:val="001638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407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dc:creator>
  <cp:lastModifiedBy>mostafa elshaer</cp:lastModifiedBy>
  <cp:revision>4</cp:revision>
  <cp:lastPrinted>2020-06-06T18:41:00Z</cp:lastPrinted>
  <dcterms:created xsi:type="dcterms:W3CDTF">2020-06-06T18:25:00Z</dcterms:created>
  <dcterms:modified xsi:type="dcterms:W3CDTF">2020-06-06T18:41:00Z</dcterms:modified>
</cp:coreProperties>
</file>