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0E0E" w:rsidRDefault="00F570EE">
      <w:pPr>
        <w:rPr>
          <w:b/>
        </w:rPr>
      </w:pPr>
      <w:r>
        <w:rPr>
          <w:b/>
        </w:rPr>
        <w:t xml:space="preserve">COMP4300 Spring 2019 </w:t>
      </w:r>
    </w:p>
    <w:p w:rsidR="00F570EE" w:rsidRDefault="00F570EE">
      <w:pPr>
        <w:rPr>
          <w:b/>
        </w:rPr>
      </w:pPr>
      <w:r>
        <w:rPr>
          <w:b/>
        </w:rPr>
        <w:t>Midterm List of Topics</w:t>
      </w:r>
    </w:p>
    <w:p w:rsidR="00F570EE" w:rsidRDefault="00F570EE">
      <w:pPr>
        <w:rPr>
          <w:b/>
        </w:rPr>
      </w:pPr>
    </w:p>
    <w:p w:rsidR="00F570EE" w:rsidRDefault="00F570EE">
      <w:r>
        <w:t>History of computer architecture from lectures 1 and 2</w:t>
      </w:r>
    </w:p>
    <w:p w:rsidR="00F570EE" w:rsidRDefault="00F570EE">
      <w:r>
        <w:t>PDP-8 instruction format and machine language</w:t>
      </w:r>
    </w:p>
    <w:p w:rsidR="00F570EE" w:rsidRDefault="00F570EE">
      <w:r>
        <w:t>Intel 8080 instruction format and machine language</w:t>
      </w:r>
    </w:p>
    <w:p w:rsidR="00857325" w:rsidRDefault="00857325"/>
    <w:p w:rsidR="00F570EE" w:rsidRDefault="00F570EE">
      <w:r>
        <w:t>Chapter 1 entire chapter</w:t>
      </w:r>
    </w:p>
    <w:p w:rsidR="00F570EE" w:rsidRPr="00C16569" w:rsidRDefault="00F570EE">
      <w:pPr>
        <w:rPr>
          <w:color w:val="548DD4" w:themeColor="text2" w:themeTint="99"/>
        </w:rPr>
      </w:pPr>
      <w:r>
        <w:tab/>
        <w:t>Classes of machine</w:t>
      </w:r>
      <w:r w:rsidR="0034582F">
        <w:t xml:space="preserve"> </w:t>
      </w:r>
      <w:r w:rsidR="00C16569">
        <w:rPr>
          <w:color w:val="548DD4" w:themeColor="text2" w:themeTint="99"/>
        </w:rPr>
        <w:t>6</w:t>
      </w:r>
    </w:p>
    <w:p w:rsidR="00F570EE" w:rsidRPr="00C16569" w:rsidRDefault="00F570EE">
      <w:pPr>
        <w:rPr>
          <w:color w:val="548DD4" w:themeColor="text2" w:themeTint="99"/>
        </w:rPr>
      </w:pPr>
      <w:r>
        <w:tab/>
        <w:t>Types of parallelism</w:t>
      </w:r>
      <w:r w:rsidR="00C16569">
        <w:t xml:space="preserve"> </w:t>
      </w:r>
      <w:r w:rsidR="00C16569">
        <w:rPr>
          <w:color w:val="548DD4" w:themeColor="text2" w:themeTint="99"/>
        </w:rPr>
        <w:t>10</w:t>
      </w:r>
    </w:p>
    <w:p w:rsidR="00F570EE" w:rsidRPr="00C16569" w:rsidRDefault="00F570EE">
      <w:pPr>
        <w:rPr>
          <w:color w:val="548DD4" w:themeColor="text2" w:themeTint="99"/>
        </w:rPr>
      </w:pPr>
      <w:r>
        <w:tab/>
        <w:t>Definition of architecture</w:t>
      </w:r>
      <w:r w:rsidR="00C16569">
        <w:t xml:space="preserve"> </w:t>
      </w:r>
      <w:r w:rsidR="00C16569">
        <w:rPr>
          <w:color w:val="548DD4" w:themeColor="text2" w:themeTint="99"/>
        </w:rPr>
        <w:t>11</w:t>
      </w:r>
    </w:p>
    <w:p w:rsidR="00F570EE" w:rsidRPr="00C16569" w:rsidRDefault="00F570EE">
      <w:pPr>
        <w:rPr>
          <w:color w:val="548DD4" w:themeColor="text2" w:themeTint="99"/>
        </w:rPr>
      </w:pPr>
      <w:r>
        <w:tab/>
        <w:t>Trends in technology</w:t>
      </w:r>
      <w:r w:rsidR="00C16569">
        <w:t xml:space="preserve"> </w:t>
      </w:r>
      <w:r w:rsidR="00C16569">
        <w:rPr>
          <w:color w:val="548DD4" w:themeColor="text2" w:themeTint="99"/>
        </w:rPr>
        <w:t>18</w:t>
      </w:r>
    </w:p>
    <w:p w:rsidR="00F570EE" w:rsidRPr="00C16569" w:rsidRDefault="00F570EE">
      <w:pPr>
        <w:rPr>
          <w:color w:val="548DD4" w:themeColor="text2" w:themeTint="99"/>
        </w:rPr>
      </w:pPr>
      <w:r>
        <w:tab/>
        <w:t>Power</w:t>
      </w:r>
      <w:r w:rsidR="00C16569">
        <w:t xml:space="preserve"> </w:t>
      </w:r>
      <w:r w:rsidR="00C16569">
        <w:rPr>
          <w:color w:val="548DD4" w:themeColor="text2" w:themeTint="99"/>
        </w:rPr>
        <w:t>23</w:t>
      </w:r>
    </w:p>
    <w:p w:rsidR="00F570EE" w:rsidRPr="00C16569" w:rsidRDefault="00F570EE">
      <w:pPr>
        <w:rPr>
          <w:color w:val="548DD4" w:themeColor="text2" w:themeTint="99"/>
        </w:rPr>
      </w:pPr>
      <w:r>
        <w:tab/>
        <w:t>Cost, price</w:t>
      </w:r>
      <w:r w:rsidR="00C16569">
        <w:t xml:space="preserve"> </w:t>
      </w:r>
      <w:r w:rsidR="00C16569">
        <w:rPr>
          <w:color w:val="548DD4" w:themeColor="text2" w:themeTint="99"/>
        </w:rPr>
        <w:t>29, 35</w:t>
      </w:r>
    </w:p>
    <w:p w:rsidR="00F570EE" w:rsidRPr="00C16569" w:rsidRDefault="00F570EE">
      <w:pPr>
        <w:rPr>
          <w:color w:val="548DD4" w:themeColor="text2" w:themeTint="99"/>
        </w:rPr>
      </w:pPr>
      <w:r>
        <w:tab/>
        <w:t>Measuring performance, defn of speedup</w:t>
      </w:r>
      <w:r w:rsidR="00C16569">
        <w:t xml:space="preserve"> </w:t>
      </w:r>
      <w:r w:rsidR="00C16569">
        <w:rPr>
          <w:color w:val="548DD4" w:themeColor="text2" w:themeTint="99"/>
        </w:rPr>
        <w:t>39</w:t>
      </w:r>
    </w:p>
    <w:p w:rsidR="00F570EE" w:rsidRDefault="00F570EE">
      <w:pPr>
        <w:rPr>
          <w:color w:val="548DD4" w:themeColor="text2" w:themeTint="99"/>
        </w:rPr>
      </w:pPr>
      <w:r>
        <w:tab/>
        <w:t>Amdahl’s law</w:t>
      </w:r>
      <w:r w:rsidR="00C16569">
        <w:t xml:space="preserve"> </w:t>
      </w:r>
      <w:r w:rsidR="00C16569">
        <w:rPr>
          <w:color w:val="548DD4" w:themeColor="text2" w:themeTint="99"/>
        </w:rPr>
        <w:t>49</w:t>
      </w:r>
    </w:p>
    <w:p w:rsidR="00857325" w:rsidRPr="00C16569" w:rsidRDefault="00857325">
      <w:pPr>
        <w:rPr>
          <w:color w:val="548DD4" w:themeColor="text2" w:themeTint="99"/>
        </w:rPr>
      </w:pPr>
    </w:p>
    <w:p w:rsidR="00F570EE" w:rsidRPr="00A96883" w:rsidRDefault="00F570EE">
      <w:pPr>
        <w:rPr>
          <w:color w:val="548DD4" w:themeColor="text2" w:themeTint="99"/>
        </w:rPr>
      </w:pPr>
      <w:r>
        <w:t>Appendix A, entire chapter</w:t>
      </w:r>
      <w:r w:rsidR="00A96883">
        <w:t xml:space="preserve"> </w:t>
      </w:r>
      <w:r w:rsidR="00A96883">
        <w:rPr>
          <w:color w:val="548DD4" w:themeColor="text2" w:themeTint="99"/>
        </w:rPr>
        <w:t xml:space="preserve">– A pages </w:t>
      </w:r>
    </w:p>
    <w:p w:rsidR="00F570EE" w:rsidRPr="00C16569" w:rsidRDefault="00F570EE">
      <w:pPr>
        <w:rPr>
          <w:color w:val="548DD4" w:themeColor="text2" w:themeTint="99"/>
        </w:rPr>
      </w:pPr>
      <w:r>
        <w:tab/>
        <w:t>Categories of architecture: stack, accumulator, reg-mem, load-store</w:t>
      </w:r>
      <w:r w:rsidR="00C16569">
        <w:t xml:space="preserve"> </w:t>
      </w:r>
      <w:r w:rsidR="00C16569">
        <w:rPr>
          <w:color w:val="548DD4" w:themeColor="text2" w:themeTint="99"/>
        </w:rPr>
        <w:t>A-</w:t>
      </w:r>
      <w:r w:rsidR="00A22D9E">
        <w:rPr>
          <w:color w:val="548DD4" w:themeColor="text2" w:themeTint="99"/>
        </w:rPr>
        <w:t>4,5</w:t>
      </w:r>
    </w:p>
    <w:p w:rsidR="00F570EE" w:rsidRPr="00C16569" w:rsidRDefault="00F570EE">
      <w:pPr>
        <w:rPr>
          <w:color w:val="548DD4" w:themeColor="text2" w:themeTint="99"/>
        </w:rPr>
      </w:pPr>
      <w:r>
        <w:tab/>
        <w:t>Addressing modes and operands</w:t>
      </w:r>
      <w:r w:rsidR="00C16569">
        <w:t xml:space="preserve"> </w:t>
      </w:r>
      <w:r w:rsidR="00C16569">
        <w:rPr>
          <w:color w:val="548DD4" w:themeColor="text2" w:themeTint="99"/>
        </w:rPr>
        <w:t>8</w:t>
      </w:r>
    </w:p>
    <w:p w:rsidR="00F570EE" w:rsidRPr="00C16569" w:rsidRDefault="00F570EE">
      <w:pPr>
        <w:rPr>
          <w:color w:val="548DD4" w:themeColor="text2" w:themeTint="99"/>
        </w:rPr>
      </w:pPr>
      <w:r>
        <w:tab/>
        <w:t>Operations in the instruction set, quantitative case for inclusion</w:t>
      </w:r>
      <w:r w:rsidR="00C16569">
        <w:t xml:space="preserve"> </w:t>
      </w:r>
      <w:r w:rsidR="00C16569">
        <w:rPr>
          <w:color w:val="548DD4" w:themeColor="text2" w:themeTint="99"/>
        </w:rPr>
        <w:t>15</w:t>
      </w:r>
    </w:p>
    <w:p w:rsidR="00F570EE" w:rsidRPr="00156BEF" w:rsidRDefault="00F570EE">
      <w:pPr>
        <w:rPr>
          <w:color w:val="548DD4" w:themeColor="text2" w:themeTint="99"/>
        </w:rPr>
      </w:pPr>
      <w:r>
        <w:tab/>
        <w:t>Encoding schemes</w:t>
      </w:r>
      <w:r w:rsidR="00156BEF">
        <w:t xml:space="preserve"> </w:t>
      </w:r>
      <w:r w:rsidR="00156BEF">
        <w:rPr>
          <w:color w:val="548DD4" w:themeColor="text2" w:themeTint="99"/>
        </w:rPr>
        <w:t>21</w:t>
      </w:r>
    </w:p>
    <w:p w:rsidR="00F570EE" w:rsidRPr="00156BEF" w:rsidRDefault="00F570EE">
      <w:pPr>
        <w:rPr>
          <w:color w:val="548DD4" w:themeColor="text2" w:themeTint="99"/>
        </w:rPr>
      </w:pPr>
      <w:r>
        <w:tab/>
        <w:t>Role of the compiler</w:t>
      </w:r>
      <w:r w:rsidR="00156BEF">
        <w:t xml:space="preserve"> </w:t>
      </w:r>
      <w:r w:rsidR="00156BEF">
        <w:rPr>
          <w:color w:val="548DD4" w:themeColor="text2" w:themeTint="99"/>
        </w:rPr>
        <w:t>24</w:t>
      </w:r>
    </w:p>
    <w:p w:rsidR="00F570EE" w:rsidRDefault="00F570EE">
      <w:pPr>
        <w:rPr>
          <w:color w:val="548DD4" w:themeColor="text2" w:themeTint="99"/>
        </w:rPr>
      </w:pPr>
      <w:r>
        <w:tab/>
        <w:t>RISC-V instruction set and format</w:t>
      </w:r>
      <w:r w:rsidR="00156BEF">
        <w:t xml:space="preserve"> </w:t>
      </w:r>
      <w:r w:rsidR="00156BEF">
        <w:rPr>
          <w:color w:val="548DD4" w:themeColor="text2" w:themeTint="99"/>
        </w:rPr>
        <w:t xml:space="preserve">33/34, 36, C-3 </w:t>
      </w:r>
    </w:p>
    <w:p w:rsidR="00857325" w:rsidRPr="00156BEF" w:rsidRDefault="00857325">
      <w:pPr>
        <w:rPr>
          <w:color w:val="548DD4" w:themeColor="text2" w:themeTint="99"/>
        </w:rPr>
      </w:pPr>
    </w:p>
    <w:p w:rsidR="00F570EE" w:rsidRPr="00A96883" w:rsidRDefault="00F570EE">
      <w:pPr>
        <w:rPr>
          <w:color w:val="548DD4" w:themeColor="text2" w:themeTint="99"/>
        </w:rPr>
      </w:pPr>
      <w:r>
        <w:t>Appendix C, C.1-C.3</w:t>
      </w:r>
      <w:r w:rsidR="00A96883">
        <w:t xml:space="preserve"> </w:t>
      </w:r>
      <w:r w:rsidR="00A96883">
        <w:rPr>
          <w:color w:val="548DD4" w:themeColor="text2" w:themeTint="99"/>
        </w:rPr>
        <w:t>– C pages</w:t>
      </w:r>
    </w:p>
    <w:p w:rsidR="00F570EE" w:rsidRDefault="00F570EE">
      <w:pPr>
        <w:rPr>
          <w:color w:val="548DD4" w:themeColor="text2" w:themeTint="99"/>
        </w:rPr>
      </w:pPr>
      <w:r>
        <w:tab/>
        <w:t>Principles of pipelining</w:t>
      </w:r>
      <w:r w:rsidR="00156BEF">
        <w:t xml:space="preserve"> </w:t>
      </w:r>
      <w:r w:rsidR="00156BEF">
        <w:rPr>
          <w:color w:val="548DD4" w:themeColor="text2" w:themeTint="99"/>
        </w:rPr>
        <w:t>C-2</w:t>
      </w:r>
    </w:p>
    <w:p w:rsidR="00A16DBA" w:rsidRPr="00A16DBA" w:rsidRDefault="00A16DBA">
      <w:pPr>
        <w:rPr>
          <w:color w:val="548DD4" w:themeColor="text2" w:themeTint="99"/>
        </w:rPr>
      </w:pPr>
      <w:r>
        <w:rPr>
          <w:color w:val="548DD4" w:themeColor="text2" w:themeTint="99"/>
        </w:rPr>
        <w:tab/>
      </w:r>
      <w:r>
        <w:rPr>
          <w:color w:val="548DD4" w:themeColor="text2" w:themeTint="99"/>
        </w:rPr>
        <w:tab/>
        <w:t>Diagram of program execution – C-7</w:t>
      </w:r>
    </w:p>
    <w:p w:rsidR="00F570EE" w:rsidRPr="00156BEF" w:rsidRDefault="00F570EE">
      <w:pPr>
        <w:rPr>
          <w:color w:val="548DD4" w:themeColor="text2" w:themeTint="99"/>
        </w:rPr>
      </w:pPr>
      <w:r>
        <w:tab/>
        <w:t>Stalls</w:t>
      </w:r>
      <w:r w:rsidR="00156BEF">
        <w:t xml:space="preserve"> </w:t>
      </w:r>
      <w:r w:rsidR="00156BEF">
        <w:rPr>
          <w:color w:val="548DD4" w:themeColor="text2" w:themeTint="99"/>
        </w:rPr>
        <w:t>11</w:t>
      </w:r>
    </w:p>
    <w:p w:rsidR="00F570EE" w:rsidRPr="00251958" w:rsidRDefault="00F570EE" w:rsidP="00F570EE">
      <w:pPr>
        <w:ind w:firstLine="720"/>
        <w:rPr>
          <w:color w:val="548DD4" w:themeColor="text2" w:themeTint="99"/>
        </w:rPr>
      </w:pPr>
      <w:r>
        <w:t>Pipeline performance calculations</w:t>
      </w:r>
      <w:r w:rsidR="00251958">
        <w:t xml:space="preserve"> </w:t>
      </w:r>
      <w:r w:rsidR="00251958">
        <w:rPr>
          <w:color w:val="548DD4" w:themeColor="text2" w:themeTint="99"/>
        </w:rPr>
        <w:t>3, 10, 11</w:t>
      </w:r>
    </w:p>
    <w:p w:rsidR="00F570EE" w:rsidRPr="00251958" w:rsidRDefault="00F570EE">
      <w:pPr>
        <w:rPr>
          <w:color w:val="548DD4" w:themeColor="text2" w:themeTint="99"/>
        </w:rPr>
      </w:pPr>
      <w:r>
        <w:tab/>
        <w:t>Structural hazards</w:t>
      </w:r>
      <w:r w:rsidR="00251958">
        <w:t xml:space="preserve"> </w:t>
      </w:r>
      <w:r w:rsidR="00251958">
        <w:rPr>
          <w:color w:val="548DD4" w:themeColor="text2" w:themeTint="99"/>
        </w:rPr>
        <w:t>11, 16</w:t>
      </w:r>
    </w:p>
    <w:p w:rsidR="00F570EE" w:rsidRPr="00156BEF" w:rsidRDefault="00F570EE">
      <w:pPr>
        <w:rPr>
          <w:color w:val="548DD4" w:themeColor="text2" w:themeTint="99"/>
        </w:rPr>
      </w:pPr>
      <w:r>
        <w:tab/>
        <w:t>Data hazards: RAW,WAW,WAR</w:t>
      </w:r>
      <w:r w:rsidR="00156BEF">
        <w:t xml:space="preserve"> </w:t>
      </w:r>
      <w:r w:rsidR="00156BEF">
        <w:rPr>
          <w:color w:val="548DD4" w:themeColor="text2" w:themeTint="99"/>
        </w:rPr>
        <w:t>1</w:t>
      </w:r>
      <w:r w:rsidR="00251958">
        <w:rPr>
          <w:color w:val="548DD4" w:themeColor="text2" w:themeTint="99"/>
        </w:rPr>
        <w:t>1, 1</w:t>
      </w:r>
      <w:r w:rsidR="00156BEF">
        <w:rPr>
          <w:color w:val="548DD4" w:themeColor="text2" w:themeTint="99"/>
        </w:rPr>
        <w:t>2</w:t>
      </w:r>
    </w:p>
    <w:p w:rsidR="00F570EE" w:rsidRPr="00251958" w:rsidRDefault="00F570EE">
      <w:pPr>
        <w:rPr>
          <w:color w:val="548DD4" w:themeColor="text2" w:themeTint="99"/>
        </w:rPr>
      </w:pPr>
      <w:r>
        <w:tab/>
        <w:t>Forwarding</w:t>
      </w:r>
      <w:r w:rsidR="00251958">
        <w:t xml:space="preserve"> </w:t>
      </w:r>
      <w:r w:rsidR="00251958">
        <w:rPr>
          <w:color w:val="548DD4" w:themeColor="text2" w:themeTint="99"/>
        </w:rPr>
        <w:t>14</w:t>
      </w:r>
      <w:r>
        <w:t>, code re-ordering, register renaming</w:t>
      </w:r>
      <w:r w:rsidR="00251958">
        <w:t xml:space="preserve"> </w:t>
      </w:r>
      <w:r w:rsidR="00251958">
        <w:rPr>
          <w:color w:val="548DD4" w:themeColor="text2" w:themeTint="99"/>
        </w:rPr>
        <w:t>notes</w:t>
      </w:r>
    </w:p>
    <w:p w:rsidR="00F570EE" w:rsidRPr="00251958" w:rsidRDefault="00F570EE">
      <w:pPr>
        <w:rPr>
          <w:color w:val="548DD4" w:themeColor="text2" w:themeTint="99"/>
        </w:rPr>
      </w:pPr>
      <w:r>
        <w:tab/>
        <w:t>Control hazards</w:t>
      </w:r>
      <w:r w:rsidR="00251958">
        <w:t xml:space="preserve"> </w:t>
      </w:r>
      <w:r w:rsidR="00251958">
        <w:rPr>
          <w:color w:val="548DD4" w:themeColor="text2" w:themeTint="99"/>
        </w:rPr>
        <w:t>11</w:t>
      </w:r>
    </w:p>
    <w:p w:rsidR="00F570EE" w:rsidRDefault="00F570EE">
      <w:r>
        <w:tab/>
        <w:t>Delayed branch</w:t>
      </w:r>
    </w:p>
    <w:p w:rsidR="00F570EE" w:rsidRPr="00156BEF" w:rsidRDefault="00F570EE">
      <w:pPr>
        <w:rPr>
          <w:color w:val="548DD4" w:themeColor="text2" w:themeTint="99"/>
        </w:rPr>
      </w:pPr>
      <w:r>
        <w:tab/>
        <w:t>1-bit branch prediction</w:t>
      </w:r>
      <w:r w:rsidR="00156BEF">
        <w:t xml:space="preserve"> </w:t>
      </w:r>
      <w:r w:rsidR="00156BEF">
        <w:rPr>
          <w:color w:val="548DD4" w:themeColor="text2" w:themeTint="99"/>
        </w:rPr>
        <w:t>22</w:t>
      </w:r>
    </w:p>
    <w:p w:rsidR="00F570EE" w:rsidRPr="00156BEF" w:rsidRDefault="00F570EE">
      <w:pPr>
        <w:rPr>
          <w:color w:val="548DD4" w:themeColor="text2" w:themeTint="99"/>
        </w:rPr>
      </w:pPr>
      <w:r>
        <w:tab/>
        <w:t>2-bit branch prediction</w:t>
      </w:r>
      <w:r w:rsidR="00156BEF">
        <w:t xml:space="preserve"> </w:t>
      </w:r>
      <w:r w:rsidR="00156BEF">
        <w:rPr>
          <w:color w:val="548DD4" w:themeColor="text2" w:themeTint="99"/>
        </w:rPr>
        <w:t>23</w:t>
      </w:r>
    </w:p>
    <w:p w:rsidR="00F570EE" w:rsidRPr="00156BEF" w:rsidRDefault="00F570EE">
      <w:pPr>
        <w:rPr>
          <w:color w:val="548DD4" w:themeColor="text2" w:themeTint="99"/>
        </w:rPr>
      </w:pPr>
      <w:r>
        <w:tab/>
        <w:t>RISC-V unpipelined implementation</w:t>
      </w:r>
      <w:r w:rsidR="00156BEF">
        <w:t xml:space="preserve"> </w:t>
      </w:r>
      <w:r w:rsidR="00251958">
        <w:rPr>
          <w:color w:val="548DD4" w:themeColor="text2" w:themeTint="99"/>
        </w:rPr>
        <w:t>26</w:t>
      </w:r>
      <w:r w:rsidR="00867265">
        <w:rPr>
          <w:color w:val="548DD4" w:themeColor="text2" w:themeTint="99"/>
        </w:rPr>
        <w:t>-30</w:t>
      </w:r>
    </w:p>
    <w:p w:rsidR="000E3C4F" w:rsidRPr="00A16DBA" w:rsidRDefault="00F570EE" w:rsidP="00A16DB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91"/>
        </w:tabs>
        <w:rPr>
          <w:color w:val="548DD4" w:themeColor="text2" w:themeTint="99"/>
        </w:rPr>
      </w:pPr>
      <w:r>
        <w:tab/>
        <w:t>RISC-V 5-stage pipeline implementation</w:t>
      </w:r>
      <w:r w:rsidR="00156BEF">
        <w:t xml:space="preserve"> </w:t>
      </w:r>
      <w:r w:rsidR="00156BEF">
        <w:rPr>
          <w:color w:val="548DD4" w:themeColor="text2" w:themeTint="99"/>
        </w:rPr>
        <w:t>6, 30</w:t>
      </w:r>
      <w:r w:rsidR="00BD7E72">
        <w:rPr>
          <w:color w:val="548DD4" w:themeColor="text2" w:themeTint="99"/>
        </w:rPr>
        <w:t>-33</w:t>
      </w:r>
      <w:r w:rsidR="000E3C4F">
        <w:rPr>
          <w:color w:val="548DD4" w:themeColor="text2" w:themeTint="99"/>
        </w:rPr>
        <w:tab/>
      </w:r>
    </w:p>
    <w:p w:rsidR="00B04E75" w:rsidRDefault="00B04E75">
      <w:pPr>
        <w:rPr>
          <w:color w:val="548DD4" w:themeColor="text2" w:themeTint="99"/>
        </w:rPr>
      </w:pPr>
    </w:p>
    <w:p w:rsidR="00B04E75" w:rsidRDefault="00B04E75">
      <w:pPr>
        <w:rPr>
          <w:color w:val="548DD4" w:themeColor="text2" w:themeTint="99"/>
        </w:rPr>
      </w:pPr>
    </w:p>
    <w:p w:rsidR="00B04E75" w:rsidRDefault="001775D1">
      <w:pPr>
        <w:rPr>
          <w:color w:val="548DD4" w:themeColor="text2" w:themeTint="99"/>
        </w:rPr>
      </w:pPr>
      <w:r>
        <w:rPr>
          <w:color w:val="548DD4" w:themeColor="text2" w:themeTint="99"/>
        </w:rPr>
        <w:t>Instruction Set Architecture RISC-V, 80x86</w:t>
      </w:r>
      <w:r w:rsidR="00A43265">
        <w:rPr>
          <w:color w:val="548DD4" w:themeColor="text2" w:themeTint="99"/>
        </w:rPr>
        <w:t xml:space="preserve"> </w:t>
      </w:r>
      <w:r w:rsidR="00C246C7">
        <w:rPr>
          <w:color w:val="548DD4" w:themeColor="text2" w:themeTint="99"/>
        </w:rPr>
        <w:t>–</w:t>
      </w:r>
      <w:r>
        <w:rPr>
          <w:color w:val="548DD4" w:themeColor="text2" w:themeTint="99"/>
        </w:rPr>
        <w:t xml:space="preserve"> 12</w:t>
      </w:r>
    </w:p>
    <w:p w:rsidR="00C246C7" w:rsidRDefault="00C246C7">
      <w:pPr>
        <w:rPr>
          <w:color w:val="548DD4" w:themeColor="text2" w:themeTint="99"/>
        </w:rPr>
      </w:pPr>
    </w:p>
    <w:p w:rsidR="00857325" w:rsidRDefault="00857325">
      <w:pPr>
        <w:rPr>
          <w:b/>
          <w:color w:val="000000" w:themeColor="text1"/>
        </w:rPr>
      </w:pPr>
    </w:p>
    <w:p w:rsidR="00857325" w:rsidRDefault="00857325">
      <w:pPr>
        <w:rPr>
          <w:b/>
          <w:color w:val="000000" w:themeColor="text1"/>
        </w:rPr>
      </w:pPr>
    </w:p>
    <w:p w:rsidR="00857325" w:rsidRDefault="00857325">
      <w:pPr>
        <w:rPr>
          <w:b/>
          <w:color w:val="000000" w:themeColor="text1"/>
        </w:rPr>
      </w:pPr>
    </w:p>
    <w:p w:rsidR="00C246C7" w:rsidRDefault="00C246C7">
      <w:pPr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Final List of Possible Topics/Notebook order</w:t>
      </w:r>
    </w:p>
    <w:p w:rsidR="00C246C7" w:rsidRDefault="00C246C7">
      <w:pPr>
        <w:rPr>
          <w:b/>
          <w:color w:val="000000" w:themeColor="text1"/>
        </w:rPr>
      </w:pPr>
    </w:p>
    <w:p w:rsidR="00C246C7" w:rsidRPr="00A96883" w:rsidRDefault="00C246C7">
      <w:pPr>
        <w:rPr>
          <w:color w:val="548DD4" w:themeColor="text2" w:themeTint="99"/>
        </w:rPr>
      </w:pPr>
      <w:r>
        <w:rPr>
          <w:color w:val="000000" w:themeColor="text1"/>
        </w:rPr>
        <w:t>Appendix B</w:t>
      </w:r>
      <w:r w:rsidR="00A96883">
        <w:rPr>
          <w:color w:val="000000" w:themeColor="text1"/>
        </w:rPr>
        <w:t xml:space="preserve"> </w:t>
      </w:r>
      <w:r w:rsidR="00A96883">
        <w:rPr>
          <w:color w:val="548DD4" w:themeColor="text2" w:themeTint="99"/>
        </w:rPr>
        <w:t>– B pages</w:t>
      </w:r>
    </w:p>
    <w:p w:rsidR="00C246C7" w:rsidRDefault="00C246C7">
      <w:pPr>
        <w:rPr>
          <w:color w:val="000000" w:themeColor="text1"/>
        </w:rPr>
      </w:pPr>
      <w:r>
        <w:rPr>
          <w:color w:val="000000" w:themeColor="text1"/>
        </w:rPr>
        <w:tab/>
        <w:t>Retrieving memory</w:t>
      </w:r>
    </w:p>
    <w:p w:rsidR="00C246C7" w:rsidRDefault="00C246C7" w:rsidP="00C246C7">
      <w:pPr>
        <w:ind w:left="720"/>
        <w:rPr>
          <w:color w:val="000000" w:themeColor="text1"/>
        </w:rPr>
      </w:pPr>
      <w:r>
        <w:rPr>
          <w:color w:val="000000" w:themeColor="text1"/>
        </w:rPr>
        <w:t>Cache memory</w:t>
      </w:r>
    </w:p>
    <w:p w:rsidR="00C246C7" w:rsidRPr="00A96883" w:rsidRDefault="00C246C7">
      <w:pPr>
        <w:rPr>
          <w:color w:val="548DD4" w:themeColor="text2" w:themeTint="99"/>
        </w:rPr>
      </w:pPr>
      <w:r>
        <w:rPr>
          <w:color w:val="000000" w:themeColor="text1"/>
        </w:rPr>
        <w:tab/>
        <w:t>Cache design questions</w:t>
      </w:r>
      <w:r w:rsidR="00A96883">
        <w:rPr>
          <w:color w:val="000000" w:themeColor="text1"/>
        </w:rPr>
        <w:t xml:space="preserve"> </w:t>
      </w:r>
      <w:r w:rsidR="00A96883">
        <w:rPr>
          <w:color w:val="548DD4" w:themeColor="text2" w:themeTint="99"/>
        </w:rPr>
        <w:t xml:space="preserve">6-15 </w:t>
      </w:r>
    </w:p>
    <w:p w:rsidR="00C246C7" w:rsidRDefault="00C246C7" w:rsidP="007D4C33">
      <w:pPr>
        <w:ind w:left="1440"/>
        <w:rPr>
          <w:color w:val="000000" w:themeColor="text1"/>
        </w:rPr>
      </w:pPr>
      <w:r>
        <w:rPr>
          <w:color w:val="000000" w:themeColor="text1"/>
        </w:rPr>
        <w:t xml:space="preserve">Fully associative </w:t>
      </w:r>
    </w:p>
    <w:p w:rsidR="00C246C7" w:rsidRPr="00A96883" w:rsidRDefault="00C246C7" w:rsidP="007D4C33">
      <w:pPr>
        <w:ind w:left="1440"/>
        <w:rPr>
          <w:color w:val="548DD4" w:themeColor="text2" w:themeTint="99"/>
        </w:rPr>
      </w:pPr>
      <w:r>
        <w:rPr>
          <w:color w:val="000000" w:themeColor="text1"/>
        </w:rPr>
        <w:t xml:space="preserve">Direct mapped </w:t>
      </w:r>
    </w:p>
    <w:p w:rsidR="00C246C7" w:rsidRDefault="00C246C7" w:rsidP="007D4C33">
      <w:pPr>
        <w:ind w:left="1440"/>
        <w:rPr>
          <w:color w:val="000000" w:themeColor="text1"/>
        </w:rPr>
      </w:pPr>
      <w:r>
        <w:rPr>
          <w:color w:val="000000" w:themeColor="text1"/>
        </w:rPr>
        <w:t>Set associative</w:t>
      </w:r>
    </w:p>
    <w:p w:rsidR="00C246C7" w:rsidRPr="00A96883" w:rsidRDefault="00C246C7" w:rsidP="007D4C33">
      <w:pPr>
        <w:ind w:left="1440"/>
        <w:rPr>
          <w:color w:val="548DD4" w:themeColor="text2" w:themeTint="99"/>
        </w:rPr>
      </w:pPr>
      <w:r>
        <w:rPr>
          <w:color w:val="000000" w:themeColor="text1"/>
        </w:rPr>
        <w:t>Cache miss</w:t>
      </w:r>
      <w:r w:rsidR="00A96883">
        <w:rPr>
          <w:color w:val="000000" w:themeColor="text1"/>
        </w:rPr>
        <w:t xml:space="preserve"> </w:t>
      </w:r>
      <w:r w:rsidR="00A96883">
        <w:rPr>
          <w:color w:val="548DD4" w:themeColor="text2" w:themeTint="99"/>
        </w:rPr>
        <w:t>9</w:t>
      </w:r>
    </w:p>
    <w:p w:rsidR="00C246C7" w:rsidRPr="00A96883" w:rsidRDefault="00C246C7" w:rsidP="007D4C33">
      <w:pPr>
        <w:ind w:left="1440"/>
        <w:rPr>
          <w:color w:val="548DD4" w:themeColor="text2" w:themeTint="99"/>
        </w:rPr>
      </w:pPr>
      <w:r>
        <w:rPr>
          <w:color w:val="000000" w:themeColor="text1"/>
        </w:rPr>
        <w:t>Cache writes</w:t>
      </w:r>
      <w:r w:rsidR="00A96883">
        <w:rPr>
          <w:color w:val="000000" w:themeColor="text1"/>
        </w:rPr>
        <w:t xml:space="preserve"> </w:t>
      </w:r>
      <w:r w:rsidR="00A96883">
        <w:rPr>
          <w:color w:val="548DD4" w:themeColor="text2" w:themeTint="99"/>
        </w:rPr>
        <w:t>10-11</w:t>
      </w:r>
    </w:p>
    <w:p w:rsidR="00C246C7" w:rsidRDefault="00C246C7" w:rsidP="00C246C7">
      <w:pPr>
        <w:ind w:left="720"/>
        <w:rPr>
          <w:color w:val="548DD4" w:themeColor="text2" w:themeTint="99"/>
        </w:rPr>
      </w:pPr>
      <w:r>
        <w:rPr>
          <w:color w:val="000000" w:themeColor="text1"/>
        </w:rPr>
        <w:t>Calculating cache performance</w:t>
      </w:r>
      <w:r w:rsidR="00A96883">
        <w:rPr>
          <w:color w:val="000000" w:themeColor="text1"/>
        </w:rPr>
        <w:t xml:space="preserve"> </w:t>
      </w:r>
      <w:r w:rsidR="00A96883">
        <w:rPr>
          <w:color w:val="548DD4" w:themeColor="text2" w:themeTint="99"/>
        </w:rPr>
        <w:t>3-6, 15-21*</w:t>
      </w:r>
    </w:p>
    <w:p w:rsidR="00A96883" w:rsidRPr="00A96883" w:rsidRDefault="00A96883" w:rsidP="00C246C7">
      <w:pPr>
        <w:ind w:left="720"/>
        <w:rPr>
          <w:color w:val="548DD4" w:themeColor="text2" w:themeTint="99"/>
        </w:rPr>
      </w:pPr>
      <w:r>
        <w:rPr>
          <w:color w:val="000000" w:themeColor="text1"/>
        </w:rPr>
        <w:t xml:space="preserve">Cache optimizations </w:t>
      </w:r>
      <w:r>
        <w:rPr>
          <w:color w:val="548DD4" w:themeColor="text2" w:themeTint="99"/>
        </w:rPr>
        <w:t>22</w:t>
      </w:r>
    </w:p>
    <w:p w:rsidR="00C246C7" w:rsidRDefault="00C246C7" w:rsidP="00A96883">
      <w:pPr>
        <w:ind w:left="1440"/>
        <w:rPr>
          <w:color w:val="000000" w:themeColor="text1"/>
        </w:rPr>
      </w:pPr>
      <w:r>
        <w:rPr>
          <w:color w:val="000000" w:themeColor="text1"/>
        </w:rPr>
        <w:t>Sources of cache misses</w:t>
      </w:r>
    </w:p>
    <w:p w:rsidR="007D4C33" w:rsidRPr="00A96883" w:rsidRDefault="007D4C33" w:rsidP="007D4C33">
      <w:pPr>
        <w:ind w:left="1440"/>
        <w:rPr>
          <w:color w:val="548DD4" w:themeColor="text2" w:themeTint="99"/>
        </w:rPr>
      </w:pPr>
      <w:r>
        <w:rPr>
          <w:color w:val="000000" w:themeColor="text1"/>
        </w:rPr>
        <w:t>Optimizations – obvious</w:t>
      </w:r>
      <w:r w:rsidR="004042E7">
        <w:rPr>
          <w:color w:val="000000" w:themeColor="text1"/>
        </w:rPr>
        <w:t xml:space="preserve"> </w:t>
      </w:r>
      <w:r w:rsidR="004042E7">
        <w:rPr>
          <w:color w:val="548DD4" w:themeColor="text2" w:themeTint="99"/>
        </w:rPr>
        <w:t>26-28</w:t>
      </w:r>
      <w:r>
        <w:rPr>
          <w:color w:val="000000" w:themeColor="text1"/>
        </w:rPr>
        <w:t xml:space="preserve"> &amp; less obvious </w:t>
      </w:r>
      <w:r w:rsidR="004042E7">
        <w:rPr>
          <w:color w:val="548DD4" w:themeColor="text2" w:themeTint="99"/>
        </w:rPr>
        <w:t>30, 36</w:t>
      </w:r>
    </w:p>
    <w:p w:rsidR="00C246C7" w:rsidRPr="004042E7" w:rsidRDefault="00C246C7" w:rsidP="007D4C33">
      <w:pPr>
        <w:ind w:left="720"/>
        <w:rPr>
          <w:color w:val="548DD4" w:themeColor="text2" w:themeTint="99"/>
        </w:rPr>
      </w:pPr>
      <w:r>
        <w:rPr>
          <w:color w:val="000000" w:themeColor="text1"/>
        </w:rPr>
        <w:t>Multilevel cache</w:t>
      </w:r>
      <w:r w:rsidR="004042E7">
        <w:rPr>
          <w:color w:val="000000" w:themeColor="text1"/>
        </w:rPr>
        <w:t xml:space="preserve"> </w:t>
      </w:r>
      <w:r w:rsidR="004042E7">
        <w:rPr>
          <w:color w:val="548DD4" w:themeColor="text2" w:themeTint="99"/>
        </w:rPr>
        <w:t>30</w:t>
      </w:r>
    </w:p>
    <w:p w:rsidR="00C246C7" w:rsidRPr="004042E7" w:rsidRDefault="00C246C7" w:rsidP="00C246C7">
      <w:pPr>
        <w:ind w:left="720"/>
        <w:rPr>
          <w:color w:val="548DD4" w:themeColor="text2" w:themeTint="99"/>
        </w:rPr>
      </w:pPr>
      <w:r>
        <w:rPr>
          <w:color w:val="000000" w:themeColor="text1"/>
        </w:rPr>
        <w:t>Virtual Memory</w:t>
      </w:r>
      <w:r w:rsidR="004042E7">
        <w:rPr>
          <w:color w:val="000000" w:themeColor="text1"/>
        </w:rPr>
        <w:t xml:space="preserve"> </w:t>
      </w:r>
      <w:r w:rsidR="004042E7">
        <w:rPr>
          <w:color w:val="548DD4" w:themeColor="text2" w:themeTint="99"/>
        </w:rPr>
        <w:t>40</w:t>
      </w:r>
    </w:p>
    <w:p w:rsidR="007D4C33" w:rsidRDefault="007D4C33" w:rsidP="007D4C33">
      <w:pPr>
        <w:ind w:left="1440"/>
        <w:rPr>
          <w:color w:val="000000" w:themeColor="text1"/>
        </w:rPr>
      </w:pPr>
      <w:r>
        <w:rPr>
          <w:color w:val="000000" w:themeColor="text1"/>
        </w:rPr>
        <w:t>Page fault</w:t>
      </w:r>
    </w:p>
    <w:p w:rsidR="007D4C33" w:rsidRDefault="007D4C33" w:rsidP="007D4C33">
      <w:pPr>
        <w:ind w:left="1440"/>
        <w:rPr>
          <w:color w:val="000000" w:themeColor="text1"/>
        </w:rPr>
      </w:pPr>
      <w:r>
        <w:rPr>
          <w:color w:val="000000" w:themeColor="text1"/>
        </w:rPr>
        <w:t>Segmentation fault</w:t>
      </w:r>
    </w:p>
    <w:p w:rsidR="00857325" w:rsidRDefault="00857325" w:rsidP="00857325">
      <w:pPr>
        <w:rPr>
          <w:color w:val="000000" w:themeColor="text1"/>
        </w:rPr>
      </w:pPr>
    </w:p>
    <w:p w:rsidR="00857325" w:rsidRDefault="00857325" w:rsidP="00857325">
      <w:pPr>
        <w:rPr>
          <w:color w:val="000000" w:themeColor="text1"/>
        </w:rPr>
      </w:pPr>
      <w:r>
        <w:rPr>
          <w:color w:val="000000" w:themeColor="text1"/>
        </w:rPr>
        <w:t>Chapter 2</w:t>
      </w:r>
    </w:p>
    <w:p w:rsidR="00857325" w:rsidRPr="00857325" w:rsidRDefault="00857325" w:rsidP="00857325">
      <w:pPr>
        <w:ind w:left="720"/>
        <w:rPr>
          <w:color w:val="548DD4" w:themeColor="text2" w:themeTint="99"/>
        </w:rPr>
      </w:pPr>
      <w:r>
        <w:rPr>
          <w:color w:val="000000" w:themeColor="text1"/>
        </w:rPr>
        <w:t xml:space="preserve">Memory technology optimizations </w:t>
      </w:r>
      <w:r>
        <w:rPr>
          <w:color w:val="548DD4" w:themeColor="text2" w:themeTint="99"/>
        </w:rPr>
        <w:t>84</w:t>
      </w:r>
    </w:p>
    <w:p w:rsidR="00857325" w:rsidRPr="00A96883" w:rsidRDefault="00857325" w:rsidP="00857325">
      <w:pPr>
        <w:ind w:left="1440"/>
        <w:rPr>
          <w:color w:val="548DD4" w:themeColor="text2" w:themeTint="99"/>
        </w:rPr>
      </w:pPr>
      <w:r>
        <w:rPr>
          <w:color w:val="000000" w:themeColor="text1"/>
        </w:rPr>
        <w:t xml:space="preserve">SRAM technology </w:t>
      </w:r>
      <w:r w:rsidR="00A96883">
        <w:rPr>
          <w:color w:val="548DD4" w:themeColor="text2" w:themeTint="99"/>
        </w:rPr>
        <w:t>85</w:t>
      </w:r>
    </w:p>
    <w:p w:rsidR="00857325" w:rsidRPr="00A96883" w:rsidRDefault="00857325" w:rsidP="00857325">
      <w:pPr>
        <w:ind w:left="1440"/>
        <w:rPr>
          <w:color w:val="548DD4" w:themeColor="text2" w:themeTint="99"/>
        </w:rPr>
      </w:pPr>
      <w:r>
        <w:rPr>
          <w:color w:val="000000" w:themeColor="text1"/>
        </w:rPr>
        <w:t>DRAM technology</w:t>
      </w:r>
      <w:r w:rsidR="00A96883">
        <w:rPr>
          <w:color w:val="000000" w:themeColor="text1"/>
        </w:rPr>
        <w:t xml:space="preserve"> </w:t>
      </w:r>
      <w:r w:rsidR="00A96883">
        <w:rPr>
          <w:color w:val="548DD4" w:themeColor="text2" w:themeTint="99"/>
        </w:rPr>
        <w:t>85-90</w:t>
      </w:r>
    </w:p>
    <w:p w:rsidR="00C246C7" w:rsidRDefault="00C246C7" w:rsidP="00C246C7">
      <w:pPr>
        <w:rPr>
          <w:color w:val="000000" w:themeColor="text1"/>
        </w:rPr>
      </w:pPr>
    </w:p>
    <w:p w:rsidR="00C246C7" w:rsidRDefault="003471E4" w:rsidP="00C246C7">
      <w:pPr>
        <w:rPr>
          <w:color w:val="000000" w:themeColor="text1"/>
        </w:rPr>
      </w:pPr>
      <w:r>
        <w:rPr>
          <w:color w:val="000000" w:themeColor="text1"/>
        </w:rPr>
        <w:t>S</w:t>
      </w:r>
      <w:r w:rsidR="007D4C33">
        <w:rPr>
          <w:color w:val="000000" w:themeColor="text1"/>
        </w:rPr>
        <w:t>egment descriptor table</w:t>
      </w:r>
      <w:r>
        <w:rPr>
          <w:color w:val="000000" w:themeColor="text1"/>
        </w:rPr>
        <w:t xml:space="preserve"> – slides from different book</w:t>
      </w:r>
      <w:bookmarkStart w:id="0" w:name="_GoBack"/>
      <w:bookmarkEnd w:id="0"/>
    </w:p>
    <w:p w:rsidR="00C246C7" w:rsidRDefault="00C246C7" w:rsidP="00C246C7">
      <w:pPr>
        <w:rPr>
          <w:color w:val="000000" w:themeColor="text1"/>
        </w:rPr>
      </w:pPr>
    </w:p>
    <w:p w:rsidR="00C246C7" w:rsidRDefault="00C246C7" w:rsidP="00C246C7">
      <w:pPr>
        <w:rPr>
          <w:color w:val="000000" w:themeColor="text1"/>
        </w:rPr>
      </w:pPr>
      <w:r>
        <w:rPr>
          <w:color w:val="000000" w:themeColor="text1"/>
        </w:rPr>
        <w:t>Chapter 3</w:t>
      </w:r>
    </w:p>
    <w:p w:rsidR="00C246C7" w:rsidRPr="004042E7" w:rsidRDefault="00C246C7" w:rsidP="007E2466">
      <w:pPr>
        <w:ind w:left="720"/>
        <w:rPr>
          <w:color w:val="548DD4" w:themeColor="text2" w:themeTint="99"/>
        </w:rPr>
      </w:pPr>
      <w:r>
        <w:rPr>
          <w:color w:val="000000" w:themeColor="text1"/>
        </w:rPr>
        <w:t>Instruction level parallelism</w:t>
      </w:r>
      <w:r w:rsidR="004042E7">
        <w:rPr>
          <w:color w:val="000000" w:themeColor="text1"/>
        </w:rPr>
        <w:t xml:space="preserve"> </w:t>
      </w:r>
      <w:r w:rsidR="004042E7">
        <w:rPr>
          <w:color w:val="548DD4" w:themeColor="text2" w:themeTint="99"/>
        </w:rPr>
        <w:t>168</w:t>
      </w:r>
    </w:p>
    <w:p w:rsidR="007E2466" w:rsidRDefault="007E2466" w:rsidP="007E2466">
      <w:pPr>
        <w:ind w:left="720"/>
        <w:rPr>
          <w:color w:val="548DD4" w:themeColor="text2" w:themeTint="99"/>
        </w:rPr>
      </w:pPr>
      <w:r>
        <w:rPr>
          <w:color w:val="000000" w:themeColor="text1"/>
        </w:rPr>
        <w:t>Compiler techniques for ILP</w:t>
      </w:r>
      <w:r w:rsidR="004042E7">
        <w:rPr>
          <w:color w:val="000000" w:themeColor="text1"/>
        </w:rPr>
        <w:t xml:space="preserve"> </w:t>
      </w:r>
      <w:r w:rsidR="004042E7">
        <w:rPr>
          <w:color w:val="548DD4" w:themeColor="text2" w:themeTint="99"/>
        </w:rPr>
        <w:t>176</w:t>
      </w:r>
    </w:p>
    <w:p w:rsidR="004042E7" w:rsidRPr="004042E7" w:rsidRDefault="004042E7" w:rsidP="004042E7">
      <w:pPr>
        <w:ind w:left="1440"/>
        <w:rPr>
          <w:color w:val="548DD4" w:themeColor="text2" w:themeTint="99"/>
        </w:rPr>
      </w:pPr>
      <w:r>
        <w:rPr>
          <w:color w:val="000000" w:themeColor="text1"/>
        </w:rPr>
        <w:t xml:space="preserve">Loop unrolling </w:t>
      </w:r>
      <w:r>
        <w:rPr>
          <w:color w:val="548DD4" w:themeColor="text2" w:themeTint="99"/>
        </w:rPr>
        <w:t>177</w:t>
      </w:r>
    </w:p>
    <w:p w:rsidR="007E2466" w:rsidRPr="004042E7" w:rsidRDefault="007E2466" w:rsidP="007E2466">
      <w:pPr>
        <w:ind w:left="720"/>
        <w:rPr>
          <w:color w:val="548DD4" w:themeColor="text2" w:themeTint="99"/>
        </w:rPr>
      </w:pPr>
      <w:r>
        <w:rPr>
          <w:color w:val="000000" w:themeColor="text1"/>
        </w:rPr>
        <w:t>Better branch prediction</w:t>
      </w:r>
      <w:r w:rsidR="004042E7">
        <w:rPr>
          <w:color w:val="000000" w:themeColor="text1"/>
        </w:rPr>
        <w:t xml:space="preserve"> </w:t>
      </w:r>
      <w:r w:rsidR="004042E7">
        <w:rPr>
          <w:color w:val="548DD4" w:themeColor="text2" w:themeTint="99"/>
        </w:rPr>
        <w:t>182</w:t>
      </w:r>
    </w:p>
    <w:p w:rsidR="00D7555B" w:rsidRDefault="007E2466" w:rsidP="007E2466">
      <w:pPr>
        <w:ind w:left="720"/>
        <w:rPr>
          <w:color w:val="000000" w:themeColor="text1"/>
        </w:rPr>
      </w:pPr>
      <w:r>
        <w:rPr>
          <w:color w:val="000000" w:themeColor="text1"/>
        </w:rPr>
        <w:tab/>
        <w:t>1-bit, 2-bit, local (n-bit), global (n-bit)</w:t>
      </w:r>
    </w:p>
    <w:p w:rsidR="007E2466" w:rsidRPr="00D7555B" w:rsidRDefault="007E2466" w:rsidP="00D7555B">
      <w:pPr>
        <w:ind w:left="1440"/>
        <w:rPr>
          <w:color w:val="548DD4" w:themeColor="text2" w:themeTint="99"/>
        </w:rPr>
      </w:pPr>
      <w:r>
        <w:rPr>
          <w:color w:val="000000" w:themeColor="text1"/>
        </w:rPr>
        <w:t>correlating BP (m, n- bit)</w:t>
      </w:r>
      <w:r w:rsidR="00D7555B">
        <w:rPr>
          <w:color w:val="000000" w:themeColor="text1"/>
        </w:rPr>
        <w:t xml:space="preserve"> </w:t>
      </w:r>
      <w:r w:rsidR="00D7555B">
        <w:rPr>
          <w:color w:val="548DD4" w:themeColor="text2" w:themeTint="99"/>
        </w:rPr>
        <w:t>182</w:t>
      </w:r>
    </w:p>
    <w:p w:rsidR="007E2466" w:rsidRPr="004042E7" w:rsidRDefault="007E2466" w:rsidP="007E2466">
      <w:pPr>
        <w:ind w:left="1440"/>
        <w:rPr>
          <w:color w:val="548DD4" w:themeColor="text2" w:themeTint="99"/>
        </w:rPr>
      </w:pPr>
      <w:r>
        <w:rPr>
          <w:color w:val="000000" w:themeColor="text1"/>
        </w:rPr>
        <w:t xml:space="preserve">tournament </w:t>
      </w:r>
      <w:r w:rsidR="004042E7">
        <w:rPr>
          <w:color w:val="000000" w:themeColor="text1"/>
        </w:rPr>
        <w:t xml:space="preserve">predictors </w:t>
      </w:r>
      <w:r w:rsidR="004042E7">
        <w:rPr>
          <w:color w:val="548DD4" w:themeColor="text2" w:themeTint="99"/>
        </w:rPr>
        <w:t>184</w:t>
      </w:r>
    </w:p>
    <w:p w:rsidR="007E2466" w:rsidRPr="00D7555B" w:rsidRDefault="007E2466" w:rsidP="007E2466">
      <w:pPr>
        <w:ind w:left="720"/>
        <w:rPr>
          <w:color w:val="548DD4" w:themeColor="text2" w:themeTint="99"/>
        </w:rPr>
      </w:pPr>
      <w:r>
        <w:rPr>
          <w:color w:val="000000" w:themeColor="text1"/>
        </w:rPr>
        <w:t>VLIW (very long instruction word)</w:t>
      </w:r>
      <w:r w:rsidR="00D7555B">
        <w:rPr>
          <w:color w:val="000000" w:themeColor="text1"/>
        </w:rPr>
        <w:t xml:space="preserve"> </w:t>
      </w:r>
      <w:r w:rsidR="00D7555B">
        <w:rPr>
          <w:color w:val="548DD4" w:themeColor="text2" w:themeTint="99"/>
        </w:rPr>
        <w:t>218</w:t>
      </w:r>
    </w:p>
    <w:p w:rsidR="007E2466" w:rsidRDefault="007D4C33" w:rsidP="007E2466">
      <w:pPr>
        <w:ind w:left="1440"/>
        <w:rPr>
          <w:color w:val="000000" w:themeColor="text1"/>
        </w:rPr>
      </w:pPr>
      <w:r>
        <w:rPr>
          <w:color w:val="000000" w:themeColor="text1"/>
        </w:rPr>
        <w:t>P</w:t>
      </w:r>
      <w:r w:rsidR="007E2466">
        <w:rPr>
          <w:color w:val="000000" w:themeColor="text1"/>
        </w:rPr>
        <w:t>arallelism</w:t>
      </w:r>
      <w:r>
        <w:rPr>
          <w:color w:val="000000" w:themeColor="text1"/>
        </w:rPr>
        <w:t xml:space="preserve"> – instruction, data, task level</w:t>
      </w:r>
    </w:p>
    <w:p w:rsidR="007E2466" w:rsidRPr="00D7555B" w:rsidRDefault="007E2466" w:rsidP="007E2466">
      <w:pPr>
        <w:ind w:left="720"/>
        <w:rPr>
          <w:color w:val="548DD4" w:themeColor="text2" w:themeTint="99"/>
        </w:rPr>
      </w:pPr>
      <w:r>
        <w:rPr>
          <w:color w:val="000000" w:themeColor="text1"/>
        </w:rPr>
        <w:t>Superscalar (out of order execution)</w:t>
      </w:r>
      <w:r w:rsidR="00D7555B">
        <w:rPr>
          <w:color w:val="000000" w:themeColor="text1"/>
        </w:rPr>
        <w:t xml:space="preserve"> </w:t>
      </w:r>
      <w:r w:rsidR="00D7555B">
        <w:rPr>
          <w:color w:val="548DD4" w:themeColor="text2" w:themeTint="99"/>
        </w:rPr>
        <w:t>218</w:t>
      </w:r>
    </w:p>
    <w:p w:rsidR="007E2466" w:rsidRDefault="007E2466" w:rsidP="007E2466">
      <w:pPr>
        <w:ind w:left="1440"/>
        <w:rPr>
          <w:color w:val="000000" w:themeColor="text1"/>
        </w:rPr>
      </w:pPr>
      <w:r>
        <w:rPr>
          <w:color w:val="000000" w:themeColor="text1"/>
        </w:rPr>
        <w:t>Pipeline machine</w:t>
      </w:r>
    </w:p>
    <w:p w:rsidR="007E2466" w:rsidRDefault="007E2466" w:rsidP="007E2466">
      <w:pPr>
        <w:ind w:left="720"/>
        <w:rPr>
          <w:color w:val="000000" w:themeColor="text1"/>
        </w:rPr>
      </w:pPr>
      <w:r>
        <w:rPr>
          <w:color w:val="000000" w:themeColor="text1"/>
        </w:rPr>
        <w:tab/>
        <w:t>Types of dependences</w:t>
      </w:r>
    </w:p>
    <w:p w:rsidR="00D7555B" w:rsidRPr="00D7555B" w:rsidRDefault="007E2466" w:rsidP="007E2466">
      <w:pPr>
        <w:ind w:left="1440"/>
        <w:rPr>
          <w:color w:val="548DD4" w:themeColor="text2" w:themeTint="99"/>
        </w:rPr>
      </w:pPr>
      <w:r>
        <w:rPr>
          <w:color w:val="000000" w:themeColor="text1"/>
        </w:rPr>
        <w:t xml:space="preserve">Reservation station </w:t>
      </w:r>
      <w:r w:rsidR="00D7555B">
        <w:rPr>
          <w:color w:val="548DD4" w:themeColor="text2" w:themeTint="99"/>
        </w:rPr>
        <w:t>200-206</w:t>
      </w:r>
    </w:p>
    <w:p w:rsidR="007E2466" w:rsidRDefault="007E2466" w:rsidP="00D7555B">
      <w:pPr>
        <w:ind w:left="2160"/>
        <w:rPr>
          <w:color w:val="000000" w:themeColor="text1"/>
        </w:rPr>
      </w:pPr>
      <w:r>
        <w:rPr>
          <w:color w:val="000000" w:themeColor="text1"/>
        </w:rPr>
        <w:t>7 things that go into it, 3 steps to execute instr</w:t>
      </w:r>
    </w:p>
    <w:p w:rsidR="007E2466" w:rsidRDefault="007E2466" w:rsidP="007E2466">
      <w:pPr>
        <w:rPr>
          <w:color w:val="000000" w:themeColor="text1"/>
        </w:rPr>
      </w:pPr>
    </w:p>
    <w:p w:rsidR="007E2466" w:rsidRDefault="007E2466" w:rsidP="007E2466">
      <w:pPr>
        <w:rPr>
          <w:color w:val="000000" w:themeColor="text1"/>
        </w:rPr>
      </w:pPr>
      <w:r>
        <w:rPr>
          <w:color w:val="000000" w:themeColor="text1"/>
        </w:rPr>
        <w:t>Chapter 4</w:t>
      </w:r>
    </w:p>
    <w:p w:rsidR="007E2466" w:rsidRDefault="007E2466" w:rsidP="007E2466">
      <w:pPr>
        <w:ind w:left="720"/>
        <w:rPr>
          <w:color w:val="000000" w:themeColor="text1"/>
        </w:rPr>
      </w:pPr>
      <w:r>
        <w:rPr>
          <w:color w:val="000000" w:themeColor="text1"/>
        </w:rPr>
        <w:t>Data-level parallelism</w:t>
      </w:r>
      <w:r w:rsidR="00D7555B">
        <w:rPr>
          <w:color w:val="000000" w:themeColor="text1"/>
        </w:rPr>
        <w:t xml:space="preserve"> in Vector, SIMD, GPU architecture </w:t>
      </w:r>
    </w:p>
    <w:p w:rsidR="007E2466" w:rsidRPr="00D7555B" w:rsidRDefault="007E2466" w:rsidP="007E2466">
      <w:pPr>
        <w:ind w:left="720"/>
        <w:rPr>
          <w:color w:val="548DD4" w:themeColor="text2" w:themeTint="99"/>
        </w:rPr>
      </w:pPr>
      <w:r>
        <w:rPr>
          <w:color w:val="000000" w:themeColor="text1"/>
        </w:rPr>
        <w:t xml:space="preserve">Vector Architecture </w:t>
      </w:r>
      <w:r w:rsidR="00D7555B">
        <w:rPr>
          <w:color w:val="548DD4" w:themeColor="text2" w:themeTint="99"/>
        </w:rPr>
        <w:t>283-287</w:t>
      </w:r>
    </w:p>
    <w:p w:rsidR="007E2466" w:rsidRDefault="007E2466" w:rsidP="007E2466">
      <w:pPr>
        <w:ind w:left="720"/>
        <w:rPr>
          <w:color w:val="000000" w:themeColor="text1"/>
        </w:rPr>
      </w:pPr>
      <w:r>
        <w:rPr>
          <w:color w:val="000000" w:themeColor="text1"/>
        </w:rPr>
        <w:lastRenderedPageBreak/>
        <w:t>Vector instructions</w:t>
      </w:r>
    </w:p>
    <w:p w:rsidR="00857325" w:rsidRPr="008463F2" w:rsidRDefault="00857325" w:rsidP="007E2466">
      <w:pPr>
        <w:ind w:left="720"/>
        <w:rPr>
          <w:color w:val="548DD4" w:themeColor="text2" w:themeTint="99"/>
        </w:rPr>
      </w:pPr>
      <w:r>
        <w:rPr>
          <w:color w:val="000000" w:themeColor="text1"/>
        </w:rPr>
        <w:t>Vector Load/Store</w:t>
      </w:r>
      <w:r w:rsidR="008463F2">
        <w:rPr>
          <w:color w:val="000000" w:themeColor="text1"/>
        </w:rPr>
        <w:t xml:space="preserve"> </w:t>
      </w:r>
      <w:r w:rsidR="008463F2">
        <w:rPr>
          <w:color w:val="548DD4" w:themeColor="text2" w:themeTint="99"/>
        </w:rPr>
        <w:t>285</w:t>
      </w:r>
    </w:p>
    <w:p w:rsidR="007E2466" w:rsidRDefault="007E2466" w:rsidP="007E2466">
      <w:pPr>
        <w:ind w:left="720"/>
        <w:rPr>
          <w:color w:val="000000" w:themeColor="text1"/>
        </w:rPr>
      </w:pPr>
      <w:r>
        <w:rPr>
          <w:color w:val="000000" w:themeColor="text1"/>
        </w:rPr>
        <w:t>Bridging semantic gap</w:t>
      </w:r>
      <w:r w:rsidR="008463F2">
        <w:rPr>
          <w:color w:val="000000" w:themeColor="text1"/>
        </w:rPr>
        <w:t xml:space="preserve"> – data level parallelism</w:t>
      </w:r>
    </w:p>
    <w:p w:rsidR="007E2466" w:rsidRDefault="007E2466" w:rsidP="007E2466">
      <w:pPr>
        <w:rPr>
          <w:color w:val="000000" w:themeColor="text1"/>
        </w:rPr>
      </w:pPr>
    </w:p>
    <w:p w:rsidR="007E2466" w:rsidRDefault="007E2466" w:rsidP="007E2466">
      <w:pPr>
        <w:rPr>
          <w:color w:val="000000" w:themeColor="text1"/>
        </w:rPr>
      </w:pPr>
      <w:r>
        <w:rPr>
          <w:color w:val="000000" w:themeColor="text1"/>
        </w:rPr>
        <w:t>Chapter 5</w:t>
      </w:r>
    </w:p>
    <w:p w:rsidR="007E2466" w:rsidRDefault="007E2466" w:rsidP="007E2466">
      <w:pPr>
        <w:ind w:left="720"/>
        <w:rPr>
          <w:color w:val="000000" w:themeColor="text1"/>
        </w:rPr>
      </w:pPr>
      <w:r>
        <w:rPr>
          <w:color w:val="000000" w:themeColor="text1"/>
        </w:rPr>
        <w:t>Thread level parallelism</w:t>
      </w:r>
    </w:p>
    <w:p w:rsidR="007E2466" w:rsidRPr="00C105DC" w:rsidRDefault="007E2466" w:rsidP="007E2466">
      <w:pPr>
        <w:ind w:left="720"/>
        <w:rPr>
          <w:color w:val="548DD4" w:themeColor="text2" w:themeTint="99"/>
        </w:rPr>
      </w:pPr>
      <w:r>
        <w:rPr>
          <w:color w:val="000000" w:themeColor="text1"/>
        </w:rPr>
        <w:t>Architecture from multiprocessor systems</w:t>
      </w:r>
      <w:r w:rsidR="00C105DC">
        <w:rPr>
          <w:color w:val="000000" w:themeColor="text1"/>
        </w:rPr>
        <w:t xml:space="preserve"> </w:t>
      </w:r>
      <w:r w:rsidR="00C105DC">
        <w:rPr>
          <w:color w:val="548DD4" w:themeColor="text2" w:themeTint="99"/>
        </w:rPr>
        <w:t>370</w:t>
      </w:r>
    </w:p>
    <w:p w:rsidR="007E2466" w:rsidRPr="00C105DC" w:rsidRDefault="007E2466" w:rsidP="007E2466">
      <w:pPr>
        <w:ind w:left="720"/>
        <w:rPr>
          <w:color w:val="548DD4" w:themeColor="text2" w:themeTint="99"/>
        </w:rPr>
      </w:pPr>
      <w:r>
        <w:rPr>
          <w:color w:val="000000" w:themeColor="text1"/>
        </w:rPr>
        <w:t>Cache coherence problem</w:t>
      </w:r>
    </w:p>
    <w:p w:rsidR="007E2466" w:rsidRDefault="007E2466" w:rsidP="007E2466">
      <w:pPr>
        <w:ind w:left="720"/>
        <w:rPr>
          <w:color w:val="548DD4" w:themeColor="text2" w:themeTint="99"/>
        </w:rPr>
      </w:pPr>
      <w:r>
        <w:rPr>
          <w:color w:val="000000" w:themeColor="text1"/>
        </w:rPr>
        <w:t>Coherence – 3 requirements</w:t>
      </w:r>
      <w:r w:rsidR="00C105DC">
        <w:rPr>
          <w:color w:val="000000" w:themeColor="text1"/>
        </w:rPr>
        <w:t xml:space="preserve"> </w:t>
      </w:r>
      <w:r w:rsidR="00C105DC">
        <w:rPr>
          <w:color w:val="548DD4" w:themeColor="text2" w:themeTint="99"/>
        </w:rPr>
        <w:t>377-378</w:t>
      </w:r>
    </w:p>
    <w:p w:rsidR="00B7301B" w:rsidRPr="00B7301B" w:rsidRDefault="00B7301B" w:rsidP="007E2466">
      <w:pPr>
        <w:ind w:left="720"/>
        <w:rPr>
          <w:color w:val="548DD4" w:themeColor="text2" w:themeTint="99"/>
        </w:rPr>
      </w:pPr>
      <w:r>
        <w:rPr>
          <w:color w:val="000000" w:themeColor="text1"/>
        </w:rPr>
        <w:tab/>
      </w:r>
      <w:r>
        <w:rPr>
          <w:color w:val="548DD4" w:themeColor="text2" w:themeTint="99"/>
        </w:rPr>
        <w:t>Cache coherence mechanism 384</w:t>
      </w:r>
    </w:p>
    <w:p w:rsidR="007E2466" w:rsidRDefault="007E2466" w:rsidP="007E2466">
      <w:pPr>
        <w:ind w:left="1440"/>
        <w:rPr>
          <w:color w:val="000000" w:themeColor="text1"/>
        </w:rPr>
      </w:pPr>
      <w:r>
        <w:rPr>
          <w:color w:val="000000" w:themeColor="text1"/>
        </w:rPr>
        <w:t>Coherence advantages</w:t>
      </w:r>
    </w:p>
    <w:p w:rsidR="007E2466" w:rsidRPr="00C105DC" w:rsidRDefault="007E2466" w:rsidP="007E2466">
      <w:pPr>
        <w:ind w:left="720"/>
        <w:rPr>
          <w:color w:val="548DD4" w:themeColor="text2" w:themeTint="99"/>
        </w:rPr>
      </w:pPr>
      <w:r>
        <w:rPr>
          <w:color w:val="000000" w:themeColor="text1"/>
        </w:rPr>
        <w:t>2 schemes</w:t>
      </w:r>
      <w:r w:rsidR="007B5802">
        <w:rPr>
          <w:color w:val="000000" w:themeColor="text1"/>
        </w:rPr>
        <w:t xml:space="preserve"> for enforcing</w:t>
      </w:r>
      <w:r>
        <w:rPr>
          <w:color w:val="000000" w:themeColor="text1"/>
        </w:rPr>
        <w:t xml:space="preserve"> </w:t>
      </w:r>
      <w:r w:rsidR="00C105DC">
        <w:rPr>
          <w:color w:val="548DD4" w:themeColor="text2" w:themeTint="99"/>
        </w:rPr>
        <w:t>380</w:t>
      </w:r>
    </w:p>
    <w:p w:rsidR="007E2466" w:rsidRDefault="007E2466" w:rsidP="007E2466">
      <w:pPr>
        <w:ind w:left="1440"/>
        <w:rPr>
          <w:color w:val="548DD4" w:themeColor="text2" w:themeTint="99"/>
        </w:rPr>
      </w:pPr>
      <w:r>
        <w:rPr>
          <w:color w:val="000000" w:themeColor="text1"/>
        </w:rPr>
        <w:t>Snooping protocol</w:t>
      </w:r>
      <w:r w:rsidR="00C105DC">
        <w:rPr>
          <w:color w:val="000000" w:themeColor="text1"/>
        </w:rPr>
        <w:t xml:space="preserve"> </w:t>
      </w:r>
      <w:r w:rsidR="00C105DC">
        <w:rPr>
          <w:color w:val="548DD4" w:themeColor="text2" w:themeTint="99"/>
        </w:rPr>
        <w:t>380</w:t>
      </w:r>
    </w:p>
    <w:p w:rsidR="007B5802" w:rsidRPr="00C105DC" w:rsidRDefault="007B5802" w:rsidP="007B5802">
      <w:pPr>
        <w:ind w:left="2160"/>
        <w:rPr>
          <w:color w:val="548DD4" w:themeColor="text2" w:themeTint="99"/>
        </w:rPr>
      </w:pPr>
      <w:r>
        <w:rPr>
          <w:color w:val="000000" w:themeColor="text1"/>
        </w:rPr>
        <w:t xml:space="preserve">diagrams </w:t>
      </w:r>
      <w:r>
        <w:rPr>
          <w:color w:val="548DD4" w:themeColor="text2" w:themeTint="99"/>
        </w:rPr>
        <w:t>385</w:t>
      </w:r>
      <w:r w:rsidR="008D0389">
        <w:rPr>
          <w:color w:val="548DD4" w:themeColor="text2" w:themeTint="99"/>
        </w:rPr>
        <w:t xml:space="preserve">? </w:t>
      </w:r>
      <w:r>
        <w:rPr>
          <w:color w:val="548DD4" w:themeColor="text2" w:themeTint="99"/>
        </w:rPr>
        <w:t>38</w:t>
      </w:r>
      <w:r>
        <w:rPr>
          <w:color w:val="548DD4" w:themeColor="text2" w:themeTint="99"/>
        </w:rPr>
        <w:t>7</w:t>
      </w:r>
    </w:p>
    <w:p w:rsidR="00C105DC" w:rsidRPr="007B5802" w:rsidRDefault="007E2466" w:rsidP="007E2466">
      <w:pPr>
        <w:ind w:left="1440"/>
        <w:rPr>
          <w:color w:val="548DD4" w:themeColor="text2" w:themeTint="99"/>
        </w:rPr>
      </w:pPr>
      <w:r>
        <w:rPr>
          <w:color w:val="000000" w:themeColor="text1"/>
        </w:rPr>
        <w:t>Directory-based</w:t>
      </w:r>
      <w:r w:rsidR="007D4C33">
        <w:rPr>
          <w:color w:val="000000" w:themeColor="text1"/>
        </w:rPr>
        <w:t xml:space="preserve"> </w:t>
      </w:r>
      <w:r w:rsidR="007B5802">
        <w:rPr>
          <w:color w:val="548DD4" w:themeColor="text2" w:themeTint="99"/>
        </w:rPr>
        <w:t>404</w:t>
      </w:r>
    </w:p>
    <w:p w:rsidR="007E2466" w:rsidRPr="007B5802" w:rsidRDefault="007D4C33" w:rsidP="007B5802">
      <w:pPr>
        <w:ind w:left="2160"/>
        <w:rPr>
          <w:color w:val="548DD4" w:themeColor="text2" w:themeTint="99"/>
        </w:rPr>
      </w:pPr>
      <w:r>
        <w:rPr>
          <w:color w:val="000000" w:themeColor="text1"/>
        </w:rPr>
        <w:t>diagram 5.20, 5.21</w:t>
      </w:r>
      <w:r w:rsidR="00C105DC">
        <w:rPr>
          <w:color w:val="000000" w:themeColor="text1"/>
        </w:rPr>
        <w:t xml:space="preserve"> </w:t>
      </w:r>
      <w:r w:rsidR="007B5802">
        <w:rPr>
          <w:color w:val="548DD4" w:themeColor="text2" w:themeTint="99"/>
        </w:rPr>
        <w:t>409, 410</w:t>
      </w:r>
    </w:p>
    <w:p w:rsidR="007B5802" w:rsidRDefault="007B5802" w:rsidP="007B5802">
      <w:pPr>
        <w:ind w:left="720"/>
        <w:rPr>
          <w:color w:val="548DD4" w:themeColor="text2" w:themeTint="99"/>
        </w:rPr>
      </w:pPr>
      <w:r>
        <w:rPr>
          <w:color w:val="000000" w:themeColor="text1"/>
        </w:rPr>
        <w:t xml:space="preserve">distributed memory </w:t>
      </w:r>
      <w:r>
        <w:rPr>
          <w:color w:val="548DD4" w:themeColor="text2" w:themeTint="99"/>
        </w:rPr>
        <w:t xml:space="preserve">diagrams 373, 405 </w:t>
      </w:r>
    </w:p>
    <w:p w:rsidR="007B5802" w:rsidRPr="007B5802" w:rsidRDefault="007B5802" w:rsidP="007B5802">
      <w:pPr>
        <w:ind w:left="720"/>
        <w:rPr>
          <w:color w:val="548DD4" w:themeColor="text2" w:themeTint="99"/>
        </w:rPr>
      </w:pPr>
      <w:r>
        <w:rPr>
          <w:color w:val="000000" w:themeColor="text1"/>
        </w:rPr>
        <w:t xml:space="preserve">shared memory </w:t>
      </w:r>
      <w:r>
        <w:rPr>
          <w:color w:val="548DD4" w:themeColor="text2" w:themeTint="99"/>
        </w:rPr>
        <w:t>diagram 372</w:t>
      </w:r>
    </w:p>
    <w:p w:rsidR="007D4C33" w:rsidRDefault="007D4C33" w:rsidP="007D4C33">
      <w:pPr>
        <w:ind w:left="720"/>
        <w:rPr>
          <w:color w:val="000000" w:themeColor="text1"/>
        </w:rPr>
      </w:pPr>
      <w:r>
        <w:rPr>
          <w:color w:val="000000" w:themeColor="text1"/>
        </w:rPr>
        <w:t>2 ways to maintain coherence</w:t>
      </w:r>
    </w:p>
    <w:p w:rsidR="007B5802" w:rsidRPr="008D0389" w:rsidRDefault="007B5802" w:rsidP="007B5802">
      <w:pPr>
        <w:ind w:left="1440"/>
        <w:rPr>
          <w:color w:val="548DD4" w:themeColor="text2" w:themeTint="99"/>
        </w:rPr>
      </w:pPr>
      <w:r>
        <w:rPr>
          <w:color w:val="000000" w:themeColor="text1"/>
        </w:rPr>
        <w:t>Write-invalidate</w:t>
      </w:r>
      <w:r w:rsidR="008D0389">
        <w:rPr>
          <w:color w:val="000000" w:themeColor="text1"/>
        </w:rPr>
        <w:t xml:space="preserve"> </w:t>
      </w:r>
      <w:r w:rsidR="00B7301B" w:rsidRPr="00B7301B">
        <w:rPr>
          <w:color w:val="548DD4" w:themeColor="text2" w:themeTint="99"/>
        </w:rPr>
        <w:t xml:space="preserve">380, </w:t>
      </w:r>
      <w:r w:rsidR="008D0389">
        <w:rPr>
          <w:color w:val="548DD4" w:themeColor="text2" w:themeTint="99"/>
        </w:rPr>
        <w:t>385</w:t>
      </w:r>
    </w:p>
    <w:p w:rsidR="007B5802" w:rsidRPr="00B7301B" w:rsidRDefault="007B5802" w:rsidP="007B5802">
      <w:pPr>
        <w:ind w:left="1440"/>
        <w:rPr>
          <w:color w:val="548DD4" w:themeColor="text2" w:themeTint="99"/>
        </w:rPr>
      </w:pPr>
      <w:r>
        <w:rPr>
          <w:color w:val="000000" w:themeColor="text1"/>
        </w:rPr>
        <w:t>Write-broadcas</w:t>
      </w:r>
      <w:r w:rsidR="008D0389">
        <w:rPr>
          <w:color w:val="000000" w:themeColor="text1"/>
        </w:rPr>
        <w:t>t</w:t>
      </w:r>
      <w:r w:rsidR="00B7301B">
        <w:rPr>
          <w:color w:val="000000" w:themeColor="text1"/>
        </w:rPr>
        <w:t xml:space="preserve"> </w:t>
      </w:r>
      <w:r w:rsidR="00B7301B">
        <w:rPr>
          <w:color w:val="548DD4" w:themeColor="text2" w:themeTint="99"/>
        </w:rPr>
        <w:t>381</w:t>
      </w:r>
    </w:p>
    <w:p w:rsidR="007E2466" w:rsidRDefault="007E2466" w:rsidP="00C246C7">
      <w:pPr>
        <w:rPr>
          <w:color w:val="000000" w:themeColor="text1"/>
        </w:rPr>
      </w:pPr>
    </w:p>
    <w:p w:rsidR="00F570EE" w:rsidRDefault="00F570EE"/>
    <w:p w:rsidR="00F570EE" w:rsidRPr="00F570EE" w:rsidRDefault="00F570EE">
      <w:r>
        <w:tab/>
      </w:r>
    </w:p>
    <w:sectPr w:rsidR="00F570EE" w:rsidRPr="00F570EE" w:rsidSect="00C10E0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54F6A"/>
    <w:multiLevelType w:val="hybridMultilevel"/>
    <w:tmpl w:val="45066808"/>
    <w:lvl w:ilvl="0" w:tplc="5C10385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70EE"/>
    <w:rsid w:val="000E3C4F"/>
    <w:rsid w:val="00156BEF"/>
    <w:rsid w:val="001775D1"/>
    <w:rsid w:val="00251958"/>
    <w:rsid w:val="0034582F"/>
    <w:rsid w:val="003471E4"/>
    <w:rsid w:val="004042E7"/>
    <w:rsid w:val="00427AC6"/>
    <w:rsid w:val="007B5802"/>
    <w:rsid w:val="007D4C33"/>
    <w:rsid w:val="007E2466"/>
    <w:rsid w:val="008463F2"/>
    <w:rsid w:val="00857325"/>
    <w:rsid w:val="00867265"/>
    <w:rsid w:val="008D0389"/>
    <w:rsid w:val="00A16DBA"/>
    <w:rsid w:val="00A22D9E"/>
    <w:rsid w:val="00A43265"/>
    <w:rsid w:val="00A96883"/>
    <w:rsid w:val="00B04E75"/>
    <w:rsid w:val="00B7301B"/>
    <w:rsid w:val="00BD7E72"/>
    <w:rsid w:val="00C105DC"/>
    <w:rsid w:val="00C10E0E"/>
    <w:rsid w:val="00C16569"/>
    <w:rsid w:val="00C246C7"/>
    <w:rsid w:val="00D7555B"/>
    <w:rsid w:val="00E61C91"/>
    <w:rsid w:val="00F57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B17269"/>
  <w14:defaultImageDpi w14:val="300"/>
  <w15:docId w15:val="{16EB41CD-61BE-C64F-AB7F-90D1C5719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4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Chapman</dc:creator>
  <cp:keywords/>
  <dc:description/>
  <cp:lastModifiedBy>Anastasia Starks</cp:lastModifiedBy>
  <cp:revision>9</cp:revision>
  <dcterms:created xsi:type="dcterms:W3CDTF">2019-03-04T20:42:00Z</dcterms:created>
  <dcterms:modified xsi:type="dcterms:W3CDTF">2019-04-29T17:48:00Z</dcterms:modified>
</cp:coreProperties>
</file>