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192C9" w14:textId="79B46820" w:rsidR="0086060C" w:rsidRDefault="00D54959" w:rsidP="0090345B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C64660" w:rsidRPr="00C64660">
        <w:rPr>
          <w:rFonts w:ascii="Calibri" w:hAnsi="Calibri"/>
          <w:sz w:val="28"/>
          <w:szCs w:val="28"/>
        </w:rPr>
        <w:t>Synchronization 3</w:t>
      </w:r>
      <w:r w:rsidR="00C64660">
        <w:rPr>
          <w:rFonts w:ascii="Calibri" w:hAnsi="Calibri"/>
          <w:sz w:val="28"/>
          <w:szCs w:val="28"/>
        </w:rPr>
        <w:t xml:space="preserve">: </w:t>
      </w:r>
      <w:r w:rsidR="00C64660" w:rsidRPr="00C64660">
        <w:rPr>
          <w:rFonts w:ascii="Calibri" w:hAnsi="Calibri"/>
          <w:sz w:val="28"/>
          <w:szCs w:val="28"/>
        </w:rPr>
        <w:t>Semaphore</w:t>
      </w:r>
    </w:p>
    <w:p w14:paraId="5DEE4040" w14:textId="77777777" w:rsidR="00911547" w:rsidRPr="002B64D1" w:rsidRDefault="00911547" w:rsidP="00911547"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&gt;85%,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70-85%,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55-70%,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: 40-55%, </w:t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>: &lt; 40%</w:t>
      </w:r>
    </w:p>
    <w:p w14:paraId="4C861B40" w14:textId="495A5DFC" w:rsidR="006E2E5F" w:rsidRPr="00722F81" w:rsidRDefault="00984F80" w:rsidP="006E2E5F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 w:rsidR="00EB2A72">
        <w:rPr>
          <w:rFonts w:ascii="Calibri" w:hAnsi="Calibri" w:cs="Arial"/>
          <w:b/>
        </w:rPr>
        <w:t>1</w:t>
      </w:r>
      <w:r w:rsidRPr="006D41A7">
        <w:rPr>
          <w:rFonts w:ascii="Calibri" w:hAnsi="Calibri" w:cs="Arial"/>
          <w:b/>
        </w:rPr>
        <w:t>:</w:t>
      </w:r>
      <w:r w:rsidR="00A55B83" w:rsidRPr="006D41A7">
        <w:rPr>
          <w:rFonts w:ascii="Calibri" w:hAnsi="Calibri" w:cs="Arial"/>
          <w:b/>
        </w:rPr>
        <w:t xml:space="preserve"> </w:t>
      </w:r>
      <w:r w:rsidR="00C64660">
        <w:rPr>
          <w:rFonts w:ascii="Calibri" w:hAnsi="Calibri" w:cs="Arial"/>
        </w:rPr>
        <w:t xml:space="preserve">Read the following source code. Can you figure out how the bounded-waiting mutual exclusion is implemented? </w:t>
      </w:r>
      <w:r w:rsidR="006E2E5F">
        <w:rPr>
          <w:rFonts w:ascii="Calibri" w:hAnsi="Calibri" w:cs="Arial"/>
        </w:rPr>
        <w:t>(</w:t>
      </w:r>
      <w:r w:rsidR="00C64660">
        <w:rPr>
          <w:rFonts w:ascii="Calibri" w:hAnsi="Calibri" w:cs="Arial"/>
        </w:rPr>
        <w:t>2</w:t>
      </w:r>
      <w:r w:rsidR="006E2E5F">
        <w:rPr>
          <w:rFonts w:ascii="Calibri" w:hAnsi="Calibri" w:cs="Arial"/>
        </w:rPr>
        <w:t xml:space="preserve"> minute</w:t>
      </w:r>
      <w:r w:rsidR="00C64660">
        <w:rPr>
          <w:rFonts w:ascii="Calibri" w:hAnsi="Calibri" w:cs="Arial"/>
        </w:rPr>
        <w:t>s</w:t>
      </w:r>
      <w:r w:rsidR="00722F81">
        <w:rPr>
          <w:rFonts w:ascii="Calibri" w:hAnsi="Calibri" w:cs="Arial"/>
        </w:rPr>
        <w:t>)</w:t>
      </w:r>
      <w:r w:rsidR="002B2DB8">
        <w:rPr>
          <w:rFonts w:ascii="Calibri" w:hAnsi="Calibri" w:cs="Arial"/>
        </w:rPr>
        <w:t>.</w:t>
      </w:r>
    </w:p>
    <w:p w14:paraId="78132019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>do {</w:t>
      </w:r>
      <w:r w:rsidRPr="00C64660">
        <w:rPr>
          <w:rFonts w:ascii="Courier New" w:hAnsi="Courier New" w:cs="Courier New"/>
          <w:sz w:val="20"/>
          <w:szCs w:val="20"/>
        </w:rPr>
        <w:br/>
        <w:t xml:space="preserve">   waiting[i] = true;</w:t>
      </w:r>
      <w:r w:rsidRPr="00C64660">
        <w:rPr>
          <w:rFonts w:ascii="Courier New" w:hAnsi="Courier New" w:cs="Courier New"/>
          <w:sz w:val="20"/>
          <w:szCs w:val="20"/>
        </w:rPr>
        <w:br/>
        <w:t xml:space="preserve">   key = true;</w:t>
      </w:r>
      <w:r w:rsidRPr="00C64660">
        <w:rPr>
          <w:rFonts w:ascii="Courier New" w:hAnsi="Courier New" w:cs="Courier New"/>
          <w:sz w:val="20"/>
          <w:szCs w:val="20"/>
        </w:rPr>
        <w:br/>
        <w:t xml:space="preserve">   while (waiting[i] &amp;&amp; key) </w:t>
      </w:r>
    </w:p>
    <w:p w14:paraId="10C351A7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   key = test_and_set(&amp;lock); </w:t>
      </w:r>
    </w:p>
    <w:p w14:paraId="30201CCE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waiting[i] = false; </w:t>
      </w:r>
    </w:p>
    <w:p w14:paraId="5AFDD9F5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</w:t>
      </w:r>
      <w:r w:rsidRPr="00C64660">
        <w:rPr>
          <w:rFonts w:ascii="Courier New" w:hAnsi="Courier New" w:cs="Courier New"/>
          <w:b/>
          <w:bCs/>
          <w:sz w:val="20"/>
          <w:szCs w:val="20"/>
        </w:rPr>
        <w:t>/* critical section *</w:t>
      </w:r>
      <w:r w:rsidRPr="00C64660">
        <w:rPr>
          <w:rFonts w:ascii="Courier New" w:hAnsi="Courier New" w:cs="Courier New"/>
          <w:sz w:val="20"/>
          <w:szCs w:val="20"/>
        </w:rPr>
        <w:t xml:space="preserve">/ </w:t>
      </w:r>
    </w:p>
    <w:p w14:paraId="579F8503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j = (i + 1) % n; </w:t>
      </w:r>
    </w:p>
    <w:p w14:paraId="1DBEAB58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while ((j != i) &amp;&amp; !waiting[j]) </w:t>
      </w:r>
    </w:p>
    <w:p w14:paraId="36C00DFC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   j = (j + 1) % n; </w:t>
      </w:r>
    </w:p>
    <w:p w14:paraId="00E54D2D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if (j == i) </w:t>
      </w:r>
    </w:p>
    <w:p w14:paraId="77CE558A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   lock = false; </w:t>
      </w:r>
    </w:p>
    <w:p w14:paraId="41B4970E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else </w:t>
      </w:r>
    </w:p>
    <w:p w14:paraId="4813C622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 xml:space="preserve">      waiting[j] = false</w:t>
      </w:r>
      <w:r w:rsidRPr="00C64660">
        <w:rPr>
          <w:rFonts w:ascii="Courier New" w:hAnsi="Courier New" w:cs="Courier New"/>
          <w:b/>
          <w:bCs/>
          <w:sz w:val="20"/>
          <w:szCs w:val="20"/>
        </w:rPr>
        <w:t xml:space="preserve">; </w:t>
      </w:r>
    </w:p>
    <w:p w14:paraId="39A4DC38" w14:textId="77777777" w:rsidR="00C64660" w:rsidRPr="00C64660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b/>
          <w:bCs/>
          <w:sz w:val="20"/>
          <w:szCs w:val="20"/>
        </w:rPr>
        <w:t xml:space="preserve">   /* remainder section *</w:t>
      </w:r>
      <w:r w:rsidRPr="00C64660">
        <w:rPr>
          <w:rFonts w:ascii="Courier New" w:hAnsi="Courier New" w:cs="Courier New"/>
          <w:sz w:val="20"/>
          <w:szCs w:val="20"/>
        </w:rPr>
        <w:t xml:space="preserve">/ </w:t>
      </w:r>
    </w:p>
    <w:p w14:paraId="39B3FE63" w14:textId="04A13055" w:rsidR="00722F81" w:rsidRDefault="00C64660" w:rsidP="00C64660">
      <w:pPr>
        <w:ind w:left="720"/>
        <w:rPr>
          <w:rFonts w:ascii="Courier New" w:hAnsi="Courier New" w:cs="Courier New"/>
          <w:sz w:val="20"/>
          <w:szCs w:val="20"/>
        </w:rPr>
      </w:pPr>
      <w:r w:rsidRPr="00C64660">
        <w:rPr>
          <w:rFonts w:ascii="Courier New" w:hAnsi="Courier New" w:cs="Courier New"/>
          <w:sz w:val="20"/>
          <w:szCs w:val="20"/>
        </w:rPr>
        <w:t>} while (true);</w:t>
      </w:r>
    </w:p>
    <w:p w14:paraId="7BDAEE92" w14:textId="77777777" w:rsidR="000B1949" w:rsidRDefault="000B1949" w:rsidP="00C64660">
      <w:pPr>
        <w:ind w:left="720"/>
        <w:rPr>
          <w:rFonts w:ascii="Courier New" w:hAnsi="Courier New" w:cs="Courier New"/>
          <w:sz w:val="20"/>
          <w:szCs w:val="20"/>
        </w:rPr>
      </w:pPr>
    </w:p>
    <w:p w14:paraId="5948A281" w14:textId="77777777" w:rsidR="000B1949" w:rsidRDefault="000B1949" w:rsidP="00C64660">
      <w:pPr>
        <w:ind w:left="720"/>
        <w:rPr>
          <w:rFonts w:ascii="Courier New" w:hAnsi="Courier New" w:cs="Courier New"/>
          <w:sz w:val="20"/>
          <w:szCs w:val="20"/>
        </w:rPr>
      </w:pPr>
    </w:p>
    <w:p w14:paraId="1DEEDDB7" w14:textId="77777777" w:rsidR="002E6C78" w:rsidRDefault="002E6C78" w:rsidP="00C64660">
      <w:pPr>
        <w:ind w:left="720"/>
        <w:rPr>
          <w:rFonts w:ascii="Courier New" w:hAnsi="Courier New" w:cs="Courier New"/>
          <w:sz w:val="20"/>
          <w:szCs w:val="20"/>
        </w:rPr>
      </w:pPr>
    </w:p>
    <w:p w14:paraId="432B8EA2" w14:textId="0251E509" w:rsidR="000B1949" w:rsidRDefault="00911547" w:rsidP="000B1949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0B1949" w:rsidRPr="006D41A7">
        <w:rPr>
          <w:rFonts w:ascii="Calibri" w:hAnsi="Calibri" w:cs="Arial"/>
          <w:b/>
        </w:rPr>
        <w:t xml:space="preserve">Exercise </w:t>
      </w:r>
      <w:r w:rsidR="000B1949">
        <w:rPr>
          <w:rFonts w:ascii="Calibri" w:hAnsi="Calibri" w:cs="Arial"/>
          <w:b/>
        </w:rPr>
        <w:t>1.1 (Plickers)</w:t>
      </w:r>
      <w:r w:rsidR="000B1949" w:rsidRPr="006D41A7">
        <w:rPr>
          <w:rFonts w:ascii="Calibri" w:hAnsi="Calibri" w:cs="Arial"/>
          <w:b/>
        </w:rPr>
        <w:t xml:space="preserve">: </w:t>
      </w:r>
      <w:r w:rsidR="000B1949">
        <w:rPr>
          <w:rFonts w:ascii="Calibri" w:hAnsi="Calibri" w:cs="Arial"/>
        </w:rPr>
        <w:t>Process Pi can enter its critical section only if</w:t>
      </w:r>
    </w:p>
    <w:p w14:paraId="790BC7B2" w14:textId="77777777" w:rsidR="000B1949" w:rsidRPr="006771F5" w:rsidRDefault="000B1949" w:rsidP="000B1949">
      <w:pPr>
        <w:pStyle w:val="ListParagraph"/>
        <w:numPr>
          <w:ilvl w:val="0"/>
          <w:numId w:val="30"/>
        </w:numPr>
        <w:rPr>
          <w:rFonts w:ascii="Calibri" w:hAnsi="Calibri" w:cs="Arial"/>
          <w:b/>
        </w:rPr>
      </w:pPr>
      <w:r w:rsidRPr="006771F5">
        <w:rPr>
          <w:rFonts w:asciiTheme="minorHAnsi" w:hAnsiTheme="minorHAnsi" w:cs="Courier New"/>
        </w:rPr>
        <w:t xml:space="preserve">Either </w:t>
      </w:r>
      <w:r w:rsidRPr="006771F5">
        <w:rPr>
          <w:rFonts w:ascii="Courier New" w:hAnsi="Courier New" w:cs="Courier New"/>
        </w:rPr>
        <w:t xml:space="preserve">waiting[i] == false </w:t>
      </w:r>
      <w:r w:rsidRPr="006771F5">
        <w:rPr>
          <w:rFonts w:asciiTheme="minorHAnsi" w:hAnsiTheme="minorHAnsi" w:cs="Courier New"/>
        </w:rPr>
        <w:t>or</w:t>
      </w:r>
      <w:r w:rsidRPr="006771F5">
        <w:rPr>
          <w:rFonts w:ascii="Courier New" w:hAnsi="Courier New" w:cs="Courier New"/>
        </w:rPr>
        <w:t xml:space="preserve"> key == f</w:t>
      </w:r>
      <w:r>
        <w:rPr>
          <w:rFonts w:ascii="Courier New" w:hAnsi="Courier New" w:cs="Courier New"/>
        </w:rPr>
        <w:t>a</w:t>
      </w:r>
      <w:r w:rsidRPr="006771F5">
        <w:rPr>
          <w:rFonts w:ascii="Courier New" w:hAnsi="Courier New" w:cs="Courier New"/>
        </w:rPr>
        <w:t>lse</w:t>
      </w:r>
    </w:p>
    <w:p w14:paraId="53F8F89D" w14:textId="77777777" w:rsidR="000B1949" w:rsidRPr="006771F5" w:rsidRDefault="000B1949" w:rsidP="000B1949">
      <w:pPr>
        <w:pStyle w:val="ListParagraph"/>
        <w:numPr>
          <w:ilvl w:val="0"/>
          <w:numId w:val="30"/>
        </w:numPr>
        <w:rPr>
          <w:rFonts w:ascii="Calibri" w:hAnsi="Calibri" w:cs="Arial"/>
          <w:b/>
        </w:rPr>
      </w:pPr>
      <w:r w:rsidRPr="006771F5">
        <w:rPr>
          <w:rFonts w:ascii="Courier New" w:hAnsi="Courier New" w:cs="Courier New"/>
        </w:rPr>
        <w:t xml:space="preserve">waiting[i] == </w:t>
      </w:r>
      <w:r>
        <w:rPr>
          <w:rFonts w:ascii="Courier New" w:hAnsi="Courier New" w:cs="Courier New"/>
        </w:rPr>
        <w:t>true</w:t>
      </w:r>
      <w:r w:rsidRPr="006771F5">
        <w:rPr>
          <w:rFonts w:ascii="Courier New" w:hAnsi="Courier New" w:cs="Courier New"/>
        </w:rPr>
        <w:t xml:space="preserve"> </w:t>
      </w:r>
    </w:p>
    <w:p w14:paraId="1166901B" w14:textId="77777777" w:rsidR="000B1949" w:rsidRPr="006771F5" w:rsidRDefault="000B1949" w:rsidP="000B1949">
      <w:pPr>
        <w:pStyle w:val="ListParagraph"/>
        <w:numPr>
          <w:ilvl w:val="0"/>
          <w:numId w:val="30"/>
        </w:numPr>
        <w:rPr>
          <w:rFonts w:ascii="Calibri" w:hAnsi="Calibri" w:cs="Arial"/>
          <w:b/>
        </w:rPr>
      </w:pPr>
      <w:r w:rsidRPr="006771F5">
        <w:rPr>
          <w:rFonts w:ascii="Courier New" w:hAnsi="Courier New" w:cs="Courier New"/>
        </w:rPr>
        <w:t xml:space="preserve">key == </w:t>
      </w:r>
      <w:r>
        <w:rPr>
          <w:rFonts w:ascii="Courier New" w:hAnsi="Courier New" w:cs="Courier New"/>
        </w:rPr>
        <w:t>false</w:t>
      </w:r>
    </w:p>
    <w:p w14:paraId="26B312F5" w14:textId="77777777" w:rsidR="000B1949" w:rsidRPr="006771F5" w:rsidRDefault="000B1949" w:rsidP="000B1949">
      <w:pPr>
        <w:pStyle w:val="ListParagraph"/>
        <w:numPr>
          <w:ilvl w:val="0"/>
          <w:numId w:val="30"/>
        </w:numPr>
        <w:rPr>
          <w:rFonts w:ascii="Calibri" w:hAnsi="Calibri" w:cs="Arial"/>
          <w:b/>
        </w:rPr>
      </w:pPr>
      <w:r w:rsidRPr="006771F5">
        <w:rPr>
          <w:rFonts w:ascii="Courier New" w:hAnsi="Courier New" w:cs="Courier New"/>
        </w:rPr>
        <w:t xml:space="preserve">waiting[i] == </w:t>
      </w:r>
      <w:r>
        <w:rPr>
          <w:rFonts w:ascii="Courier New" w:hAnsi="Courier New" w:cs="Courier New"/>
        </w:rPr>
        <w:t>true</w:t>
      </w:r>
      <w:r w:rsidRPr="006771F5">
        <w:rPr>
          <w:rFonts w:ascii="Courier New" w:hAnsi="Courier New" w:cs="Courier New"/>
        </w:rPr>
        <w:t xml:space="preserve"> </w:t>
      </w:r>
      <w:r>
        <w:rPr>
          <w:rFonts w:asciiTheme="minorHAnsi" w:hAnsiTheme="minorHAnsi" w:cs="Courier New"/>
        </w:rPr>
        <w:t>and</w:t>
      </w:r>
      <w:r w:rsidRPr="006771F5">
        <w:rPr>
          <w:rFonts w:ascii="Courier New" w:hAnsi="Courier New" w:cs="Courier New"/>
        </w:rPr>
        <w:t xml:space="preserve"> key == </w:t>
      </w:r>
      <w:r>
        <w:rPr>
          <w:rFonts w:ascii="Courier New" w:hAnsi="Courier New" w:cs="Courier New"/>
        </w:rPr>
        <w:t>true</w:t>
      </w:r>
    </w:p>
    <w:p w14:paraId="3EEB0EDB" w14:textId="18FF3F31" w:rsidR="000B1949" w:rsidRDefault="000B1949" w:rsidP="000B1949">
      <w:pPr>
        <w:rPr>
          <w:rFonts w:ascii="Calibri" w:hAnsi="Calibri" w:cs="Arial"/>
          <w:b/>
        </w:rPr>
      </w:pPr>
    </w:p>
    <w:p w14:paraId="6E1B627F" w14:textId="77777777" w:rsidR="00E03BF7" w:rsidRDefault="00911547" w:rsidP="00E03BF7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sym w:font="Wingdings 2" w:char="F0EA"/>
      </w:r>
      <w:r>
        <w:rPr>
          <w:rFonts w:ascii="Calibri" w:hAnsi="Calibri" w:cs="Arial"/>
          <w:b/>
        </w:rPr>
        <w:t xml:space="preserve"> </w:t>
      </w:r>
      <w:r w:rsidR="000B1949" w:rsidRPr="006D41A7">
        <w:rPr>
          <w:rFonts w:ascii="Calibri" w:hAnsi="Calibri" w:cs="Arial"/>
          <w:b/>
        </w:rPr>
        <w:t xml:space="preserve">Exercise </w:t>
      </w:r>
      <w:r w:rsidR="000B1949">
        <w:rPr>
          <w:rFonts w:ascii="Calibri" w:hAnsi="Calibri" w:cs="Arial"/>
          <w:b/>
        </w:rPr>
        <w:t>1.2 (Plickers)</w:t>
      </w:r>
      <w:r w:rsidR="000B1949" w:rsidRPr="006D41A7">
        <w:rPr>
          <w:rFonts w:ascii="Calibri" w:hAnsi="Calibri" w:cs="Arial"/>
          <w:b/>
        </w:rPr>
        <w:t xml:space="preserve">: </w:t>
      </w:r>
      <w:r w:rsidR="000B1949" w:rsidRPr="00606B3D">
        <w:rPr>
          <w:rFonts w:ascii="Calibri" w:hAnsi="Calibri" w:cs="Arial"/>
        </w:rPr>
        <w:t xml:space="preserve">The </w:t>
      </w:r>
      <w:r w:rsidR="000B1949">
        <w:rPr>
          <w:rFonts w:ascii="Calibri" w:hAnsi="Calibri" w:cs="Arial"/>
        </w:rPr>
        <w:t xml:space="preserve">variable </w:t>
      </w:r>
      <w:r w:rsidR="000B1949">
        <w:rPr>
          <w:rFonts w:ascii="Courier New" w:hAnsi="Courier New" w:cs="Courier New"/>
        </w:rPr>
        <w:t>waiting[i</w:t>
      </w:r>
      <w:r w:rsidR="000B1949" w:rsidRPr="00911547">
        <w:rPr>
          <w:rFonts w:asciiTheme="minorHAnsi" w:hAnsiTheme="minorHAnsi" w:cs="Courier New"/>
        </w:rPr>
        <w:t>]</w:t>
      </w:r>
      <w:r>
        <w:rPr>
          <w:rFonts w:asciiTheme="minorHAnsi" w:hAnsiTheme="minorHAnsi" w:cs="Courier New"/>
        </w:rPr>
        <w:t xml:space="preserve"> </w:t>
      </w:r>
      <w:r w:rsidRPr="00911547">
        <w:rPr>
          <w:rFonts w:asciiTheme="minorHAnsi" w:hAnsiTheme="minorHAnsi" w:cs="Courier New"/>
          <w:b/>
        </w:rPr>
        <w:t>(i.e., the first one in the while statement</w:t>
      </w:r>
      <w:r w:rsidRPr="00911547">
        <w:rPr>
          <w:rFonts w:ascii="Courier New" w:hAnsi="Courier New" w:cs="Courier New"/>
          <w:b/>
        </w:rPr>
        <w:t>)</w:t>
      </w:r>
      <w:r w:rsidR="000B1949">
        <w:rPr>
          <w:rFonts w:ascii="Calibri" w:hAnsi="Calibri" w:cs="Arial"/>
        </w:rPr>
        <w:t xml:space="preserve">becomes </w:t>
      </w:r>
      <w:r w:rsidR="000B1949" w:rsidRPr="006771F5">
        <w:rPr>
          <w:rFonts w:ascii="Courier New" w:hAnsi="Courier New" w:cs="Courier New"/>
        </w:rPr>
        <w:t>false</w:t>
      </w:r>
      <w:r w:rsidR="000B1949">
        <w:rPr>
          <w:rFonts w:ascii="Calibri" w:hAnsi="Calibri" w:cs="Arial"/>
        </w:rPr>
        <w:t xml:space="preserve"> only if</w:t>
      </w:r>
      <w:r w:rsidR="00E03BF7">
        <w:rPr>
          <w:rFonts w:ascii="Calibri" w:hAnsi="Calibri" w:cs="Arial"/>
        </w:rPr>
        <w:t xml:space="preserve"> (</w:t>
      </w:r>
      <w:r w:rsidR="00E03BF7" w:rsidRPr="007F43CF">
        <w:rPr>
          <w:rFonts w:ascii="Calibri" w:hAnsi="Calibri" w:cs="Arial"/>
          <w:b/>
        </w:rPr>
        <w:t>Assumption:</w:t>
      </w:r>
      <w:r w:rsidR="00E03BF7">
        <w:rPr>
          <w:rFonts w:ascii="Calibri" w:hAnsi="Calibri" w:cs="Arial"/>
        </w:rPr>
        <w:t xml:space="preserve"> key == true).</w:t>
      </w:r>
    </w:p>
    <w:p w14:paraId="2263E9F7" w14:textId="77777777" w:rsidR="000B1949" w:rsidRPr="00606B3D" w:rsidRDefault="000B1949" w:rsidP="000B1949">
      <w:pPr>
        <w:pStyle w:val="ListParagraph"/>
        <w:numPr>
          <w:ilvl w:val="0"/>
          <w:numId w:val="31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Courier New"/>
        </w:rPr>
        <w:t xml:space="preserve">Another process enters its critical section  </w:t>
      </w:r>
    </w:p>
    <w:p w14:paraId="6E136160" w14:textId="77777777" w:rsidR="000B1949" w:rsidRPr="00606B3D" w:rsidRDefault="000B1949" w:rsidP="000B1949">
      <w:pPr>
        <w:pStyle w:val="ListParagraph"/>
        <w:numPr>
          <w:ilvl w:val="0"/>
          <w:numId w:val="31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Courier New"/>
        </w:rPr>
        <w:t xml:space="preserve">Process i enters its critical section  </w:t>
      </w:r>
    </w:p>
    <w:p w14:paraId="788B8600" w14:textId="77777777" w:rsidR="000B1949" w:rsidRPr="00606B3D" w:rsidRDefault="000B1949" w:rsidP="000B1949">
      <w:pPr>
        <w:pStyle w:val="ListParagraph"/>
        <w:numPr>
          <w:ilvl w:val="0"/>
          <w:numId w:val="31"/>
        </w:numPr>
        <w:rPr>
          <w:rFonts w:ascii="Calibri" w:hAnsi="Calibri" w:cs="Arial"/>
          <w:b/>
        </w:rPr>
      </w:pPr>
      <w:r w:rsidRPr="00606B3D">
        <w:rPr>
          <w:rFonts w:asciiTheme="minorHAnsi" w:hAnsiTheme="minorHAnsi" w:cs="Courier New"/>
        </w:rPr>
        <w:t>Another</w:t>
      </w:r>
      <w:r>
        <w:rPr>
          <w:rFonts w:asciiTheme="minorHAnsi" w:hAnsiTheme="minorHAnsi" w:cs="Courier New"/>
        </w:rPr>
        <w:t xml:space="preserve"> process leaves its critical section</w:t>
      </w:r>
      <w:r w:rsidRPr="006771F5">
        <w:rPr>
          <w:rFonts w:ascii="Courier New" w:hAnsi="Courier New" w:cs="Courier New"/>
        </w:rPr>
        <w:t xml:space="preserve"> </w:t>
      </w:r>
    </w:p>
    <w:p w14:paraId="1BA09E05" w14:textId="77777777" w:rsidR="000B1949" w:rsidRPr="006771F5" w:rsidRDefault="000B1949" w:rsidP="000B1949">
      <w:pPr>
        <w:pStyle w:val="ListParagraph"/>
        <w:numPr>
          <w:ilvl w:val="0"/>
          <w:numId w:val="31"/>
        </w:numPr>
        <w:rPr>
          <w:rFonts w:ascii="Calibri" w:hAnsi="Calibri" w:cs="Arial"/>
          <w:b/>
        </w:rPr>
      </w:pPr>
      <w:r>
        <w:rPr>
          <w:rFonts w:asciiTheme="minorHAnsi" w:hAnsiTheme="minorHAnsi" w:cs="Courier New"/>
        </w:rPr>
        <w:t>Process i leaves its critical section</w:t>
      </w:r>
    </w:p>
    <w:p w14:paraId="528F0D46" w14:textId="77777777" w:rsidR="000B1949" w:rsidRDefault="000B1949" w:rsidP="00C64660">
      <w:pPr>
        <w:rPr>
          <w:rFonts w:ascii="Calibri" w:hAnsi="Calibri" w:cs="Arial"/>
          <w:b/>
        </w:rPr>
      </w:pPr>
      <w:bookmarkStart w:id="0" w:name="_GoBack"/>
      <w:bookmarkEnd w:id="0"/>
    </w:p>
    <w:p w14:paraId="0930C420" w14:textId="04485F8B" w:rsidR="00DB6CFA" w:rsidRDefault="00EB2A72" w:rsidP="00ED1366">
      <w:pPr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6D41A7">
        <w:rPr>
          <w:rFonts w:ascii="Calibri" w:hAnsi="Calibri" w:cs="Arial"/>
          <w:b/>
        </w:rPr>
        <w:t xml:space="preserve">: </w:t>
      </w:r>
      <w:r w:rsidR="009F1959">
        <w:rPr>
          <w:rFonts w:ascii="Calibri" w:hAnsi="Calibri" w:cs="Arial"/>
        </w:rPr>
        <w:t xml:space="preserve">Please complete the following code. </w:t>
      </w:r>
      <w:r w:rsidR="00DB6CFA">
        <w:rPr>
          <w:rFonts w:ascii="Calibri" w:hAnsi="Calibri" w:cs="Arial"/>
        </w:rPr>
        <w:t>(1 minute)</w:t>
      </w:r>
    </w:p>
    <w:p w14:paraId="6786013B" w14:textId="77777777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release() { </w:t>
      </w:r>
    </w:p>
    <w:p w14:paraId="1AEA14F2" w14:textId="323422BB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   available = </w:t>
      </w:r>
      <w:r>
        <w:rPr>
          <w:rFonts w:ascii="Courier New" w:hAnsi="Courier New" w:cs="Courier New"/>
          <w:sz w:val="20"/>
          <w:szCs w:val="20"/>
        </w:rPr>
        <w:t>______________</w:t>
      </w:r>
      <w:r w:rsidRPr="009F1959">
        <w:rPr>
          <w:rFonts w:ascii="Courier New" w:hAnsi="Courier New" w:cs="Courier New"/>
          <w:sz w:val="20"/>
          <w:szCs w:val="20"/>
        </w:rPr>
        <w:t xml:space="preserve">; </w:t>
      </w:r>
    </w:p>
    <w:p w14:paraId="21323998" w14:textId="77777777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} </w:t>
      </w:r>
    </w:p>
    <w:p w14:paraId="1ED8401B" w14:textId="77777777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do { </w:t>
      </w:r>
    </w:p>
    <w:p w14:paraId="69201503" w14:textId="4A2DA22F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    acquire </w:t>
      </w:r>
      <w:r>
        <w:rPr>
          <w:rFonts w:ascii="Courier New" w:hAnsi="Courier New" w:cs="Courier New"/>
          <w:sz w:val="20"/>
          <w:szCs w:val="20"/>
        </w:rPr>
        <w:t>_______________;</w:t>
      </w:r>
    </w:p>
    <w:p w14:paraId="0ED2FFB1" w14:textId="77777777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        critical section</w:t>
      </w:r>
    </w:p>
    <w:p w14:paraId="4FA7D67B" w14:textId="53B3C25C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    release </w:t>
      </w:r>
      <w:r>
        <w:rPr>
          <w:rFonts w:ascii="Courier New" w:hAnsi="Courier New" w:cs="Courier New"/>
          <w:sz w:val="20"/>
          <w:szCs w:val="20"/>
        </w:rPr>
        <w:t>_______________;</w:t>
      </w:r>
      <w:r w:rsidRPr="009F1959">
        <w:rPr>
          <w:rFonts w:ascii="Courier New" w:hAnsi="Courier New" w:cs="Courier New"/>
          <w:sz w:val="20"/>
          <w:szCs w:val="20"/>
        </w:rPr>
        <w:t xml:space="preserve"> </w:t>
      </w:r>
    </w:p>
    <w:p w14:paraId="74DC1AD3" w14:textId="77777777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        remainder section </w:t>
      </w:r>
    </w:p>
    <w:p w14:paraId="3AFE114E" w14:textId="77777777" w:rsidR="009F1959" w:rsidRPr="009F1959" w:rsidRDefault="009F1959" w:rsidP="009A292D">
      <w:pPr>
        <w:spacing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9F1959">
        <w:rPr>
          <w:rFonts w:ascii="Courier New" w:hAnsi="Courier New" w:cs="Courier New"/>
          <w:sz w:val="20"/>
          <w:szCs w:val="20"/>
        </w:rPr>
        <w:t xml:space="preserve">} while (true); </w:t>
      </w:r>
    </w:p>
    <w:p w14:paraId="3544BBC2" w14:textId="77777777" w:rsidR="009F1959" w:rsidRDefault="009F1959" w:rsidP="00D0139B">
      <w:pPr>
        <w:rPr>
          <w:rFonts w:ascii="Calibri" w:hAnsi="Calibri" w:cs="Arial"/>
          <w:b/>
        </w:rPr>
      </w:pPr>
    </w:p>
    <w:p w14:paraId="65A07801" w14:textId="7588D9F5" w:rsidR="006A36C2" w:rsidRDefault="00A153F6" w:rsidP="006A36C2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lastRenderedPageBreak/>
        <w:t xml:space="preserve">Exercise </w:t>
      </w:r>
      <w:r>
        <w:rPr>
          <w:rFonts w:ascii="Calibri" w:hAnsi="Calibri" w:cs="Arial"/>
          <w:b/>
        </w:rPr>
        <w:t>3</w:t>
      </w:r>
      <w:r w:rsidRPr="006D41A7">
        <w:rPr>
          <w:rFonts w:ascii="Calibri" w:hAnsi="Calibri" w:cs="Arial"/>
          <w:b/>
        </w:rPr>
        <w:t xml:space="preserve">: </w:t>
      </w:r>
      <w:r w:rsidR="00F57E1B" w:rsidRPr="00F57E1B">
        <w:rPr>
          <w:rFonts w:asciiTheme="minorHAnsi" w:eastAsia="MS PGothic" w:hAnsi="Calibri" w:cs="MS PGothic"/>
          <w:color w:val="000000" w:themeColor="text1"/>
          <w:kern w:val="24"/>
        </w:rPr>
        <w:t xml:space="preserve">what </w:t>
      </w:r>
      <w:r w:rsidR="00EB0BCC">
        <w:rPr>
          <w:rFonts w:asciiTheme="minorHAnsi" w:eastAsia="MS PGothic" w:hAnsi="Calibri" w:cs="MS PGothic"/>
          <w:color w:val="000000" w:themeColor="text1"/>
          <w:kern w:val="24"/>
        </w:rPr>
        <w:t xml:space="preserve">Please explain the </w:t>
      </w:r>
      <w:r w:rsidR="00EB0BCC" w:rsidRPr="00881524">
        <w:rPr>
          <w:rFonts w:ascii="Courier New" w:eastAsia="MS PGothic" w:hAnsi="Courier New" w:cs="Courier New"/>
          <w:color w:val="000000" w:themeColor="text1"/>
          <w:kern w:val="24"/>
        </w:rPr>
        <w:t>wait()</w:t>
      </w:r>
      <w:r w:rsidR="00EB0BCC">
        <w:rPr>
          <w:rFonts w:asciiTheme="minorHAnsi" w:eastAsia="MS PGothic" w:hAnsi="Calibri" w:cs="MS PGothic"/>
          <w:color w:val="000000" w:themeColor="text1"/>
          <w:kern w:val="24"/>
        </w:rPr>
        <w:t xml:space="preserve"> and </w:t>
      </w:r>
      <w:r w:rsidR="00EB0BCC" w:rsidRPr="00881524">
        <w:rPr>
          <w:rFonts w:ascii="Courier New" w:eastAsia="MS PGothic" w:hAnsi="Courier New" w:cs="Courier New"/>
          <w:color w:val="000000" w:themeColor="text1"/>
          <w:kern w:val="24"/>
        </w:rPr>
        <w:t>signal()</w:t>
      </w:r>
      <w:r w:rsidR="00EB0BCC">
        <w:rPr>
          <w:rFonts w:asciiTheme="minorHAnsi" w:eastAsia="MS PGothic" w:hAnsi="Calibri" w:cs="MS PGothic"/>
          <w:color w:val="000000" w:themeColor="text1"/>
          <w:kern w:val="24"/>
        </w:rPr>
        <w:t xml:space="preserve"> operations below. How can a waited process be signaled to proceed? </w:t>
      </w:r>
      <w:r w:rsidR="006A36C2">
        <w:rPr>
          <w:rFonts w:ascii="Calibri" w:hAnsi="Calibri" w:cs="Arial"/>
        </w:rPr>
        <w:t>(</w:t>
      </w:r>
      <w:r w:rsidR="00EB0BCC">
        <w:rPr>
          <w:rFonts w:ascii="Calibri" w:hAnsi="Calibri" w:cs="Arial"/>
        </w:rPr>
        <w:t>2</w:t>
      </w:r>
      <w:r w:rsidR="006A36C2">
        <w:rPr>
          <w:rFonts w:ascii="Calibri" w:hAnsi="Calibri" w:cs="Arial"/>
        </w:rPr>
        <w:t xml:space="preserve"> minute</w:t>
      </w:r>
      <w:r w:rsidR="00EB0BCC">
        <w:rPr>
          <w:rFonts w:ascii="Calibri" w:hAnsi="Calibri" w:cs="Arial"/>
        </w:rPr>
        <w:t>s</w:t>
      </w:r>
      <w:r w:rsidR="006A36C2">
        <w:rPr>
          <w:rFonts w:ascii="Calibri" w:hAnsi="Calibri" w:cs="Arial"/>
        </w:rPr>
        <w:t>)</w:t>
      </w:r>
    </w:p>
    <w:p w14:paraId="1C1F1409" w14:textId="77777777" w:rsidR="009A292D" w:rsidRDefault="009A292D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</w:p>
    <w:p w14:paraId="3A17289C" w14:textId="77777777" w:rsidR="00EB0BCC" w:rsidRP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 xml:space="preserve">wait(S) { </w:t>
      </w:r>
    </w:p>
    <w:p w14:paraId="257DCAAE" w14:textId="77777777" w:rsidR="00EB0BCC" w:rsidRP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 xml:space="preserve">    while (S &lt;= 0)</w:t>
      </w:r>
    </w:p>
    <w:p w14:paraId="65D53F2A" w14:textId="77777777" w:rsidR="00EB0BCC" w:rsidRP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 xml:space="preserve">       ; // busy wait</w:t>
      </w:r>
    </w:p>
    <w:p w14:paraId="40E512D0" w14:textId="77777777" w:rsidR="00EB0BCC" w:rsidRP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 xml:space="preserve">    S--;</w:t>
      </w:r>
    </w:p>
    <w:p w14:paraId="2F0F8643" w14:textId="77777777" w:rsid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>}</w:t>
      </w:r>
    </w:p>
    <w:p w14:paraId="6F505490" w14:textId="77777777" w:rsidR="009A292D" w:rsidRPr="00EB0BCC" w:rsidRDefault="009A292D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</w:p>
    <w:p w14:paraId="019E83DF" w14:textId="77777777" w:rsidR="00EB0BCC" w:rsidRP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 xml:space="preserve">signal(S) { </w:t>
      </w:r>
    </w:p>
    <w:p w14:paraId="3935B916" w14:textId="77777777" w:rsidR="00EB0BCC" w:rsidRP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 xml:space="preserve">    S++;</w:t>
      </w:r>
    </w:p>
    <w:p w14:paraId="7F5C3884" w14:textId="5D0A47E0" w:rsidR="00EB0BCC" w:rsidRDefault="00EB0BCC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EB0BCC">
        <w:rPr>
          <w:rFonts w:ascii="Courier New" w:hAnsi="Courier New" w:cs="Courier New"/>
          <w:sz w:val="20"/>
          <w:szCs w:val="20"/>
        </w:rPr>
        <w:t>}</w:t>
      </w:r>
    </w:p>
    <w:p w14:paraId="00B5CB65" w14:textId="77777777" w:rsidR="000B1949" w:rsidRPr="00EB0BCC" w:rsidRDefault="000B1949" w:rsidP="00EB0BCC">
      <w:pPr>
        <w:pStyle w:val="NormalWeb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</w:p>
    <w:p w14:paraId="78F540D7" w14:textId="12A78642" w:rsidR="00234F6D" w:rsidRPr="00FB4CDD" w:rsidRDefault="00234F6D" w:rsidP="00881524">
      <w:pPr>
        <w:pStyle w:val="NormalWeb"/>
        <w:spacing w:before="0" w:beforeAutospacing="0" w:after="0" w:afterAutospacing="0"/>
        <w:textAlignment w:val="baseline"/>
        <w:rPr>
          <w:rFonts w:asciiTheme="minorHAnsi" w:eastAsia="MS PGothic" w:hAnsi="Calibri" w:cs="MS PGothic"/>
          <w:color w:val="000000" w:themeColor="text1"/>
          <w:kern w:val="24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6D41A7">
        <w:rPr>
          <w:rFonts w:ascii="Calibri" w:hAnsi="Calibri" w:cs="Arial"/>
          <w:b/>
        </w:rPr>
        <w:t xml:space="preserve">: </w:t>
      </w:r>
      <w:r w:rsidR="00881524">
        <w:rPr>
          <w:rFonts w:ascii="Calibri" w:hAnsi="Calibri" w:cs="Arial"/>
        </w:rPr>
        <w:t>In the following code of</w:t>
      </w:r>
      <w:r w:rsidR="00881524" w:rsidRPr="00881524">
        <w:rPr>
          <w:rFonts w:ascii="Calibri" w:hAnsi="Calibri" w:cs="Arial"/>
        </w:rPr>
        <w:t xml:space="preserve"> P1  and P2</w:t>
      </w:r>
      <w:r w:rsidR="00881524">
        <w:rPr>
          <w:rFonts w:ascii="Calibri" w:hAnsi="Calibri" w:cs="Arial"/>
        </w:rPr>
        <w:t xml:space="preserve">, it is </w:t>
      </w:r>
      <w:r w:rsidR="00881524" w:rsidRPr="00881524">
        <w:rPr>
          <w:rFonts w:ascii="Calibri" w:hAnsi="Calibri" w:cs="Arial"/>
        </w:rPr>
        <w:t>require</w:t>
      </w:r>
      <w:r w:rsidR="00881524">
        <w:rPr>
          <w:rFonts w:ascii="Calibri" w:hAnsi="Calibri" w:cs="Arial"/>
        </w:rPr>
        <w:t>d that</w:t>
      </w:r>
      <w:r w:rsidR="00881524" w:rsidRPr="00881524">
        <w:rPr>
          <w:rFonts w:ascii="Calibri" w:hAnsi="Calibri" w:cs="Arial"/>
        </w:rPr>
        <w:t xml:space="preserve"> S1 </w:t>
      </w:r>
      <w:r w:rsidR="00881524">
        <w:rPr>
          <w:rFonts w:ascii="Calibri" w:hAnsi="Calibri" w:cs="Arial"/>
        </w:rPr>
        <w:t>must</w:t>
      </w:r>
      <w:r w:rsidR="00881524" w:rsidRPr="00881524">
        <w:rPr>
          <w:rFonts w:ascii="Calibri" w:hAnsi="Calibri" w:cs="Arial"/>
        </w:rPr>
        <w:t xml:space="preserve"> happen before S2</w:t>
      </w:r>
      <w:r w:rsidR="00881524">
        <w:rPr>
          <w:rFonts w:ascii="Calibri" w:hAnsi="Calibri" w:cs="Arial"/>
        </w:rPr>
        <w:t xml:space="preserve">. </w:t>
      </w:r>
      <w:r w:rsidR="00CA3BE7" w:rsidRPr="00CA3BE7">
        <w:rPr>
          <w:rFonts w:asciiTheme="minorHAnsi" w:eastAsia="MS PGothic" w:hAnsi="Calibri" w:cs="MS PGothic"/>
          <w:color w:val="000000" w:themeColor="text1"/>
          <w:kern w:val="24"/>
        </w:rPr>
        <w:t xml:space="preserve">How to initialize </w:t>
      </w:r>
      <w:r w:rsidR="00CA3BE7">
        <w:rPr>
          <w:rFonts w:asciiTheme="minorHAnsi" w:eastAsia="MS PGothic" w:hAnsi="Calibri" w:cs="MS PGothic"/>
          <w:color w:val="000000" w:themeColor="text1"/>
          <w:kern w:val="24"/>
        </w:rPr>
        <w:t xml:space="preserve">semaphore </w:t>
      </w:r>
      <w:r w:rsidR="00CA3BE7" w:rsidRPr="00CA3BE7">
        <w:rPr>
          <w:rFonts w:ascii="Courier New" w:eastAsia="MS PGothic" w:hAnsi="Courier New" w:cs="Courier New"/>
          <w:color w:val="000000" w:themeColor="text1"/>
          <w:kern w:val="24"/>
        </w:rPr>
        <w:t>sync</w:t>
      </w:r>
      <w:r w:rsidR="00CA3BE7" w:rsidRPr="00CA3BE7">
        <w:rPr>
          <w:rFonts w:asciiTheme="minorHAnsi" w:eastAsia="MS PGothic" w:hAnsi="Calibri" w:cs="MS PGothic"/>
          <w:color w:val="000000" w:themeColor="text1"/>
          <w:kern w:val="24"/>
        </w:rPr>
        <w:t>?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="00CA3BE7" w:rsidRPr="00881524">
        <w:rPr>
          <w:rFonts w:asciiTheme="minorHAnsi" w:eastAsia="MS PGothic" w:hAnsi="Calibri" w:cs="MS PGothic"/>
          <w:b/>
          <w:color w:val="000000" w:themeColor="text1"/>
          <w:kern w:val="24"/>
        </w:rPr>
        <w:t>Hint:</w:t>
      </w:r>
      <w:r w:rsidR="00CA3BE7">
        <w:rPr>
          <w:rFonts w:asciiTheme="minorHAnsi" w:eastAsia="MS PGothic" w:hAnsi="Calibri" w:cs="MS PGothic"/>
          <w:color w:val="000000" w:themeColor="text1"/>
          <w:kern w:val="24"/>
        </w:rPr>
        <w:t xml:space="preserve"> consider the initial value of </w:t>
      </w:r>
      <w:r w:rsidR="00CA3BE7" w:rsidRPr="00CA3BE7">
        <w:rPr>
          <w:rFonts w:ascii="Courier New" w:eastAsia="MS PGothic" w:hAnsi="Courier New" w:cs="Courier New"/>
          <w:color w:val="000000" w:themeColor="text1"/>
          <w:kern w:val="24"/>
        </w:rPr>
        <w:t>sync</w:t>
      </w:r>
      <w:r w:rsidR="00CA3BE7">
        <w:rPr>
          <w:rFonts w:ascii="Courier New" w:eastAsia="MS PGothic" w:hAnsi="Courier New" w:cs="Courier New"/>
          <w:color w:val="000000" w:themeColor="text1"/>
          <w:kern w:val="24"/>
        </w:rPr>
        <w:t>.</w:t>
      </w:r>
      <w:r w:rsidR="00CA3BE7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(1 minute</w:t>
      </w:r>
      <w:r w:rsidR="00CA3BE7">
        <w:rPr>
          <w:rFonts w:ascii="Calibri" w:hAnsi="Calibri" w:cs="Arial"/>
        </w:rPr>
        <w:t xml:space="preserve"> plus 1-minute group discussion</w:t>
      </w:r>
      <w:r>
        <w:rPr>
          <w:rFonts w:ascii="Calibri" w:hAnsi="Calibri" w:cs="Arial"/>
        </w:rPr>
        <w:t>)</w:t>
      </w:r>
    </w:p>
    <w:p w14:paraId="636B6B58" w14:textId="77777777" w:rsidR="00CA3BE7" w:rsidRDefault="00CA3BE7" w:rsidP="00234F6D">
      <w:pPr>
        <w:rPr>
          <w:rFonts w:ascii="Courier New" w:hAnsi="Courier New" w:cs="Courier New"/>
          <w:sz w:val="20"/>
          <w:szCs w:val="20"/>
        </w:rPr>
      </w:pPr>
    </w:p>
    <w:p w14:paraId="7B298E37" w14:textId="77777777" w:rsidR="009D3439" w:rsidRPr="009D3439" w:rsidRDefault="009D3439" w:rsidP="009D3439">
      <w:pPr>
        <w:ind w:left="720"/>
        <w:rPr>
          <w:rFonts w:ascii="Courier New" w:hAnsi="Courier New" w:cs="Courier New"/>
          <w:sz w:val="20"/>
          <w:szCs w:val="20"/>
        </w:rPr>
      </w:pPr>
      <w:r w:rsidRPr="009D3439">
        <w:rPr>
          <w:rFonts w:ascii="Courier New" w:hAnsi="Courier New" w:cs="Courier New"/>
          <w:sz w:val="20"/>
          <w:szCs w:val="20"/>
        </w:rPr>
        <w:t>P1:</w:t>
      </w:r>
    </w:p>
    <w:p w14:paraId="0441D396" w14:textId="77777777" w:rsidR="009D3439" w:rsidRPr="009D3439" w:rsidRDefault="009D3439" w:rsidP="009D3439">
      <w:pPr>
        <w:ind w:left="720"/>
        <w:rPr>
          <w:rFonts w:ascii="Courier New" w:hAnsi="Courier New" w:cs="Courier New"/>
          <w:sz w:val="20"/>
          <w:szCs w:val="20"/>
        </w:rPr>
      </w:pPr>
      <w:r w:rsidRPr="009D3439">
        <w:rPr>
          <w:rFonts w:ascii="Courier New" w:hAnsi="Courier New" w:cs="Courier New"/>
          <w:sz w:val="20"/>
          <w:szCs w:val="20"/>
        </w:rPr>
        <w:t xml:space="preserve">   S</w:t>
      </w:r>
      <w:r w:rsidRPr="009D3439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9D3439">
        <w:rPr>
          <w:rFonts w:ascii="Courier New" w:hAnsi="Courier New" w:cs="Courier New"/>
          <w:sz w:val="20"/>
          <w:szCs w:val="20"/>
        </w:rPr>
        <w:t>;</w:t>
      </w:r>
    </w:p>
    <w:p w14:paraId="6C5EE1DA" w14:textId="77777777" w:rsidR="009D3439" w:rsidRPr="009D3439" w:rsidRDefault="009D3439" w:rsidP="009D3439">
      <w:pPr>
        <w:ind w:left="720"/>
        <w:rPr>
          <w:rFonts w:ascii="Courier New" w:hAnsi="Courier New" w:cs="Courier New"/>
          <w:sz w:val="20"/>
          <w:szCs w:val="20"/>
        </w:rPr>
      </w:pPr>
      <w:r w:rsidRPr="009D3439">
        <w:rPr>
          <w:rFonts w:ascii="Courier New" w:hAnsi="Courier New" w:cs="Courier New"/>
          <w:sz w:val="20"/>
          <w:szCs w:val="20"/>
        </w:rPr>
        <w:t xml:space="preserve">   signal(sync);</w:t>
      </w:r>
    </w:p>
    <w:p w14:paraId="6FADE564" w14:textId="77777777" w:rsidR="009A292D" w:rsidRDefault="009A292D" w:rsidP="009D3439">
      <w:pPr>
        <w:ind w:left="720"/>
        <w:rPr>
          <w:rFonts w:ascii="Courier New" w:hAnsi="Courier New" w:cs="Courier New"/>
          <w:sz w:val="20"/>
          <w:szCs w:val="20"/>
        </w:rPr>
      </w:pPr>
    </w:p>
    <w:p w14:paraId="0F0B6986" w14:textId="77777777" w:rsidR="009D3439" w:rsidRPr="009D3439" w:rsidRDefault="009D3439" w:rsidP="009D3439">
      <w:pPr>
        <w:ind w:left="720"/>
        <w:rPr>
          <w:rFonts w:ascii="Courier New" w:hAnsi="Courier New" w:cs="Courier New"/>
          <w:sz w:val="20"/>
          <w:szCs w:val="20"/>
        </w:rPr>
      </w:pPr>
      <w:r w:rsidRPr="009D3439">
        <w:rPr>
          <w:rFonts w:ascii="Courier New" w:hAnsi="Courier New" w:cs="Courier New"/>
          <w:sz w:val="20"/>
          <w:szCs w:val="20"/>
        </w:rPr>
        <w:t>P2:</w:t>
      </w:r>
    </w:p>
    <w:p w14:paraId="43DC00F0" w14:textId="77777777" w:rsidR="009D3439" w:rsidRPr="009D3439" w:rsidRDefault="009D3439" w:rsidP="009D3439">
      <w:pPr>
        <w:ind w:left="720"/>
        <w:rPr>
          <w:rFonts w:ascii="Courier New" w:hAnsi="Courier New" w:cs="Courier New"/>
          <w:sz w:val="20"/>
          <w:szCs w:val="20"/>
        </w:rPr>
      </w:pPr>
      <w:r w:rsidRPr="009D3439">
        <w:rPr>
          <w:rFonts w:ascii="Courier New" w:hAnsi="Courier New" w:cs="Courier New"/>
          <w:sz w:val="20"/>
          <w:szCs w:val="20"/>
        </w:rPr>
        <w:t xml:space="preserve">   wait(sync);</w:t>
      </w:r>
    </w:p>
    <w:p w14:paraId="6A1CC70F" w14:textId="77777777" w:rsidR="009D3439" w:rsidRPr="009D3439" w:rsidRDefault="009D3439" w:rsidP="009D3439">
      <w:pPr>
        <w:ind w:left="720"/>
        <w:rPr>
          <w:rFonts w:ascii="Courier New" w:hAnsi="Courier New" w:cs="Courier New"/>
          <w:sz w:val="20"/>
          <w:szCs w:val="20"/>
        </w:rPr>
      </w:pPr>
      <w:r w:rsidRPr="009D3439">
        <w:rPr>
          <w:rFonts w:ascii="Courier New" w:hAnsi="Courier New" w:cs="Courier New"/>
          <w:sz w:val="20"/>
          <w:szCs w:val="20"/>
        </w:rPr>
        <w:t xml:space="preserve">   S</w:t>
      </w:r>
      <w:r w:rsidRPr="009D3439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9D3439">
        <w:rPr>
          <w:rFonts w:ascii="Courier New" w:hAnsi="Courier New" w:cs="Courier New"/>
          <w:sz w:val="20"/>
          <w:szCs w:val="20"/>
        </w:rPr>
        <w:t>;</w:t>
      </w:r>
    </w:p>
    <w:p w14:paraId="70D9D42E" w14:textId="77777777" w:rsidR="009A292D" w:rsidRDefault="009A292D" w:rsidP="00234F6D">
      <w:pPr>
        <w:rPr>
          <w:rFonts w:ascii="Calibri" w:hAnsi="Calibri" w:cs="Arial"/>
          <w:b/>
        </w:rPr>
      </w:pPr>
    </w:p>
    <w:p w14:paraId="3998C282" w14:textId="01DA3E47" w:rsidR="00CC1669" w:rsidRDefault="00CC1669" w:rsidP="00CC1669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</w:rPr>
      </w:pPr>
      <w:r w:rsidRPr="006D41A7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</w:t>
      </w:r>
      <w:r w:rsidRPr="006D41A7">
        <w:rPr>
          <w:rFonts w:ascii="Calibri" w:hAnsi="Calibri" w:cs="Arial"/>
          <w:b/>
        </w:rPr>
        <w:t xml:space="preserve">: </w:t>
      </w:r>
      <w:r w:rsidR="00881524">
        <w:rPr>
          <w:rFonts w:ascii="Calibri" w:hAnsi="Calibri" w:cs="Arial"/>
        </w:rPr>
        <w:t>Please complete the following code, where the data structureof semaphore is given below.</w:t>
      </w:r>
      <w:r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 w:rsidRPr="00EC2C97">
        <w:rPr>
          <w:rFonts w:asciiTheme="minorHAnsi" w:eastAsia="MS PGothic" w:hAnsi="Calibri" w:cs="MS PGothic"/>
          <w:color w:val="000000" w:themeColor="text1"/>
          <w:kern w:val="24"/>
        </w:rPr>
        <w:t xml:space="preserve"> </w:t>
      </w:r>
      <w:r>
        <w:rPr>
          <w:rFonts w:ascii="Calibri" w:hAnsi="Calibri" w:cs="Arial"/>
        </w:rPr>
        <w:t>(</w:t>
      </w:r>
      <w:r w:rsidR="00881524">
        <w:rPr>
          <w:rFonts w:ascii="Calibri" w:hAnsi="Calibri" w:cs="Arial"/>
        </w:rPr>
        <w:t>2</w:t>
      </w:r>
      <w:r>
        <w:rPr>
          <w:rFonts w:ascii="Calibri" w:hAnsi="Calibri" w:cs="Arial"/>
        </w:rPr>
        <w:t xml:space="preserve"> minute)</w:t>
      </w:r>
    </w:p>
    <w:p w14:paraId="14624476" w14:textId="77777777" w:rsidR="00881524" w:rsidRPr="00881524" w:rsidRDefault="00881524" w:rsidP="009A292D">
      <w:pPr>
        <w:pStyle w:val="NormalWeb"/>
        <w:spacing w:before="0" w:beforeAutospacing="0" w:after="0" w:afterAutospacing="0" w:line="30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typedef struct {   </w:t>
      </w:r>
    </w:p>
    <w:p w14:paraId="2C93CB97" w14:textId="18E92242" w:rsidR="00881524" w:rsidRPr="00881524" w:rsidRDefault="00881524" w:rsidP="009A292D">
      <w:pPr>
        <w:pStyle w:val="NormalWeb"/>
        <w:spacing w:before="0" w:beforeAutospacing="0" w:after="0" w:afterAutospacing="0" w:line="300" w:lineRule="atLeast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ab/>
        <w:t>int value;</w:t>
      </w:r>
      <w:r w:rsidRPr="00881524">
        <w:rPr>
          <w:rFonts w:ascii="Courier New" w:hAnsi="Courier New" w:cs="Courier New"/>
          <w:sz w:val="20"/>
          <w:szCs w:val="20"/>
        </w:rPr>
        <w:br/>
      </w:r>
      <w:r w:rsidRPr="00881524">
        <w:rPr>
          <w:rFonts w:ascii="Courier New" w:hAnsi="Courier New" w:cs="Courier New"/>
          <w:sz w:val="20"/>
          <w:szCs w:val="20"/>
        </w:rPr>
        <w:tab/>
        <w:t>struct process *L;</w:t>
      </w:r>
      <w:r w:rsidRPr="00881524">
        <w:rPr>
          <w:rFonts w:ascii="Courier New" w:hAnsi="Courier New" w:cs="Courier New"/>
          <w:sz w:val="20"/>
          <w:szCs w:val="20"/>
        </w:rPr>
        <w:br/>
        <w:t>} semaphore;</w:t>
      </w:r>
    </w:p>
    <w:p w14:paraId="25BED11F" w14:textId="77777777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wait(semaphore *S) { </w:t>
      </w:r>
    </w:p>
    <w:p w14:paraId="24695F4A" w14:textId="2C2A7907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S-&gt;value</w:t>
      </w:r>
      <w:r>
        <w:rPr>
          <w:rFonts w:ascii="Courier New" w:hAnsi="Courier New" w:cs="Courier New"/>
          <w:sz w:val="20"/>
          <w:szCs w:val="20"/>
        </w:rPr>
        <w:t xml:space="preserve"> = _________________</w:t>
      </w:r>
      <w:r w:rsidRPr="00881524">
        <w:rPr>
          <w:rFonts w:ascii="Courier New" w:hAnsi="Courier New" w:cs="Courier New"/>
          <w:sz w:val="20"/>
          <w:szCs w:val="20"/>
        </w:rPr>
        <w:t xml:space="preserve">; </w:t>
      </w:r>
    </w:p>
    <w:p w14:paraId="7979693B" w14:textId="25171ECD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if (S-&gt;value </w:t>
      </w:r>
      <w:r>
        <w:rPr>
          <w:rFonts w:ascii="Courier New" w:hAnsi="Courier New" w:cs="Courier New"/>
          <w:sz w:val="20"/>
          <w:szCs w:val="20"/>
        </w:rPr>
        <w:t>________</w:t>
      </w:r>
      <w:r w:rsidRPr="00881524">
        <w:rPr>
          <w:rFonts w:ascii="Courier New" w:hAnsi="Courier New" w:cs="Courier New"/>
          <w:sz w:val="20"/>
          <w:szCs w:val="20"/>
        </w:rPr>
        <w:t xml:space="preserve"> 0) {</w:t>
      </w:r>
      <w:r w:rsidRPr="00881524">
        <w:rPr>
          <w:rFonts w:ascii="Courier New" w:hAnsi="Courier New" w:cs="Courier New"/>
          <w:sz w:val="20"/>
          <w:szCs w:val="20"/>
        </w:rPr>
        <w:br/>
        <w:t xml:space="preserve">      add this process to </w:t>
      </w:r>
      <w:r>
        <w:rPr>
          <w:rFonts w:ascii="Courier New" w:hAnsi="Courier New" w:cs="Courier New"/>
          <w:sz w:val="20"/>
          <w:szCs w:val="20"/>
        </w:rPr>
        <w:t>_____________</w:t>
      </w:r>
      <w:r w:rsidRPr="00881524">
        <w:rPr>
          <w:rFonts w:ascii="Courier New" w:hAnsi="Courier New" w:cs="Courier New"/>
          <w:sz w:val="20"/>
          <w:szCs w:val="20"/>
        </w:rPr>
        <w:t xml:space="preserve">; </w:t>
      </w:r>
    </w:p>
    <w:p w14:paraId="41C6E3FC" w14:textId="77777777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   block(); </w:t>
      </w:r>
    </w:p>
    <w:p w14:paraId="06251597" w14:textId="77777777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} </w:t>
      </w:r>
    </w:p>
    <w:p w14:paraId="57B9E991" w14:textId="77777777" w:rsid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>}</w:t>
      </w:r>
    </w:p>
    <w:p w14:paraId="124243DC" w14:textId="77777777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signal(semaphore *S) { </w:t>
      </w:r>
    </w:p>
    <w:p w14:paraId="1331FCC8" w14:textId="6AC411CF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S-&gt;value</w:t>
      </w:r>
      <w:r>
        <w:rPr>
          <w:rFonts w:ascii="Courier New" w:hAnsi="Courier New" w:cs="Courier New"/>
          <w:sz w:val="20"/>
          <w:szCs w:val="20"/>
        </w:rPr>
        <w:t xml:space="preserve"> = ___________________</w:t>
      </w:r>
      <w:r w:rsidRPr="00881524">
        <w:rPr>
          <w:rFonts w:ascii="Courier New" w:hAnsi="Courier New" w:cs="Courier New"/>
          <w:sz w:val="20"/>
          <w:szCs w:val="20"/>
        </w:rPr>
        <w:t xml:space="preserve">; </w:t>
      </w:r>
    </w:p>
    <w:p w14:paraId="7FBB3E6C" w14:textId="2D4CFC11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if (S-&gt;value </w:t>
      </w:r>
      <w:r w:rsidR="00DA7106">
        <w:rPr>
          <w:rFonts w:ascii="Courier New" w:hAnsi="Courier New" w:cs="Courier New"/>
          <w:sz w:val="20"/>
          <w:szCs w:val="20"/>
        </w:rPr>
        <w:t>________</w:t>
      </w:r>
      <w:r w:rsidRPr="00881524">
        <w:rPr>
          <w:rFonts w:ascii="Courier New" w:hAnsi="Courier New" w:cs="Courier New"/>
          <w:sz w:val="20"/>
          <w:szCs w:val="20"/>
        </w:rPr>
        <w:t xml:space="preserve"> 0) {</w:t>
      </w:r>
      <w:r w:rsidRPr="00881524">
        <w:rPr>
          <w:rFonts w:ascii="Courier New" w:hAnsi="Courier New" w:cs="Courier New"/>
          <w:sz w:val="20"/>
          <w:szCs w:val="20"/>
        </w:rPr>
        <w:br/>
        <w:t xml:space="preserve">      remove a process P from </w:t>
      </w:r>
      <w:r>
        <w:rPr>
          <w:rFonts w:ascii="Courier New" w:hAnsi="Courier New" w:cs="Courier New"/>
          <w:sz w:val="20"/>
          <w:szCs w:val="20"/>
        </w:rPr>
        <w:t>____________</w:t>
      </w:r>
      <w:r w:rsidRPr="00881524">
        <w:rPr>
          <w:rFonts w:ascii="Courier New" w:hAnsi="Courier New" w:cs="Courier New"/>
          <w:sz w:val="20"/>
          <w:szCs w:val="20"/>
        </w:rPr>
        <w:t xml:space="preserve">; </w:t>
      </w:r>
    </w:p>
    <w:p w14:paraId="4D56B729" w14:textId="77777777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   wakeup(P); </w:t>
      </w:r>
    </w:p>
    <w:p w14:paraId="12BD788A" w14:textId="77777777" w:rsidR="00881524" w:rsidRPr="00881524" w:rsidRDefault="00881524" w:rsidP="009A292D">
      <w:pPr>
        <w:spacing w:line="360" w:lineRule="atLeast"/>
        <w:ind w:left="720"/>
        <w:rPr>
          <w:rFonts w:ascii="Courier New" w:hAnsi="Courier New" w:cs="Courier New"/>
          <w:sz w:val="20"/>
          <w:szCs w:val="20"/>
        </w:rPr>
      </w:pPr>
      <w:r w:rsidRPr="00881524">
        <w:rPr>
          <w:rFonts w:ascii="Courier New" w:hAnsi="Courier New" w:cs="Courier New"/>
          <w:sz w:val="20"/>
          <w:szCs w:val="20"/>
        </w:rPr>
        <w:t xml:space="preserve">   } </w:t>
      </w:r>
    </w:p>
    <w:p w14:paraId="6B77E19D" w14:textId="2D999738" w:rsidR="009A292D" w:rsidRPr="00A33D92" w:rsidRDefault="00881524" w:rsidP="009A292D">
      <w:pPr>
        <w:spacing w:line="360" w:lineRule="atLeast"/>
        <w:ind w:left="720"/>
        <w:rPr>
          <w:rFonts w:ascii="Calibri" w:hAnsi="Calibri" w:cs="Arial"/>
          <w:b/>
        </w:rPr>
      </w:pPr>
      <w:r w:rsidRPr="00881524">
        <w:rPr>
          <w:rFonts w:ascii="Courier New" w:hAnsi="Courier New" w:cs="Courier New"/>
          <w:sz w:val="20"/>
          <w:szCs w:val="20"/>
        </w:rPr>
        <w:t>}</w:t>
      </w:r>
    </w:p>
    <w:sectPr w:rsidR="009A292D" w:rsidRPr="00A33D9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DBA5D" w14:textId="77777777" w:rsidR="00491ABE" w:rsidRDefault="00491ABE" w:rsidP="00F41561">
      <w:r>
        <w:separator/>
      </w:r>
    </w:p>
  </w:endnote>
  <w:endnote w:type="continuationSeparator" w:id="0">
    <w:p w14:paraId="6D060545" w14:textId="77777777" w:rsidR="00491ABE" w:rsidRDefault="00491ABE" w:rsidP="00F4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33413" w14:textId="77777777" w:rsidR="00F41561" w:rsidRDefault="00F41561" w:rsidP="004A597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CEDA22" w14:textId="77777777" w:rsidR="00F41561" w:rsidRDefault="00F4156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8A38C" w14:textId="5CD3F940" w:rsidR="00F41561" w:rsidRPr="00F41561" w:rsidRDefault="00F41561" w:rsidP="004A5979">
    <w:pPr>
      <w:pStyle w:val="Footer"/>
      <w:framePr w:wrap="none" w:vAnchor="text" w:hAnchor="margin" w:xAlign="center" w:y="1"/>
      <w:rPr>
        <w:rStyle w:val="PageNumber"/>
        <w:rFonts w:asciiTheme="minorHAnsi" w:hAnsiTheme="minorHAnsi"/>
      </w:rPr>
    </w:pPr>
    <w:r w:rsidRPr="00F41561">
      <w:rPr>
        <w:rStyle w:val="PageNumber"/>
        <w:rFonts w:asciiTheme="minorHAnsi" w:hAnsiTheme="minorHAnsi"/>
      </w:rPr>
      <w:fldChar w:fldCharType="begin"/>
    </w:r>
    <w:r w:rsidRPr="00F41561">
      <w:rPr>
        <w:rStyle w:val="PageNumber"/>
        <w:rFonts w:asciiTheme="minorHAnsi" w:hAnsiTheme="minorHAnsi"/>
      </w:rPr>
      <w:instrText xml:space="preserve">PAGE  </w:instrText>
    </w:r>
    <w:r w:rsidRPr="00F41561">
      <w:rPr>
        <w:rStyle w:val="PageNumber"/>
        <w:rFonts w:asciiTheme="minorHAnsi" w:hAnsiTheme="minorHAnsi"/>
      </w:rPr>
      <w:fldChar w:fldCharType="separate"/>
    </w:r>
    <w:r w:rsidR="002E6C78">
      <w:rPr>
        <w:rStyle w:val="PageNumber"/>
        <w:rFonts w:asciiTheme="minorHAnsi" w:hAnsiTheme="minorHAnsi"/>
        <w:noProof/>
      </w:rPr>
      <w:t>1</w:t>
    </w:r>
    <w:r w:rsidRPr="00F41561">
      <w:rPr>
        <w:rStyle w:val="PageNumber"/>
        <w:rFonts w:asciiTheme="minorHAnsi" w:hAnsiTheme="minorHAnsi"/>
      </w:rPr>
      <w:fldChar w:fldCharType="end"/>
    </w:r>
  </w:p>
  <w:p w14:paraId="70F2D52A" w14:textId="77777777" w:rsidR="00F41561" w:rsidRDefault="00F415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11208" w14:textId="77777777" w:rsidR="00491ABE" w:rsidRDefault="00491ABE" w:rsidP="00F41561">
      <w:r>
        <w:separator/>
      </w:r>
    </w:p>
  </w:footnote>
  <w:footnote w:type="continuationSeparator" w:id="0">
    <w:p w14:paraId="248EA043" w14:textId="77777777" w:rsidR="00491ABE" w:rsidRDefault="00491ABE" w:rsidP="00F41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3ED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36A67"/>
    <w:multiLevelType w:val="hybridMultilevel"/>
    <w:tmpl w:val="166C7BF6"/>
    <w:lvl w:ilvl="0" w:tplc="9872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00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2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781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05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7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2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6D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2A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2560FB"/>
    <w:multiLevelType w:val="hybridMultilevel"/>
    <w:tmpl w:val="C7E4F786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3E5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4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E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E1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01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01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40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C7D35"/>
    <w:multiLevelType w:val="hybridMultilevel"/>
    <w:tmpl w:val="53C2BE1E"/>
    <w:lvl w:ilvl="0" w:tplc="F86AB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EE2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3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AD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61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B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BE7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2CC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4D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F5353C"/>
    <w:multiLevelType w:val="hybridMultilevel"/>
    <w:tmpl w:val="E4FACC28"/>
    <w:lvl w:ilvl="0" w:tplc="92C07556">
      <w:start w:val="1"/>
      <w:numFmt w:val="decimal"/>
      <w:lvlText w:val="N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143BA"/>
    <w:multiLevelType w:val="hybridMultilevel"/>
    <w:tmpl w:val="3B6A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A797D"/>
    <w:multiLevelType w:val="hybridMultilevel"/>
    <w:tmpl w:val="32427DAC"/>
    <w:lvl w:ilvl="0" w:tplc="700CE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74BEE"/>
    <w:multiLevelType w:val="hybridMultilevel"/>
    <w:tmpl w:val="A838F41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523688"/>
    <w:multiLevelType w:val="hybridMultilevel"/>
    <w:tmpl w:val="A838F41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D512683"/>
    <w:multiLevelType w:val="hybridMultilevel"/>
    <w:tmpl w:val="5EC07294"/>
    <w:lvl w:ilvl="0" w:tplc="0A3CF6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84F8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6E2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80D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463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009A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E08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A5D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BCA6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28F4B86"/>
    <w:multiLevelType w:val="hybridMultilevel"/>
    <w:tmpl w:val="1F28B3D0"/>
    <w:lvl w:ilvl="0" w:tplc="E482E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981D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B03C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2E8C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288D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003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6467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BEE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F460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4C2D10"/>
    <w:multiLevelType w:val="hybridMultilevel"/>
    <w:tmpl w:val="18B89982"/>
    <w:lvl w:ilvl="0" w:tplc="FE7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F2993"/>
    <w:multiLevelType w:val="hybridMultilevel"/>
    <w:tmpl w:val="5E7E6B12"/>
    <w:lvl w:ilvl="0" w:tplc="1E784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64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72B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CB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2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A6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E1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B02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2F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5"/>
  </w:num>
  <w:num w:numId="3">
    <w:abstractNumId w:val="10"/>
  </w:num>
  <w:num w:numId="4">
    <w:abstractNumId w:val="23"/>
  </w:num>
  <w:num w:numId="5">
    <w:abstractNumId w:val="18"/>
  </w:num>
  <w:num w:numId="6">
    <w:abstractNumId w:val="17"/>
  </w:num>
  <w:num w:numId="7">
    <w:abstractNumId w:val="26"/>
  </w:num>
  <w:num w:numId="8">
    <w:abstractNumId w:val="13"/>
  </w:num>
  <w:num w:numId="9">
    <w:abstractNumId w:val="28"/>
  </w:num>
  <w:num w:numId="10">
    <w:abstractNumId w:val="8"/>
  </w:num>
  <w:num w:numId="11">
    <w:abstractNumId w:val="25"/>
  </w:num>
  <w:num w:numId="12">
    <w:abstractNumId w:val="16"/>
  </w:num>
  <w:num w:numId="13">
    <w:abstractNumId w:val="11"/>
  </w:num>
  <w:num w:numId="14">
    <w:abstractNumId w:val="22"/>
  </w:num>
  <w:num w:numId="15">
    <w:abstractNumId w:val="0"/>
  </w:num>
  <w:num w:numId="16">
    <w:abstractNumId w:val="9"/>
  </w:num>
  <w:num w:numId="17">
    <w:abstractNumId w:val="6"/>
  </w:num>
  <w:num w:numId="18">
    <w:abstractNumId w:val="19"/>
  </w:num>
  <w:num w:numId="19">
    <w:abstractNumId w:val="24"/>
  </w:num>
  <w:num w:numId="20">
    <w:abstractNumId w:val="20"/>
  </w:num>
  <w:num w:numId="21">
    <w:abstractNumId w:val="5"/>
  </w:num>
  <w:num w:numId="22">
    <w:abstractNumId w:val="2"/>
  </w:num>
  <w:num w:numId="23">
    <w:abstractNumId w:val="1"/>
  </w:num>
  <w:num w:numId="24">
    <w:abstractNumId w:val="27"/>
  </w:num>
  <w:num w:numId="25">
    <w:abstractNumId w:val="29"/>
  </w:num>
  <w:num w:numId="26">
    <w:abstractNumId w:val="21"/>
  </w:num>
  <w:num w:numId="27">
    <w:abstractNumId w:val="4"/>
  </w:num>
  <w:num w:numId="28">
    <w:abstractNumId w:val="7"/>
  </w:num>
  <w:num w:numId="29">
    <w:abstractNumId w:val="3"/>
  </w:num>
  <w:num w:numId="30">
    <w:abstractNumId w:val="1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0173"/>
    <w:rsid w:val="00011772"/>
    <w:rsid w:val="00055483"/>
    <w:rsid w:val="00077A02"/>
    <w:rsid w:val="00090B2D"/>
    <w:rsid w:val="00096387"/>
    <w:rsid w:val="000A3B2E"/>
    <w:rsid w:val="000B1949"/>
    <w:rsid w:val="000B208E"/>
    <w:rsid w:val="000C3D7D"/>
    <w:rsid w:val="000E6D69"/>
    <w:rsid w:val="000F48EC"/>
    <w:rsid w:val="000F7866"/>
    <w:rsid w:val="00106B7C"/>
    <w:rsid w:val="00114A98"/>
    <w:rsid w:val="00134905"/>
    <w:rsid w:val="00163212"/>
    <w:rsid w:val="00172D8A"/>
    <w:rsid w:val="00183793"/>
    <w:rsid w:val="001928B7"/>
    <w:rsid w:val="001A3356"/>
    <w:rsid w:val="001C2583"/>
    <w:rsid w:val="00204354"/>
    <w:rsid w:val="00216D8A"/>
    <w:rsid w:val="00234F6D"/>
    <w:rsid w:val="00254184"/>
    <w:rsid w:val="002732B0"/>
    <w:rsid w:val="00285DAC"/>
    <w:rsid w:val="002872FB"/>
    <w:rsid w:val="00296BDB"/>
    <w:rsid w:val="002B2DB8"/>
    <w:rsid w:val="002B64D1"/>
    <w:rsid w:val="002D3E41"/>
    <w:rsid w:val="002E6C78"/>
    <w:rsid w:val="00306E6C"/>
    <w:rsid w:val="0031731F"/>
    <w:rsid w:val="003210C5"/>
    <w:rsid w:val="003241C3"/>
    <w:rsid w:val="00335A34"/>
    <w:rsid w:val="00335B6A"/>
    <w:rsid w:val="0035205F"/>
    <w:rsid w:val="00393C8E"/>
    <w:rsid w:val="003A36D0"/>
    <w:rsid w:val="003A4073"/>
    <w:rsid w:val="003A7F93"/>
    <w:rsid w:val="003B6AC6"/>
    <w:rsid w:val="003D1845"/>
    <w:rsid w:val="00413B1D"/>
    <w:rsid w:val="00434EB1"/>
    <w:rsid w:val="00451EDF"/>
    <w:rsid w:val="00473484"/>
    <w:rsid w:val="00483811"/>
    <w:rsid w:val="00491ABE"/>
    <w:rsid w:val="004930CA"/>
    <w:rsid w:val="004C6236"/>
    <w:rsid w:val="004E4FD4"/>
    <w:rsid w:val="004F29EF"/>
    <w:rsid w:val="004F6760"/>
    <w:rsid w:val="0051749F"/>
    <w:rsid w:val="0052552F"/>
    <w:rsid w:val="005408A8"/>
    <w:rsid w:val="005500BB"/>
    <w:rsid w:val="00582F27"/>
    <w:rsid w:val="005A0DBB"/>
    <w:rsid w:val="005B0F45"/>
    <w:rsid w:val="005B3E5F"/>
    <w:rsid w:val="005D386D"/>
    <w:rsid w:val="00622B3F"/>
    <w:rsid w:val="0063121C"/>
    <w:rsid w:val="00646E5B"/>
    <w:rsid w:val="00664C8C"/>
    <w:rsid w:val="00696637"/>
    <w:rsid w:val="00697207"/>
    <w:rsid w:val="006A36C2"/>
    <w:rsid w:val="006D050E"/>
    <w:rsid w:val="006D1A1B"/>
    <w:rsid w:val="006D41A7"/>
    <w:rsid w:val="006D6BDE"/>
    <w:rsid w:val="006E2E5F"/>
    <w:rsid w:val="006E699A"/>
    <w:rsid w:val="00722F81"/>
    <w:rsid w:val="007267C7"/>
    <w:rsid w:val="0073209B"/>
    <w:rsid w:val="00736997"/>
    <w:rsid w:val="00761B5B"/>
    <w:rsid w:val="00773B0C"/>
    <w:rsid w:val="007806A7"/>
    <w:rsid w:val="007E2D24"/>
    <w:rsid w:val="007F0220"/>
    <w:rsid w:val="0086060C"/>
    <w:rsid w:val="00877783"/>
    <w:rsid w:val="00881524"/>
    <w:rsid w:val="00885C60"/>
    <w:rsid w:val="008B6CA4"/>
    <w:rsid w:val="008C44A7"/>
    <w:rsid w:val="008F37AF"/>
    <w:rsid w:val="00901779"/>
    <w:rsid w:val="0090345B"/>
    <w:rsid w:val="009064DF"/>
    <w:rsid w:val="00911547"/>
    <w:rsid w:val="00943500"/>
    <w:rsid w:val="0094637B"/>
    <w:rsid w:val="009709DB"/>
    <w:rsid w:val="00984F80"/>
    <w:rsid w:val="0099199D"/>
    <w:rsid w:val="00994171"/>
    <w:rsid w:val="00996E78"/>
    <w:rsid w:val="0099779F"/>
    <w:rsid w:val="009A0BB2"/>
    <w:rsid w:val="009A292D"/>
    <w:rsid w:val="009B4D71"/>
    <w:rsid w:val="009D3439"/>
    <w:rsid w:val="009F1959"/>
    <w:rsid w:val="00A153F6"/>
    <w:rsid w:val="00A338A9"/>
    <w:rsid w:val="00A33D92"/>
    <w:rsid w:val="00A53B0C"/>
    <w:rsid w:val="00A55B83"/>
    <w:rsid w:val="00A75865"/>
    <w:rsid w:val="00A85ECC"/>
    <w:rsid w:val="00A96C70"/>
    <w:rsid w:val="00AA0FEF"/>
    <w:rsid w:val="00B07FD7"/>
    <w:rsid w:val="00B129E5"/>
    <w:rsid w:val="00B17B88"/>
    <w:rsid w:val="00B2110D"/>
    <w:rsid w:val="00B30FC2"/>
    <w:rsid w:val="00B318D6"/>
    <w:rsid w:val="00B600B2"/>
    <w:rsid w:val="00B77E63"/>
    <w:rsid w:val="00BB5C45"/>
    <w:rsid w:val="00BD2756"/>
    <w:rsid w:val="00BE43BE"/>
    <w:rsid w:val="00C22933"/>
    <w:rsid w:val="00C46A97"/>
    <w:rsid w:val="00C50AE2"/>
    <w:rsid w:val="00C63F91"/>
    <w:rsid w:val="00C64660"/>
    <w:rsid w:val="00C84885"/>
    <w:rsid w:val="00CA3BE7"/>
    <w:rsid w:val="00CA465E"/>
    <w:rsid w:val="00CA72DE"/>
    <w:rsid w:val="00CC1669"/>
    <w:rsid w:val="00D0139B"/>
    <w:rsid w:val="00D05066"/>
    <w:rsid w:val="00D1420E"/>
    <w:rsid w:val="00D52B31"/>
    <w:rsid w:val="00D54959"/>
    <w:rsid w:val="00D76209"/>
    <w:rsid w:val="00D97EB9"/>
    <w:rsid w:val="00DA1872"/>
    <w:rsid w:val="00DA7106"/>
    <w:rsid w:val="00DB6CFA"/>
    <w:rsid w:val="00E03BF7"/>
    <w:rsid w:val="00E71FC7"/>
    <w:rsid w:val="00E7481E"/>
    <w:rsid w:val="00E75E16"/>
    <w:rsid w:val="00E917A1"/>
    <w:rsid w:val="00EA2BF8"/>
    <w:rsid w:val="00EB0BCC"/>
    <w:rsid w:val="00EB1AD8"/>
    <w:rsid w:val="00EB2A72"/>
    <w:rsid w:val="00EB2C1C"/>
    <w:rsid w:val="00EB4D7E"/>
    <w:rsid w:val="00EC1C6A"/>
    <w:rsid w:val="00EC2C97"/>
    <w:rsid w:val="00EC4F82"/>
    <w:rsid w:val="00ED1366"/>
    <w:rsid w:val="00ED448E"/>
    <w:rsid w:val="00EE6EAB"/>
    <w:rsid w:val="00F35F9F"/>
    <w:rsid w:val="00F40557"/>
    <w:rsid w:val="00F41561"/>
    <w:rsid w:val="00F57E1B"/>
    <w:rsid w:val="00F67CA0"/>
    <w:rsid w:val="00F74890"/>
    <w:rsid w:val="00F81C37"/>
    <w:rsid w:val="00F867F5"/>
    <w:rsid w:val="00F91C90"/>
    <w:rsid w:val="00F9455C"/>
    <w:rsid w:val="00FA6F0B"/>
    <w:rsid w:val="00FB4CDD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E8E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39"/>
    <w:rPr>
      <w:sz w:val="24"/>
      <w:szCs w:val="24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3D92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F41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41561"/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F41561"/>
  </w:style>
  <w:style w:type="paragraph" w:styleId="Header">
    <w:name w:val="header"/>
    <w:basedOn w:val="Normal"/>
    <w:link w:val="HeaderChar"/>
    <w:unhideWhenUsed/>
    <w:rsid w:val="00F41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5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0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5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4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8103">
          <w:marLeft w:val="125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87">
          <w:marLeft w:val="125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4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7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2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54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8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347</Words>
  <Characters>1982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cp:lastModifiedBy>Xiao Qin</cp:lastModifiedBy>
  <cp:revision>22</cp:revision>
  <cp:lastPrinted>2016-08-31T15:49:00Z</cp:lastPrinted>
  <dcterms:created xsi:type="dcterms:W3CDTF">2016-09-02T15:19:00Z</dcterms:created>
  <dcterms:modified xsi:type="dcterms:W3CDTF">2017-09-18T14:57:00Z</dcterms:modified>
</cp:coreProperties>
</file>