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3F733F8B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041179">
        <w:rPr>
          <w:rFonts w:ascii="Calibri" w:hAnsi="Calibri"/>
          <w:sz w:val="28"/>
          <w:szCs w:val="28"/>
        </w:rPr>
        <w:t xml:space="preserve">Mock </w:t>
      </w:r>
      <w:r w:rsidR="00980BA5">
        <w:rPr>
          <w:rFonts w:ascii="Calibri" w:hAnsi="Calibri"/>
          <w:sz w:val="28"/>
          <w:szCs w:val="28"/>
        </w:rPr>
        <w:t>Midterm Ex</w:t>
      </w:r>
      <w:bookmarkStart w:id="0" w:name="_GoBack"/>
      <w:bookmarkEnd w:id="0"/>
      <w:r w:rsidR="00980BA5">
        <w:rPr>
          <w:rFonts w:ascii="Calibri" w:hAnsi="Calibri"/>
          <w:sz w:val="28"/>
          <w:szCs w:val="28"/>
        </w:rPr>
        <w:t xml:space="preserve">am </w:t>
      </w:r>
      <w:r w:rsidR="001864CB">
        <w:rPr>
          <w:rFonts w:ascii="Calibri" w:hAnsi="Calibri"/>
          <w:sz w:val="28"/>
          <w:szCs w:val="28"/>
        </w:rPr>
        <w:t>2</w:t>
      </w:r>
    </w:p>
    <w:p w14:paraId="72562B17" w14:textId="45115BE3" w:rsidR="00EA7B6F" w:rsidRDefault="00EA7B6F" w:rsidP="001864CB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>Exercise 1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="00314786" w:rsidRPr="00314786">
        <w:rPr>
          <w:rFonts w:ascii="Calibri" w:hAnsi="Calibri" w:cs="Arial"/>
          <w:color w:val="000000" w:themeColor="text1"/>
          <w:sz w:val="22"/>
          <w:szCs w:val="22"/>
        </w:rPr>
        <w:t>When several processes access the same data concurrently and the outcome of the execution depends on the particular order in which the access takes place, is called</w:t>
      </w:r>
      <w:r w:rsidR="00314786"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="00314786" w:rsidRPr="00314786">
        <w:rPr>
          <w:rFonts w:ascii="Calibri" w:hAnsi="Calibri" w:cs="Arial"/>
          <w:color w:val="000000" w:themeColor="text1"/>
          <w:sz w:val="22"/>
          <w:szCs w:val="22"/>
        </w:rPr>
        <w:t>critical condition</w:t>
      </w:r>
      <w:r w:rsidR="00314786">
        <w:rPr>
          <w:rFonts w:ascii="Calibri" w:hAnsi="Calibri" w:cs="Arial"/>
          <w:color w:val="000000" w:themeColor="text1"/>
          <w:sz w:val="22"/>
          <w:szCs w:val="22"/>
        </w:rPr>
        <w:t>.</w:t>
      </w:r>
    </w:p>
    <w:p w14:paraId="7E91227C" w14:textId="77777777" w:rsidR="00AD3A12" w:rsidRDefault="00AD3A12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508DFD67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4ACE6B42" w14:textId="31CE78FD" w:rsidR="00314786" w:rsidRDefault="00314786" w:rsidP="00314786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2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>A condition variable is basically a container of threads that are waiting for a certain condition.</w:t>
      </w:r>
    </w:p>
    <w:p w14:paraId="13EE39CC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0CCA8647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3E24BA1B" w14:textId="1615B3E0" w:rsidR="00314786" w:rsidRDefault="00314786" w:rsidP="00314786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3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 xml:space="preserve">Deadlock </w:t>
      </w:r>
      <w:r>
        <w:rPr>
          <w:rFonts w:ascii="Calibri" w:hAnsi="Calibri" w:cs="Arial"/>
          <w:color w:val="000000" w:themeColor="text1"/>
          <w:sz w:val="22"/>
          <w:szCs w:val="22"/>
        </w:rPr>
        <w:t>will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 xml:space="preserve"> arise if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>a process holding at least one resource is waiting to acquire additional resources held by other processes</w:t>
      </w:r>
      <w:r>
        <w:rPr>
          <w:rFonts w:ascii="Calibri" w:hAnsi="Calibri" w:cs="Arial"/>
          <w:color w:val="000000" w:themeColor="text1"/>
          <w:sz w:val="22"/>
          <w:szCs w:val="22"/>
        </w:rPr>
        <w:t>.</w:t>
      </w:r>
    </w:p>
    <w:p w14:paraId="352BFA10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2F989CF7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2E15F0FF" w14:textId="43307143" w:rsidR="00314786" w:rsidRPr="00314786" w:rsidRDefault="00314786" w:rsidP="00314786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4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 xml:space="preserve">If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a resource allocation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>graph contains no cycles</w:t>
      </w:r>
      <w:r>
        <w:rPr>
          <w:rFonts w:ascii="Calibri" w:hAnsi="Calibri" w:cs="Arial"/>
          <w:color w:val="000000" w:themeColor="text1"/>
          <w:sz w:val="22"/>
          <w:szCs w:val="22"/>
        </w:rPr>
        <w:t>, then there is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 xml:space="preserve"> no deadlock</w:t>
      </w:r>
      <w:r>
        <w:rPr>
          <w:rFonts w:ascii="Calibri" w:hAnsi="Calibri" w:cs="Arial"/>
          <w:color w:val="000000" w:themeColor="text1"/>
          <w:sz w:val="22"/>
          <w:szCs w:val="22"/>
        </w:rPr>
        <w:t>.</w:t>
      </w:r>
    </w:p>
    <w:p w14:paraId="2F32DAE3" w14:textId="77777777" w:rsidR="00314786" w:rsidRDefault="0031478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7AD0995E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4FA803F2" w14:textId="3BB73EE0" w:rsidR="001D213D" w:rsidRPr="00314786" w:rsidRDefault="001D213D" w:rsidP="001D213D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5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="00D326BE" w:rsidRPr="00D326BE">
        <w:rPr>
          <w:rFonts w:ascii="Calibri" w:hAnsi="Calibri" w:cs="Arial"/>
          <w:color w:val="000000" w:themeColor="text1"/>
          <w:sz w:val="22"/>
          <w:szCs w:val="22"/>
        </w:rPr>
        <w:t xml:space="preserve">We </w:t>
      </w:r>
      <w:r w:rsidR="00D326BE">
        <w:rPr>
          <w:rFonts w:ascii="Calibri" w:hAnsi="Calibri" w:cs="Arial"/>
          <w:color w:val="000000" w:themeColor="text1"/>
          <w:sz w:val="22"/>
          <w:szCs w:val="22"/>
        </w:rPr>
        <w:t>can prevent t</w:t>
      </w:r>
      <w:r w:rsidR="00D326BE" w:rsidRPr="00D326BE">
        <w:rPr>
          <w:rFonts w:ascii="Calibri" w:hAnsi="Calibri" w:cs="Arial"/>
          <w:color w:val="000000" w:themeColor="text1"/>
          <w:sz w:val="22"/>
          <w:szCs w:val="22"/>
        </w:rPr>
        <w:t>he circular wait condition by</w:t>
      </w:r>
    </w:p>
    <w:p w14:paraId="603EE68C" w14:textId="6E865291" w:rsidR="00D326BE" w:rsidRDefault="00D326BE" w:rsidP="00D326BE">
      <w:pPr>
        <w:ind w:firstLine="720"/>
        <w:rPr>
          <w:rFonts w:ascii="Calibri" w:hAnsi="Calibri" w:cs="Arial"/>
          <w:color w:val="000000" w:themeColor="text1"/>
          <w:sz w:val="22"/>
          <w:szCs w:val="22"/>
        </w:rPr>
      </w:pPr>
      <w:r w:rsidRPr="00D326BE">
        <w:rPr>
          <w:rFonts w:ascii="Calibri" w:hAnsi="Calibri" w:cs="Arial"/>
          <w:color w:val="000000" w:themeColor="text1"/>
          <w:sz w:val="22"/>
          <w:szCs w:val="22"/>
        </w:rPr>
        <w:t>A)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using </w:t>
      </w:r>
      <w:r>
        <w:rPr>
          <w:rFonts w:ascii="Calibri" w:hAnsi="Calibri" w:cs="Arial"/>
          <w:color w:val="000000" w:themeColor="text1"/>
          <w:sz w:val="22"/>
          <w:szCs w:val="22"/>
        </w:rPr>
        <w:t>a safe sequence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B) using </w:t>
      </w:r>
      <w:r>
        <w:rPr>
          <w:rFonts w:ascii="Calibri" w:hAnsi="Calibri" w:cs="Arial"/>
          <w:color w:val="000000" w:themeColor="text1"/>
          <w:sz w:val="22"/>
          <w:szCs w:val="22"/>
        </w:rPr>
        <w:t>mutual exclusion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</w:p>
    <w:p w14:paraId="7E867724" w14:textId="3556D8EE" w:rsidR="00D326BE" w:rsidRPr="00D326BE" w:rsidRDefault="00D326BE" w:rsidP="00D326BE">
      <w:pPr>
        <w:ind w:firstLine="720"/>
        <w:rPr>
          <w:rFonts w:ascii="Calibri" w:hAnsi="Calibri" w:cs="Arial"/>
          <w:color w:val="000000" w:themeColor="text1"/>
          <w:sz w:val="22"/>
          <w:szCs w:val="22"/>
        </w:rPr>
      </w:pPr>
      <w:r w:rsidRPr="00D326BE">
        <w:rPr>
          <w:rFonts w:ascii="Calibri" w:hAnsi="Calibri" w:cs="Arial"/>
          <w:color w:val="000000" w:themeColor="text1"/>
          <w:sz w:val="22"/>
          <w:szCs w:val="22"/>
        </w:rPr>
        <w:t>C) defining a linear ordering of resource types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D) all of the mentioned</w:t>
      </w:r>
    </w:p>
    <w:p w14:paraId="4F63BE90" w14:textId="77777777" w:rsidR="00314786" w:rsidRDefault="00314786" w:rsidP="001864CB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2A9D97AD" w14:textId="77777777" w:rsidR="002D65F6" w:rsidRDefault="002D65F6" w:rsidP="001864CB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1D4C2451" w14:textId="4A7BC4DA" w:rsidR="00D326BE" w:rsidRDefault="00D326BE" w:rsidP="00D326BE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6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Given 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a priori information about the ________ number of resources of each type that may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be requested for each process, we can 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construct an algorithm </w:t>
      </w:r>
      <w:r>
        <w:rPr>
          <w:rFonts w:ascii="Calibri" w:hAnsi="Calibri" w:cs="Arial"/>
          <w:color w:val="000000" w:themeColor="text1"/>
          <w:sz w:val="22"/>
          <w:szCs w:val="22"/>
        </w:rPr>
        <w:t>to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Arial"/>
          <w:color w:val="000000" w:themeColor="text1"/>
          <w:sz w:val="22"/>
          <w:szCs w:val="22"/>
        </w:rPr>
        <w:t>guarantee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 that the system will </w:t>
      </w:r>
      <w:r>
        <w:rPr>
          <w:rFonts w:ascii="Calibri" w:hAnsi="Calibri" w:cs="Arial"/>
          <w:color w:val="000000" w:themeColor="text1"/>
          <w:sz w:val="22"/>
          <w:szCs w:val="22"/>
        </w:rPr>
        <w:t>not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 enter a deadlock state.</w:t>
      </w:r>
    </w:p>
    <w:p w14:paraId="651522EF" w14:textId="6BA20051" w:rsidR="00D326BE" w:rsidRDefault="00D326BE" w:rsidP="00D326BE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 xml:space="preserve">       A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) maximum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  <w:t>B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) minimum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  <w:t>C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)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average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  <w:t>D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) approximate</w:t>
      </w:r>
    </w:p>
    <w:p w14:paraId="321A7119" w14:textId="77777777" w:rsidR="00D326BE" w:rsidRDefault="00D326BE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4E2989F0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093BC3C1" w14:textId="00140299" w:rsidR="00D326BE" w:rsidRDefault="00D326BE" w:rsidP="00D326BE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7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 xml:space="preserve">Processes, 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residing in main memory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>,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 xml:space="preserve"> are ready and wait to execute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 xml:space="preserve">.  The processes 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are kept on a list called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>:</w:t>
      </w:r>
    </w:p>
    <w:p w14:paraId="54D16D72" w14:textId="04565684" w:rsidR="00D326BE" w:rsidRDefault="00D326BE" w:rsidP="007A5C87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 xml:space="preserve">       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>A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) job queue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ab/>
        <w:t>B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)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 xml:space="preserve"> waiting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 xml:space="preserve"> queue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ab/>
        <w:t>C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) ready queue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ab/>
        <w:t xml:space="preserve"> 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ab/>
        <w:t>D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) process queue</w:t>
      </w:r>
    </w:p>
    <w:p w14:paraId="3B719FA1" w14:textId="77777777" w:rsidR="00D326BE" w:rsidRDefault="00D326BE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0DE96738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61713493" w14:textId="23411288" w:rsidR="00A60416" w:rsidRDefault="00A60416" w:rsidP="00A60416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8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Which statement about 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>th</w:t>
      </w:r>
      <w:r>
        <w:rPr>
          <w:rFonts w:ascii="Calibri" w:hAnsi="Calibri" w:cs="Arial"/>
          <w:color w:val="000000" w:themeColor="text1"/>
          <w:sz w:val="22"/>
          <w:szCs w:val="22"/>
        </w:rPr>
        <w:t>e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 xml:space="preserve"> round robin scheduling algorithm in a time shared system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is correct?</w:t>
      </w:r>
    </w:p>
    <w:p w14:paraId="61C81D16" w14:textId="27D84902" w:rsidR="00A60416" w:rsidRPr="00A60416" w:rsidRDefault="00A60416" w:rsidP="00A60416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A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 xml:space="preserve">) using very small time slices converts it into Shortest Job First algorithm </w:t>
      </w:r>
    </w:p>
    <w:p w14:paraId="5510C1B6" w14:textId="57F7A815" w:rsidR="00A60416" w:rsidRPr="00A60416" w:rsidRDefault="00A60416" w:rsidP="00A60416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B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>) using very small time slices converts it into First come First served scheduling algorithm</w:t>
      </w:r>
    </w:p>
    <w:p w14:paraId="7EE45275" w14:textId="1020D9D2" w:rsidR="00A60416" w:rsidRPr="00A60416" w:rsidRDefault="00A60416" w:rsidP="00A60416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C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>) using extremely small time slices increases performance</w:t>
      </w:r>
    </w:p>
    <w:p w14:paraId="5EA0FF5B" w14:textId="6D5A2569" w:rsidR="00A60416" w:rsidRDefault="00A60416" w:rsidP="001864CB">
      <w:pPr>
        <w:rPr>
          <w:rFonts w:ascii="Calibri" w:hAnsi="Calibri" w:cs="Arial"/>
          <w:b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D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 xml:space="preserve">) using very large time slices converts it into First come First served scheduling algorithm </w:t>
      </w:r>
    </w:p>
    <w:p w14:paraId="365A1F43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206545AB" w14:textId="77777777" w:rsidR="002D65F6" w:rsidRDefault="002D65F6" w:rsidP="009765AB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1483968D" w14:textId="11F8D91A" w:rsidR="009765AB" w:rsidRDefault="009765AB" w:rsidP="009765AB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9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Pr="009765AB">
        <w:rPr>
          <w:rFonts w:ascii="Calibri" w:hAnsi="Calibri" w:cs="Arial"/>
          <w:color w:val="000000" w:themeColor="text1"/>
          <w:sz w:val="22"/>
          <w:szCs w:val="22"/>
        </w:rPr>
        <w:t>CPU fetches the instruction from memory according to the value of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Pr="009765AB">
        <w:rPr>
          <w:rFonts w:ascii="Calibri" w:hAnsi="Calibri" w:cs="Arial"/>
          <w:color w:val="000000" w:themeColor="text1"/>
          <w:sz w:val="22"/>
          <w:szCs w:val="22"/>
        </w:rPr>
        <w:t>instruction register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. </w:t>
      </w:r>
    </w:p>
    <w:p w14:paraId="5FAD402B" w14:textId="77777777" w:rsidR="009765AB" w:rsidRDefault="009765AB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682E7B00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06FBB20C" w14:textId="07D6E28F" w:rsidR="009765AB" w:rsidRDefault="009765AB" w:rsidP="009765AB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 w:rsidR="00540F59">
        <w:rPr>
          <w:rFonts w:ascii="Calibri" w:hAnsi="Calibri" w:cs="Arial"/>
          <w:b/>
          <w:color w:val="000000" w:themeColor="text1"/>
          <w:sz w:val="22"/>
          <w:szCs w:val="22"/>
        </w:rPr>
        <w:t>10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="00540F59">
        <w:rPr>
          <w:rFonts w:ascii="Calibri" w:hAnsi="Calibri" w:cs="Arial"/>
          <w:color w:val="000000" w:themeColor="text1"/>
          <w:sz w:val="22"/>
          <w:szCs w:val="22"/>
        </w:rPr>
        <w:t>What type of address do p</w:t>
      </w:r>
      <w:r w:rsidR="00540F59" w:rsidRPr="00540F59">
        <w:rPr>
          <w:rFonts w:ascii="Calibri" w:hAnsi="Calibri" w:cs="Arial"/>
          <w:color w:val="000000" w:themeColor="text1"/>
          <w:sz w:val="22"/>
          <w:szCs w:val="22"/>
        </w:rPr>
        <w:t>rogram always deals with</w:t>
      </w:r>
      <w:r w:rsidR="00540F59">
        <w:rPr>
          <w:rFonts w:ascii="Calibri" w:hAnsi="Calibri" w:cs="Arial"/>
          <w:color w:val="000000" w:themeColor="text1"/>
          <w:sz w:val="22"/>
          <w:szCs w:val="22"/>
        </w:rPr>
        <w:t>?</w:t>
      </w:r>
    </w:p>
    <w:p w14:paraId="749B3801" w14:textId="43598DAA" w:rsidR="00540F59" w:rsidRDefault="00540F59" w:rsidP="00540F59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A</w:t>
      </w:r>
      <w:r w:rsidRPr="00540F59">
        <w:rPr>
          <w:rFonts w:ascii="Calibri" w:hAnsi="Calibri" w:cs="Arial"/>
          <w:color w:val="000000" w:themeColor="text1"/>
          <w:sz w:val="22"/>
          <w:szCs w:val="22"/>
        </w:rPr>
        <w:t>) absolute address</w:t>
      </w:r>
      <w:r>
        <w:rPr>
          <w:rFonts w:ascii="Calibri" w:hAnsi="Calibri" w:cs="Arial"/>
          <w:color w:val="000000" w:themeColor="text1"/>
          <w:sz w:val="22"/>
          <w:szCs w:val="22"/>
        </w:rPr>
        <w:tab/>
        <w:t>B</w:t>
      </w:r>
      <w:r w:rsidRPr="00540F59">
        <w:rPr>
          <w:rFonts w:ascii="Calibri" w:hAnsi="Calibri" w:cs="Arial"/>
          <w:color w:val="000000" w:themeColor="text1"/>
          <w:sz w:val="22"/>
          <w:szCs w:val="22"/>
        </w:rPr>
        <w:t>) logical address</w:t>
      </w:r>
      <w:r>
        <w:rPr>
          <w:rFonts w:ascii="Calibri" w:hAnsi="Calibri" w:cs="Arial"/>
          <w:color w:val="000000" w:themeColor="text1"/>
          <w:sz w:val="22"/>
          <w:szCs w:val="22"/>
        </w:rPr>
        <w:tab/>
        <w:t>C</w:t>
      </w:r>
      <w:r w:rsidRPr="00540F59">
        <w:rPr>
          <w:rFonts w:ascii="Calibri" w:hAnsi="Calibri" w:cs="Arial"/>
          <w:color w:val="000000" w:themeColor="text1"/>
          <w:sz w:val="22"/>
          <w:szCs w:val="22"/>
        </w:rPr>
        <w:t>) physical address</w:t>
      </w:r>
      <w:r>
        <w:rPr>
          <w:rFonts w:ascii="Calibri" w:hAnsi="Calibri" w:cs="Arial"/>
          <w:color w:val="000000" w:themeColor="text1"/>
          <w:sz w:val="22"/>
          <w:szCs w:val="22"/>
        </w:rPr>
        <w:tab/>
        <w:t>D</w:t>
      </w:r>
      <w:r w:rsidRPr="00540F59">
        <w:rPr>
          <w:rFonts w:ascii="Calibri" w:hAnsi="Calibri" w:cs="Arial"/>
          <w:color w:val="000000" w:themeColor="text1"/>
          <w:sz w:val="22"/>
          <w:szCs w:val="22"/>
        </w:rPr>
        <w:t>) relative address</w:t>
      </w:r>
    </w:p>
    <w:p w14:paraId="4D9E0F8B" w14:textId="4BF27EC5" w:rsidR="00876565" w:rsidRPr="00AD3A12" w:rsidRDefault="006E699A" w:rsidP="00EE0053">
      <w:pPr>
        <w:rPr>
          <w:rFonts w:asciiTheme="majorHAnsi" w:hAnsiTheme="majorHAnsi" w:cs="Palatino-Roman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lastRenderedPageBreak/>
        <w:t>Exercise 1</w:t>
      </w:r>
      <w:r w:rsidR="00890EAD">
        <w:rPr>
          <w:rFonts w:ascii="Calibri" w:hAnsi="Calibri" w:cs="Arial"/>
          <w:b/>
          <w:color w:val="000000" w:themeColor="text1"/>
          <w:sz w:val="22"/>
          <w:szCs w:val="22"/>
        </w:rPr>
        <w:t>1</w:t>
      </w:r>
      <w:r w:rsidR="00A338A9" w:rsidRPr="00EE0053">
        <w:rPr>
          <w:rFonts w:ascii="Calibri" w:hAnsi="Calibri" w:cs="Arial"/>
          <w:b/>
          <w:color w:val="000000" w:themeColor="text1"/>
          <w:sz w:val="22"/>
          <w:szCs w:val="22"/>
        </w:rPr>
        <w:t>:</w:t>
      </w:r>
      <w:r w:rsidR="002B64D1"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 </w:t>
      </w:r>
      <w:r w:rsidR="001864CB" w:rsidRPr="001864CB">
        <w:rPr>
          <w:rFonts w:ascii="Calibri" w:hAnsi="Calibri" w:cs="Arial"/>
          <w:color w:val="000000" w:themeColor="text1"/>
          <w:sz w:val="22"/>
          <w:szCs w:val="22"/>
        </w:rPr>
        <w:t xml:space="preserve">There </w:t>
      </w:r>
      <w:r w:rsidR="001864CB">
        <w:rPr>
          <w:rFonts w:asciiTheme="majorHAnsi" w:hAnsiTheme="majorHAnsi"/>
          <w:color w:val="000000" w:themeColor="text1"/>
          <w:sz w:val="22"/>
          <w:szCs w:val="22"/>
        </w:rPr>
        <w:t>are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three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processes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accessing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four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resources labeled from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R1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to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R</w:t>
      </w:r>
      <w:r w:rsidR="00625326">
        <w:rPr>
          <w:rFonts w:asciiTheme="majorHAnsi" w:hAnsiTheme="majorHAnsi"/>
          <w:color w:val="000000" w:themeColor="text1"/>
          <w:sz w:val="22"/>
          <w:szCs w:val="22"/>
        </w:rPr>
        <w:t>5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1864CB" w:rsidRPr="00880095">
        <w:rPr>
          <w:rFonts w:asciiTheme="majorHAnsi" w:hAnsiTheme="majorHAnsi" w:cs="Palatino-Roman"/>
          <w:color w:val="000000" w:themeColor="text1"/>
          <w:sz w:val="22"/>
          <w:szCs w:val="22"/>
        </w:rPr>
        <w:t xml:space="preserve"> </w:t>
      </w:r>
      <w:r w:rsidR="00876565">
        <w:rPr>
          <w:rFonts w:asciiTheme="majorHAnsi" w:hAnsiTheme="majorHAnsi" w:cs="Palatino-Roman"/>
          <w:color w:val="000000" w:themeColor="text1"/>
          <w:sz w:val="22"/>
          <w:szCs w:val="22"/>
        </w:rPr>
        <w:t>Please u</w:t>
      </w:r>
      <w:r w:rsidR="001864CB" w:rsidRPr="00880095">
        <w:rPr>
          <w:rFonts w:asciiTheme="majorHAnsi" w:hAnsiTheme="majorHAnsi" w:cs="Palatino-Roman"/>
          <w:color w:val="000000" w:themeColor="text1"/>
          <w:sz w:val="22"/>
          <w:szCs w:val="22"/>
        </w:rPr>
        <w:t xml:space="preserve">se a resource allocation graph to </w:t>
      </w:r>
      <w:r w:rsidR="00876565">
        <w:rPr>
          <w:rFonts w:asciiTheme="majorHAnsi" w:hAnsiTheme="majorHAnsi" w:cs="Palatino-Roman"/>
          <w:color w:val="000000" w:themeColor="text1"/>
          <w:sz w:val="22"/>
          <w:szCs w:val="22"/>
        </w:rPr>
        <w:t>detect if there is</w:t>
      </w:r>
      <w:r w:rsidR="00876565" w:rsidRPr="00880095">
        <w:rPr>
          <w:rFonts w:asciiTheme="majorHAnsi" w:hAnsiTheme="majorHAnsi" w:cs="Palatino-Roman"/>
          <w:color w:val="000000" w:themeColor="text1"/>
          <w:sz w:val="22"/>
          <w:szCs w:val="22"/>
        </w:rPr>
        <w:t xml:space="preserve"> a possible deadlock</w:t>
      </w:r>
      <w:r w:rsidR="00876565">
        <w:rPr>
          <w:rFonts w:asciiTheme="majorHAnsi" w:hAnsiTheme="majorHAnsi" w:cs="Palatino-Roman"/>
          <w:color w:val="000000" w:themeColor="text1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6565" w14:paraId="749981A8" w14:textId="77777777" w:rsidTr="00876565">
        <w:tc>
          <w:tcPr>
            <w:tcW w:w="2952" w:type="dxa"/>
          </w:tcPr>
          <w:p w14:paraId="595430E8" w14:textId="77777777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void P1() {</w:t>
            </w:r>
          </w:p>
          <w:p w14:paraId="0DE51910" w14:textId="787894C2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while (true) {</w:t>
            </w:r>
          </w:p>
          <w:p w14:paraId="28FF3A0E" w14:textId="2EF4F1E5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6262EA40" w14:textId="7E919F6B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07C177D0" w14:textId="0A70DD43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lock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(R3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241E22E2" w14:textId="0409FF5E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/*Critical region*/</w:t>
            </w:r>
          </w:p>
          <w:p w14:paraId="332CF40C" w14:textId="49B02F5F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5E9B2FD2" w14:textId="7748DE5B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028685BA" w14:textId="156DC637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R3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7DC4DC66" w14:textId="16A4D108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14:paraId="3C32A1B6" w14:textId="04483F3B" w:rsid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952" w:type="dxa"/>
          </w:tcPr>
          <w:p w14:paraId="42403FF2" w14:textId="77777777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void P2() {</w:t>
            </w:r>
          </w:p>
          <w:p w14:paraId="35E20F11" w14:textId="6714C4D6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while (true) {</w:t>
            </w:r>
          </w:p>
          <w:p w14:paraId="3C68C516" w14:textId="500B642C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1A5DA287" w14:textId="31ED5FA5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1530DE1A" w14:textId="5CCD035B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0EC542BF" w14:textId="49623B19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/*Critical region*/</w:t>
            </w:r>
          </w:p>
          <w:p w14:paraId="409E4ED0" w14:textId="59EE52FF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14424899" w14:textId="51CA9CEB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4DE7D08D" w14:textId="4EAAD9CA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51388930" w14:textId="5BA595CA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14:paraId="7D72861A" w14:textId="00F3D9B9" w:rsid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952" w:type="dxa"/>
          </w:tcPr>
          <w:p w14:paraId="1A79A994" w14:textId="77777777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void P3() {</w:t>
            </w:r>
          </w:p>
          <w:p w14:paraId="486B5D18" w14:textId="407C0F72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while (true) {</w:t>
            </w:r>
          </w:p>
          <w:p w14:paraId="59DF42C0" w14:textId="6370C785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7A6179B2" w14:textId="77777777" w:rsidR="00080F62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R1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</w:p>
          <w:p w14:paraId="058C30DD" w14:textId="2E6465C3" w:rsidR="00876565" w:rsidRPr="00876565" w:rsidRDefault="00080F62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876565"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/*Critical region*/</w:t>
            </w:r>
          </w:p>
          <w:p w14:paraId="6E3B3ADD" w14:textId="1B2FC209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R4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714E3368" w14:textId="61AA922E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R1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7107C991" w14:textId="4572A883" w:rsidR="00876565" w:rsidRPr="00876565" w:rsidRDefault="00080F62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876565"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14:paraId="2D8F7C1F" w14:textId="52CCC19A" w:rsid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700D84D" w14:textId="5B6A0D93" w:rsidR="00F7251C" w:rsidRDefault="00F7251C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0E9794A0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682D77E5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335D67C1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21622F9B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4EC914A4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1329AE6C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41152CB7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64614D42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03DDC295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6D7E8D4A" w14:textId="77777777" w:rsidR="002D65F6" w:rsidRPr="00116470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6D11904B" w14:textId="1BB1695E" w:rsidR="00F7251C" w:rsidRPr="00F7251C" w:rsidRDefault="006E699A" w:rsidP="00F7251C">
      <w:pPr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22"/>
          <w:szCs w:val="22"/>
        </w:rPr>
      </w:pPr>
      <w:r w:rsidRPr="00D946BB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 w:rsidR="00890EAD">
        <w:rPr>
          <w:rFonts w:ascii="Calibri" w:hAnsi="Calibri" w:cs="Arial"/>
          <w:b/>
          <w:color w:val="000000" w:themeColor="text1"/>
          <w:sz w:val="22"/>
          <w:szCs w:val="22"/>
        </w:rPr>
        <w:t>1</w:t>
      </w:r>
      <w:r w:rsidRPr="00D946BB">
        <w:rPr>
          <w:rFonts w:ascii="Calibri" w:hAnsi="Calibri" w:cs="Arial"/>
          <w:b/>
          <w:color w:val="000000" w:themeColor="text1"/>
          <w:sz w:val="22"/>
          <w:szCs w:val="22"/>
        </w:rPr>
        <w:t>2</w:t>
      </w:r>
      <w:r w:rsidR="00EB1AD8" w:rsidRPr="00D946BB">
        <w:rPr>
          <w:rFonts w:ascii="Calibri" w:hAnsi="Calibri" w:cs="Arial"/>
          <w:b/>
          <w:color w:val="000000" w:themeColor="text1"/>
          <w:sz w:val="22"/>
          <w:szCs w:val="22"/>
        </w:rPr>
        <w:t>:</w:t>
      </w:r>
      <w:r w:rsidR="002B64D1" w:rsidRPr="00D946BB">
        <w:rPr>
          <w:rFonts w:ascii="Calibri" w:hAnsi="Calibri" w:cs="Arial"/>
          <w:b/>
          <w:color w:val="000000" w:themeColor="text1"/>
          <w:sz w:val="22"/>
          <w:szCs w:val="22"/>
        </w:rPr>
        <w:t xml:space="preserve"> </w:t>
      </w:r>
      <w:r w:rsidR="00EE5C35" w:rsidRPr="00EE5C35">
        <w:rPr>
          <w:rFonts w:ascii="Calibri" w:hAnsi="Calibri" w:cs="Arial"/>
          <w:color w:val="000000" w:themeColor="text1"/>
          <w:sz w:val="22"/>
          <w:szCs w:val="22"/>
        </w:rPr>
        <w:t xml:space="preserve">The following four </w:t>
      </w:r>
      <w:r w:rsidR="00EE5C35">
        <w:rPr>
          <w:rFonts w:ascii="Calibri" w:hAnsi="Calibri" w:cs="Arial"/>
          <w:color w:val="000000" w:themeColor="text1"/>
          <w:sz w:val="22"/>
          <w:szCs w:val="22"/>
        </w:rPr>
        <w:t xml:space="preserve">processes are scheduled by the deadline-driven scheduler, which give high priorities to processes with the earliest deadlines. </w:t>
      </w:r>
      <w:r w:rsidR="00EE5C35" w:rsidRPr="00E61FC5">
        <w:rPr>
          <w:rFonts w:asciiTheme="majorHAnsi" w:hAnsiTheme="majorHAnsi"/>
          <w:color w:val="000000" w:themeColor="text1"/>
          <w:sz w:val="22"/>
          <w:szCs w:val="22"/>
        </w:rPr>
        <w:t xml:space="preserve">We assume that a newly arrived process </w:t>
      </w:r>
      <w:r w:rsidR="00EE5C35">
        <w:rPr>
          <w:rFonts w:asciiTheme="majorHAnsi" w:hAnsiTheme="majorHAnsi"/>
          <w:color w:val="000000" w:themeColor="text1"/>
          <w:sz w:val="22"/>
          <w:szCs w:val="22"/>
        </w:rPr>
        <w:t>with a loose deadline.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656"/>
        <w:gridCol w:w="1494"/>
        <w:gridCol w:w="2340"/>
        <w:gridCol w:w="1008"/>
      </w:tblGrid>
      <w:tr w:rsidR="00F7251C" w14:paraId="23F789EE" w14:textId="77777777" w:rsidTr="00F7251C">
        <w:tc>
          <w:tcPr>
            <w:tcW w:w="1656" w:type="dxa"/>
          </w:tcPr>
          <w:p w14:paraId="55D96FA0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Process</w:t>
            </w:r>
          </w:p>
        </w:tc>
        <w:tc>
          <w:tcPr>
            <w:tcW w:w="1494" w:type="dxa"/>
          </w:tcPr>
          <w:p w14:paraId="119C3A00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Arrival Time</w:t>
            </w:r>
          </w:p>
        </w:tc>
        <w:tc>
          <w:tcPr>
            <w:tcW w:w="2340" w:type="dxa"/>
          </w:tcPr>
          <w:p w14:paraId="3169C28E" w14:textId="77777777" w:rsidR="00F7251C" w:rsidRDefault="00F7251C" w:rsidP="00F7251C">
            <w:pPr>
              <w:autoSpaceDE w:val="0"/>
              <w:autoSpaceDN w:val="0"/>
              <w:adjustRightInd w:val="0"/>
              <w:ind w:right="-108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CPU-burst Time</w:t>
            </w:r>
          </w:p>
        </w:tc>
        <w:tc>
          <w:tcPr>
            <w:tcW w:w="1008" w:type="dxa"/>
          </w:tcPr>
          <w:p w14:paraId="41599009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Deadline</w:t>
            </w:r>
          </w:p>
        </w:tc>
      </w:tr>
      <w:tr w:rsidR="00F7251C" w14:paraId="632AAE90" w14:textId="77777777" w:rsidTr="00F7251C">
        <w:tc>
          <w:tcPr>
            <w:tcW w:w="1656" w:type="dxa"/>
          </w:tcPr>
          <w:p w14:paraId="6A732F13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P1</w:t>
            </w:r>
          </w:p>
        </w:tc>
        <w:tc>
          <w:tcPr>
            <w:tcW w:w="1494" w:type="dxa"/>
          </w:tcPr>
          <w:p w14:paraId="5FE1CDE8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14:paraId="74A52D99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8" w:type="dxa"/>
          </w:tcPr>
          <w:p w14:paraId="7FD32B22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30</w:t>
            </w:r>
          </w:p>
        </w:tc>
      </w:tr>
      <w:tr w:rsidR="00F7251C" w14:paraId="4E7679FE" w14:textId="77777777" w:rsidTr="00F7251C">
        <w:tc>
          <w:tcPr>
            <w:tcW w:w="1656" w:type="dxa"/>
          </w:tcPr>
          <w:p w14:paraId="7777A3D9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P2</w:t>
            </w:r>
          </w:p>
        </w:tc>
        <w:tc>
          <w:tcPr>
            <w:tcW w:w="1494" w:type="dxa"/>
          </w:tcPr>
          <w:p w14:paraId="43D5BE5B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340" w:type="dxa"/>
          </w:tcPr>
          <w:p w14:paraId="79F49314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8" w:type="dxa"/>
          </w:tcPr>
          <w:p w14:paraId="36BB674B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22</w:t>
            </w:r>
          </w:p>
        </w:tc>
      </w:tr>
      <w:tr w:rsidR="00F7251C" w14:paraId="7E6A5179" w14:textId="77777777" w:rsidTr="00F7251C">
        <w:tc>
          <w:tcPr>
            <w:tcW w:w="1656" w:type="dxa"/>
          </w:tcPr>
          <w:p w14:paraId="3232E5A2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P3</w:t>
            </w:r>
          </w:p>
        </w:tc>
        <w:tc>
          <w:tcPr>
            <w:tcW w:w="1494" w:type="dxa"/>
          </w:tcPr>
          <w:p w14:paraId="65A041F4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340" w:type="dxa"/>
          </w:tcPr>
          <w:p w14:paraId="500F2021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008" w:type="dxa"/>
          </w:tcPr>
          <w:p w14:paraId="6F5080CE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20</w:t>
            </w:r>
          </w:p>
        </w:tc>
      </w:tr>
      <w:tr w:rsidR="00F7251C" w14:paraId="06ADFA24" w14:textId="77777777" w:rsidTr="00F7251C">
        <w:tc>
          <w:tcPr>
            <w:tcW w:w="1656" w:type="dxa"/>
          </w:tcPr>
          <w:p w14:paraId="4FC48BDD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P4</w:t>
            </w:r>
          </w:p>
        </w:tc>
        <w:tc>
          <w:tcPr>
            <w:tcW w:w="1494" w:type="dxa"/>
          </w:tcPr>
          <w:p w14:paraId="42366F55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2340" w:type="dxa"/>
          </w:tcPr>
          <w:p w14:paraId="3D59E5BF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008" w:type="dxa"/>
          </w:tcPr>
          <w:p w14:paraId="3CCFB05F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28</w:t>
            </w:r>
          </w:p>
        </w:tc>
      </w:tr>
    </w:tbl>
    <w:p w14:paraId="60ED0ABF" w14:textId="0B990713" w:rsidR="00116470" w:rsidRPr="00F7251C" w:rsidRDefault="00116470" w:rsidP="00F7251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22"/>
          <w:szCs w:val="22"/>
        </w:rPr>
      </w:pPr>
      <w:r w:rsidRPr="00F7251C">
        <w:rPr>
          <w:rFonts w:asciiTheme="majorHAnsi" w:hAnsiTheme="majorHAnsi"/>
          <w:color w:val="000000" w:themeColor="text1"/>
          <w:sz w:val="22"/>
          <w:szCs w:val="22"/>
        </w:rPr>
        <w:t>Draw a Gantt chart illustrating the execution of these.</w:t>
      </w:r>
    </w:p>
    <w:p w14:paraId="55F37FD1" w14:textId="732C88D9" w:rsidR="00F7251C" w:rsidRPr="00F7251C" w:rsidRDefault="00F7251C" w:rsidP="00F7251C">
      <w:pPr>
        <w:pStyle w:val="ListParagraph"/>
        <w:numPr>
          <w:ilvl w:val="0"/>
          <w:numId w:val="23"/>
        </w:numPr>
        <w:rPr>
          <w:rFonts w:ascii="Calibri" w:hAnsi="Calibri" w:cs="Arial"/>
          <w:color w:val="000000" w:themeColor="text1"/>
          <w:sz w:val="22"/>
          <w:szCs w:val="22"/>
        </w:rPr>
      </w:pPr>
      <w:r w:rsidRPr="00F7251C">
        <w:rPr>
          <w:rFonts w:ascii="Calibri" w:hAnsi="Calibri" w:cs="Arial"/>
          <w:color w:val="000000" w:themeColor="text1"/>
          <w:sz w:val="22"/>
          <w:szCs w:val="22"/>
        </w:rPr>
        <w:t>Which processes miss their deadlines?</w:t>
      </w:r>
    </w:p>
    <w:p w14:paraId="0C3E7339" w14:textId="3ADD168C" w:rsidR="00F7251C" w:rsidRPr="00F7251C" w:rsidRDefault="00F7251C" w:rsidP="00F7251C">
      <w:pPr>
        <w:pStyle w:val="ListParagraph"/>
        <w:numPr>
          <w:ilvl w:val="0"/>
          <w:numId w:val="23"/>
        </w:numPr>
        <w:rPr>
          <w:rFonts w:ascii="Calibri" w:hAnsi="Calibri" w:cs="Arial"/>
          <w:color w:val="000000" w:themeColor="text1"/>
          <w:sz w:val="22"/>
          <w:szCs w:val="22"/>
        </w:rPr>
      </w:pPr>
      <w:r w:rsidRPr="00F7251C">
        <w:rPr>
          <w:rFonts w:ascii="Calibri" w:hAnsi="Calibri" w:cs="Arial"/>
          <w:color w:val="000000" w:themeColor="text1"/>
          <w:sz w:val="22"/>
          <w:szCs w:val="22"/>
        </w:rPr>
        <w:t>What are the turnaround times of the four processes?</w:t>
      </w:r>
    </w:p>
    <w:p w14:paraId="1C0043FE" w14:textId="55427FC5" w:rsidR="00F7251C" w:rsidRPr="00F7251C" w:rsidRDefault="00F7251C" w:rsidP="00F7251C">
      <w:pPr>
        <w:pStyle w:val="ListParagraph"/>
        <w:numPr>
          <w:ilvl w:val="0"/>
          <w:numId w:val="23"/>
        </w:numPr>
        <w:rPr>
          <w:rFonts w:ascii="Calibri" w:hAnsi="Calibri" w:cs="Arial"/>
          <w:color w:val="000000" w:themeColor="text1"/>
          <w:sz w:val="22"/>
          <w:szCs w:val="22"/>
        </w:rPr>
      </w:pPr>
      <w:r w:rsidRPr="00F7251C">
        <w:rPr>
          <w:rFonts w:ascii="Calibri" w:hAnsi="Calibri" w:cs="Arial"/>
          <w:color w:val="000000" w:themeColor="text1"/>
          <w:sz w:val="22"/>
          <w:szCs w:val="22"/>
        </w:rPr>
        <w:t>What are the waiting times of the four processes?</w:t>
      </w:r>
    </w:p>
    <w:p w14:paraId="64FA7304" w14:textId="2AFF54CF" w:rsidR="00F7251C" w:rsidRDefault="00F7251C" w:rsidP="00EE5C35">
      <w:pPr>
        <w:rPr>
          <w:rFonts w:ascii="Calibri" w:hAnsi="Calibri" w:cs="Arial"/>
          <w:color w:val="000000" w:themeColor="text1"/>
          <w:sz w:val="22"/>
          <w:szCs w:val="22"/>
        </w:rPr>
      </w:pPr>
    </w:p>
    <w:sectPr w:rsidR="00F7251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28EBC" w14:textId="77777777" w:rsidR="00E3005D" w:rsidRDefault="00E3005D" w:rsidP="00AD3A12">
      <w:r>
        <w:separator/>
      </w:r>
    </w:p>
  </w:endnote>
  <w:endnote w:type="continuationSeparator" w:id="0">
    <w:p w14:paraId="0CA517BD" w14:textId="77777777" w:rsidR="00E3005D" w:rsidRDefault="00E3005D" w:rsidP="00AD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-Roman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C48F2" w14:textId="77777777" w:rsidR="00AD3A12" w:rsidRDefault="00AD3A12" w:rsidP="00432EB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DC0D70" w14:textId="77777777" w:rsidR="00AD3A12" w:rsidRDefault="00AD3A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3CAF4" w14:textId="77777777" w:rsidR="00AD3A12" w:rsidRPr="00AD3A12" w:rsidRDefault="00AD3A12" w:rsidP="00432EBC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AD3A12">
      <w:rPr>
        <w:rStyle w:val="PageNumber"/>
        <w:rFonts w:asciiTheme="majorHAnsi" w:hAnsiTheme="majorHAnsi"/>
      </w:rPr>
      <w:fldChar w:fldCharType="begin"/>
    </w:r>
    <w:r w:rsidRPr="00AD3A12">
      <w:rPr>
        <w:rStyle w:val="PageNumber"/>
        <w:rFonts w:asciiTheme="majorHAnsi" w:hAnsiTheme="majorHAnsi"/>
      </w:rPr>
      <w:instrText xml:space="preserve">PAGE  </w:instrText>
    </w:r>
    <w:r w:rsidRPr="00AD3A12">
      <w:rPr>
        <w:rStyle w:val="PageNumber"/>
        <w:rFonts w:asciiTheme="majorHAnsi" w:hAnsiTheme="majorHAnsi"/>
      </w:rPr>
      <w:fldChar w:fldCharType="separate"/>
    </w:r>
    <w:r w:rsidR="00041179">
      <w:rPr>
        <w:rStyle w:val="PageNumber"/>
        <w:rFonts w:asciiTheme="majorHAnsi" w:hAnsiTheme="majorHAnsi"/>
        <w:noProof/>
      </w:rPr>
      <w:t>1</w:t>
    </w:r>
    <w:r w:rsidRPr="00AD3A12">
      <w:rPr>
        <w:rStyle w:val="PageNumber"/>
        <w:rFonts w:asciiTheme="majorHAnsi" w:hAnsiTheme="majorHAnsi"/>
      </w:rPr>
      <w:fldChar w:fldCharType="end"/>
    </w:r>
  </w:p>
  <w:p w14:paraId="300D7FFD" w14:textId="77777777" w:rsidR="00AD3A12" w:rsidRDefault="00AD3A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28A3B" w14:textId="77777777" w:rsidR="00E3005D" w:rsidRDefault="00E3005D" w:rsidP="00AD3A12">
      <w:r>
        <w:separator/>
      </w:r>
    </w:p>
  </w:footnote>
  <w:footnote w:type="continuationSeparator" w:id="0">
    <w:p w14:paraId="474546BE" w14:textId="77777777" w:rsidR="00E3005D" w:rsidRDefault="00E3005D" w:rsidP="00AD3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C2AE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1103E"/>
    <w:multiLevelType w:val="hybridMultilevel"/>
    <w:tmpl w:val="17F8F956"/>
    <w:lvl w:ilvl="0" w:tplc="FF5AC8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7242C"/>
    <w:multiLevelType w:val="hybridMultilevel"/>
    <w:tmpl w:val="B80A02B4"/>
    <w:lvl w:ilvl="0" w:tplc="EE1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A5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E2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20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289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2C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63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2C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25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6D52AA"/>
    <w:multiLevelType w:val="hybridMultilevel"/>
    <w:tmpl w:val="3800B5CE"/>
    <w:lvl w:ilvl="0" w:tplc="0FB6F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E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65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8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E3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25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2D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E9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8B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83C4D3E"/>
    <w:multiLevelType w:val="hybridMultilevel"/>
    <w:tmpl w:val="0B3EAEFE"/>
    <w:lvl w:ilvl="0" w:tplc="C8F0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4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60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2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87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E6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D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4B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80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17"/>
  </w:num>
  <w:num w:numId="5">
    <w:abstractNumId w:val="13"/>
  </w:num>
  <w:num w:numId="6">
    <w:abstractNumId w:val="12"/>
  </w:num>
  <w:num w:numId="7">
    <w:abstractNumId w:val="20"/>
  </w:num>
  <w:num w:numId="8">
    <w:abstractNumId w:val="8"/>
  </w:num>
  <w:num w:numId="9">
    <w:abstractNumId w:val="21"/>
  </w:num>
  <w:num w:numId="10">
    <w:abstractNumId w:val="3"/>
  </w:num>
  <w:num w:numId="11">
    <w:abstractNumId w:val="19"/>
  </w:num>
  <w:num w:numId="12">
    <w:abstractNumId w:val="11"/>
  </w:num>
  <w:num w:numId="13">
    <w:abstractNumId w:val="6"/>
  </w:num>
  <w:num w:numId="14">
    <w:abstractNumId w:val="16"/>
  </w:num>
  <w:num w:numId="15">
    <w:abstractNumId w:val="0"/>
  </w:num>
  <w:num w:numId="16">
    <w:abstractNumId w:val="4"/>
  </w:num>
  <w:num w:numId="17">
    <w:abstractNumId w:val="2"/>
  </w:num>
  <w:num w:numId="18">
    <w:abstractNumId w:val="14"/>
  </w:num>
  <w:num w:numId="19">
    <w:abstractNumId w:val="18"/>
  </w:num>
  <w:num w:numId="20">
    <w:abstractNumId w:val="15"/>
  </w:num>
  <w:num w:numId="21">
    <w:abstractNumId w:val="10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1417D"/>
    <w:rsid w:val="00041179"/>
    <w:rsid w:val="00055483"/>
    <w:rsid w:val="00063D35"/>
    <w:rsid w:val="00080F62"/>
    <w:rsid w:val="000869F8"/>
    <w:rsid w:val="00090B2D"/>
    <w:rsid w:val="000A3B2E"/>
    <w:rsid w:val="000F7866"/>
    <w:rsid w:val="00106B7C"/>
    <w:rsid w:val="00116470"/>
    <w:rsid w:val="00163212"/>
    <w:rsid w:val="001864CB"/>
    <w:rsid w:val="001928B7"/>
    <w:rsid w:val="001A3356"/>
    <w:rsid w:val="001D213D"/>
    <w:rsid w:val="00254184"/>
    <w:rsid w:val="002732B0"/>
    <w:rsid w:val="00285DAC"/>
    <w:rsid w:val="00296BDB"/>
    <w:rsid w:val="002B64D1"/>
    <w:rsid w:val="002D3E41"/>
    <w:rsid w:val="002D65F6"/>
    <w:rsid w:val="00314786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413B1D"/>
    <w:rsid w:val="00434EB1"/>
    <w:rsid w:val="00483811"/>
    <w:rsid w:val="004930CA"/>
    <w:rsid w:val="004C6236"/>
    <w:rsid w:val="0051749F"/>
    <w:rsid w:val="0052552F"/>
    <w:rsid w:val="005408A8"/>
    <w:rsid w:val="00540F59"/>
    <w:rsid w:val="005500BB"/>
    <w:rsid w:val="00582F27"/>
    <w:rsid w:val="005A0DBB"/>
    <w:rsid w:val="005D386D"/>
    <w:rsid w:val="00625326"/>
    <w:rsid w:val="0063121C"/>
    <w:rsid w:val="00646E5B"/>
    <w:rsid w:val="00664C8C"/>
    <w:rsid w:val="00697207"/>
    <w:rsid w:val="006D050E"/>
    <w:rsid w:val="006D1A1B"/>
    <w:rsid w:val="006E699A"/>
    <w:rsid w:val="007267C7"/>
    <w:rsid w:val="00761B5B"/>
    <w:rsid w:val="00762858"/>
    <w:rsid w:val="00771C87"/>
    <w:rsid w:val="007806A7"/>
    <w:rsid w:val="007A5C87"/>
    <w:rsid w:val="007F0220"/>
    <w:rsid w:val="0086060C"/>
    <w:rsid w:val="00876565"/>
    <w:rsid w:val="00877783"/>
    <w:rsid w:val="00885C60"/>
    <w:rsid w:val="00890EAD"/>
    <w:rsid w:val="008A3317"/>
    <w:rsid w:val="008F263D"/>
    <w:rsid w:val="008F37AF"/>
    <w:rsid w:val="00901779"/>
    <w:rsid w:val="0090345B"/>
    <w:rsid w:val="009064DF"/>
    <w:rsid w:val="00943500"/>
    <w:rsid w:val="00944009"/>
    <w:rsid w:val="009765AB"/>
    <w:rsid w:val="00980BA5"/>
    <w:rsid w:val="00984F80"/>
    <w:rsid w:val="0099199D"/>
    <w:rsid w:val="00996E78"/>
    <w:rsid w:val="0099779F"/>
    <w:rsid w:val="009E7C04"/>
    <w:rsid w:val="00A04F13"/>
    <w:rsid w:val="00A338A9"/>
    <w:rsid w:val="00A53B0C"/>
    <w:rsid w:val="00A55B83"/>
    <w:rsid w:val="00A60416"/>
    <w:rsid w:val="00A96C70"/>
    <w:rsid w:val="00AA07CD"/>
    <w:rsid w:val="00AA0FEF"/>
    <w:rsid w:val="00AC1996"/>
    <w:rsid w:val="00AC2A08"/>
    <w:rsid w:val="00AD3A12"/>
    <w:rsid w:val="00B07FD7"/>
    <w:rsid w:val="00B129E5"/>
    <w:rsid w:val="00B17B88"/>
    <w:rsid w:val="00B2110D"/>
    <w:rsid w:val="00B318D6"/>
    <w:rsid w:val="00B600B2"/>
    <w:rsid w:val="00B77E63"/>
    <w:rsid w:val="00BB5C45"/>
    <w:rsid w:val="00BD2756"/>
    <w:rsid w:val="00BE43BE"/>
    <w:rsid w:val="00C50AE2"/>
    <w:rsid w:val="00C6248E"/>
    <w:rsid w:val="00CA72DE"/>
    <w:rsid w:val="00D05066"/>
    <w:rsid w:val="00D326BE"/>
    <w:rsid w:val="00D52B31"/>
    <w:rsid w:val="00D52FA4"/>
    <w:rsid w:val="00D54959"/>
    <w:rsid w:val="00D76209"/>
    <w:rsid w:val="00D946BB"/>
    <w:rsid w:val="00D94D97"/>
    <w:rsid w:val="00D97EB9"/>
    <w:rsid w:val="00DA1872"/>
    <w:rsid w:val="00DD24CF"/>
    <w:rsid w:val="00E05A3A"/>
    <w:rsid w:val="00E162E0"/>
    <w:rsid w:val="00E3005D"/>
    <w:rsid w:val="00E61E75"/>
    <w:rsid w:val="00E71FC7"/>
    <w:rsid w:val="00E75E16"/>
    <w:rsid w:val="00EA2BF8"/>
    <w:rsid w:val="00EA7B6F"/>
    <w:rsid w:val="00EB1AD8"/>
    <w:rsid w:val="00EB2C1C"/>
    <w:rsid w:val="00EC1C6A"/>
    <w:rsid w:val="00EC4F82"/>
    <w:rsid w:val="00ED448E"/>
    <w:rsid w:val="00ED7810"/>
    <w:rsid w:val="00EE0053"/>
    <w:rsid w:val="00EE5C35"/>
    <w:rsid w:val="00EE6EAB"/>
    <w:rsid w:val="00F0045B"/>
    <w:rsid w:val="00F22328"/>
    <w:rsid w:val="00F35F9F"/>
    <w:rsid w:val="00F40557"/>
    <w:rsid w:val="00F67CA0"/>
    <w:rsid w:val="00F7251C"/>
    <w:rsid w:val="00F74890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E0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0053"/>
    <w:rPr>
      <w:rFonts w:ascii="Lucida Grande" w:hAnsi="Lucida Grande" w:cs="Lucida Grande"/>
      <w:sz w:val="18"/>
      <w:szCs w:val="18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44009"/>
    <w:rPr>
      <w:rFonts w:ascii="Courier New" w:hAnsi="Courier New" w:cs="Courier New"/>
      <w:lang w:eastAsia="zh-CN"/>
    </w:rPr>
  </w:style>
  <w:style w:type="paragraph" w:styleId="ListParagraph">
    <w:name w:val="List Paragraph"/>
    <w:basedOn w:val="Normal"/>
    <w:uiPriority w:val="72"/>
    <w:rsid w:val="00F725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4786"/>
  </w:style>
  <w:style w:type="paragraph" w:styleId="Footer">
    <w:name w:val="footer"/>
    <w:basedOn w:val="Normal"/>
    <w:link w:val="FooterChar"/>
    <w:unhideWhenUsed/>
    <w:rsid w:val="00AD3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3A12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AD3A12"/>
  </w:style>
  <w:style w:type="paragraph" w:styleId="Header">
    <w:name w:val="header"/>
    <w:basedOn w:val="Normal"/>
    <w:link w:val="HeaderChar"/>
    <w:unhideWhenUsed/>
    <w:rsid w:val="00AD3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3A1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0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3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476</Words>
  <Characters>2718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29</cp:revision>
  <cp:lastPrinted>2016-10-26T15:42:00Z</cp:lastPrinted>
  <dcterms:created xsi:type="dcterms:W3CDTF">2015-10-28T15:05:00Z</dcterms:created>
  <dcterms:modified xsi:type="dcterms:W3CDTF">2017-11-06T16:26:00Z</dcterms:modified>
</cp:coreProperties>
</file>