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4B" w:rsidRDefault="00B3447D">
      <w:r>
        <w:t>Toto je ukázka využití prostřední streamlit.io při zadávání a zobrazování dat prostřednictvím XHTML kódu, který lze zobrazit na každém webovém prohlížeči. Zde se bude počítat odvěsna b pravoúhlého trojúhelníku ABC. Zadávat se budou dvě číselné hodnoty: délka přepony c; délka odvěsny a. Zadají-li se vstupní parametry chybně, výpočet se neprovede. Bude možné zad</w:t>
      </w:r>
      <w:bookmarkStart w:id="0" w:name="_GoBack"/>
      <w:bookmarkEnd w:id="0"/>
      <w:r>
        <w:t>ání opravit.</w:t>
      </w:r>
    </w:p>
    <w:p w:rsidR="00B3447D" w:rsidRDefault="00B3447D"/>
    <w:sectPr w:rsidR="00B34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7D"/>
    <w:rsid w:val="00824CD2"/>
    <w:rsid w:val="00B3447D"/>
    <w:rsid w:val="00CC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7632"/>
  <w15:chartTrackingRefBased/>
  <w15:docId w15:val="{59FDC383-850A-4A11-BB0A-035B4713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24CD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2024-05-02T17:37:00Z</dcterms:created>
  <dcterms:modified xsi:type="dcterms:W3CDTF">2024-05-02T17:42:00Z</dcterms:modified>
</cp:coreProperties>
</file>