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9925F" w14:textId="276B22D8" w:rsidR="00380105" w:rsidRPr="00380105" w:rsidRDefault="00380105" w:rsidP="00380105">
      <w:pPr>
        <w:rPr>
          <w:b/>
          <w:bCs/>
        </w:rPr>
      </w:pPr>
      <w:r w:rsidRPr="00380105">
        <w:rPr>
          <w:b/>
          <w:bCs/>
        </w:rPr>
        <w:t>1. Úvod</w:t>
      </w:r>
    </w:p>
    <w:p w14:paraId="1D90BC8C" w14:textId="77777777" w:rsidR="00ED41F8" w:rsidRPr="00ED41F8" w:rsidRDefault="00ED41F8" w:rsidP="00380105">
      <w:pPr>
        <w:jc w:val="both"/>
      </w:pPr>
      <w:r w:rsidRPr="00ED41F8">
        <w:t>Cílem této semestrální práce je provést základní analýzu stavu kybernetické bezpečnosti a ochrany osobních údajů ve skupině pěti nemocnic. Součástí práce je identifikace hlavních rizik v oblasti zpracování citlivých dat a návrh vhodných technických a organizačních opatření, která by vedla k vyšší úrovni ochrany. Východiskem pro navržená opatření jsou zejména požadavky obecného nařízení o ochraně osobních údajů (GDPR) a příslušné vyhlášky o kybernetické bezpečnosti.</w:t>
      </w:r>
    </w:p>
    <w:p w14:paraId="549E1575" w14:textId="77777777" w:rsidR="00ED41F8" w:rsidRPr="00ED41F8" w:rsidRDefault="00ED41F8" w:rsidP="00380105">
      <w:pPr>
        <w:jc w:val="both"/>
      </w:pPr>
      <w:r w:rsidRPr="00ED41F8">
        <w:t xml:space="preserve">Kromě toho bude v závěru práce navržen jednoduchý scénář etického </w:t>
      </w:r>
      <w:proofErr w:type="spellStart"/>
      <w:r w:rsidRPr="00ED41F8">
        <w:t>hackingu</w:t>
      </w:r>
      <w:proofErr w:type="spellEnd"/>
      <w:r w:rsidRPr="00ED41F8">
        <w:t>, který může sloužit jako praktický nástroj pro testování zranitelností v prostředí zdravotnických zařízení. Práce je zaměřena na konkrétní, realistické a prakticky využitelné návrhy, které vycházejí z dostupných vstupních dokumentů a reflektují specifika nemocničního prostředí.</w:t>
      </w:r>
    </w:p>
    <w:p w14:paraId="53164890" w14:textId="77777777" w:rsidR="00ED41F8" w:rsidRDefault="00ED41F8"/>
    <w:p w14:paraId="1BD51F20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2. Analýza současného stavu</w:t>
      </w:r>
    </w:p>
    <w:p w14:paraId="5A17C625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2.1 Typy zpracovávaných osobních údajů</w:t>
      </w:r>
    </w:p>
    <w:p w14:paraId="5D196A22" w14:textId="77777777" w:rsidR="00ED41F8" w:rsidRPr="00ED41F8" w:rsidRDefault="00ED41F8" w:rsidP="00ED41F8">
      <w:r w:rsidRPr="00ED41F8">
        <w:t>Ve zdravotnických zařízeních je zpracováváno široké spektrum osobních údajů, které lze rozdělit do dvou hlavních kategorií: běžné osobní údaje a zvláštní kategorie údajů dle GDPR.</w:t>
      </w:r>
    </w:p>
    <w:p w14:paraId="33097B63" w14:textId="77777777" w:rsidR="00ED41F8" w:rsidRPr="00ED41F8" w:rsidRDefault="00ED41F8" w:rsidP="00380105">
      <w:pPr>
        <w:numPr>
          <w:ilvl w:val="0"/>
          <w:numId w:val="1"/>
        </w:numPr>
        <w:jc w:val="both"/>
      </w:pPr>
      <w:r w:rsidRPr="00ED41F8">
        <w:rPr>
          <w:b/>
          <w:bCs/>
        </w:rPr>
        <w:t>Běžné osobní údaje</w:t>
      </w:r>
      <w:r w:rsidRPr="00ED41F8">
        <w:t xml:space="preserve"> zahrnují jméno, příjmení, rodné číslo, datum narození, adresu, kontaktní údaje a údaje o zdravotním pojištění. Tyto informace jsou nezbytné pro administrativní vedení zdravotní dokumentace, fakturaci a komunikaci s pojišťovnami.</w:t>
      </w:r>
    </w:p>
    <w:p w14:paraId="0DCF4110" w14:textId="77777777" w:rsidR="00ED41F8" w:rsidRPr="00ED41F8" w:rsidRDefault="00ED41F8" w:rsidP="00380105">
      <w:pPr>
        <w:numPr>
          <w:ilvl w:val="0"/>
          <w:numId w:val="1"/>
        </w:numPr>
        <w:jc w:val="both"/>
      </w:pPr>
      <w:r w:rsidRPr="00ED41F8">
        <w:rPr>
          <w:b/>
          <w:bCs/>
        </w:rPr>
        <w:t>Zvláštní kategorie údajů</w:t>
      </w:r>
      <w:r w:rsidRPr="00ED41F8">
        <w:t xml:space="preserve"> (citlivé údaje) představují zdravotní informace, jako jsou diagnózy, anamnézy, laboratorní výsledky, záznamy o léčbě, výsledky vyšetření nebo genetické informace. Tyto údaje jsou obzvláště chráněné a jakékoliv zpracování musí být v souladu s přísnými pravidly GDPR.</w:t>
      </w:r>
    </w:p>
    <w:p w14:paraId="62FFA9D9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2.2 Způsoby zpracování dat a technologie</w:t>
      </w:r>
    </w:p>
    <w:p w14:paraId="0523DC07" w14:textId="77777777" w:rsidR="00ED41F8" w:rsidRPr="00ED41F8" w:rsidRDefault="00ED41F8" w:rsidP="00ED41F8">
      <w:r w:rsidRPr="00ED41F8">
        <w:t>Pětice nemocnic využívá různé technologie a systémy pro zajištění zdravotnické péče a správu údajů:</w:t>
      </w:r>
    </w:p>
    <w:p w14:paraId="4BBCA520" w14:textId="77777777" w:rsidR="00ED41F8" w:rsidRPr="00ED41F8" w:rsidRDefault="00ED41F8" w:rsidP="00ED41F8">
      <w:pPr>
        <w:numPr>
          <w:ilvl w:val="0"/>
          <w:numId w:val="2"/>
        </w:numPr>
      </w:pPr>
      <w:r w:rsidRPr="00ED41F8">
        <w:rPr>
          <w:b/>
          <w:bCs/>
        </w:rPr>
        <w:t>Zdravotnické informační systémy (ZIS):</w:t>
      </w:r>
      <w:r w:rsidRPr="00ED41F8">
        <w:t xml:space="preserve"> Systémy jako NIS (Nemocniční informační systém), PACS (systém pro ukládání a zobrazování obrazové dokumentace), laboratorní IS a další slouží k ukládání, sdílení a archivaci údajů o pacientech.</w:t>
      </w:r>
    </w:p>
    <w:p w14:paraId="1F179963" w14:textId="77777777" w:rsidR="00ED41F8" w:rsidRPr="00ED41F8" w:rsidRDefault="00ED41F8" w:rsidP="00ED41F8">
      <w:pPr>
        <w:numPr>
          <w:ilvl w:val="0"/>
          <w:numId w:val="2"/>
        </w:numPr>
      </w:pPr>
      <w:r w:rsidRPr="00ED41F8">
        <w:rPr>
          <w:b/>
          <w:bCs/>
        </w:rPr>
        <w:lastRenderedPageBreak/>
        <w:t>Ukládání dat:</w:t>
      </w:r>
      <w:r w:rsidRPr="00ED41F8">
        <w:t xml:space="preserve"> Data jsou ukládána buď v lokálních datových centrech, nebo prostřednictvím cloudových služeb. V některých případech se využívá hybridní model.</w:t>
      </w:r>
    </w:p>
    <w:p w14:paraId="67643FDB" w14:textId="77777777" w:rsidR="00ED41F8" w:rsidRPr="00ED41F8" w:rsidRDefault="00ED41F8" w:rsidP="00ED41F8">
      <w:pPr>
        <w:numPr>
          <w:ilvl w:val="0"/>
          <w:numId w:val="2"/>
        </w:numPr>
      </w:pPr>
      <w:r w:rsidRPr="00ED41F8">
        <w:rPr>
          <w:b/>
          <w:bCs/>
        </w:rPr>
        <w:t>Přístup k datům:</w:t>
      </w:r>
      <w:r w:rsidRPr="00ED41F8">
        <w:t xml:space="preserve"> Zdravotnický personál přistupuje k údajům pomocí přístupových údajů (uživatelské jméno a heslo), obvykle prostřednictvím intranetu nebo zabezpečené VPN. Přístupová práva jsou řízena dle pracovní pozice.</w:t>
      </w:r>
    </w:p>
    <w:p w14:paraId="0BF2AD0C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2.3 Stávající bezpečnostní opatření</w:t>
      </w:r>
    </w:p>
    <w:p w14:paraId="77E55BD4" w14:textId="77777777" w:rsidR="00ED41F8" w:rsidRPr="00ED41F8" w:rsidRDefault="00ED41F8" w:rsidP="00ED41F8">
      <w:r w:rsidRPr="00ED41F8">
        <w:t>Na základě dostupných informací a běžné praxe lze předpokládat následující opatření:</w:t>
      </w:r>
    </w:p>
    <w:p w14:paraId="3500D63E" w14:textId="77777777" w:rsidR="00ED41F8" w:rsidRPr="00ED41F8" w:rsidRDefault="00ED41F8" w:rsidP="00ED41F8">
      <w:pPr>
        <w:numPr>
          <w:ilvl w:val="0"/>
          <w:numId w:val="3"/>
        </w:numPr>
      </w:pPr>
      <w:r w:rsidRPr="00ED41F8">
        <w:rPr>
          <w:b/>
          <w:bCs/>
        </w:rPr>
        <w:t>Technická opatření:</w:t>
      </w:r>
      <w:r w:rsidRPr="00ED41F8">
        <w:t xml:space="preserve"> Základní antivirová ochrana, firewall, zálohovací mechanismy a pravidelné aktualizace softwaru. V některých nemocnicích jsou zavedeny i systémy pro detekci narušení (IDS/IPS).</w:t>
      </w:r>
    </w:p>
    <w:p w14:paraId="7C27D6AC" w14:textId="77777777" w:rsidR="00ED41F8" w:rsidRPr="00ED41F8" w:rsidRDefault="00ED41F8" w:rsidP="00ED41F8">
      <w:pPr>
        <w:numPr>
          <w:ilvl w:val="0"/>
          <w:numId w:val="3"/>
        </w:numPr>
      </w:pPr>
      <w:r w:rsidRPr="00ED41F8">
        <w:rPr>
          <w:b/>
          <w:bCs/>
        </w:rPr>
        <w:t>Organizační opatření:</w:t>
      </w:r>
      <w:r w:rsidRPr="00ED41F8">
        <w:t xml:space="preserve"> Většina nemocnic má interní směrnice o nakládání s osobními údaji, školení zaměstnanců o GDPR, interní auditní systém a bezpečnostní politiku přístupu.</w:t>
      </w:r>
    </w:p>
    <w:p w14:paraId="1F636FA2" w14:textId="77777777" w:rsidR="00ED41F8" w:rsidRPr="00ED41F8" w:rsidRDefault="00ED41F8" w:rsidP="00ED41F8">
      <w:pPr>
        <w:numPr>
          <w:ilvl w:val="0"/>
          <w:numId w:val="3"/>
        </w:numPr>
      </w:pPr>
      <w:r w:rsidRPr="00ED41F8">
        <w:rPr>
          <w:b/>
          <w:bCs/>
        </w:rPr>
        <w:t>Fyzické zabezpečení:</w:t>
      </w:r>
      <w:r w:rsidRPr="00ED41F8">
        <w:t xml:space="preserve"> Přístup do </w:t>
      </w:r>
      <w:proofErr w:type="spellStart"/>
      <w:r w:rsidRPr="00ED41F8">
        <w:t>serveroven</w:t>
      </w:r>
      <w:proofErr w:type="spellEnd"/>
      <w:r w:rsidRPr="00ED41F8">
        <w:t xml:space="preserve"> a IT infrastruktury je omezen pouze oprávněným zaměstnancům, prostory jsou zabezpečeny zámky a kamerovým systémem.</w:t>
      </w:r>
    </w:p>
    <w:p w14:paraId="6BD2B0A4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3. Identifikace rizik</w:t>
      </w:r>
    </w:p>
    <w:p w14:paraId="0C08AF22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3.1 Rizika spojená s kybernetickými útoky</w:t>
      </w:r>
    </w:p>
    <w:p w14:paraId="4433693E" w14:textId="77777777" w:rsidR="00ED41F8" w:rsidRPr="00ED41F8" w:rsidRDefault="00ED41F8" w:rsidP="00ED41F8">
      <w:proofErr w:type="spellStart"/>
      <w:r w:rsidRPr="00ED41F8">
        <w:rPr>
          <w:b/>
          <w:bCs/>
        </w:rPr>
        <w:t>Phishing</w:t>
      </w:r>
      <w:proofErr w:type="spellEnd"/>
      <w:r w:rsidRPr="00ED41F8">
        <w:rPr>
          <w:b/>
          <w:bCs/>
        </w:rPr>
        <w:t xml:space="preserve"> a sociální inženýrství:</w:t>
      </w:r>
      <w:r w:rsidRPr="00ED41F8">
        <w:br/>
        <w:t>Zaměstnanci nemocnic jsou často cílem podvodných e-mailů, které se snaží získat přístupové údaje nebo je přimět ke spuštění škodlivého kódu. Nedostatečné školení a vysoké pracovní zatížení zvyšují pravděpodobnost úspěšného útoku.</w:t>
      </w:r>
    </w:p>
    <w:p w14:paraId="03594AB7" w14:textId="77777777" w:rsidR="00ED41F8" w:rsidRPr="00ED41F8" w:rsidRDefault="00ED41F8" w:rsidP="00ED41F8">
      <w:r w:rsidRPr="00ED41F8">
        <w:rPr>
          <w:b/>
          <w:bCs/>
        </w:rPr>
        <w:t>Ransomware:</w:t>
      </w:r>
      <w:r w:rsidRPr="00ED41F8">
        <w:br/>
        <w:t>Útoky typu ransomware mohou zašifrovat data a paralyzovat provoz nemocnice. Takové útoky mají často za následek omezení poskytování zdravotní péče, což může přímo ohrozit životy pacientů.</w:t>
      </w:r>
    </w:p>
    <w:p w14:paraId="13940422" w14:textId="77777777" w:rsidR="00ED41F8" w:rsidRPr="00ED41F8" w:rsidRDefault="00ED41F8" w:rsidP="00ED41F8">
      <w:r w:rsidRPr="00ED41F8">
        <w:rPr>
          <w:b/>
          <w:bCs/>
        </w:rPr>
        <w:t>Neoprávněný přístup k údajům:</w:t>
      </w:r>
      <w:r w:rsidRPr="00ED41F8">
        <w:br/>
        <w:t>K datům může získat přístup neoprávněná osoba, a to buď zvenčí (např. hacker), nebo zevnitř (např. nespokojený zaměstnanec nebo osoba zneužívající přidělená oprávnění). Nedostatečná segmentace přístupových práv a absence auditních stop zvyšují riziko zneužití.</w:t>
      </w:r>
    </w:p>
    <w:p w14:paraId="306F41ED" w14:textId="77777777" w:rsidR="00ED41F8" w:rsidRPr="00ED41F8" w:rsidRDefault="00ED41F8" w:rsidP="00ED41F8">
      <w:r w:rsidRPr="00ED41F8">
        <w:rPr>
          <w:b/>
          <w:bCs/>
        </w:rPr>
        <w:lastRenderedPageBreak/>
        <w:t>Zastaralé systémy a softwarové zranitelnosti:</w:t>
      </w:r>
      <w:r w:rsidRPr="00ED41F8">
        <w:br/>
        <w:t>Používání neaktualizovaných operačních systémů, aplikací nebo zařízení (např. starší medicínská technika připojená k síti) představuje snadno zneužitelné vstupní body pro útočníky.</w:t>
      </w:r>
    </w:p>
    <w:p w14:paraId="3740F611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3.2 Specifická rizika nemocničního prostředí</w:t>
      </w:r>
    </w:p>
    <w:p w14:paraId="522CC344" w14:textId="77777777" w:rsidR="00ED41F8" w:rsidRPr="00ED41F8" w:rsidRDefault="00ED41F8" w:rsidP="00ED41F8">
      <w:r w:rsidRPr="00ED41F8">
        <w:rPr>
          <w:b/>
          <w:bCs/>
        </w:rPr>
        <w:t>Zátěž IT personálu a nedostatek odborníků:</w:t>
      </w:r>
      <w:r w:rsidRPr="00ED41F8">
        <w:br/>
        <w:t>Nemocnice často čelí nedostatku IT odborníků se zaměřením na kybernetickou bezpečnost. To vede k opožděné implementaci opatření, slabé správě zranitelností a nedostatečnému monitoringu.</w:t>
      </w:r>
    </w:p>
    <w:p w14:paraId="1A4BE06C" w14:textId="77777777" w:rsidR="00ED41F8" w:rsidRPr="00ED41F8" w:rsidRDefault="00ED41F8" w:rsidP="00ED41F8">
      <w:r w:rsidRPr="00ED41F8">
        <w:rPr>
          <w:b/>
          <w:bCs/>
        </w:rPr>
        <w:t>Komplexita systémů:</w:t>
      </w:r>
      <w:r w:rsidRPr="00ED41F8">
        <w:br/>
        <w:t>Zdravotnické informační systémy jsou komplexní a provázané s dalšími službami (pojišťovny, laboratoře, další nemocnice). Tato komplexita ztěžuje zabezpečení celého prostředí a zvyšuje šanci na vznik bezpečnostní mezery.</w:t>
      </w:r>
    </w:p>
    <w:p w14:paraId="6BED451B" w14:textId="77777777" w:rsidR="00ED41F8" w:rsidRPr="00ED41F8" w:rsidRDefault="00ED41F8" w:rsidP="00ED41F8">
      <w:r w:rsidRPr="00ED41F8">
        <w:rPr>
          <w:b/>
          <w:bCs/>
        </w:rPr>
        <w:t>Nízká úroveň povědomí uživatelů:</w:t>
      </w:r>
      <w:r w:rsidRPr="00ED41F8">
        <w:br/>
        <w:t>Personál bývá více zaměřen na klinickou práci než na bezpečnostní zásady. Chyby, jako je ponechání přístupových údajů bez dozoru, použití slabých hesel nebo sdílení účtů, jsou časté.</w:t>
      </w:r>
    </w:p>
    <w:p w14:paraId="32F0D6A3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4. Návrh základních opatření</w:t>
      </w:r>
    </w:p>
    <w:p w14:paraId="5C66E8E1" w14:textId="77777777" w:rsidR="00ED41F8" w:rsidRPr="00ED41F8" w:rsidRDefault="00ED41F8" w:rsidP="00ED41F8">
      <w:r w:rsidRPr="00ED41F8">
        <w:t>Na základě identifikovaných rizik je nezbytné implementovat kombinaci technických a organizačních opatření, která zvýší úroveň ochrany osobních a zdravotních údajů v nemocnicích. Opatření by měla vycházet nejen z obecných principů kybernetické bezpečnosti, ale také ze specifik zdravotnického prostředí a požadavků legislativy, zejména GDPR a zákona o kybernetické bezpečnosti.</w:t>
      </w:r>
    </w:p>
    <w:p w14:paraId="7300EC62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4.1 Technická opatření</w:t>
      </w:r>
    </w:p>
    <w:p w14:paraId="057953FB" w14:textId="77777777" w:rsidR="00ED41F8" w:rsidRPr="00ED41F8" w:rsidRDefault="00ED41F8" w:rsidP="00ED41F8">
      <w:r w:rsidRPr="00ED41F8">
        <w:rPr>
          <w:b/>
          <w:bCs/>
        </w:rPr>
        <w:t>Ochrana dat v různých fázích jejich zpracování:</w:t>
      </w:r>
      <w:r w:rsidRPr="00ED41F8">
        <w:br/>
        <w:t>Je nezbytné chránit data ve všech stavech:</w:t>
      </w:r>
    </w:p>
    <w:p w14:paraId="1A9778B6" w14:textId="77777777" w:rsidR="00ED41F8" w:rsidRPr="00ED41F8" w:rsidRDefault="00ED41F8" w:rsidP="00ED41F8">
      <w:pPr>
        <w:numPr>
          <w:ilvl w:val="0"/>
          <w:numId w:val="4"/>
        </w:numPr>
      </w:pPr>
      <w:r w:rsidRPr="00ED41F8">
        <w:rPr>
          <w:b/>
          <w:bCs/>
        </w:rPr>
        <w:t xml:space="preserve">Data in </w:t>
      </w:r>
      <w:proofErr w:type="spellStart"/>
      <w:r w:rsidRPr="00ED41F8">
        <w:rPr>
          <w:b/>
          <w:bCs/>
        </w:rPr>
        <w:t>motion</w:t>
      </w:r>
      <w:proofErr w:type="spellEnd"/>
      <w:r w:rsidRPr="00ED41F8">
        <w:t xml:space="preserve"> – data přenášená v síti by měla být šifrována pomocí protokolů jako je </w:t>
      </w:r>
      <w:proofErr w:type="spellStart"/>
      <w:r w:rsidRPr="00ED41F8">
        <w:rPr>
          <w:b/>
          <w:bCs/>
        </w:rPr>
        <w:t>IPSec</w:t>
      </w:r>
      <w:proofErr w:type="spellEnd"/>
      <w:r w:rsidRPr="00ED41F8">
        <w:t xml:space="preserve"> nebo </w:t>
      </w:r>
      <w:r w:rsidRPr="00ED41F8">
        <w:rPr>
          <w:b/>
          <w:bCs/>
        </w:rPr>
        <w:t xml:space="preserve">TLS/DLS (Data Link </w:t>
      </w:r>
      <w:proofErr w:type="spellStart"/>
      <w:r w:rsidRPr="00ED41F8">
        <w:rPr>
          <w:b/>
          <w:bCs/>
        </w:rPr>
        <w:t>Security</w:t>
      </w:r>
      <w:proofErr w:type="spellEnd"/>
      <w:r w:rsidRPr="00ED41F8">
        <w:rPr>
          <w:b/>
          <w:bCs/>
        </w:rPr>
        <w:t>)</w:t>
      </w:r>
      <w:r w:rsidRPr="00ED41F8">
        <w:t>.</w:t>
      </w:r>
    </w:p>
    <w:p w14:paraId="3FFE9E42" w14:textId="77777777" w:rsidR="00ED41F8" w:rsidRPr="00ED41F8" w:rsidRDefault="00ED41F8" w:rsidP="00ED41F8">
      <w:pPr>
        <w:numPr>
          <w:ilvl w:val="0"/>
          <w:numId w:val="4"/>
        </w:numPr>
      </w:pPr>
      <w:r w:rsidRPr="00ED41F8">
        <w:rPr>
          <w:b/>
          <w:bCs/>
        </w:rPr>
        <w:t xml:space="preserve">Data </w:t>
      </w:r>
      <w:proofErr w:type="spellStart"/>
      <w:r w:rsidRPr="00ED41F8">
        <w:rPr>
          <w:b/>
          <w:bCs/>
        </w:rPr>
        <w:t>at</w:t>
      </w:r>
      <w:proofErr w:type="spellEnd"/>
      <w:r w:rsidRPr="00ED41F8">
        <w:rPr>
          <w:b/>
          <w:bCs/>
        </w:rPr>
        <w:t xml:space="preserve"> rest</w:t>
      </w:r>
      <w:r w:rsidRPr="00ED41F8">
        <w:t xml:space="preserve"> – ukládaná data (např. na serverech, discích, v zálohách) musí být šifrována pomocí moderních kryptografických metod.</w:t>
      </w:r>
    </w:p>
    <w:p w14:paraId="260A1009" w14:textId="77777777" w:rsidR="00ED41F8" w:rsidRPr="00ED41F8" w:rsidRDefault="00ED41F8" w:rsidP="00ED41F8">
      <w:pPr>
        <w:numPr>
          <w:ilvl w:val="0"/>
          <w:numId w:val="4"/>
        </w:numPr>
      </w:pPr>
      <w:r w:rsidRPr="00ED41F8">
        <w:rPr>
          <w:b/>
          <w:bCs/>
        </w:rPr>
        <w:t>Data in use</w:t>
      </w:r>
      <w:r w:rsidRPr="00ED41F8">
        <w:t xml:space="preserve"> – aktivně zpracovávaná data musí být chráněna proti únikům a neoprávněnému přístupu např. pomocí kontrolních mechanismů a </w:t>
      </w:r>
      <w:proofErr w:type="spellStart"/>
      <w:r w:rsidRPr="00ED41F8">
        <w:t>sandboxingu</w:t>
      </w:r>
      <w:proofErr w:type="spellEnd"/>
      <w:r w:rsidRPr="00ED41F8">
        <w:t>.</w:t>
      </w:r>
    </w:p>
    <w:p w14:paraId="6B15FCBD" w14:textId="77777777" w:rsidR="00ED41F8" w:rsidRPr="00ED41F8" w:rsidRDefault="00ED41F8" w:rsidP="00ED41F8">
      <w:r w:rsidRPr="00ED41F8">
        <w:rPr>
          <w:b/>
          <w:bCs/>
        </w:rPr>
        <w:lastRenderedPageBreak/>
        <w:t>Firewall a IPS:</w:t>
      </w:r>
      <w:r w:rsidRPr="00ED41F8">
        <w:br/>
        <w:t xml:space="preserve">Použití </w:t>
      </w:r>
      <w:proofErr w:type="spellStart"/>
      <w:r w:rsidRPr="00ED41F8">
        <w:rPr>
          <w:b/>
          <w:bCs/>
        </w:rPr>
        <w:t>Next</w:t>
      </w:r>
      <w:proofErr w:type="spellEnd"/>
      <w:r w:rsidRPr="00ED41F8">
        <w:rPr>
          <w:b/>
          <w:bCs/>
        </w:rPr>
        <w:t xml:space="preserve"> </w:t>
      </w:r>
      <w:proofErr w:type="spellStart"/>
      <w:r w:rsidRPr="00ED41F8">
        <w:rPr>
          <w:b/>
          <w:bCs/>
        </w:rPr>
        <w:t>Generation</w:t>
      </w:r>
      <w:proofErr w:type="spellEnd"/>
      <w:r w:rsidRPr="00ED41F8">
        <w:rPr>
          <w:b/>
          <w:bCs/>
        </w:rPr>
        <w:t xml:space="preserve"> Firewall (NGFW)</w:t>
      </w:r>
      <w:r w:rsidRPr="00ED41F8">
        <w:t xml:space="preserve"> s integrovanou </w:t>
      </w:r>
      <w:r w:rsidRPr="00ED41F8">
        <w:rPr>
          <w:b/>
          <w:bCs/>
        </w:rPr>
        <w:t xml:space="preserve">funkcí </w:t>
      </w:r>
      <w:proofErr w:type="spellStart"/>
      <w:r w:rsidRPr="00ED41F8">
        <w:rPr>
          <w:b/>
          <w:bCs/>
        </w:rPr>
        <w:t>Intrusion</w:t>
      </w:r>
      <w:proofErr w:type="spellEnd"/>
      <w:r w:rsidRPr="00ED41F8">
        <w:rPr>
          <w:b/>
          <w:bCs/>
        </w:rPr>
        <w:t xml:space="preserve"> </w:t>
      </w:r>
      <w:proofErr w:type="spellStart"/>
      <w:r w:rsidRPr="00ED41F8">
        <w:rPr>
          <w:b/>
          <w:bCs/>
        </w:rPr>
        <w:t>Prevention</w:t>
      </w:r>
      <w:proofErr w:type="spellEnd"/>
      <w:r w:rsidRPr="00ED41F8">
        <w:rPr>
          <w:b/>
          <w:bCs/>
        </w:rPr>
        <w:t xml:space="preserve"> </w:t>
      </w:r>
      <w:proofErr w:type="spellStart"/>
      <w:r w:rsidRPr="00ED41F8">
        <w:rPr>
          <w:b/>
          <w:bCs/>
        </w:rPr>
        <w:t>System</w:t>
      </w:r>
      <w:proofErr w:type="spellEnd"/>
      <w:r w:rsidRPr="00ED41F8">
        <w:rPr>
          <w:b/>
          <w:bCs/>
        </w:rPr>
        <w:t xml:space="preserve"> (IPS)</w:t>
      </w:r>
      <w:r w:rsidRPr="00ED41F8">
        <w:t xml:space="preserve"> umožňuje detekci a blokování podezřelé komunikace v reálném čase.</w:t>
      </w:r>
    </w:p>
    <w:p w14:paraId="458DC5D6" w14:textId="77777777" w:rsidR="00ED41F8" w:rsidRPr="00ED41F8" w:rsidRDefault="00ED41F8" w:rsidP="00ED41F8">
      <w:r w:rsidRPr="00ED41F8">
        <w:rPr>
          <w:b/>
          <w:bCs/>
        </w:rPr>
        <w:t>Ochrana koncových bodů:</w:t>
      </w:r>
      <w:r w:rsidRPr="00ED41F8">
        <w:br/>
        <w:t xml:space="preserve">Nasazení </w:t>
      </w:r>
      <w:proofErr w:type="spellStart"/>
      <w:r w:rsidRPr="00ED41F8">
        <w:rPr>
          <w:b/>
          <w:bCs/>
        </w:rPr>
        <w:t>Endpoint</w:t>
      </w:r>
      <w:proofErr w:type="spellEnd"/>
      <w:r w:rsidRPr="00ED41F8">
        <w:rPr>
          <w:b/>
          <w:bCs/>
        </w:rPr>
        <w:t xml:space="preserve"> </w:t>
      </w:r>
      <w:proofErr w:type="spellStart"/>
      <w:r w:rsidRPr="00ED41F8">
        <w:rPr>
          <w:b/>
          <w:bCs/>
        </w:rPr>
        <w:t>Protection</w:t>
      </w:r>
      <w:proofErr w:type="spellEnd"/>
      <w:r w:rsidRPr="00ED41F8">
        <w:rPr>
          <w:b/>
          <w:bCs/>
        </w:rPr>
        <w:t xml:space="preserve"> (EPP)</w:t>
      </w:r>
      <w:r w:rsidRPr="00ED41F8">
        <w:t xml:space="preserve"> a </w:t>
      </w:r>
      <w:r w:rsidRPr="00ED41F8">
        <w:rPr>
          <w:b/>
          <w:bCs/>
        </w:rPr>
        <w:t>EDR (</w:t>
      </w:r>
      <w:proofErr w:type="spellStart"/>
      <w:r w:rsidRPr="00ED41F8">
        <w:rPr>
          <w:b/>
          <w:bCs/>
        </w:rPr>
        <w:t>Endpoint</w:t>
      </w:r>
      <w:proofErr w:type="spellEnd"/>
      <w:r w:rsidRPr="00ED41F8">
        <w:rPr>
          <w:b/>
          <w:bCs/>
        </w:rPr>
        <w:t xml:space="preserve"> </w:t>
      </w:r>
      <w:proofErr w:type="spellStart"/>
      <w:r w:rsidRPr="00ED41F8">
        <w:rPr>
          <w:b/>
          <w:bCs/>
        </w:rPr>
        <w:t>Detection</w:t>
      </w:r>
      <w:proofErr w:type="spellEnd"/>
      <w:r w:rsidRPr="00ED41F8">
        <w:rPr>
          <w:b/>
          <w:bCs/>
        </w:rPr>
        <w:t xml:space="preserve"> and Response)</w:t>
      </w:r>
      <w:r w:rsidRPr="00ED41F8">
        <w:t xml:space="preserve"> řešení chrání pracovní stanice a zařízení před malwarem, </w:t>
      </w:r>
      <w:proofErr w:type="spellStart"/>
      <w:r w:rsidRPr="00ED41F8">
        <w:t>ransomwarem</w:t>
      </w:r>
      <w:proofErr w:type="spellEnd"/>
      <w:r w:rsidRPr="00ED41F8">
        <w:t xml:space="preserve"> i </w:t>
      </w:r>
      <w:proofErr w:type="spellStart"/>
      <w:r w:rsidRPr="00ED41F8">
        <w:t>zero-day</w:t>
      </w:r>
      <w:proofErr w:type="spellEnd"/>
      <w:r w:rsidRPr="00ED41F8">
        <w:t xml:space="preserve"> útoky.</w:t>
      </w:r>
    </w:p>
    <w:p w14:paraId="6AEB8139" w14:textId="77777777" w:rsidR="00ED41F8" w:rsidRPr="00ED41F8" w:rsidRDefault="00ED41F8" w:rsidP="00ED41F8">
      <w:r w:rsidRPr="00ED41F8">
        <w:rPr>
          <w:b/>
          <w:bCs/>
        </w:rPr>
        <w:t>Vulnerability management:</w:t>
      </w:r>
      <w:r w:rsidRPr="00ED41F8">
        <w:br/>
        <w:t>Pravidelné skenování zranitelností v systémech a aplikacích a následné řízení oprav je klíčové pro eliminaci známých slabin.</w:t>
      </w:r>
    </w:p>
    <w:p w14:paraId="67C969C8" w14:textId="77777777" w:rsidR="00ED41F8" w:rsidRPr="00ED41F8" w:rsidRDefault="00ED41F8" w:rsidP="00ED41F8">
      <w:r w:rsidRPr="00ED41F8">
        <w:rPr>
          <w:b/>
          <w:bCs/>
        </w:rPr>
        <w:t xml:space="preserve">Penetrační testování a etický </w:t>
      </w:r>
      <w:proofErr w:type="spellStart"/>
      <w:r w:rsidRPr="00ED41F8">
        <w:rPr>
          <w:b/>
          <w:bCs/>
        </w:rPr>
        <w:t>hacking</w:t>
      </w:r>
      <w:proofErr w:type="spellEnd"/>
      <w:r w:rsidRPr="00ED41F8">
        <w:rPr>
          <w:b/>
          <w:bCs/>
        </w:rPr>
        <w:t>:</w:t>
      </w:r>
      <w:r w:rsidRPr="00ED41F8">
        <w:br/>
        <w:t xml:space="preserve">Pravidelné </w:t>
      </w:r>
      <w:r w:rsidRPr="00ED41F8">
        <w:rPr>
          <w:b/>
          <w:bCs/>
        </w:rPr>
        <w:t>penetrační testy</w:t>
      </w:r>
      <w:r w:rsidRPr="00ED41F8">
        <w:t xml:space="preserve"> a simulace útoků pomáhají identifikovat slabiny dříve, než je zneužijí útočníci. Součástí může být i </w:t>
      </w:r>
      <w:proofErr w:type="spellStart"/>
      <w:r w:rsidRPr="00ED41F8">
        <w:rPr>
          <w:b/>
          <w:bCs/>
        </w:rPr>
        <w:t>red</w:t>
      </w:r>
      <w:proofErr w:type="spellEnd"/>
      <w:r w:rsidRPr="00ED41F8">
        <w:rPr>
          <w:b/>
          <w:bCs/>
        </w:rPr>
        <w:t xml:space="preserve"> team / blue team cvičení</w:t>
      </w:r>
      <w:r w:rsidRPr="00ED41F8">
        <w:t>.</w:t>
      </w:r>
    </w:p>
    <w:p w14:paraId="34EC0416" w14:textId="77777777" w:rsidR="00ED41F8" w:rsidRPr="00ED41F8" w:rsidRDefault="00ED41F8" w:rsidP="00ED41F8">
      <w:r w:rsidRPr="00ED41F8">
        <w:rPr>
          <w:b/>
          <w:bCs/>
        </w:rPr>
        <w:t xml:space="preserve">Network Access </w:t>
      </w:r>
      <w:proofErr w:type="spellStart"/>
      <w:r w:rsidRPr="00ED41F8">
        <w:rPr>
          <w:b/>
          <w:bCs/>
        </w:rPr>
        <w:t>Control</w:t>
      </w:r>
      <w:proofErr w:type="spellEnd"/>
      <w:r w:rsidRPr="00ED41F8">
        <w:rPr>
          <w:b/>
          <w:bCs/>
        </w:rPr>
        <w:t xml:space="preserve"> (NAC):</w:t>
      </w:r>
      <w:r w:rsidRPr="00ED41F8">
        <w:br/>
        <w:t xml:space="preserve">Systém </w:t>
      </w:r>
      <w:r w:rsidRPr="00ED41F8">
        <w:rPr>
          <w:b/>
          <w:bCs/>
        </w:rPr>
        <w:t xml:space="preserve">NAC (např. Aruba </w:t>
      </w:r>
      <w:proofErr w:type="spellStart"/>
      <w:r w:rsidRPr="00ED41F8">
        <w:rPr>
          <w:b/>
          <w:bCs/>
        </w:rPr>
        <w:t>ClearPass</w:t>
      </w:r>
      <w:proofErr w:type="spellEnd"/>
      <w:r w:rsidRPr="00ED41F8">
        <w:rPr>
          <w:b/>
          <w:bCs/>
        </w:rPr>
        <w:t xml:space="preserve"> nebo </w:t>
      </w:r>
      <w:proofErr w:type="spellStart"/>
      <w:r w:rsidRPr="00ED41F8">
        <w:rPr>
          <w:b/>
          <w:bCs/>
        </w:rPr>
        <w:t>Anac</w:t>
      </w:r>
      <w:proofErr w:type="spellEnd"/>
      <w:r w:rsidRPr="00ED41F8">
        <w:rPr>
          <w:b/>
          <w:bCs/>
        </w:rPr>
        <w:t xml:space="preserve"> </w:t>
      </w:r>
      <w:proofErr w:type="spellStart"/>
      <w:r w:rsidRPr="00ED41F8">
        <w:rPr>
          <w:b/>
          <w:bCs/>
        </w:rPr>
        <w:t>Knock</w:t>
      </w:r>
      <w:proofErr w:type="spellEnd"/>
      <w:r w:rsidRPr="00ED41F8">
        <w:rPr>
          <w:b/>
          <w:bCs/>
        </w:rPr>
        <w:t>)</w:t>
      </w:r>
      <w:r w:rsidRPr="00ED41F8">
        <w:t xml:space="preserve"> kontroluje, kdo a jaká zařízení se mohou připojit do sítě. Zajistí, že jen důvěryhodná zařízení a osoby mají přístup.</w:t>
      </w:r>
    </w:p>
    <w:p w14:paraId="5D657F15" w14:textId="77777777" w:rsidR="00ED41F8" w:rsidRPr="00ED41F8" w:rsidRDefault="00ED41F8" w:rsidP="00ED41F8">
      <w:r w:rsidRPr="00ED41F8">
        <w:rPr>
          <w:b/>
          <w:bCs/>
        </w:rPr>
        <w:t>Centralizovaná správa a monitoring:</w:t>
      </w:r>
      <w:r w:rsidRPr="00ED41F8">
        <w:br/>
        <w:t xml:space="preserve">Zavedení </w:t>
      </w:r>
      <w:r w:rsidRPr="00ED41F8">
        <w:rPr>
          <w:b/>
          <w:bCs/>
        </w:rPr>
        <w:t>CMDB (</w:t>
      </w:r>
      <w:proofErr w:type="spellStart"/>
      <w:r w:rsidRPr="00ED41F8">
        <w:rPr>
          <w:b/>
          <w:bCs/>
        </w:rPr>
        <w:t>Configuration</w:t>
      </w:r>
      <w:proofErr w:type="spellEnd"/>
      <w:r w:rsidRPr="00ED41F8">
        <w:rPr>
          <w:b/>
          <w:bCs/>
        </w:rPr>
        <w:t xml:space="preserve"> Management Database)</w:t>
      </w:r>
      <w:r w:rsidRPr="00ED41F8">
        <w:t xml:space="preserve"> a </w:t>
      </w:r>
      <w:proofErr w:type="spellStart"/>
      <w:r w:rsidRPr="00ED41F8">
        <w:rPr>
          <w:b/>
          <w:bCs/>
        </w:rPr>
        <w:t>Security</w:t>
      </w:r>
      <w:proofErr w:type="spellEnd"/>
      <w:r w:rsidRPr="00ED41F8">
        <w:rPr>
          <w:b/>
          <w:bCs/>
        </w:rPr>
        <w:t xml:space="preserve"> </w:t>
      </w:r>
      <w:proofErr w:type="spellStart"/>
      <w:r w:rsidRPr="00ED41F8">
        <w:rPr>
          <w:b/>
          <w:bCs/>
        </w:rPr>
        <w:t>Information</w:t>
      </w:r>
      <w:proofErr w:type="spellEnd"/>
      <w:r w:rsidRPr="00ED41F8">
        <w:rPr>
          <w:b/>
          <w:bCs/>
        </w:rPr>
        <w:t xml:space="preserve"> and Event Management (SIEM)</w:t>
      </w:r>
      <w:r w:rsidRPr="00ED41F8">
        <w:t xml:space="preserve"> systémů umožní efektivní dohled nad IT infrastrukturou a včasnou detekci anomálií.</w:t>
      </w:r>
    </w:p>
    <w:p w14:paraId="19C92039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4.2 Organizační opatření</w:t>
      </w:r>
    </w:p>
    <w:p w14:paraId="53E5EB25" w14:textId="77777777" w:rsidR="00ED41F8" w:rsidRPr="00ED41F8" w:rsidRDefault="00ED41F8" w:rsidP="00ED41F8">
      <w:r w:rsidRPr="00ED41F8">
        <w:rPr>
          <w:b/>
          <w:bCs/>
        </w:rPr>
        <w:t>Klasifikace dat:</w:t>
      </w:r>
      <w:r w:rsidRPr="00ED41F8">
        <w:br/>
        <w:t xml:space="preserve">Zavedení </w:t>
      </w:r>
      <w:r w:rsidRPr="00ED41F8">
        <w:rPr>
          <w:b/>
          <w:bCs/>
        </w:rPr>
        <w:t>klasifikace informací</w:t>
      </w:r>
      <w:r w:rsidRPr="00ED41F8">
        <w:t xml:space="preserve"> podle citlivosti (např. veřejné, interní, důvěrné, přísně tajné) pomáhá lépe řídit přístup a nakládání s údaji.</w:t>
      </w:r>
    </w:p>
    <w:p w14:paraId="367ACC60" w14:textId="77777777" w:rsidR="00ED41F8" w:rsidRPr="00ED41F8" w:rsidRDefault="00ED41F8" w:rsidP="00ED41F8">
      <w:r w:rsidRPr="00ED41F8">
        <w:rPr>
          <w:b/>
          <w:bCs/>
        </w:rPr>
        <w:t>Autentizace a řízení přístupů:</w:t>
      </w:r>
      <w:r w:rsidRPr="00ED41F8">
        <w:br/>
        <w:t xml:space="preserve">Nasazení </w:t>
      </w:r>
      <w:proofErr w:type="spellStart"/>
      <w:r w:rsidRPr="00ED41F8">
        <w:rPr>
          <w:b/>
          <w:bCs/>
        </w:rPr>
        <w:t>vícefaktorové</w:t>
      </w:r>
      <w:proofErr w:type="spellEnd"/>
      <w:r w:rsidRPr="00ED41F8">
        <w:rPr>
          <w:b/>
          <w:bCs/>
        </w:rPr>
        <w:t xml:space="preserve"> autentizace (např. kombinace hesla, tokenu, biometrie – tzv. </w:t>
      </w:r>
      <w:proofErr w:type="spellStart"/>
      <w:r w:rsidRPr="00ED41F8">
        <w:rPr>
          <w:b/>
          <w:bCs/>
        </w:rPr>
        <w:t>Voila</w:t>
      </w:r>
      <w:proofErr w:type="spellEnd"/>
      <w:r w:rsidRPr="00ED41F8">
        <w:rPr>
          <w:b/>
          <w:bCs/>
        </w:rPr>
        <w:t xml:space="preserve"> </w:t>
      </w:r>
      <w:proofErr w:type="spellStart"/>
      <w:r w:rsidRPr="00ED41F8">
        <w:rPr>
          <w:b/>
          <w:bCs/>
        </w:rPr>
        <w:t>factor</w:t>
      </w:r>
      <w:proofErr w:type="spellEnd"/>
      <w:r w:rsidRPr="00ED41F8">
        <w:rPr>
          <w:b/>
          <w:bCs/>
        </w:rPr>
        <w:t>)</w:t>
      </w:r>
      <w:r w:rsidRPr="00ED41F8">
        <w:t xml:space="preserve"> zajišťuje silné ověření identity. Přístup by měl být řízen dle zásady </w:t>
      </w:r>
      <w:r w:rsidRPr="00ED41F8">
        <w:rPr>
          <w:b/>
          <w:bCs/>
        </w:rPr>
        <w:t>principu minimálních oprávnění</w:t>
      </w:r>
      <w:r w:rsidRPr="00ED41F8">
        <w:t>.</w:t>
      </w:r>
    </w:p>
    <w:p w14:paraId="1FFF41DD" w14:textId="77777777" w:rsidR="00ED41F8" w:rsidRPr="00ED41F8" w:rsidRDefault="00ED41F8" w:rsidP="00ED41F8">
      <w:r w:rsidRPr="00ED41F8">
        <w:rPr>
          <w:b/>
          <w:bCs/>
        </w:rPr>
        <w:t>Školení a testování personálu:</w:t>
      </w:r>
      <w:r w:rsidRPr="00ED41F8">
        <w:br/>
        <w:t xml:space="preserve">Zaměstnanci musí být pravidelně školeni a testováni formou </w:t>
      </w:r>
      <w:r w:rsidRPr="00ED41F8">
        <w:rPr>
          <w:b/>
          <w:bCs/>
        </w:rPr>
        <w:t xml:space="preserve">business </w:t>
      </w:r>
      <w:proofErr w:type="spellStart"/>
      <w:r w:rsidRPr="00ED41F8">
        <w:rPr>
          <w:b/>
          <w:bCs/>
        </w:rPr>
        <w:t>continuity</w:t>
      </w:r>
      <w:proofErr w:type="spellEnd"/>
      <w:r w:rsidRPr="00ED41F8">
        <w:rPr>
          <w:b/>
          <w:bCs/>
        </w:rPr>
        <w:t xml:space="preserve"> testingu</w:t>
      </w:r>
      <w:r w:rsidRPr="00ED41F8">
        <w:t xml:space="preserve">, </w:t>
      </w:r>
      <w:r w:rsidRPr="00ED41F8">
        <w:rPr>
          <w:b/>
          <w:bCs/>
        </w:rPr>
        <w:t>sociálního inženýrství (</w:t>
      </w:r>
      <w:proofErr w:type="spellStart"/>
      <w:r w:rsidRPr="00ED41F8">
        <w:rPr>
          <w:b/>
          <w:bCs/>
        </w:rPr>
        <w:t>phishing</w:t>
      </w:r>
      <w:proofErr w:type="spellEnd"/>
      <w:r w:rsidRPr="00ED41F8">
        <w:rPr>
          <w:b/>
          <w:bCs/>
        </w:rPr>
        <w:t xml:space="preserve"> simulace)</w:t>
      </w:r>
      <w:r w:rsidRPr="00ED41F8">
        <w:t xml:space="preserve"> a </w:t>
      </w:r>
      <w:r w:rsidRPr="00ED41F8">
        <w:rPr>
          <w:b/>
          <w:bCs/>
        </w:rPr>
        <w:t>table-top scénářů incidentů</w:t>
      </w:r>
      <w:r w:rsidRPr="00ED41F8">
        <w:t>.</w:t>
      </w:r>
    </w:p>
    <w:p w14:paraId="1E8E7D99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4.3 Postupy při bezpečnostních incidentech</w:t>
      </w:r>
    </w:p>
    <w:p w14:paraId="5B7526E7" w14:textId="77777777" w:rsidR="00ED41F8" w:rsidRPr="00ED41F8" w:rsidRDefault="00ED41F8" w:rsidP="00ED41F8">
      <w:r w:rsidRPr="00ED41F8">
        <w:rPr>
          <w:b/>
          <w:bCs/>
        </w:rPr>
        <w:t xml:space="preserve">Incident Response </w:t>
      </w:r>
      <w:proofErr w:type="spellStart"/>
      <w:r w:rsidRPr="00ED41F8">
        <w:rPr>
          <w:b/>
          <w:bCs/>
        </w:rPr>
        <w:t>Plan</w:t>
      </w:r>
      <w:proofErr w:type="spellEnd"/>
      <w:r w:rsidRPr="00ED41F8">
        <w:rPr>
          <w:b/>
          <w:bCs/>
        </w:rPr>
        <w:t xml:space="preserve"> (IRP):</w:t>
      </w:r>
      <w:r w:rsidRPr="00ED41F8">
        <w:br/>
        <w:t>Zavedení jasně definovaného plánu reakce na bezpečnostní incidenty je nezbytné pro rychlé omezení škod a obnovení provozu. Obsahuje mimo jiné kontakty, role a komunikační scénáře.</w:t>
      </w:r>
    </w:p>
    <w:p w14:paraId="38626155" w14:textId="77777777" w:rsidR="00ED41F8" w:rsidRPr="00ED41F8" w:rsidRDefault="00ED41F8" w:rsidP="00ED41F8">
      <w:r w:rsidRPr="00ED41F8">
        <w:rPr>
          <w:b/>
          <w:bCs/>
        </w:rPr>
        <w:lastRenderedPageBreak/>
        <w:t>Notifikační povinnost:</w:t>
      </w:r>
      <w:r w:rsidRPr="00ED41F8">
        <w:br/>
        <w:t>Dle článku 33 GDPR musí být incidenty ohlašovány do 72 hodin. Nemocnice musí mít připravené šablony a postupy pro oznámení jak úřadům, tak dotčeným subjektům.</w:t>
      </w:r>
    </w:p>
    <w:p w14:paraId="313CC58F" w14:textId="77777777" w:rsidR="00ED41F8" w:rsidRPr="00ED41F8" w:rsidRDefault="00ED41F8" w:rsidP="00ED41F8">
      <w:r w:rsidRPr="00ED41F8">
        <w:rPr>
          <w:b/>
          <w:bCs/>
        </w:rPr>
        <w:t>Zálohování a obnova dat:</w:t>
      </w:r>
      <w:r w:rsidRPr="00ED41F8">
        <w:br/>
        <w:t xml:space="preserve">Zavedení </w:t>
      </w:r>
      <w:r w:rsidRPr="00ED41F8">
        <w:rPr>
          <w:b/>
          <w:bCs/>
        </w:rPr>
        <w:t>automatických záloh</w:t>
      </w:r>
      <w:r w:rsidRPr="00ED41F8">
        <w:t xml:space="preserve">, pravidelné testování jejich obnovitelnosti a oddělení záloh od běžného provozu (např. </w:t>
      </w:r>
      <w:proofErr w:type="spellStart"/>
      <w:r w:rsidRPr="00ED41F8">
        <w:t>offline</w:t>
      </w:r>
      <w:proofErr w:type="spellEnd"/>
      <w:r w:rsidRPr="00ED41F8">
        <w:t xml:space="preserve"> nebo air-gap řešení) chrání před útoky typu ransomware.</w:t>
      </w:r>
    </w:p>
    <w:p w14:paraId="04094BE0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 xml:space="preserve">5. Scénář etického </w:t>
      </w:r>
      <w:proofErr w:type="spellStart"/>
      <w:r w:rsidRPr="00ED41F8">
        <w:rPr>
          <w:b/>
          <w:bCs/>
        </w:rPr>
        <w:t>hackingu</w:t>
      </w:r>
      <w:proofErr w:type="spellEnd"/>
    </w:p>
    <w:p w14:paraId="54DBFE15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 xml:space="preserve">5.1 Cíle a přínosy etického </w:t>
      </w:r>
      <w:proofErr w:type="spellStart"/>
      <w:r w:rsidRPr="00ED41F8">
        <w:rPr>
          <w:b/>
          <w:bCs/>
        </w:rPr>
        <w:t>hackingu</w:t>
      </w:r>
      <w:proofErr w:type="spellEnd"/>
      <w:r w:rsidRPr="00ED41F8">
        <w:rPr>
          <w:b/>
          <w:bCs/>
        </w:rPr>
        <w:t xml:space="preserve"> ve zdravotnictví</w:t>
      </w:r>
    </w:p>
    <w:p w14:paraId="16AF57C1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Prověřit úroveň zabezpečení systémů a aplikací.</w:t>
      </w:r>
    </w:p>
    <w:p w14:paraId="5FC63EB5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Identifikovat slabá místa v síti, autentizaci, správě přístupových práv nebo konfiguraci systémů.</w:t>
      </w:r>
    </w:p>
    <w:p w14:paraId="53609D6A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Otestovat odolnost zaměstnanců proti útokům typu sociální inženýrství.</w:t>
      </w:r>
    </w:p>
    <w:p w14:paraId="3C83C86B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Získat podklady pro rozhodování o investicích do bezpečnosti.</w:t>
      </w:r>
    </w:p>
    <w:p w14:paraId="26AC93B4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5.2 Návrh scénáře testování</w:t>
      </w:r>
    </w:p>
    <w:p w14:paraId="45AB2A45" w14:textId="77777777" w:rsidR="00ED41F8" w:rsidRPr="00ED41F8" w:rsidRDefault="00ED41F8" w:rsidP="00ED41F8">
      <w:r w:rsidRPr="00ED41F8">
        <w:t xml:space="preserve">Níže uvedený scénář je návrhem základního testu etického </w:t>
      </w:r>
      <w:proofErr w:type="spellStart"/>
      <w:r w:rsidRPr="00ED41F8">
        <w:t>hackingu</w:t>
      </w:r>
      <w:proofErr w:type="spellEnd"/>
      <w:r w:rsidRPr="00ED41F8">
        <w:t xml:space="preserve"> vhodného pro nemocniční prostředí:</w:t>
      </w:r>
    </w:p>
    <w:p w14:paraId="528176A7" w14:textId="77777777" w:rsidR="00ED41F8" w:rsidRPr="00ED41F8" w:rsidRDefault="00ED41F8" w:rsidP="00ED41F8">
      <w:r w:rsidRPr="00ED41F8">
        <w:pict w14:anchorId="08AEC270">
          <v:rect id="_x0000_i1061" style="width:0;height:1.5pt" o:hralign="center" o:hrstd="t" o:hr="t" fillcolor="#a0a0a0" stroked="f"/>
        </w:pict>
      </w:r>
    </w:p>
    <w:p w14:paraId="4BB1B97D" w14:textId="00207C20" w:rsidR="00ED41F8" w:rsidRPr="00ED41F8" w:rsidRDefault="00ED41F8" w:rsidP="00ED41F8">
      <w:r w:rsidRPr="00ED41F8">
        <w:rPr>
          <w:b/>
          <w:bCs/>
        </w:rPr>
        <w:t>Fáze 1: Plánování a autorizace</w:t>
      </w:r>
    </w:p>
    <w:p w14:paraId="7C25BB8F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Získání formálního souhlasu vedení nemocnic (</w:t>
      </w:r>
      <w:proofErr w:type="spellStart"/>
      <w:r w:rsidRPr="00ED41F8">
        <w:t>scope</w:t>
      </w:r>
      <w:proofErr w:type="spellEnd"/>
      <w:r w:rsidRPr="00ED41F8">
        <w:t>, rozsah testu).</w:t>
      </w:r>
    </w:p>
    <w:p w14:paraId="4E996445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Vymezení cílových systémů a časového okna testování.</w:t>
      </w:r>
    </w:p>
    <w:p w14:paraId="6DA886B4" w14:textId="77777777" w:rsidR="00ED41F8" w:rsidRPr="00ED41F8" w:rsidRDefault="00ED41F8" w:rsidP="00ED41F8">
      <w:pPr>
        <w:numPr>
          <w:ilvl w:val="0"/>
          <w:numId w:val="6"/>
        </w:numPr>
      </w:pPr>
      <w:r w:rsidRPr="00ED41F8">
        <w:t>Určení klíčových kontaktních osob v případě incidentu.</w:t>
      </w:r>
    </w:p>
    <w:p w14:paraId="754486D9" w14:textId="77777777" w:rsidR="00ED41F8" w:rsidRPr="00ED41F8" w:rsidRDefault="00ED41F8" w:rsidP="00ED41F8">
      <w:r w:rsidRPr="00ED41F8">
        <w:pict w14:anchorId="3365FBC9">
          <v:rect id="_x0000_i1062" style="width:0;height:1.5pt" o:hralign="center" o:hrstd="t" o:hr="t" fillcolor="#a0a0a0" stroked="f"/>
        </w:pict>
      </w:r>
    </w:p>
    <w:p w14:paraId="60F61C8E" w14:textId="5C90EBA3" w:rsidR="00ED41F8" w:rsidRPr="00ED41F8" w:rsidRDefault="00ED41F8" w:rsidP="00ED41F8">
      <w:r w:rsidRPr="00ED41F8">
        <w:t xml:space="preserve"> </w:t>
      </w:r>
      <w:r w:rsidRPr="00ED41F8">
        <w:rPr>
          <w:b/>
          <w:bCs/>
        </w:rPr>
        <w:t>Fáze 2: Pasivní rekognoskace a zjištění informací</w:t>
      </w:r>
    </w:p>
    <w:p w14:paraId="5CB258D0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 xml:space="preserve">Shromáždění veřejně dostupných údajů o infrastruktuře (např. </w:t>
      </w:r>
      <w:r w:rsidRPr="00ED41F8">
        <w:rPr>
          <w:b/>
          <w:bCs/>
        </w:rPr>
        <w:t xml:space="preserve">pomocí WHOIS, </w:t>
      </w:r>
      <w:proofErr w:type="spellStart"/>
      <w:r w:rsidRPr="00ED41F8">
        <w:rPr>
          <w:b/>
          <w:bCs/>
        </w:rPr>
        <w:t>Shodan</w:t>
      </w:r>
      <w:proofErr w:type="spellEnd"/>
      <w:r w:rsidRPr="00ED41F8">
        <w:rPr>
          <w:b/>
          <w:bCs/>
        </w:rPr>
        <w:t>, DNS</w:t>
      </w:r>
      <w:r w:rsidRPr="00ED41F8">
        <w:t xml:space="preserve"> dotazů).</w:t>
      </w:r>
    </w:p>
    <w:p w14:paraId="41060C9D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Identifikace služeb běžících na veřejně dostupných IP adresách.</w:t>
      </w:r>
    </w:p>
    <w:p w14:paraId="201EAFD7" w14:textId="77777777" w:rsidR="00ED41F8" w:rsidRPr="00ED41F8" w:rsidRDefault="00ED41F8" w:rsidP="00ED41F8">
      <w:r w:rsidRPr="00ED41F8">
        <w:pict w14:anchorId="6A79113A">
          <v:rect id="_x0000_i1063" style="width:0;height:1.5pt" o:hralign="center" o:hrstd="t" o:hr="t" fillcolor="#a0a0a0" stroked="f"/>
        </w:pict>
      </w:r>
    </w:p>
    <w:p w14:paraId="544C858C" w14:textId="794682B5" w:rsidR="00ED41F8" w:rsidRPr="00ED41F8" w:rsidRDefault="00ED41F8" w:rsidP="00ED41F8">
      <w:r w:rsidRPr="00ED41F8">
        <w:t xml:space="preserve"> </w:t>
      </w:r>
      <w:r w:rsidRPr="00ED41F8">
        <w:rPr>
          <w:b/>
          <w:bCs/>
        </w:rPr>
        <w:t>Fáze 3: Aktivní skenování a testování zranitelností</w:t>
      </w:r>
    </w:p>
    <w:p w14:paraId="16AC3FC7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 xml:space="preserve">Provádění skenování portů a služeb pomocí nástrojů </w:t>
      </w:r>
      <w:r w:rsidRPr="00ED41F8">
        <w:rPr>
          <w:b/>
          <w:bCs/>
        </w:rPr>
        <w:t xml:space="preserve">jako </w:t>
      </w:r>
      <w:proofErr w:type="spellStart"/>
      <w:r w:rsidRPr="00ED41F8">
        <w:rPr>
          <w:b/>
          <w:bCs/>
        </w:rPr>
        <w:t>Nmap</w:t>
      </w:r>
      <w:proofErr w:type="spellEnd"/>
      <w:r w:rsidRPr="00ED41F8">
        <w:rPr>
          <w:b/>
          <w:bCs/>
        </w:rPr>
        <w:t xml:space="preserve">, </w:t>
      </w:r>
      <w:proofErr w:type="spellStart"/>
      <w:r w:rsidRPr="00ED41F8">
        <w:rPr>
          <w:b/>
          <w:bCs/>
        </w:rPr>
        <w:t>Nessus</w:t>
      </w:r>
      <w:proofErr w:type="spellEnd"/>
      <w:r w:rsidRPr="00ED41F8">
        <w:rPr>
          <w:b/>
          <w:bCs/>
        </w:rPr>
        <w:t xml:space="preserve">, </w:t>
      </w:r>
      <w:proofErr w:type="spellStart"/>
      <w:r w:rsidRPr="00ED41F8">
        <w:rPr>
          <w:b/>
          <w:bCs/>
        </w:rPr>
        <w:t>OpenVAS</w:t>
      </w:r>
      <w:proofErr w:type="spellEnd"/>
      <w:r w:rsidRPr="00ED41F8">
        <w:t>.</w:t>
      </w:r>
    </w:p>
    <w:p w14:paraId="691768B1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Testování běžných zranitelností (např. slabá hesla, otevřené porty, špatně nakonfigurované služby).</w:t>
      </w:r>
    </w:p>
    <w:p w14:paraId="42183F5E" w14:textId="77777777" w:rsidR="00ED41F8" w:rsidRPr="00ED41F8" w:rsidRDefault="00ED41F8" w:rsidP="00ED41F8">
      <w:pPr>
        <w:numPr>
          <w:ilvl w:val="0"/>
          <w:numId w:val="8"/>
        </w:numPr>
      </w:pPr>
      <w:r w:rsidRPr="00ED41F8">
        <w:t xml:space="preserve">Kontrola přístupových bodů přes </w:t>
      </w:r>
      <w:r w:rsidRPr="00ED41F8">
        <w:rPr>
          <w:b/>
          <w:bCs/>
        </w:rPr>
        <w:t xml:space="preserve">Network Access </w:t>
      </w:r>
      <w:proofErr w:type="spellStart"/>
      <w:r w:rsidRPr="00ED41F8">
        <w:rPr>
          <w:b/>
          <w:bCs/>
        </w:rPr>
        <w:t>Control</w:t>
      </w:r>
      <w:proofErr w:type="spellEnd"/>
      <w:r w:rsidRPr="00ED41F8">
        <w:rPr>
          <w:b/>
          <w:bCs/>
        </w:rPr>
        <w:t xml:space="preserve"> (NAC)</w:t>
      </w:r>
      <w:r w:rsidRPr="00ED41F8">
        <w:t>.</w:t>
      </w:r>
    </w:p>
    <w:p w14:paraId="3743D6A9" w14:textId="77777777" w:rsidR="00ED41F8" w:rsidRPr="00ED41F8" w:rsidRDefault="00ED41F8" w:rsidP="00ED41F8">
      <w:r w:rsidRPr="00ED41F8">
        <w:lastRenderedPageBreak/>
        <w:pict w14:anchorId="4196DBA6">
          <v:rect id="_x0000_i1064" style="width:0;height:1.5pt" o:hralign="center" o:hrstd="t" o:hr="t" fillcolor="#a0a0a0" stroked="f"/>
        </w:pict>
      </w:r>
    </w:p>
    <w:p w14:paraId="408EDF3F" w14:textId="2E81B0EC" w:rsidR="00ED41F8" w:rsidRPr="00ED41F8" w:rsidRDefault="00ED41F8" w:rsidP="00ED41F8">
      <w:r w:rsidRPr="00ED41F8">
        <w:rPr>
          <w:b/>
          <w:bCs/>
        </w:rPr>
        <w:t>Fáze 4: Sociální inženýrství</w:t>
      </w:r>
    </w:p>
    <w:p w14:paraId="44174329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 xml:space="preserve">Simulovaný </w:t>
      </w:r>
      <w:proofErr w:type="spellStart"/>
      <w:r w:rsidRPr="00ED41F8">
        <w:t>phishingový</w:t>
      </w:r>
      <w:proofErr w:type="spellEnd"/>
      <w:r w:rsidRPr="00ED41F8">
        <w:t xml:space="preserve"> e-mail zaslaný vybrané skupině zaměstnanců.</w:t>
      </w:r>
    </w:p>
    <w:p w14:paraId="4B785C7A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Test reakce personálu – kliknutí na odkaz, vyplnění údajů, nahlášení incidentu.</w:t>
      </w:r>
    </w:p>
    <w:p w14:paraId="63809354" w14:textId="77777777" w:rsidR="00ED41F8" w:rsidRPr="00ED41F8" w:rsidRDefault="00ED41F8" w:rsidP="00ED41F8">
      <w:r w:rsidRPr="00ED41F8">
        <w:pict w14:anchorId="537559A1">
          <v:rect id="_x0000_i1065" style="width:0;height:1.5pt" o:hralign="center" o:hrstd="t" o:hr="t" fillcolor="#a0a0a0" stroked="f"/>
        </w:pict>
      </w:r>
    </w:p>
    <w:p w14:paraId="56A0E3A4" w14:textId="3394869B" w:rsidR="00ED41F8" w:rsidRPr="00ED41F8" w:rsidRDefault="00ED41F8" w:rsidP="00ED41F8">
      <w:r w:rsidRPr="00ED41F8">
        <w:rPr>
          <w:b/>
          <w:bCs/>
        </w:rPr>
        <w:t>Fáze 5: Hodnocení a reporting</w:t>
      </w:r>
    </w:p>
    <w:p w14:paraId="7549FA85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Sepsání technické a manažerské zprávy.</w:t>
      </w:r>
    </w:p>
    <w:p w14:paraId="321CA865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Identifikace nejkritičtějších zranitelností a návrhy nápravných opatření.</w:t>
      </w:r>
    </w:p>
    <w:p w14:paraId="1074E9B6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Předání výstupů vedení a IT oddělení nemocnic.</w:t>
      </w:r>
    </w:p>
    <w:p w14:paraId="70369560" w14:textId="77777777" w:rsidR="00ED41F8" w:rsidRPr="00ED41F8" w:rsidRDefault="00ED41F8" w:rsidP="00ED41F8">
      <w:r w:rsidRPr="00ED41F8">
        <w:pict w14:anchorId="57FC45A9">
          <v:rect id="_x0000_i1066" style="width:0;height:1.5pt" o:hralign="center" o:hrstd="t" o:hr="t" fillcolor="#a0a0a0" stroked="f"/>
        </w:pict>
      </w:r>
    </w:p>
    <w:p w14:paraId="790D6ECB" w14:textId="77777777" w:rsidR="00ED41F8" w:rsidRPr="00ED41F8" w:rsidRDefault="00ED41F8" w:rsidP="00ED41F8">
      <w:pPr>
        <w:rPr>
          <w:b/>
          <w:bCs/>
        </w:rPr>
      </w:pPr>
      <w:r w:rsidRPr="00ED41F8">
        <w:rPr>
          <w:b/>
          <w:bCs/>
        </w:rPr>
        <w:t>5.3 Doporučení pro realizaci</w:t>
      </w:r>
    </w:p>
    <w:p w14:paraId="136069BE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Test provádět minimálně 1× ročně nebo po významných změnách v infrastruktuře.</w:t>
      </w:r>
    </w:p>
    <w:p w14:paraId="74C56B92" w14:textId="77777777" w:rsidR="00ED41F8" w:rsidRPr="00ED41F8" w:rsidRDefault="00ED41F8" w:rsidP="00277BB5">
      <w:pPr>
        <w:numPr>
          <w:ilvl w:val="0"/>
          <w:numId w:val="5"/>
        </w:numPr>
        <w:spacing w:after="0"/>
      </w:pPr>
      <w:r w:rsidRPr="00ED41F8">
        <w:t>Zapojit externí kvalifikované bezpečnostní konzultanty.</w:t>
      </w:r>
    </w:p>
    <w:p w14:paraId="54BCC02A" w14:textId="77777777" w:rsidR="00ED41F8" w:rsidRDefault="00ED41F8" w:rsidP="00277BB5">
      <w:pPr>
        <w:numPr>
          <w:ilvl w:val="0"/>
          <w:numId w:val="5"/>
        </w:numPr>
        <w:spacing w:after="0"/>
      </w:pPr>
      <w:r w:rsidRPr="00ED41F8">
        <w:t xml:space="preserve">Výsledky etického </w:t>
      </w:r>
      <w:proofErr w:type="spellStart"/>
      <w:r w:rsidRPr="00ED41F8">
        <w:t>hackingu</w:t>
      </w:r>
      <w:proofErr w:type="spellEnd"/>
      <w:r w:rsidRPr="00ED41F8">
        <w:t xml:space="preserve"> zahrnout do </w:t>
      </w:r>
      <w:r w:rsidRPr="00ED41F8">
        <w:rPr>
          <w:b/>
          <w:bCs/>
        </w:rPr>
        <w:t>cyklu zlepšování bezpečnosti (</w:t>
      </w:r>
      <w:proofErr w:type="spellStart"/>
      <w:r w:rsidRPr="00ED41F8">
        <w:rPr>
          <w:b/>
          <w:bCs/>
        </w:rPr>
        <w:t>Plan</w:t>
      </w:r>
      <w:proofErr w:type="spellEnd"/>
      <w:r w:rsidRPr="00ED41F8">
        <w:rPr>
          <w:b/>
          <w:bCs/>
        </w:rPr>
        <w:t>–Do–</w:t>
      </w:r>
      <w:proofErr w:type="spellStart"/>
      <w:r w:rsidRPr="00ED41F8">
        <w:rPr>
          <w:b/>
          <w:bCs/>
        </w:rPr>
        <w:t>Check</w:t>
      </w:r>
      <w:proofErr w:type="spellEnd"/>
      <w:r w:rsidRPr="00ED41F8">
        <w:rPr>
          <w:b/>
          <w:bCs/>
        </w:rPr>
        <w:t>–</w:t>
      </w:r>
      <w:proofErr w:type="spellStart"/>
      <w:r w:rsidRPr="00ED41F8">
        <w:rPr>
          <w:b/>
          <w:bCs/>
        </w:rPr>
        <w:t>Act</w:t>
      </w:r>
      <w:proofErr w:type="spellEnd"/>
      <w:r w:rsidRPr="00ED41F8">
        <w:rPr>
          <w:b/>
          <w:bCs/>
        </w:rPr>
        <w:t>)</w:t>
      </w:r>
      <w:r w:rsidRPr="00ED41F8">
        <w:t>.</w:t>
      </w:r>
    </w:p>
    <w:p w14:paraId="045E5983" w14:textId="77777777" w:rsidR="00277BB5" w:rsidRPr="00ED41F8" w:rsidRDefault="00277BB5" w:rsidP="00277BB5">
      <w:pPr>
        <w:spacing w:after="0"/>
        <w:ind w:left="720"/>
      </w:pPr>
    </w:p>
    <w:p w14:paraId="45072BD1" w14:textId="13E90D05" w:rsidR="00ED41F8" w:rsidRPr="00ED41F8" w:rsidRDefault="004F47C8" w:rsidP="00ED41F8">
      <w:pPr>
        <w:rPr>
          <w:b/>
          <w:bCs/>
        </w:rPr>
      </w:pPr>
      <w:r w:rsidRPr="004F47C8">
        <w:rPr>
          <w:b/>
          <w:bCs/>
        </w:rPr>
        <w:t>6. Závěr</w:t>
      </w:r>
    </w:p>
    <w:p w14:paraId="7C5E5E01" w14:textId="77777777" w:rsidR="00ED41F8" w:rsidRPr="00ED41F8" w:rsidRDefault="00ED41F8" w:rsidP="00563868">
      <w:pPr>
        <w:jc w:val="both"/>
      </w:pPr>
      <w:r w:rsidRPr="00ED41F8">
        <w:t xml:space="preserve">Byla navržena řada technických a organizačních opatření v souladu s požadavky GDPR, zákonem o kybernetické bezpečnosti a osvědčenými bezpečnostními standardy. Doporučení zahrnovala nejen šifrování dat (data in </w:t>
      </w:r>
      <w:proofErr w:type="spellStart"/>
      <w:r w:rsidRPr="00ED41F8">
        <w:t>motion</w:t>
      </w:r>
      <w:proofErr w:type="spellEnd"/>
      <w:r w:rsidRPr="00ED41F8">
        <w:t xml:space="preserve">, </w:t>
      </w:r>
      <w:proofErr w:type="spellStart"/>
      <w:r w:rsidRPr="00ED41F8">
        <w:t>at</w:t>
      </w:r>
      <w:proofErr w:type="spellEnd"/>
      <w:r w:rsidRPr="00ED41F8">
        <w:t xml:space="preserve"> rest, in use), nasazení </w:t>
      </w:r>
      <w:proofErr w:type="spellStart"/>
      <w:r w:rsidRPr="00ED41F8">
        <w:t>Next</w:t>
      </w:r>
      <w:proofErr w:type="spellEnd"/>
      <w:r w:rsidRPr="00ED41F8">
        <w:t xml:space="preserve"> </w:t>
      </w:r>
      <w:proofErr w:type="spellStart"/>
      <w:r w:rsidRPr="00ED41F8">
        <w:t>Generation</w:t>
      </w:r>
      <w:proofErr w:type="spellEnd"/>
      <w:r w:rsidRPr="00ED41F8">
        <w:t xml:space="preserve"> Firewallů, </w:t>
      </w:r>
      <w:proofErr w:type="spellStart"/>
      <w:r w:rsidRPr="00ED41F8">
        <w:t>Intrusion</w:t>
      </w:r>
      <w:proofErr w:type="spellEnd"/>
      <w:r w:rsidRPr="00ED41F8">
        <w:t xml:space="preserve"> </w:t>
      </w:r>
      <w:proofErr w:type="spellStart"/>
      <w:r w:rsidRPr="00ED41F8">
        <w:t>Prevention</w:t>
      </w:r>
      <w:proofErr w:type="spellEnd"/>
      <w:r w:rsidRPr="00ED41F8">
        <w:t xml:space="preserve"> systémů, EDR/EPP nástrojů a Network Access </w:t>
      </w:r>
      <w:proofErr w:type="spellStart"/>
      <w:r w:rsidRPr="00ED41F8">
        <w:t>Control</w:t>
      </w:r>
      <w:proofErr w:type="spellEnd"/>
      <w:r w:rsidRPr="00ED41F8">
        <w:t xml:space="preserve">, ale i důslednou klasifikaci dat, </w:t>
      </w:r>
      <w:proofErr w:type="spellStart"/>
      <w:r w:rsidRPr="00ED41F8">
        <w:t>vícefaktorovou</w:t>
      </w:r>
      <w:proofErr w:type="spellEnd"/>
      <w:r w:rsidRPr="00ED41F8">
        <w:t xml:space="preserve"> autentizaci, školení personálu a nastavení krizového plánu pro případ bezpečnostních incidentů.</w:t>
      </w:r>
    </w:p>
    <w:p w14:paraId="4B495269" w14:textId="77777777" w:rsidR="00ED41F8" w:rsidRPr="00ED41F8" w:rsidRDefault="00ED41F8" w:rsidP="00563868">
      <w:pPr>
        <w:jc w:val="both"/>
      </w:pPr>
      <w:r w:rsidRPr="00ED41F8">
        <w:t xml:space="preserve">Zvláštní důraz byl kladen na význam pravidelného testování bezpečnosti prostřednictvím etického </w:t>
      </w:r>
      <w:proofErr w:type="spellStart"/>
      <w:r w:rsidRPr="00ED41F8">
        <w:t>hackingu</w:t>
      </w:r>
      <w:proofErr w:type="spellEnd"/>
      <w:r w:rsidRPr="00ED41F8">
        <w:t>, jehož scénář byl v práci rovněž navržen. Tento přístup může nemocnicím pomoci předcházet závažným bezpečnostním incidentům a zároveň naplňovat povinnost aktivně chránit osobní a zdravotní údaje pacientů.</w:t>
      </w:r>
    </w:p>
    <w:p w14:paraId="56EB5E56" w14:textId="77777777" w:rsidR="00ED41F8" w:rsidRPr="00ED41F8" w:rsidRDefault="00ED41F8" w:rsidP="00563868">
      <w:pPr>
        <w:jc w:val="both"/>
      </w:pPr>
      <w:r w:rsidRPr="00ED41F8">
        <w:t>Zavedení navržených opatření nejen zvýší odolnost vůči kybernetickým hrozbám, ale rovněž posílí důvěru pacientů, zaměstnanců a partnerů v odpovědné a bezpečné nakládání s citlivými údaji. V konečném důsledku se jedná o investici nejen do technologií, ale především do bezpečnosti pacientů a nepřerušeného chodu zdravotnické péče.</w:t>
      </w:r>
    </w:p>
    <w:p w14:paraId="31CCF6AA" w14:textId="77777777" w:rsidR="00ED41F8" w:rsidRDefault="00ED41F8"/>
    <w:sectPr w:rsidR="00ED41F8" w:rsidSect="002E76B3">
      <w:headerReference w:type="default" r:id="rId7"/>
      <w:footerReference w:type="default" r:id="rId8"/>
      <w:pgSz w:w="11906" w:h="16838"/>
      <w:pgMar w:top="181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B3FEF" w14:textId="77777777" w:rsidR="0050361D" w:rsidRDefault="0050361D" w:rsidP="00563868">
      <w:pPr>
        <w:spacing w:after="0" w:line="240" w:lineRule="auto"/>
      </w:pPr>
      <w:r>
        <w:separator/>
      </w:r>
    </w:p>
  </w:endnote>
  <w:endnote w:type="continuationSeparator" w:id="0">
    <w:p w14:paraId="110806F6" w14:textId="77777777" w:rsidR="0050361D" w:rsidRDefault="0050361D" w:rsidP="0056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432763"/>
      <w:docPartObj>
        <w:docPartGallery w:val="Page Numbers (Bottom of Page)"/>
        <w:docPartUnique/>
      </w:docPartObj>
    </w:sdtPr>
    <w:sdtContent>
      <w:p w14:paraId="39018282" w14:textId="615E6834" w:rsidR="00247358" w:rsidRDefault="0024735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12589" w14:textId="77777777" w:rsidR="00247358" w:rsidRDefault="002473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2A07B" w14:textId="77777777" w:rsidR="0050361D" w:rsidRDefault="0050361D" w:rsidP="00563868">
      <w:pPr>
        <w:spacing w:after="0" w:line="240" w:lineRule="auto"/>
      </w:pPr>
      <w:r>
        <w:separator/>
      </w:r>
    </w:p>
  </w:footnote>
  <w:footnote w:type="continuationSeparator" w:id="0">
    <w:p w14:paraId="2384925D" w14:textId="77777777" w:rsidR="0050361D" w:rsidRDefault="0050361D" w:rsidP="00563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40D52" w14:textId="5DD1F3CA" w:rsidR="00563868" w:rsidRPr="002E76B3" w:rsidRDefault="00563868" w:rsidP="00563868">
    <w:pPr>
      <w:pStyle w:val="Zhlav"/>
      <w:pBdr>
        <w:bottom w:val="single" w:sz="4" w:space="1" w:color="auto"/>
      </w:pBdr>
      <w:rPr>
        <w:b/>
        <w:bCs/>
        <w:u w:val="single"/>
      </w:rPr>
    </w:pPr>
    <w:r w:rsidRPr="002E76B3">
      <w:rPr>
        <w:b/>
        <w:bCs/>
      </w:rPr>
      <w:t>Implementace kybernetické bezpečnosti a ochrany osobních údajů ve skupině pěti nemocnic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D7F"/>
    <w:multiLevelType w:val="multilevel"/>
    <w:tmpl w:val="CD1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22C5"/>
    <w:multiLevelType w:val="multilevel"/>
    <w:tmpl w:val="4A96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F4E27"/>
    <w:multiLevelType w:val="multilevel"/>
    <w:tmpl w:val="F4C6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D1E8D"/>
    <w:multiLevelType w:val="multilevel"/>
    <w:tmpl w:val="797A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65AAA"/>
    <w:multiLevelType w:val="multilevel"/>
    <w:tmpl w:val="E43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C7194"/>
    <w:multiLevelType w:val="multilevel"/>
    <w:tmpl w:val="145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925E9"/>
    <w:multiLevelType w:val="multilevel"/>
    <w:tmpl w:val="06F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865C8"/>
    <w:multiLevelType w:val="multilevel"/>
    <w:tmpl w:val="DECE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55724"/>
    <w:multiLevelType w:val="multilevel"/>
    <w:tmpl w:val="782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94EC0"/>
    <w:multiLevelType w:val="multilevel"/>
    <w:tmpl w:val="A22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22044"/>
    <w:multiLevelType w:val="multilevel"/>
    <w:tmpl w:val="34A0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70721">
    <w:abstractNumId w:val="10"/>
  </w:num>
  <w:num w:numId="2" w16cid:durableId="1905605183">
    <w:abstractNumId w:val="9"/>
  </w:num>
  <w:num w:numId="3" w16cid:durableId="57898969">
    <w:abstractNumId w:val="4"/>
  </w:num>
  <w:num w:numId="4" w16cid:durableId="2007322914">
    <w:abstractNumId w:val="0"/>
  </w:num>
  <w:num w:numId="5" w16cid:durableId="1311254014">
    <w:abstractNumId w:val="1"/>
  </w:num>
  <w:num w:numId="6" w16cid:durableId="111753530">
    <w:abstractNumId w:val="7"/>
  </w:num>
  <w:num w:numId="7" w16cid:durableId="392313979">
    <w:abstractNumId w:val="3"/>
  </w:num>
  <w:num w:numId="8" w16cid:durableId="950628938">
    <w:abstractNumId w:val="2"/>
  </w:num>
  <w:num w:numId="9" w16cid:durableId="805515018">
    <w:abstractNumId w:val="6"/>
  </w:num>
  <w:num w:numId="10" w16cid:durableId="1333030367">
    <w:abstractNumId w:val="5"/>
  </w:num>
  <w:num w:numId="11" w16cid:durableId="1452824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F8"/>
    <w:rsid w:val="00247358"/>
    <w:rsid w:val="00277BB5"/>
    <w:rsid w:val="002E76B3"/>
    <w:rsid w:val="00380105"/>
    <w:rsid w:val="00420EA0"/>
    <w:rsid w:val="004F47C8"/>
    <w:rsid w:val="0050361D"/>
    <w:rsid w:val="00563868"/>
    <w:rsid w:val="00CF38B0"/>
    <w:rsid w:val="00E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49976"/>
  <w15:chartTrackingRefBased/>
  <w15:docId w15:val="{B3A7B5CB-162E-45C9-9388-A2030FAB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D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D4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D4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D4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D4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D4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D4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D4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D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D4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D41F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D41F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D41F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D41F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D41F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D41F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D4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D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D4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D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D4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D41F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D41F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D41F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D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D41F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D41F8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63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63868"/>
  </w:style>
  <w:style w:type="paragraph" w:styleId="Zpat">
    <w:name w:val="footer"/>
    <w:basedOn w:val="Normln"/>
    <w:link w:val="ZpatChar"/>
    <w:uiPriority w:val="99"/>
    <w:unhideWhenUsed/>
    <w:rsid w:val="005638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3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1445</Words>
  <Characters>9628</Characters>
  <Application>Microsoft Office Word</Application>
  <DocSecurity>0</DocSecurity>
  <Lines>200</Lines>
  <Paragraphs>91</Paragraphs>
  <ScaleCrop>false</ScaleCrop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Vyborny</dc:creator>
  <cp:keywords/>
  <dc:description/>
  <cp:lastModifiedBy>Karel Vyborny</cp:lastModifiedBy>
  <cp:revision>8</cp:revision>
  <dcterms:created xsi:type="dcterms:W3CDTF">2025-05-14T07:55:00Z</dcterms:created>
  <dcterms:modified xsi:type="dcterms:W3CDTF">2025-05-14T08:08:00Z</dcterms:modified>
</cp:coreProperties>
</file>