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88F59" w14:textId="45FA1F00" w:rsidR="004A09B1" w:rsidRDefault="000E6D93" w:rsidP="000E6D93">
      <w:pPr>
        <w:jc w:val="center"/>
        <w:rPr>
          <w:sz w:val="24"/>
          <w:szCs w:val="24"/>
        </w:rPr>
      </w:pPr>
      <w:r>
        <w:rPr>
          <w:sz w:val="40"/>
          <w:szCs w:val="40"/>
          <w:u w:val="single"/>
        </w:rPr>
        <w:t>IEEE 754 – Floating Point Representation</w:t>
      </w:r>
    </w:p>
    <w:p w14:paraId="616B0C81" w14:textId="34810FB4" w:rsidR="00104C02" w:rsidRPr="00104C02" w:rsidRDefault="00FD3E43" w:rsidP="00104C02">
      <w:pPr>
        <w:pStyle w:val="ListParagraph"/>
        <w:numPr>
          <w:ilvl w:val="0"/>
          <w:numId w:val="1"/>
        </w:numPr>
        <w:rPr>
          <w:sz w:val="26"/>
          <w:szCs w:val="26"/>
        </w:rPr>
      </w:pPr>
      <w:r>
        <w:rPr>
          <w:sz w:val="26"/>
          <w:szCs w:val="26"/>
        </w:rPr>
        <w:t xml:space="preserve">Each computer manufacturer had their own CPU chip design and agreed to use </w:t>
      </w:r>
      <w:r w:rsidR="00104C02">
        <w:rPr>
          <w:sz w:val="26"/>
          <w:szCs w:val="26"/>
        </w:rPr>
        <w:t>two</w:t>
      </w:r>
      <w:r>
        <w:rPr>
          <w:sz w:val="26"/>
          <w:szCs w:val="26"/>
        </w:rPr>
        <w:t>s complement when working with integers on the computer. However, they all had different methods of approach when trying to represent floating point numbers, so different complex models would produce slightly different answers.</w:t>
      </w:r>
      <w:r w:rsidR="00104C02">
        <w:rPr>
          <w:sz w:val="20"/>
          <w:szCs w:val="20"/>
        </w:rPr>
        <w:br/>
      </w:r>
    </w:p>
    <w:p w14:paraId="5A436AF0" w14:textId="17072CF6" w:rsidR="008714E7" w:rsidRDefault="00104C02" w:rsidP="008714E7">
      <w:pPr>
        <w:pStyle w:val="ListParagraph"/>
        <w:numPr>
          <w:ilvl w:val="0"/>
          <w:numId w:val="1"/>
        </w:numPr>
        <w:rPr>
          <w:sz w:val="26"/>
          <w:szCs w:val="26"/>
        </w:rPr>
      </w:pPr>
      <w:r>
        <w:rPr>
          <w:sz w:val="26"/>
          <w:szCs w:val="26"/>
        </w:rPr>
        <w:t>Therefore, the IEEE (Institute of Electrical and Electronics Engineers) developed a standard for representing floating point numbers in 1985 and was called IEEE754.</w:t>
      </w:r>
      <w:r w:rsidR="009613A2">
        <w:rPr>
          <w:sz w:val="26"/>
          <w:szCs w:val="26"/>
        </w:rPr>
        <w:t xml:space="preserve"> It addressed many of the other models had by being more reliable and portable and no</w:t>
      </w:r>
      <w:r w:rsidR="008714E7">
        <w:rPr>
          <w:sz w:val="26"/>
          <w:szCs w:val="26"/>
        </w:rPr>
        <w:t>w</w:t>
      </w:r>
      <w:r w:rsidR="009613A2">
        <w:rPr>
          <w:sz w:val="26"/>
          <w:szCs w:val="26"/>
        </w:rPr>
        <w:t xml:space="preserve"> most CPUs use this standard.</w:t>
      </w:r>
      <w:r w:rsidR="008714E7">
        <w:rPr>
          <w:sz w:val="20"/>
          <w:szCs w:val="20"/>
        </w:rPr>
        <w:br/>
      </w:r>
    </w:p>
    <w:p w14:paraId="32404B3A" w14:textId="4FDBC6BF" w:rsidR="008714E7" w:rsidRDefault="0002391A" w:rsidP="008714E7">
      <w:pPr>
        <w:pStyle w:val="ListParagraph"/>
        <w:numPr>
          <w:ilvl w:val="0"/>
          <w:numId w:val="1"/>
        </w:numPr>
        <w:rPr>
          <w:sz w:val="26"/>
          <w:szCs w:val="26"/>
        </w:rPr>
      </w:pPr>
      <w:r>
        <w:rPr>
          <w:noProof/>
        </w:rPr>
        <w:drawing>
          <wp:anchor distT="0" distB="0" distL="114300" distR="114300" simplePos="0" relativeHeight="251658240" behindDoc="0" locked="0" layoutInCell="1" allowOverlap="1" wp14:anchorId="47D01497" wp14:editId="3D646295">
            <wp:simplePos x="0" y="0"/>
            <wp:positionH relativeFrom="margin">
              <wp:align>center</wp:align>
            </wp:positionH>
            <wp:positionV relativeFrom="paragraph">
              <wp:posOffset>231140</wp:posOffset>
            </wp:positionV>
            <wp:extent cx="5612765" cy="2342515"/>
            <wp:effectExtent l="0" t="0" r="6985" b="63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5">
                      <a:extLst>
                        <a:ext uri="{28A0092B-C50C-407E-A947-70E740481C1C}">
                          <a14:useLocalDpi xmlns:a14="http://schemas.microsoft.com/office/drawing/2010/main" val="0"/>
                        </a:ext>
                      </a:extLst>
                    </a:blip>
                    <a:srcRect l="25707" t="51936" r="27240" b="13147"/>
                    <a:stretch/>
                  </pic:blipFill>
                  <pic:spPr bwMode="auto">
                    <a:xfrm>
                      <a:off x="0" y="0"/>
                      <a:ext cx="5612765" cy="2342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14E7">
        <w:rPr>
          <w:sz w:val="26"/>
          <w:szCs w:val="26"/>
        </w:rPr>
        <w:t xml:space="preserve">The IEEE754 format is a 32-bit </w:t>
      </w:r>
      <w:r>
        <w:rPr>
          <w:sz w:val="26"/>
          <w:szCs w:val="26"/>
        </w:rPr>
        <w:t>representation,</w:t>
      </w:r>
      <w:r w:rsidR="008714E7">
        <w:rPr>
          <w:sz w:val="26"/>
          <w:szCs w:val="26"/>
        </w:rPr>
        <w:t xml:space="preserve"> and they are distributed as follows:</w:t>
      </w:r>
    </w:p>
    <w:p w14:paraId="4BC3437F" w14:textId="4F26B5C2" w:rsidR="0002391A" w:rsidRDefault="0002391A" w:rsidP="0002391A">
      <w:pPr>
        <w:ind w:left="360"/>
        <w:rPr>
          <w:sz w:val="26"/>
          <w:szCs w:val="26"/>
        </w:rPr>
      </w:pPr>
    </w:p>
    <w:p w14:paraId="1B17C632" w14:textId="489E9347" w:rsidR="0002391A" w:rsidRDefault="0002391A" w:rsidP="0002391A">
      <w:pPr>
        <w:ind w:left="360"/>
        <w:rPr>
          <w:sz w:val="26"/>
          <w:szCs w:val="26"/>
        </w:rPr>
      </w:pPr>
    </w:p>
    <w:p w14:paraId="0684F3B2" w14:textId="3585B288" w:rsidR="0002391A" w:rsidRDefault="0002391A" w:rsidP="0002391A">
      <w:pPr>
        <w:ind w:left="360"/>
        <w:rPr>
          <w:sz w:val="26"/>
          <w:szCs w:val="26"/>
        </w:rPr>
      </w:pPr>
    </w:p>
    <w:p w14:paraId="651ECE17" w14:textId="69D53B85" w:rsidR="0002391A" w:rsidRDefault="0002391A" w:rsidP="0002391A">
      <w:pPr>
        <w:ind w:left="360"/>
        <w:rPr>
          <w:sz w:val="26"/>
          <w:szCs w:val="26"/>
        </w:rPr>
      </w:pPr>
    </w:p>
    <w:p w14:paraId="34593E20" w14:textId="5EB11F2D" w:rsidR="0002391A" w:rsidRDefault="0002391A" w:rsidP="0002391A">
      <w:pPr>
        <w:ind w:left="360"/>
        <w:rPr>
          <w:sz w:val="26"/>
          <w:szCs w:val="26"/>
        </w:rPr>
      </w:pPr>
    </w:p>
    <w:p w14:paraId="4C05DB1D" w14:textId="17B3B23E" w:rsidR="0002391A" w:rsidRDefault="0002391A" w:rsidP="0002391A">
      <w:pPr>
        <w:ind w:left="360"/>
        <w:rPr>
          <w:sz w:val="26"/>
          <w:szCs w:val="26"/>
        </w:rPr>
      </w:pPr>
    </w:p>
    <w:p w14:paraId="63C9ABAB" w14:textId="4ACBB356" w:rsidR="0002391A" w:rsidRDefault="0002391A" w:rsidP="0002391A">
      <w:pPr>
        <w:ind w:left="360"/>
        <w:rPr>
          <w:sz w:val="26"/>
          <w:szCs w:val="26"/>
        </w:rPr>
      </w:pPr>
    </w:p>
    <w:p w14:paraId="03ABB985" w14:textId="6DF8DD89" w:rsidR="0002391A" w:rsidRDefault="0002391A" w:rsidP="0002391A">
      <w:pPr>
        <w:ind w:left="360"/>
        <w:rPr>
          <w:sz w:val="26"/>
          <w:szCs w:val="26"/>
        </w:rPr>
      </w:pPr>
    </w:p>
    <w:p w14:paraId="7F57AFC6" w14:textId="16BA83A4" w:rsidR="0002391A" w:rsidRPr="00CF2D4B" w:rsidRDefault="0040049B" w:rsidP="00CF2D4B">
      <w:pPr>
        <w:pStyle w:val="ListParagraph"/>
        <w:numPr>
          <w:ilvl w:val="0"/>
          <w:numId w:val="1"/>
        </w:numPr>
        <w:rPr>
          <w:sz w:val="26"/>
          <w:szCs w:val="26"/>
        </w:rPr>
      </w:pPr>
      <w:r>
        <w:rPr>
          <w:sz w:val="26"/>
          <w:szCs w:val="26"/>
        </w:rPr>
        <w:t>There are, however, problems working with floating point numbers on computers.</w:t>
      </w:r>
      <w:r w:rsidR="00D647A5">
        <w:rPr>
          <w:sz w:val="26"/>
          <w:szCs w:val="26"/>
        </w:rPr>
        <w:t xml:space="preserve"> For example, there are some numbers that are just impossible to represent and so sometimes numbers that are quite close to the number you entered is converted into binary using this format. Other issues may include:</w:t>
      </w:r>
      <w:r w:rsidR="00D647A5">
        <w:rPr>
          <w:sz w:val="26"/>
          <w:szCs w:val="26"/>
        </w:rPr>
        <w:br/>
      </w:r>
      <w:r w:rsidR="00D647A5">
        <w:rPr>
          <w:sz w:val="26"/>
          <w:szCs w:val="26"/>
        </w:rPr>
        <w:br/>
      </w:r>
      <w:r w:rsidR="00D647A5" w:rsidRPr="00115DCD">
        <w:rPr>
          <w:b/>
          <w:bCs/>
          <w:sz w:val="26"/>
          <w:szCs w:val="26"/>
        </w:rPr>
        <w:t>-</w:t>
      </w:r>
      <w:r w:rsidR="00CF2D4B">
        <w:rPr>
          <w:sz w:val="26"/>
          <w:szCs w:val="26"/>
        </w:rPr>
        <w:t xml:space="preserve"> </w:t>
      </w:r>
      <w:r w:rsidR="00D647A5">
        <w:rPr>
          <w:sz w:val="26"/>
          <w:szCs w:val="26"/>
        </w:rPr>
        <w:t>Even before calculations, only an approximate value is being used for the data item.</w:t>
      </w:r>
      <w:r w:rsidR="00D647A5">
        <w:rPr>
          <w:sz w:val="26"/>
          <w:szCs w:val="26"/>
        </w:rPr>
        <w:br/>
      </w:r>
      <w:r w:rsidR="00D647A5" w:rsidRPr="00115DCD">
        <w:rPr>
          <w:b/>
          <w:bCs/>
          <w:sz w:val="26"/>
          <w:szCs w:val="26"/>
        </w:rPr>
        <w:t>-</w:t>
      </w:r>
      <w:r w:rsidR="00CF2D4B">
        <w:rPr>
          <w:sz w:val="26"/>
          <w:szCs w:val="26"/>
        </w:rPr>
        <w:t xml:space="preserve"> </w:t>
      </w:r>
      <w:r w:rsidR="00115DCD">
        <w:rPr>
          <w:sz w:val="26"/>
          <w:szCs w:val="26"/>
        </w:rPr>
        <w:t>Safety critical codes don’t use floating point numbers</w:t>
      </w:r>
      <w:r w:rsidR="00115DCD">
        <w:rPr>
          <w:sz w:val="26"/>
          <w:szCs w:val="26"/>
        </w:rPr>
        <w:br/>
      </w:r>
      <w:r w:rsidR="00115DCD" w:rsidRPr="00115DCD">
        <w:rPr>
          <w:b/>
          <w:bCs/>
          <w:sz w:val="26"/>
          <w:szCs w:val="26"/>
        </w:rPr>
        <w:t>-</w:t>
      </w:r>
      <w:r w:rsidR="00CF2D4B">
        <w:rPr>
          <w:sz w:val="26"/>
          <w:szCs w:val="26"/>
        </w:rPr>
        <w:t xml:space="preserve"> </w:t>
      </w:r>
      <w:r w:rsidR="00115DCD">
        <w:rPr>
          <w:sz w:val="26"/>
          <w:szCs w:val="26"/>
        </w:rPr>
        <w:t>Overflow / Underflow is possible and so computational science and engineering codes   need to take account for this and monitor for errors.</w:t>
      </w:r>
      <w:r w:rsidR="00CF2D4B">
        <w:rPr>
          <w:sz w:val="26"/>
          <w:szCs w:val="26"/>
        </w:rPr>
        <w:br/>
      </w:r>
      <w:r w:rsidR="00CF2D4B" w:rsidRPr="00CF2D4B">
        <w:rPr>
          <w:b/>
          <w:bCs/>
          <w:sz w:val="26"/>
          <w:szCs w:val="26"/>
        </w:rPr>
        <w:t xml:space="preserve">- </w:t>
      </w:r>
      <w:r w:rsidR="00115DCD" w:rsidRPr="00CF2D4B">
        <w:rPr>
          <w:sz w:val="26"/>
          <w:szCs w:val="26"/>
        </w:rPr>
        <w:t>Mathematical operations may add round off errors.</w:t>
      </w:r>
      <w:r w:rsidR="00115DCD" w:rsidRPr="00CF2D4B">
        <w:rPr>
          <w:sz w:val="26"/>
          <w:szCs w:val="26"/>
        </w:rPr>
        <w:br/>
      </w:r>
    </w:p>
    <w:p w14:paraId="076D2C6E" w14:textId="024E1FC1" w:rsidR="0002391A" w:rsidRDefault="0002391A" w:rsidP="0002391A">
      <w:pPr>
        <w:rPr>
          <w:sz w:val="26"/>
          <w:szCs w:val="26"/>
        </w:rPr>
      </w:pPr>
    </w:p>
    <w:p w14:paraId="0A24CD8A" w14:textId="40EDD0DF" w:rsidR="0002391A" w:rsidRDefault="0002391A" w:rsidP="0002391A">
      <w:pPr>
        <w:rPr>
          <w:sz w:val="26"/>
          <w:szCs w:val="26"/>
        </w:rPr>
      </w:pPr>
    </w:p>
    <w:p w14:paraId="7E72CC25" w14:textId="150EB3DC" w:rsidR="0002391A" w:rsidRDefault="0002391A" w:rsidP="0002391A">
      <w:pPr>
        <w:rPr>
          <w:sz w:val="26"/>
          <w:szCs w:val="26"/>
        </w:rPr>
      </w:pPr>
    </w:p>
    <w:p w14:paraId="0CF58FD5" w14:textId="439B8976" w:rsidR="0002391A" w:rsidRDefault="0002391A" w:rsidP="0002391A">
      <w:pPr>
        <w:rPr>
          <w:sz w:val="26"/>
          <w:szCs w:val="26"/>
        </w:rPr>
      </w:pPr>
    </w:p>
    <w:p w14:paraId="40F55EB7" w14:textId="203F6D12" w:rsidR="0002391A" w:rsidRDefault="0002391A" w:rsidP="0002391A">
      <w:pPr>
        <w:rPr>
          <w:sz w:val="26"/>
          <w:szCs w:val="26"/>
        </w:rPr>
      </w:pPr>
    </w:p>
    <w:p w14:paraId="3C48162B" w14:textId="13573165" w:rsidR="0002391A" w:rsidRDefault="0002391A" w:rsidP="0002391A">
      <w:pPr>
        <w:pStyle w:val="ListParagraph"/>
        <w:numPr>
          <w:ilvl w:val="0"/>
          <w:numId w:val="1"/>
        </w:numPr>
        <w:rPr>
          <w:sz w:val="26"/>
          <w:szCs w:val="26"/>
        </w:rPr>
      </w:pPr>
      <w:r>
        <w:rPr>
          <w:sz w:val="26"/>
          <w:szCs w:val="26"/>
        </w:rPr>
        <w:lastRenderedPageBreak/>
        <w:t>Using IEEE754 to go from decimal to binary:</w:t>
      </w:r>
    </w:p>
    <w:p w14:paraId="130EA797" w14:textId="139E62E4" w:rsidR="00D51BD3" w:rsidRDefault="00D51BD3" w:rsidP="00D51BD3">
      <w:pPr>
        <w:rPr>
          <w:sz w:val="26"/>
          <w:szCs w:val="26"/>
        </w:rPr>
      </w:pPr>
      <w:r>
        <w:rPr>
          <w:noProof/>
          <w:sz w:val="26"/>
          <w:szCs w:val="26"/>
        </w:rPr>
        <w:drawing>
          <wp:inline distT="0" distB="0" distL="0" distR="0" wp14:anchorId="3E447F59" wp14:editId="3C66B662">
            <wp:extent cx="6336030" cy="9231630"/>
            <wp:effectExtent l="0" t="0" r="7620" b="762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36030" cy="9231630"/>
                    </a:xfrm>
                    <a:prstGeom prst="rect">
                      <a:avLst/>
                    </a:prstGeom>
                  </pic:spPr>
                </pic:pic>
              </a:graphicData>
            </a:graphic>
          </wp:inline>
        </w:drawing>
      </w:r>
    </w:p>
    <w:p w14:paraId="0FD3836C" w14:textId="6C33BEE1" w:rsidR="00D51BD3" w:rsidRPr="0040049B" w:rsidRDefault="0040049B" w:rsidP="00D51BD3">
      <w:pPr>
        <w:pStyle w:val="ListParagraph"/>
        <w:numPr>
          <w:ilvl w:val="0"/>
          <w:numId w:val="2"/>
        </w:numPr>
        <w:rPr>
          <w:sz w:val="26"/>
          <w:szCs w:val="26"/>
        </w:rPr>
      </w:pPr>
      <w:r>
        <w:rPr>
          <w:noProof/>
          <w:sz w:val="26"/>
          <w:szCs w:val="26"/>
        </w:rPr>
        <w:lastRenderedPageBreak/>
        <w:drawing>
          <wp:anchor distT="0" distB="0" distL="114300" distR="114300" simplePos="0" relativeHeight="251659264" behindDoc="0" locked="0" layoutInCell="1" allowOverlap="1" wp14:anchorId="76F1A0CF" wp14:editId="2E774973">
            <wp:simplePos x="0" y="0"/>
            <wp:positionH relativeFrom="margin">
              <wp:posOffset>-7620</wp:posOffset>
            </wp:positionH>
            <wp:positionV relativeFrom="paragraph">
              <wp:posOffset>266065</wp:posOffset>
            </wp:positionV>
            <wp:extent cx="6336030" cy="9337675"/>
            <wp:effectExtent l="0" t="0" r="7620" b="0"/>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7" cstate="print">
                      <a:extLst>
                        <a:ext uri="{28A0092B-C50C-407E-A947-70E740481C1C}">
                          <a14:useLocalDpi xmlns:a14="http://schemas.microsoft.com/office/drawing/2010/main" val="0"/>
                        </a:ext>
                      </a:extLst>
                    </a:blip>
                    <a:srcRect t="2799"/>
                    <a:stretch/>
                  </pic:blipFill>
                  <pic:spPr bwMode="auto">
                    <a:xfrm>
                      <a:off x="0" y="0"/>
                      <a:ext cx="6336030" cy="933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6"/>
          <w:szCs w:val="26"/>
        </w:rPr>
        <w:t xml:space="preserve">Using </w:t>
      </w:r>
      <w:r w:rsidR="00D51BD3">
        <w:rPr>
          <w:sz w:val="26"/>
          <w:szCs w:val="26"/>
        </w:rPr>
        <w:t xml:space="preserve">IEEE754 </w:t>
      </w:r>
      <w:r>
        <w:rPr>
          <w:sz w:val="26"/>
          <w:szCs w:val="26"/>
        </w:rPr>
        <w:t>to go from binary to decimal:</w:t>
      </w:r>
    </w:p>
    <w:sectPr w:rsidR="00D51BD3" w:rsidRPr="0040049B" w:rsidSect="00FD3E43">
      <w:pgSz w:w="11906" w:h="16838"/>
      <w:pgMar w:top="851" w:right="964" w:bottom="851" w:left="96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73A2"/>
    <w:multiLevelType w:val="hybridMultilevel"/>
    <w:tmpl w:val="305C9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F06FF"/>
    <w:multiLevelType w:val="hybridMultilevel"/>
    <w:tmpl w:val="FB1602B2"/>
    <w:lvl w:ilvl="0" w:tplc="7F9058EE">
      <w:numFmt w:val="bullet"/>
      <w:lvlText w:val="-"/>
      <w:lvlJc w:val="left"/>
      <w:pPr>
        <w:ind w:left="1140" w:hanging="360"/>
      </w:pPr>
      <w:rPr>
        <w:rFonts w:ascii="Calibri" w:eastAsiaTheme="minorHAnsi" w:hAnsi="Calibri" w:cs="Calibri" w:hint="default"/>
        <w:b/>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4B6F13D9"/>
    <w:multiLevelType w:val="hybridMultilevel"/>
    <w:tmpl w:val="33A0F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D93"/>
    <w:rsid w:val="0002391A"/>
    <w:rsid w:val="000E6D93"/>
    <w:rsid w:val="00104C02"/>
    <w:rsid w:val="00115DCD"/>
    <w:rsid w:val="0040049B"/>
    <w:rsid w:val="0072114A"/>
    <w:rsid w:val="007B4ECB"/>
    <w:rsid w:val="008714E7"/>
    <w:rsid w:val="009613A2"/>
    <w:rsid w:val="00CF2D4B"/>
    <w:rsid w:val="00D51BD3"/>
    <w:rsid w:val="00D647A5"/>
    <w:rsid w:val="00FD3E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EDF5C"/>
  <w15:chartTrackingRefBased/>
  <w15:docId w15:val="{78C2A0E7-D559-4E1C-9CD2-7BCD9D786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E43"/>
    <w:pPr>
      <w:ind w:left="720"/>
      <w:contextualSpacing/>
    </w:pPr>
  </w:style>
  <w:style w:type="character" w:customStyle="1" w:styleId="textlayer--absolute">
    <w:name w:val="textlayer--absolute"/>
    <w:basedOn w:val="DefaultParagraphFont"/>
    <w:rsid w:val="00115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3</Pages>
  <Words>216</Words>
  <Characters>1237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andrew.moneypenny@btinternet.com</dc:creator>
  <cp:keywords/>
  <dc:description/>
  <cp:lastModifiedBy>andrew.moneypenny@btinternet.com</cp:lastModifiedBy>
  <cp:revision>1</cp:revision>
  <dcterms:created xsi:type="dcterms:W3CDTF">2021-10-19T12:31:00Z</dcterms:created>
  <dcterms:modified xsi:type="dcterms:W3CDTF">2021-10-19T13:14:00Z</dcterms:modified>
</cp:coreProperties>
</file>