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CA887" w14:textId="5A305536" w:rsidR="004A09B1" w:rsidRDefault="00A97188" w:rsidP="00A97188">
      <w:pPr>
        <w:jc w:val="center"/>
        <w:rPr>
          <w:sz w:val="26"/>
          <w:szCs w:val="26"/>
        </w:rPr>
      </w:pPr>
      <w:r>
        <w:rPr>
          <w:sz w:val="40"/>
          <w:szCs w:val="40"/>
          <w:u w:val="single"/>
        </w:rPr>
        <w:t>UDP</w:t>
      </w:r>
      <w:r w:rsidR="0034305F">
        <w:rPr>
          <w:sz w:val="40"/>
          <w:szCs w:val="40"/>
          <w:u w:val="single"/>
        </w:rPr>
        <w:t xml:space="preserve"> (The fire and forget protocol)</w:t>
      </w:r>
    </w:p>
    <w:p w14:paraId="7CA2B293" w14:textId="14CB0BAF" w:rsidR="00A97188" w:rsidRDefault="004F2AD8" w:rsidP="00A97188">
      <w:pPr>
        <w:pStyle w:val="ListParagraph"/>
        <w:numPr>
          <w:ilvl w:val="0"/>
          <w:numId w:val="1"/>
        </w:numPr>
        <w:rPr>
          <w:sz w:val="26"/>
          <w:szCs w:val="26"/>
        </w:rPr>
      </w:pPr>
      <w:r>
        <w:rPr>
          <w:sz w:val="26"/>
          <w:szCs w:val="26"/>
        </w:rPr>
        <w:t>UDP is defined in RFC</w:t>
      </w:r>
      <w:r w:rsidR="003B23C6">
        <w:rPr>
          <w:sz w:val="26"/>
          <w:szCs w:val="26"/>
        </w:rPr>
        <w:t>768 to be a minimal message-oriented transport layer protocol, as it provides a procedure for application programs to send messages to other programs with a minimum of protocol mechanism.</w:t>
      </w:r>
    </w:p>
    <w:p w14:paraId="4C8BF318" w14:textId="400A3DC2" w:rsidR="003B23C6" w:rsidRDefault="003B23C6" w:rsidP="00A97188">
      <w:pPr>
        <w:pStyle w:val="ListParagraph"/>
        <w:numPr>
          <w:ilvl w:val="0"/>
          <w:numId w:val="1"/>
        </w:numPr>
        <w:rPr>
          <w:sz w:val="26"/>
          <w:szCs w:val="26"/>
        </w:rPr>
      </w:pPr>
      <w:r>
        <w:rPr>
          <w:sz w:val="26"/>
          <w:szCs w:val="26"/>
        </w:rPr>
        <w:t>The properties of UDP are listed below:</w:t>
      </w:r>
    </w:p>
    <w:p w14:paraId="63F01C6F" w14:textId="14AFC496" w:rsidR="003B23C6" w:rsidRDefault="003B23C6" w:rsidP="003B23C6">
      <w:pPr>
        <w:pStyle w:val="ListParagraph"/>
        <w:numPr>
          <w:ilvl w:val="0"/>
          <w:numId w:val="2"/>
        </w:numPr>
        <w:rPr>
          <w:sz w:val="26"/>
          <w:szCs w:val="26"/>
        </w:rPr>
      </w:pPr>
      <w:r w:rsidRPr="00767553">
        <w:rPr>
          <w:sz w:val="26"/>
          <w:szCs w:val="26"/>
          <w:highlight w:val="yellow"/>
        </w:rPr>
        <w:t>Provides no guarantee</w:t>
      </w:r>
      <w:r>
        <w:rPr>
          <w:sz w:val="26"/>
          <w:szCs w:val="26"/>
        </w:rPr>
        <w:t xml:space="preserve"> to the upper layers </w:t>
      </w:r>
      <w:r w:rsidRPr="00767553">
        <w:rPr>
          <w:sz w:val="26"/>
          <w:szCs w:val="26"/>
          <w:highlight w:val="yellow"/>
        </w:rPr>
        <w:t>on message delivery</w:t>
      </w:r>
    </w:p>
    <w:p w14:paraId="370DA6FE" w14:textId="3615723A" w:rsidR="003B23C6" w:rsidRDefault="003B23C6" w:rsidP="003B23C6">
      <w:pPr>
        <w:pStyle w:val="ListParagraph"/>
        <w:numPr>
          <w:ilvl w:val="0"/>
          <w:numId w:val="2"/>
        </w:numPr>
        <w:rPr>
          <w:sz w:val="26"/>
          <w:szCs w:val="26"/>
        </w:rPr>
      </w:pPr>
      <w:r>
        <w:rPr>
          <w:sz w:val="26"/>
          <w:szCs w:val="26"/>
        </w:rPr>
        <w:t>Is stateless</w:t>
      </w:r>
      <w:r w:rsidR="008C6AEA">
        <w:rPr>
          <w:sz w:val="26"/>
          <w:szCs w:val="26"/>
        </w:rPr>
        <w:t xml:space="preserve"> – retains no state of UDP messages once sent</w:t>
      </w:r>
    </w:p>
    <w:p w14:paraId="6FCBFCB3" w14:textId="0FA84D7F" w:rsidR="008C6AEA" w:rsidRDefault="008C6AEA" w:rsidP="003B23C6">
      <w:pPr>
        <w:pStyle w:val="ListParagraph"/>
        <w:numPr>
          <w:ilvl w:val="0"/>
          <w:numId w:val="2"/>
        </w:numPr>
        <w:rPr>
          <w:sz w:val="26"/>
          <w:szCs w:val="26"/>
        </w:rPr>
      </w:pPr>
      <w:r>
        <w:rPr>
          <w:sz w:val="26"/>
          <w:szCs w:val="26"/>
        </w:rPr>
        <w:t>Suitable for large numbers of clients, such as in streaming</w:t>
      </w:r>
    </w:p>
    <w:p w14:paraId="0421618F" w14:textId="3AEB7BD3" w:rsidR="008C6AEA" w:rsidRDefault="008C6AEA" w:rsidP="003B23C6">
      <w:pPr>
        <w:pStyle w:val="ListParagraph"/>
        <w:numPr>
          <w:ilvl w:val="0"/>
          <w:numId w:val="2"/>
        </w:numPr>
        <w:rPr>
          <w:sz w:val="26"/>
          <w:szCs w:val="26"/>
        </w:rPr>
      </w:pPr>
      <w:r>
        <w:rPr>
          <w:sz w:val="26"/>
          <w:szCs w:val="26"/>
        </w:rPr>
        <w:t>Good for unidirectional communication (like in the stock market distribution)</w:t>
      </w:r>
    </w:p>
    <w:p w14:paraId="76FA2132" w14:textId="2BDD4AF3" w:rsidR="008C6AEA" w:rsidRDefault="008C6AEA" w:rsidP="003B23C6">
      <w:pPr>
        <w:pStyle w:val="ListParagraph"/>
        <w:numPr>
          <w:ilvl w:val="0"/>
          <w:numId w:val="2"/>
        </w:numPr>
        <w:rPr>
          <w:sz w:val="26"/>
          <w:szCs w:val="26"/>
        </w:rPr>
      </w:pPr>
      <w:r w:rsidRPr="00767553">
        <w:rPr>
          <w:sz w:val="26"/>
          <w:szCs w:val="26"/>
          <w:highlight w:val="yellow"/>
        </w:rPr>
        <w:t>No error detection and correction</w:t>
      </w:r>
      <w:r>
        <w:rPr>
          <w:sz w:val="26"/>
          <w:szCs w:val="26"/>
        </w:rPr>
        <w:t>.</w:t>
      </w:r>
    </w:p>
    <w:p w14:paraId="63910E70" w14:textId="5D2762F1" w:rsidR="008C6AEA" w:rsidRDefault="00504460" w:rsidP="003B23C6">
      <w:pPr>
        <w:pStyle w:val="ListParagraph"/>
        <w:numPr>
          <w:ilvl w:val="0"/>
          <w:numId w:val="2"/>
        </w:numPr>
        <w:rPr>
          <w:sz w:val="26"/>
          <w:szCs w:val="26"/>
        </w:rPr>
      </w:pPr>
      <w:r>
        <w:rPr>
          <w:sz w:val="26"/>
          <w:szCs w:val="26"/>
        </w:rPr>
        <w:t>No connection-oriented links</w:t>
      </w:r>
    </w:p>
    <w:p w14:paraId="4B0BA984" w14:textId="3708E447" w:rsidR="00504460" w:rsidRDefault="00504460" w:rsidP="003B23C6">
      <w:pPr>
        <w:pStyle w:val="ListParagraph"/>
        <w:numPr>
          <w:ilvl w:val="0"/>
          <w:numId w:val="2"/>
        </w:numPr>
        <w:rPr>
          <w:sz w:val="26"/>
          <w:szCs w:val="26"/>
        </w:rPr>
      </w:pPr>
      <w:r w:rsidRPr="00767553">
        <w:rPr>
          <w:sz w:val="26"/>
          <w:szCs w:val="26"/>
          <w:highlight w:val="yellow"/>
        </w:rPr>
        <w:t>No verification of delivery order</w:t>
      </w:r>
      <w:r>
        <w:rPr>
          <w:sz w:val="26"/>
          <w:szCs w:val="26"/>
        </w:rPr>
        <w:t>.</w:t>
      </w:r>
    </w:p>
    <w:p w14:paraId="6B2A3C80" w14:textId="3D30698A" w:rsidR="00504460" w:rsidRDefault="00504460" w:rsidP="003B23C6">
      <w:pPr>
        <w:pStyle w:val="ListParagraph"/>
        <w:numPr>
          <w:ilvl w:val="0"/>
          <w:numId w:val="2"/>
        </w:numPr>
        <w:rPr>
          <w:sz w:val="26"/>
          <w:szCs w:val="26"/>
        </w:rPr>
      </w:pPr>
      <w:r>
        <w:rPr>
          <w:sz w:val="26"/>
          <w:szCs w:val="26"/>
        </w:rPr>
        <w:t>Basic datagram delivery service.</w:t>
      </w:r>
    </w:p>
    <w:p w14:paraId="054D9F0A" w14:textId="6CEEFB4B" w:rsidR="00504460" w:rsidRDefault="00504460" w:rsidP="003B23C6">
      <w:pPr>
        <w:pStyle w:val="ListParagraph"/>
        <w:numPr>
          <w:ilvl w:val="0"/>
          <w:numId w:val="2"/>
        </w:numPr>
        <w:rPr>
          <w:sz w:val="26"/>
          <w:szCs w:val="26"/>
        </w:rPr>
      </w:pPr>
      <w:r w:rsidRPr="00767553">
        <w:rPr>
          <w:sz w:val="26"/>
          <w:szCs w:val="26"/>
          <w:highlight w:val="yellow"/>
        </w:rPr>
        <w:t>Easy to implement</w:t>
      </w:r>
      <w:r>
        <w:rPr>
          <w:sz w:val="26"/>
          <w:szCs w:val="26"/>
        </w:rPr>
        <w:t xml:space="preserve"> and minimal overhead.</w:t>
      </w:r>
    </w:p>
    <w:p w14:paraId="272B60E9" w14:textId="62725535" w:rsidR="00504460" w:rsidRDefault="00504460" w:rsidP="003B23C6">
      <w:pPr>
        <w:pStyle w:val="ListParagraph"/>
        <w:numPr>
          <w:ilvl w:val="0"/>
          <w:numId w:val="2"/>
        </w:numPr>
        <w:rPr>
          <w:sz w:val="26"/>
          <w:szCs w:val="26"/>
        </w:rPr>
      </w:pPr>
      <w:r>
        <w:rPr>
          <w:sz w:val="26"/>
          <w:szCs w:val="26"/>
        </w:rPr>
        <w:t>Low intensity tasks performed.</w:t>
      </w:r>
      <w:r>
        <w:rPr>
          <w:sz w:val="26"/>
          <w:szCs w:val="26"/>
        </w:rPr>
        <w:br/>
      </w:r>
    </w:p>
    <w:p w14:paraId="1C169332" w14:textId="52033957" w:rsidR="00D74FB1" w:rsidRDefault="00DF2A48" w:rsidP="00553D60">
      <w:pPr>
        <w:pStyle w:val="ListParagraph"/>
        <w:numPr>
          <w:ilvl w:val="0"/>
          <w:numId w:val="3"/>
        </w:numPr>
        <w:rPr>
          <w:sz w:val="26"/>
          <w:szCs w:val="26"/>
        </w:rPr>
      </w:pPr>
      <w:r>
        <w:rPr>
          <w:noProof/>
        </w:rPr>
        <w:drawing>
          <wp:anchor distT="0" distB="0" distL="114300" distR="114300" simplePos="0" relativeHeight="251658240" behindDoc="0" locked="0" layoutInCell="1" allowOverlap="1" wp14:anchorId="30EEE99A" wp14:editId="057A5E9C">
            <wp:simplePos x="0" y="0"/>
            <wp:positionH relativeFrom="margin">
              <wp:align>center</wp:align>
            </wp:positionH>
            <wp:positionV relativeFrom="paragraph">
              <wp:posOffset>749300</wp:posOffset>
            </wp:positionV>
            <wp:extent cx="6543675" cy="1162050"/>
            <wp:effectExtent l="0" t="0" r="9525"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5">
                      <a:extLst>
                        <a:ext uri="{28A0092B-C50C-407E-A947-70E740481C1C}">
                          <a14:useLocalDpi xmlns:a14="http://schemas.microsoft.com/office/drawing/2010/main" val="0"/>
                        </a:ext>
                      </a:extLst>
                    </a:blip>
                    <a:srcRect l="29456" t="40072" r="19809" b="43906"/>
                    <a:stretch/>
                  </pic:blipFill>
                  <pic:spPr bwMode="auto">
                    <a:xfrm>
                      <a:off x="0" y="0"/>
                      <a:ext cx="6543675" cy="116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ABC">
        <w:rPr>
          <w:sz w:val="26"/>
          <w:szCs w:val="26"/>
        </w:rPr>
        <w:t xml:space="preserve">In UDP data is sent across the network in finite packets. Each Datagram </w:t>
      </w:r>
      <w:r w:rsidR="002B0ABC" w:rsidRPr="002B0ABC">
        <w:rPr>
          <w:sz w:val="26"/>
          <w:szCs w:val="26"/>
          <w:highlight w:val="yellow"/>
        </w:rPr>
        <w:t xml:space="preserve">contains a </w:t>
      </w:r>
      <w:r w:rsidR="002B0ABC" w:rsidRPr="00FC629F">
        <w:rPr>
          <w:sz w:val="26"/>
          <w:szCs w:val="26"/>
          <w:highlight w:val="yellow"/>
        </w:rPr>
        <w:t>header</w:t>
      </w:r>
      <w:r w:rsidR="00FC629F" w:rsidRPr="00FC629F">
        <w:rPr>
          <w:sz w:val="26"/>
          <w:szCs w:val="26"/>
          <w:highlight w:val="yellow"/>
        </w:rPr>
        <w:t xml:space="preserve"> </w:t>
      </w:r>
      <w:r w:rsidR="002B0ABC" w:rsidRPr="00FC629F">
        <w:rPr>
          <w:sz w:val="26"/>
          <w:szCs w:val="26"/>
          <w:highlight w:val="yellow"/>
        </w:rPr>
        <w:t>and a</w:t>
      </w:r>
      <w:r w:rsidR="002B0ABC" w:rsidRPr="002B0ABC">
        <w:rPr>
          <w:sz w:val="26"/>
          <w:szCs w:val="26"/>
          <w:highlight w:val="yellow"/>
        </w:rPr>
        <w:t xml:space="preserve"> payload</w:t>
      </w:r>
      <w:r w:rsidR="00FC629F">
        <w:rPr>
          <w:sz w:val="26"/>
          <w:szCs w:val="26"/>
        </w:rPr>
        <w:t xml:space="preserve"> (contains the data)</w:t>
      </w:r>
      <w:r w:rsidR="002B0ABC">
        <w:rPr>
          <w:sz w:val="26"/>
          <w:szCs w:val="26"/>
        </w:rPr>
        <w:t>.</w:t>
      </w:r>
      <w:r w:rsidR="00553D60">
        <w:rPr>
          <w:sz w:val="26"/>
          <w:szCs w:val="26"/>
        </w:rPr>
        <w:t xml:space="preserve"> The datagram </w:t>
      </w:r>
      <w:r w:rsidR="00FD3864">
        <w:rPr>
          <w:sz w:val="26"/>
          <w:szCs w:val="26"/>
        </w:rPr>
        <w:t>is either a request or reply</w:t>
      </w:r>
      <w:r w:rsidR="00D74FB1" w:rsidRPr="00553D60">
        <w:rPr>
          <w:sz w:val="26"/>
          <w:szCs w:val="26"/>
        </w:rPr>
        <w:t xml:space="preserve"> message and provides minimal transport layer functions</w:t>
      </w:r>
      <w:r w:rsidR="00FD3864">
        <w:rPr>
          <w:sz w:val="26"/>
          <w:szCs w:val="26"/>
        </w:rPr>
        <w:t>, the header looks like this</w:t>
      </w:r>
      <w:r w:rsidR="00D74FB1" w:rsidRPr="00553D60">
        <w:rPr>
          <w:sz w:val="26"/>
          <w:szCs w:val="26"/>
        </w:rPr>
        <w:t>:</w:t>
      </w:r>
    </w:p>
    <w:p w14:paraId="2A79CA21" w14:textId="15E7F4C7" w:rsidR="00742CBA" w:rsidRDefault="00742CBA" w:rsidP="00742CBA">
      <w:pPr>
        <w:rPr>
          <w:sz w:val="26"/>
          <w:szCs w:val="26"/>
        </w:rPr>
      </w:pPr>
    </w:p>
    <w:p w14:paraId="3389B8AA" w14:textId="26A419AC" w:rsidR="00194EF3" w:rsidRPr="00194EF3" w:rsidRDefault="00051AC3" w:rsidP="00194EF3">
      <w:pPr>
        <w:pStyle w:val="ListParagraph"/>
        <w:numPr>
          <w:ilvl w:val="0"/>
          <w:numId w:val="3"/>
        </w:numPr>
        <w:rPr>
          <w:sz w:val="26"/>
          <w:szCs w:val="26"/>
        </w:rPr>
      </w:pPr>
      <w:r>
        <w:rPr>
          <w:sz w:val="26"/>
          <w:szCs w:val="26"/>
        </w:rPr>
        <w:t>In order to send the datagrams, the client needs the source and destination port numbe</w:t>
      </w:r>
      <w:r w:rsidR="00E653C4">
        <w:rPr>
          <w:sz w:val="26"/>
          <w:szCs w:val="26"/>
        </w:rPr>
        <w:t>rs, but how are they acquired? Well, for example, a client may try connecting to a server that provides some form of service like DNS, and every DNS server running on the internet uses the port number 53.</w:t>
      </w:r>
      <w:r w:rsidR="001D2F07">
        <w:rPr>
          <w:sz w:val="26"/>
          <w:szCs w:val="26"/>
        </w:rPr>
        <w:t xml:space="preserve"> There can be different DNS instances such as the Google’s DNS server or QUB’s DNS server, but they both use port number 53</w:t>
      </w:r>
      <w:r w:rsidR="00194EF3">
        <w:rPr>
          <w:sz w:val="26"/>
          <w:szCs w:val="26"/>
        </w:rPr>
        <w:t>.</w:t>
      </w:r>
    </w:p>
    <w:p w14:paraId="0A993B6F" w14:textId="1360519F" w:rsidR="00194EF3" w:rsidRDefault="00194EF3" w:rsidP="00194EF3">
      <w:pPr>
        <w:pStyle w:val="ListParagraph"/>
        <w:numPr>
          <w:ilvl w:val="0"/>
          <w:numId w:val="3"/>
        </w:numPr>
        <w:rPr>
          <w:sz w:val="26"/>
          <w:szCs w:val="26"/>
        </w:rPr>
      </w:pPr>
      <w:r>
        <w:rPr>
          <w:sz w:val="26"/>
          <w:szCs w:val="26"/>
        </w:rPr>
        <w:t xml:space="preserve">Every DNS server program that starts executing on a computer must tell the OS that it wants to use port number 53. This is known as </w:t>
      </w:r>
      <w:r w:rsidRPr="00194EF3">
        <w:rPr>
          <w:sz w:val="26"/>
          <w:szCs w:val="26"/>
          <w:highlight w:val="yellow"/>
        </w:rPr>
        <w:t>Binding a port</w:t>
      </w:r>
      <w:r>
        <w:rPr>
          <w:sz w:val="26"/>
          <w:szCs w:val="26"/>
        </w:rPr>
        <w:t>.</w:t>
      </w:r>
    </w:p>
    <w:p w14:paraId="0E3EBF5A" w14:textId="6F125064" w:rsidR="00194EF3" w:rsidRDefault="00194EF3" w:rsidP="00194EF3">
      <w:pPr>
        <w:pStyle w:val="ListParagraph"/>
        <w:numPr>
          <w:ilvl w:val="0"/>
          <w:numId w:val="3"/>
        </w:numPr>
        <w:rPr>
          <w:sz w:val="26"/>
          <w:szCs w:val="26"/>
        </w:rPr>
      </w:pPr>
      <w:r>
        <w:rPr>
          <w:sz w:val="26"/>
          <w:szCs w:val="26"/>
        </w:rPr>
        <w:t>Here are some well-known port assignments:</w:t>
      </w:r>
    </w:p>
    <w:p w14:paraId="725220A7" w14:textId="2CA2F83A" w:rsidR="00194EF3" w:rsidRPr="00194EF3" w:rsidRDefault="00DF2A48" w:rsidP="00194EF3">
      <w:pPr>
        <w:ind w:left="360"/>
        <w:rPr>
          <w:sz w:val="26"/>
          <w:szCs w:val="26"/>
        </w:rPr>
      </w:pPr>
      <w:r>
        <w:rPr>
          <w:noProof/>
        </w:rPr>
        <w:drawing>
          <wp:anchor distT="0" distB="0" distL="114300" distR="114300" simplePos="0" relativeHeight="251659264" behindDoc="0" locked="0" layoutInCell="1" allowOverlap="1" wp14:anchorId="7F31DB80" wp14:editId="03199221">
            <wp:simplePos x="0" y="0"/>
            <wp:positionH relativeFrom="margin">
              <wp:align>center</wp:align>
            </wp:positionH>
            <wp:positionV relativeFrom="paragraph">
              <wp:posOffset>-95250</wp:posOffset>
            </wp:positionV>
            <wp:extent cx="4360545" cy="1889125"/>
            <wp:effectExtent l="0" t="0" r="1905" b="0"/>
            <wp:wrapSquare wrapText="bothSides"/>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6" cstate="print">
                      <a:extLst>
                        <a:ext uri="{28A0092B-C50C-407E-A947-70E740481C1C}">
                          <a14:useLocalDpi xmlns:a14="http://schemas.microsoft.com/office/drawing/2010/main" val="0"/>
                        </a:ext>
                      </a:extLst>
                    </a:blip>
                    <a:srcRect l="32171" t="34206" r="20325" b="29182"/>
                    <a:stretch/>
                  </pic:blipFill>
                  <pic:spPr bwMode="auto">
                    <a:xfrm>
                      <a:off x="0" y="0"/>
                      <a:ext cx="4360545"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FDF3EB" w14:textId="5A56626D" w:rsidR="00383A7E" w:rsidRDefault="00383A7E" w:rsidP="00553D60">
      <w:pPr>
        <w:ind w:left="360"/>
        <w:rPr>
          <w:sz w:val="26"/>
          <w:szCs w:val="26"/>
        </w:rPr>
      </w:pPr>
    </w:p>
    <w:p w14:paraId="7F71D86A" w14:textId="14DB51D3" w:rsidR="00553D60" w:rsidRDefault="00553D60" w:rsidP="00553D60">
      <w:pPr>
        <w:ind w:left="360"/>
        <w:rPr>
          <w:sz w:val="26"/>
          <w:szCs w:val="26"/>
        </w:rPr>
      </w:pPr>
    </w:p>
    <w:p w14:paraId="12F15F8C" w14:textId="67D51BA7" w:rsidR="00383A7E" w:rsidRDefault="00383A7E" w:rsidP="00383A7E">
      <w:pPr>
        <w:rPr>
          <w:sz w:val="26"/>
          <w:szCs w:val="26"/>
        </w:rPr>
      </w:pPr>
    </w:p>
    <w:p w14:paraId="7592BD5E" w14:textId="77777777" w:rsidR="00DF2A48" w:rsidRDefault="00DF2A48" w:rsidP="00383A7E">
      <w:pPr>
        <w:rPr>
          <w:sz w:val="26"/>
          <w:szCs w:val="26"/>
        </w:rPr>
      </w:pPr>
    </w:p>
    <w:p w14:paraId="0C02492B" w14:textId="2A0F3D47" w:rsidR="00383A7E" w:rsidRDefault="001340B5" w:rsidP="00383A7E">
      <w:pPr>
        <w:pStyle w:val="ListParagraph"/>
        <w:numPr>
          <w:ilvl w:val="0"/>
          <w:numId w:val="5"/>
        </w:numPr>
        <w:rPr>
          <w:sz w:val="26"/>
          <w:szCs w:val="26"/>
        </w:rPr>
      </w:pPr>
      <w:r>
        <w:rPr>
          <w:sz w:val="26"/>
          <w:szCs w:val="26"/>
        </w:rPr>
        <w:lastRenderedPageBreak/>
        <w:t>S</w:t>
      </w:r>
      <w:r>
        <w:rPr>
          <w:sz w:val="26"/>
          <w:szCs w:val="26"/>
        </w:rPr>
        <w:t xml:space="preserve">eeing as how </w:t>
      </w:r>
      <w:r>
        <w:rPr>
          <w:sz w:val="26"/>
          <w:szCs w:val="26"/>
        </w:rPr>
        <w:t>e</w:t>
      </w:r>
      <w:r w:rsidR="00383A7E">
        <w:rPr>
          <w:sz w:val="26"/>
          <w:szCs w:val="26"/>
        </w:rPr>
        <w:t xml:space="preserve">ach port number is an unsigned </w:t>
      </w:r>
      <w:r>
        <w:rPr>
          <w:sz w:val="26"/>
          <w:szCs w:val="26"/>
        </w:rPr>
        <w:t>integer and</w:t>
      </w:r>
      <w:r w:rsidR="00383A7E">
        <w:rPr>
          <w:sz w:val="26"/>
          <w:szCs w:val="26"/>
        </w:rPr>
        <w:t xml:space="preserve"> the port number part of the UDP header</w:t>
      </w:r>
      <w:r>
        <w:rPr>
          <w:sz w:val="26"/>
          <w:szCs w:val="26"/>
        </w:rPr>
        <w:t xml:space="preserve"> is</w:t>
      </w:r>
      <w:r w:rsidR="00383A7E">
        <w:rPr>
          <w:sz w:val="26"/>
          <w:szCs w:val="26"/>
        </w:rPr>
        <w:t xml:space="preserve"> </w:t>
      </w:r>
      <w:r>
        <w:rPr>
          <w:sz w:val="26"/>
          <w:szCs w:val="26"/>
        </w:rPr>
        <w:t xml:space="preserve">16 bits long, </w:t>
      </w:r>
      <w:r w:rsidR="00383A7E">
        <w:rPr>
          <w:sz w:val="26"/>
          <w:szCs w:val="26"/>
        </w:rPr>
        <w:t>that allows for 65535 different port numbers</w:t>
      </w:r>
      <w:r>
        <w:rPr>
          <w:sz w:val="26"/>
          <w:szCs w:val="26"/>
        </w:rPr>
        <w:t>.</w:t>
      </w:r>
    </w:p>
    <w:p w14:paraId="0C6F53D3" w14:textId="07208BB5" w:rsidR="001340B5" w:rsidRDefault="001340B5" w:rsidP="00383A7E">
      <w:pPr>
        <w:pStyle w:val="ListParagraph"/>
        <w:numPr>
          <w:ilvl w:val="0"/>
          <w:numId w:val="5"/>
        </w:numPr>
        <w:rPr>
          <w:sz w:val="26"/>
          <w:szCs w:val="26"/>
        </w:rPr>
      </w:pPr>
      <w:r>
        <w:rPr>
          <w:sz w:val="26"/>
          <w:szCs w:val="26"/>
        </w:rPr>
        <w:t>However, it was decided that ports 0-1023 would be reserved s</w:t>
      </w:r>
      <w:r w:rsidR="001509D0">
        <w:rPr>
          <w:sz w:val="26"/>
          <w:szCs w:val="26"/>
        </w:rPr>
        <w:t>o</w:t>
      </w:r>
      <w:r>
        <w:rPr>
          <w:sz w:val="26"/>
          <w:szCs w:val="26"/>
        </w:rPr>
        <w:t xml:space="preserve"> that only programs run by the Root/Admin </w:t>
      </w:r>
      <w:r w:rsidR="001509D0">
        <w:rPr>
          <w:sz w:val="26"/>
          <w:szCs w:val="26"/>
        </w:rPr>
        <w:t>could use them</w:t>
      </w:r>
      <w:r>
        <w:rPr>
          <w:sz w:val="26"/>
          <w:szCs w:val="26"/>
        </w:rPr>
        <w:t>.</w:t>
      </w:r>
      <w:r w:rsidR="00A15A6A">
        <w:rPr>
          <w:sz w:val="26"/>
          <w:szCs w:val="26"/>
        </w:rPr>
        <w:t xml:space="preserve"> (Services are included in this)</w:t>
      </w:r>
    </w:p>
    <w:p w14:paraId="30482497" w14:textId="12FF466E" w:rsidR="00A15A6A" w:rsidRDefault="00A15A6A" w:rsidP="00383A7E">
      <w:pPr>
        <w:pStyle w:val="ListParagraph"/>
        <w:numPr>
          <w:ilvl w:val="0"/>
          <w:numId w:val="5"/>
        </w:numPr>
        <w:rPr>
          <w:sz w:val="26"/>
          <w:szCs w:val="26"/>
        </w:rPr>
      </w:pPr>
      <w:r>
        <w:rPr>
          <w:sz w:val="26"/>
          <w:szCs w:val="26"/>
        </w:rPr>
        <w:t>IANA standardises port use and so manages the list of registered port numbers.</w:t>
      </w:r>
    </w:p>
    <w:p w14:paraId="3771DDF3" w14:textId="2DA4504A" w:rsidR="00A15A6A" w:rsidRDefault="00A15A6A" w:rsidP="00383A7E">
      <w:pPr>
        <w:pStyle w:val="ListParagraph"/>
        <w:numPr>
          <w:ilvl w:val="0"/>
          <w:numId w:val="5"/>
        </w:numPr>
        <w:rPr>
          <w:sz w:val="26"/>
          <w:szCs w:val="26"/>
        </w:rPr>
      </w:pPr>
      <w:r>
        <w:rPr>
          <w:sz w:val="26"/>
          <w:szCs w:val="26"/>
        </w:rPr>
        <w:t>RFC 6335 defines the process for registering the use of a port.</w:t>
      </w:r>
    </w:p>
    <w:p w14:paraId="0A21E1BC" w14:textId="663DB38A" w:rsidR="00A15A6A" w:rsidRDefault="00FC634D" w:rsidP="00383A7E">
      <w:pPr>
        <w:pStyle w:val="ListParagraph"/>
        <w:numPr>
          <w:ilvl w:val="0"/>
          <w:numId w:val="5"/>
        </w:numPr>
        <w:rPr>
          <w:sz w:val="26"/>
          <w:szCs w:val="26"/>
        </w:rPr>
      </w:pPr>
      <w:r>
        <w:rPr>
          <w:noProof/>
        </w:rPr>
        <w:drawing>
          <wp:anchor distT="0" distB="0" distL="114300" distR="114300" simplePos="0" relativeHeight="251660288" behindDoc="0" locked="0" layoutInCell="1" allowOverlap="1" wp14:anchorId="3307373A" wp14:editId="681D9D35">
            <wp:simplePos x="0" y="0"/>
            <wp:positionH relativeFrom="margin">
              <wp:align>center</wp:align>
            </wp:positionH>
            <wp:positionV relativeFrom="paragraph">
              <wp:posOffset>224790</wp:posOffset>
            </wp:positionV>
            <wp:extent cx="4777514" cy="2790826"/>
            <wp:effectExtent l="0" t="0" r="4445" b="0"/>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a:extLst>
                        <a:ext uri="{28A0092B-C50C-407E-A947-70E740481C1C}">
                          <a14:useLocalDpi xmlns:a14="http://schemas.microsoft.com/office/drawing/2010/main" val="0"/>
                        </a:ext>
                      </a:extLst>
                    </a:blip>
                    <a:srcRect l="33223" t="40620" r="21227" b="12079"/>
                    <a:stretch/>
                  </pic:blipFill>
                  <pic:spPr bwMode="auto">
                    <a:xfrm>
                      <a:off x="0" y="0"/>
                      <a:ext cx="4777514" cy="27908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5A6A">
        <w:rPr>
          <w:sz w:val="26"/>
          <w:szCs w:val="26"/>
        </w:rPr>
        <w:t>The table below shows how the port numbers are divided:</w:t>
      </w:r>
    </w:p>
    <w:p w14:paraId="0E872BFE" w14:textId="72AF5CFA" w:rsidR="00FC634D" w:rsidRDefault="00FC634D" w:rsidP="00FC634D">
      <w:pPr>
        <w:rPr>
          <w:sz w:val="26"/>
          <w:szCs w:val="26"/>
        </w:rPr>
      </w:pPr>
    </w:p>
    <w:p w14:paraId="4C8EDB61" w14:textId="1F82FC1F" w:rsidR="00FC634D" w:rsidRDefault="00FC634D" w:rsidP="00FC634D">
      <w:pPr>
        <w:rPr>
          <w:sz w:val="26"/>
          <w:szCs w:val="26"/>
        </w:rPr>
      </w:pPr>
    </w:p>
    <w:p w14:paraId="7F0EE99B" w14:textId="7A24CFEC" w:rsidR="00FC634D" w:rsidRDefault="00FC634D" w:rsidP="00FC634D">
      <w:pPr>
        <w:rPr>
          <w:sz w:val="26"/>
          <w:szCs w:val="26"/>
        </w:rPr>
      </w:pPr>
    </w:p>
    <w:p w14:paraId="7149913C" w14:textId="2E55986B" w:rsidR="00FC634D" w:rsidRDefault="00FC634D" w:rsidP="00FC634D">
      <w:pPr>
        <w:rPr>
          <w:sz w:val="26"/>
          <w:szCs w:val="26"/>
        </w:rPr>
      </w:pPr>
    </w:p>
    <w:p w14:paraId="24C510D2" w14:textId="37231ADC" w:rsidR="00FC634D" w:rsidRDefault="00FC634D" w:rsidP="00FC634D">
      <w:pPr>
        <w:rPr>
          <w:sz w:val="26"/>
          <w:szCs w:val="26"/>
        </w:rPr>
      </w:pPr>
    </w:p>
    <w:p w14:paraId="58CA4A34" w14:textId="638D9663" w:rsidR="00FC634D" w:rsidRDefault="00FC634D" w:rsidP="00FC634D">
      <w:pPr>
        <w:rPr>
          <w:sz w:val="26"/>
          <w:szCs w:val="26"/>
        </w:rPr>
      </w:pPr>
    </w:p>
    <w:p w14:paraId="49CF4A93" w14:textId="306CD7D9" w:rsidR="00FC634D" w:rsidRDefault="00FC634D" w:rsidP="00FC634D">
      <w:pPr>
        <w:rPr>
          <w:sz w:val="26"/>
          <w:szCs w:val="26"/>
        </w:rPr>
      </w:pPr>
    </w:p>
    <w:p w14:paraId="5AA16FA1" w14:textId="7E445E7B" w:rsidR="00FC634D" w:rsidRDefault="00FC634D" w:rsidP="00FC634D">
      <w:pPr>
        <w:rPr>
          <w:sz w:val="26"/>
          <w:szCs w:val="26"/>
        </w:rPr>
      </w:pPr>
    </w:p>
    <w:p w14:paraId="1FE9A393" w14:textId="613500DD" w:rsidR="00FC634D" w:rsidRDefault="00FC634D" w:rsidP="00FC634D">
      <w:pPr>
        <w:rPr>
          <w:sz w:val="26"/>
          <w:szCs w:val="26"/>
        </w:rPr>
      </w:pPr>
    </w:p>
    <w:p w14:paraId="496EFC8B" w14:textId="4FECD739" w:rsidR="00FC634D" w:rsidRDefault="006A4004" w:rsidP="00FC634D">
      <w:pPr>
        <w:pStyle w:val="ListParagraph"/>
        <w:numPr>
          <w:ilvl w:val="0"/>
          <w:numId w:val="5"/>
        </w:numPr>
        <w:rPr>
          <w:sz w:val="26"/>
          <w:szCs w:val="26"/>
        </w:rPr>
      </w:pPr>
      <w:r>
        <w:rPr>
          <w:sz w:val="26"/>
          <w:szCs w:val="26"/>
        </w:rPr>
        <w:t>When a client sends a data packet to the server, software on Layer 4 in the OS will, at the time of sending, choose a free port from the EPHEMERAL PORT RANGE and put this value into the source port of the packet</w:t>
      </w:r>
      <w:r w:rsidR="00A725DA">
        <w:rPr>
          <w:sz w:val="26"/>
          <w:szCs w:val="26"/>
        </w:rPr>
        <w:t>. A table is kept that links this source port to the client program so that then the server can use that source port as the destination for reply packets.</w:t>
      </w:r>
    </w:p>
    <w:p w14:paraId="39B906CC" w14:textId="64F866C3" w:rsidR="00A725DA" w:rsidRDefault="00A725DA" w:rsidP="00FC634D">
      <w:pPr>
        <w:pStyle w:val="ListParagraph"/>
        <w:numPr>
          <w:ilvl w:val="0"/>
          <w:numId w:val="5"/>
        </w:numPr>
        <w:rPr>
          <w:sz w:val="26"/>
          <w:szCs w:val="26"/>
        </w:rPr>
      </w:pPr>
      <w:r>
        <w:rPr>
          <w:sz w:val="26"/>
          <w:szCs w:val="26"/>
        </w:rPr>
        <w:t>Therefore, Ephemeral ports allow each client session to run on a unique port.</w:t>
      </w:r>
    </w:p>
    <w:p w14:paraId="324B763B" w14:textId="529D1B5C" w:rsidR="002130FC" w:rsidRDefault="002130FC" w:rsidP="002130FC">
      <w:pPr>
        <w:pStyle w:val="ListParagraph"/>
        <w:numPr>
          <w:ilvl w:val="0"/>
          <w:numId w:val="5"/>
        </w:numPr>
        <w:rPr>
          <w:sz w:val="26"/>
          <w:szCs w:val="26"/>
        </w:rPr>
      </w:pPr>
      <w:r>
        <w:rPr>
          <w:sz w:val="26"/>
          <w:szCs w:val="26"/>
        </w:rPr>
        <w:t>Although the server program always binds itself the same port number, the client will get a different port number from the Ephemeral pool each time it’s run. This is due to a lot of factors like:</w:t>
      </w:r>
    </w:p>
    <w:p w14:paraId="702F86A4" w14:textId="71DB0684" w:rsidR="002130FC" w:rsidRDefault="002130FC" w:rsidP="002130FC">
      <w:pPr>
        <w:pStyle w:val="ListParagraph"/>
        <w:numPr>
          <w:ilvl w:val="0"/>
          <w:numId w:val="6"/>
        </w:numPr>
        <w:rPr>
          <w:sz w:val="26"/>
          <w:szCs w:val="26"/>
        </w:rPr>
      </w:pPr>
      <w:r>
        <w:rPr>
          <w:sz w:val="26"/>
          <w:szCs w:val="26"/>
        </w:rPr>
        <w:t>Other clients code will also be running</w:t>
      </w:r>
    </w:p>
    <w:p w14:paraId="7A95FB52" w14:textId="7EB0953C" w:rsidR="002130FC" w:rsidRDefault="002130FC" w:rsidP="002130FC">
      <w:pPr>
        <w:pStyle w:val="ListParagraph"/>
        <w:numPr>
          <w:ilvl w:val="0"/>
          <w:numId w:val="6"/>
        </w:numPr>
        <w:rPr>
          <w:sz w:val="26"/>
          <w:szCs w:val="26"/>
        </w:rPr>
      </w:pPr>
      <w:r>
        <w:rPr>
          <w:sz w:val="26"/>
          <w:szCs w:val="26"/>
        </w:rPr>
        <w:t>It depends on the order in which these clients were started</w:t>
      </w:r>
    </w:p>
    <w:p w14:paraId="575A1868" w14:textId="7500C61D" w:rsidR="002130FC" w:rsidRDefault="002130FC" w:rsidP="002130FC">
      <w:pPr>
        <w:pStyle w:val="ListParagraph"/>
        <w:numPr>
          <w:ilvl w:val="0"/>
          <w:numId w:val="6"/>
        </w:numPr>
        <w:rPr>
          <w:sz w:val="26"/>
          <w:szCs w:val="26"/>
        </w:rPr>
      </w:pPr>
      <w:r>
        <w:rPr>
          <w:sz w:val="26"/>
          <w:szCs w:val="26"/>
        </w:rPr>
        <w:t>After a client is shutdown, the port number it was using is frozen for a short period of time before being put back in the pool of port numbers.</w:t>
      </w:r>
    </w:p>
    <w:p w14:paraId="39BD3967" w14:textId="0EB80CD6" w:rsidR="002130FC" w:rsidRDefault="002040E7" w:rsidP="002130FC">
      <w:pPr>
        <w:pStyle w:val="ListParagraph"/>
        <w:numPr>
          <w:ilvl w:val="0"/>
          <w:numId w:val="6"/>
        </w:numPr>
        <w:rPr>
          <w:sz w:val="26"/>
          <w:szCs w:val="26"/>
        </w:rPr>
      </w:pPr>
      <w:r>
        <w:rPr>
          <w:sz w:val="26"/>
          <w:szCs w:val="26"/>
        </w:rPr>
        <w:t>The OS can use any policy to allocate the port number from the Ephemeral pool</w:t>
      </w:r>
      <w:r>
        <w:rPr>
          <w:sz w:val="26"/>
          <w:szCs w:val="26"/>
        </w:rPr>
        <w:br/>
      </w:r>
    </w:p>
    <w:p w14:paraId="7646F27D" w14:textId="1FEB6F08" w:rsidR="002040E7" w:rsidRDefault="002040E7" w:rsidP="002040E7">
      <w:pPr>
        <w:pStyle w:val="ListParagraph"/>
        <w:numPr>
          <w:ilvl w:val="0"/>
          <w:numId w:val="7"/>
        </w:numPr>
        <w:rPr>
          <w:color w:val="FF0000"/>
          <w:sz w:val="26"/>
          <w:szCs w:val="26"/>
        </w:rPr>
      </w:pPr>
      <w:r w:rsidRPr="002040E7">
        <w:rPr>
          <w:color w:val="FF0000"/>
          <w:sz w:val="26"/>
          <w:szCs w:val="26"/>
        </w:rPr>
        <w:t xml:space="preserve">Important Note: </w:t>
      </w:r>
      <w:r>
        <w:rPr>
          <w:color w:val="FF0000"/>
          <w:sz w:val="26"/>
          <w:szCs w:val="26"/>
        </w:rPr>
        <w:t>The port + protocol is unique. Therefore, UDP port 53 is completely different from TCP port 53. These can both run at the same time as the OS can distinguish between them.</w:t>
      </w:r>
    </w:p>
    <w:p w14:paraId="42C551E3" w14:textId="6D269D96" w:rsidR="002040E7" w:rsidRDefault="002040E7" w:rsidP="002040E7">
      <w:pPr>
        <w:rPr>
          <w:sz w:val="26"/>
          <w:szCs w:val="26"/>
        </w:rPr>
      </w:pPr>
    </w:p>
    <w:p w14:paraId="7D78656C" w14:textId="0ED7C9A9" w:rsidR="002040E7" w:rsidRDefault="002040E7" w:rsidP="002040E7">
      <w:pPr>
        <w:rPr>
          <w:sz w:val="26"/>
          <w:szCs w:val="26"/>
        </w:rPr>
      </w:pPr>
    </w:p>
    <w:p w14:paraId="076021C1" w14:textId="2E745951" w:rsidR="002040E7" w:rsidRDefault="002040E7" w:rsidP="002040E7">
      <w:pPr>
        <w:rPr>
          <w:sz w:val="26"/>
          <w:szCs w:val="26"/>
        </w:rPr>
      </w:pPr>
    </w:p>
    <w:p w14:paraId="1D2666E0" w14:textId="7C3E67AB" w:rsidR="00234A44" w:rsidRDefault="00234A44" w:rsidP="002040E7">
      <w:pPr>
        <w:rPr>
          <w:sz w:val="26"/>
          <w:szCs w:val="26"/>
        </w:rPr>
      </w:pPr>
      <w:r>
        <w:rPr>
          <w:noProof/>
          <w:sz w:val="26"/>
          <w:szCs w:val="26"/>
        </w:rPr>
        <w:lastRenderedPageBreak/>
        <mc:AlternateContent>
          <mc:Choice Requires="wps">
            <w:drawing>
              <wp:anchor distT="0" distB="0" distL="114300" distR="114300" simplePos="0" relativeHeight="251662336" behindDoc="0" locked="0" layoutInCell="1" allowOverlap="1" wp14:anchorId="42081AE5" wp14:editId="5609C1D8">
                <wp:simplePos x="0" y="0"/>
                <wp:positionH relativeFrom="margin">
                  <wp:align>center</wp:align>
                </wp:positionH>
                <wp:positionV relativeFrom="paragraph">
                  <wp:posOffset>-349885</wp:posOffset>
                </wp:positionV>
                <wp:extent cx="1390650" cy="323850"/>
                <wp:effectExtent l="0" t="0" r="0" b="0"/>
                <wp:wrapNone/>
                <wp:docPr id="5" name="Text Box 5"/>
                <wp:cNvGraphicFramePr/>
                <a:graphic xmlns:a="http://schemas.openxmlformats.org/drawingml/2006/main">
                  <a:graphicData uri="http://schemas.microsoft.com/office/word/2010/wordprocessingShape">
                    <wps:wsp>
                      <wps:cNvSpPr txBox="1"/>
                      <wps:spPr>
                        <a:xfrm>
                          <a:off x="0" y="0"/>
                          <a:ext cx="1390650" cy="323850"/>
                        </a:xfrm>
                        <a:prstGeom prst="rect">
                          <a:avLst/>
                        </a:prstGeom>
                        <a:solidFill>
                          <a:schemeClr val="lt1"/>
                        </a:solidFill>
                        <a:ln w="6350">
                          <a:noFill/>
                        </a:ln>
                      </wps:spPr>
                      <wps:txbx>
                        <w:txbxContent>
                          <w:p w14:paraId="56BB526F" w14:textId="65061EDD" w:rsidR="00234A44" w:rsidRPr="00234A44" w:rsidRDefault="00234A44">
                            <w:pPr>
                              <w:rPr>
                                <w:sz w:val="32"/>
                                <w:szCs w:val="32"/>
                                <w:u w:val="single"/>
                              </w:rPr>
                            </w:pPr>
                            <w:r w:rsidRPr="00234A44">
                              <w:rPr>
                                <w:sz w:val="32"/>
                                <w:szCs w:val="32"/>
                                <w:u w:val="single"/>
                              </w:rPr>
                              <w:t>UDP Multicast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081AE5" id="_x0000_t202" coordsize="21600,21600" o:spt="202" path="m,l,21600r21600,l21600,xe">
                <v:stroke joinstyle="miter"/>
                <v:path gradientshapeok="t" o:connecttype="rect"/>
              </v:shapetype>
              <v:shape id="Text Box 5" o:spid="_x0000_s1026" type="#_x0000_t202" style="position:absolute;margin-left:0;margin-top:-27.55pt;width:109.5pt;height:25.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" fillcolor="white [3201]" stroked="f" strokeweight=".5pt">
                <v:textbox>
                  <w:txbxContent>
                    <w:p w14:paraId="56BB526F" w14:textId="65061EDD" w:rsidR="00234A44" w:rsidRPr="00234A44" w:rsidRDefault="00234A44">
                      <w:pPr>
                        <w:rPr>
                          <w:sz w:val="32"/>
                          <w:szCs w:val="32"/>
                          <w:u w:val="single"/>
                        </w:rPr>
                      </w:pPr>
                      <w:r w:rsidRPr="00234A44">
                        <w:rPr>
                          <w:sz w:val="32"/>
                          <w:szCs w:val="32"/>
                          <w:u w:val="single"/>
                        </w:rPr>
                        <w:t>UDP Multicast</w:t>
                      </w:r>
                    </w:p>
                  </w:txbxContent>
                </v:textbox>
                <w10:wrap anchorx="margin"/>
              </v:shape>
            </w:pict>
          </mc:Fallback>
        </mc:AlternateContent>
      </w:r>
      <w:r>
        <w:rPr>
          <w:noProof/>
        </w:rPr>
        <w:drawing>
          <wp:anchor distT="0" distB="0" distL="114300" distR="114300" simplePos="0" relativeHeight="251661312" behindDoc="0" locked="0" layoutInCell="1" allowOverlap="1" wp14:anchorId="5D454D24" wp14:editId="6B56488F">
            <wp:simplePos x="0" y="0"/>
            <wp:positionH relativeFrom="margin">
              <wp:align>center</wp:align>
            </wp:positionH>
            <wp:positionV relativeFrom="paragraph">
              <wp:posOffset>0</wp:posOffset>
            </wp:positionV>
            <wp:extent cx="4760562" cy="2771776"/>
            <wp:effectExtent l="0" t="0" r="2540" b="0"/>
            <wp:wrapSquare wrapText="bothSides"/>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8">
                      <a:extLst>
                        <a:ext uri="{28A0092B-C50C-407E-A947-70E740481C1C}">
                          <a14:useLocalDpi xmlns:a14="http://schemas.microsoft.com/office/drawing/2010/main" val="0"/>
                        </a:ext>
                      </a:extLst>
                    </a:blip>
                    <a:srcRect l="31720" t="29129" r="22579" b="23570"/>
                    <a:stretch/>
                  </pic:blipFill>
                  <pic:spPr bwMode="auto">
                    <a:xfrm>
                      <a:off x="0" y="0"/>
                      <a:ext cx="4760562" cy="27717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C4219F" w14:textId="77777777" w:rsidR="00234A44" w:rsidRDefault="00234A44" w:rsidP="002040E7">
      <w:pPr>
        <w:rPr>
          <w:sz w:val="26"/>
          <w:szCs w:val="26"/>
        </w:rPr>
      </w:pPr>
    </w:p>
    <w:p w14:paraId="30CA6442" w14:textId="121CDE55" w:rsidR="00234A44" w:rsidRDefault="00234A44" w:rsidP="002040E7">
      <w:pPr>
        <w:rPr>
          <w:sz w:val="26"/>
          <w:szCs w:val="26"/>
        </w:rPr>
      </w:pPr>
    </w:p>
    <w:p w14:paraId="249905E2" w14:textId="77777777" w:rsidR="00234A44" w:rsidRDefault="00234A44" w:rsidP="002040E7">
      <w:pPr>
        <w:rPr>
          <w:sz w:val="26"/>
          <w:szCs w:val="26"/>
        </w:rPr>
      </w:pPr>
    </w:p>
    <w:p w14:paraId="55D3C924" w14:textId="7593C2B0" w:rsidR="00234A44" w:rsidRDefault="00234A44" w:rsidP="002040E7">
      <w:pPr>
        <w:rPr>
          <w:sz w:val="26"/>
          <w:szCs w:val="26"/>
        </w:rPr>
      </w:pPr>
    </w:p>
    <w:p w14:paraId="5E4D420A" w14:textId="63A0D011" w:rsidR="00234A44" w:rsidRDefault="00234A44" w:rsidP="002040E7">
      <w:pPr>
        <w:rPr>
          <w:sz w:val="26"/>
          <w:szCs w:val="26"/>
        </w:rPr>
      </w:pPr>
    </w:p>
    <w:p w14:paraId="634FD63B" w14:textId="77777777" w:rsidR="00234A44" w:rsidRDefault="00234A44" w:rsidP="002040E7">
      <w:pPr>
        <w:rPr>
          <w:sz w:val="26"/>
          <w:szCs w:val="26"/>
        </w:rPr>
      </w:pPr>
    </w:p>
    <w:p w14:paraId="40DA0BDC" w14:textId="780CCC3F" w:rsidR="00234A44" w:rsidRDefault="00234A44" w:rsidP="002040E7">
      <w:pPr>
        <w:rPr>
          <w:sz w:val="26"/>
          <w:szCs w:val="26"/>
        </w:rPr>
      </w:pPr>
    </w:p>
    <w:p w14:paraId="5F57FAD7" w14:textId="35EEEFC6" w:rsidR="00234A44" w:rsidRDefault="00234A44" w:rsidP="002040E7">
      <w:pPr>
        <w:rPr>
          <w:sz w:val="26"/>
          <w:szCs w:val="26"/>
        </w:rPr>
      </w:pPr>
    </w:p>
    <w:p w14:paraId="059554B9" w14:textId="750FDA80" w:rsidR="00234A44" w:rsidRDefault="00234A44" w:rsidP="002040E7">
      <w:pPr>
        <w:rPr>
          <w:sz w:val="26"/>
          <w:szCs w:val="26"/>
        </w:rPr>
      </w:pPr>
    </w:p>
    <w:p w14:paraId="43BA16EC" w14:textId="7E3424D2" w:rsidR="00234A44" w:rsidRDefault="00234A44" w:rsidP="00234A44">
      <w:pPr>
        <w:pStyle w:val="ListParagraph"/>
        <w:numPr>
          <w:ilvl w:val="0"/>
          <w:numId w:val="7"/>
        </w:numPr>
        <w:rPr>
          <w:sz w:val="26"/>
          <w:szCs w:val="26"/>
        </w:rPr>
      </w:pPr>
      <w:r>
        <w:rPr>
          <w:sz w:val="26"/>
          <w:szCs w:val="26"/>
        </w:rPr>
        <w:t>In order to overcome the unreliability of UDP, the data can be sent over two different channels. Although, it’s critical that these are routed differently through the network</w:t>
      </w:r>
      <w:r w:rsidR="00F53844">
        <w:rPr>
          <w:sz w:val="26"/>
          <w:szCs w:val="26"/>
        </w:rPr>
        <w:t xml:space="preserve"> (Geographically diverse routing (GDR)), so that if an error occurs, it is less likely to affect both, but also for security purposes.</w:t>
      </w:r>
    </w:p>
    <w:p w14:paraId="317595DC" w14:textId="50B1B13F" w:rsidR="00F53844" w:rsidRDefault="00F53844" w:rsidP="00234A44">
      <w:pPr>
        <w:pStyle w:val="ListParagraph"/>
        <w:numPr>
          <w:ilvl w:val="0"/>
          <w:numId w:val="7"/>
        </w:numPr>
        <w:rPr>
          <w:sz w:val="26"/>
          <w:szCs w:val="26"/>
        </w:rPr>
      </w:pPr>
      <w:r>
        <w:rPr>
          <w:sz w:val="26"/>
          <w:szCs w:val="26"/>
        </w:rPr>
        <w:t xml:space="preserve">However, now the client software, may receive the same message twice or not receive the message at all. Therefore, the software has to be programmed to handle these situations. So, every message is assigned a </w:t>
      </w:r>
      <w:r w:rsidR="00AC3430">
        <w:rPr>
          <w:sz w:val="26"/>
          <w:szCs w:val="26"/>
        </w:rPr>
        <w:t>unique number so that the software can check:</w:t>
      </w:r>
    </w:p>
    <w:p w14:paraId="259B41A2" w14:textId="2AE98AC0" w:rsidR="00AC3430" w:rsidRDefault="00AC3430" w:rsidP="00AC3430">
      <w:pPr>
        <w:pStyle w:val="ListParagraph"/>
        <w:numPr>
          <w:ilvl w:val="0"/>
          <w:numId w:val="8"/>
        </w:numPr>
        <w:rPr>
          <w:sz w:val="26"/>
          <w:szCs w:val="26"/>
        </w:rPr>
      </w:pPr>
      <w:r>
        <w:rPr>
          <w:sz w:val="26"/>
          <w:szCs w:val="26"/>
        </w:rPr>
        <w:t>Receiving the same message twice</w:t>
      </w:r>
    </w:p>
    <w:p w14:paraId="5C7CA172" w14:textId="4FF758F7" w:rsidR="00AC3430" w:rsidRDefault="00AC3430" w:rsidP="00AC3430">
      <w:pPr>
        <w:pStyle w:val="ListParagraph"/>
        <w:numPr>
          <w:ilvl w:val="0"/>
          <w:numId w:val="8"/>
        </w:numPr>
        <w:rPr>
          <w:sz w:val="26"/>
          <w:szCs w:val="26"/>
        </w:rPr>
      </w:pPr>
      <w:r>
        <w:rPr>
          <w:sz w:val="26"/>
          <w:szCs w:val="26"/>
        </w:rPr>
        <w:t>Gaps in the sequence of messages</w:t>
      </w:r>
    </w:p>
    <w:p w14:paraId="5F1CE082" w14:textId="035B4776" w:rsidR="00AC3430" w:rsidRDefault="00AC3430" w:rsidP="00AC3430">
      <w:pPr>
        <w:pStyle w:val="ListParagraph"/>
        <w:numPr>
          <w:ilvl w:val="0"/>
          <w:numId w:val="8"/>
        </w:numPr>
        <w:rPr>
          <w:sz w:val="26"/>
          <w:szCs w:val="26"/>
        </w:rPr>
      </w:pPr>
      <w:r>
        <w:rPr>
          <w:sz w:val="26"/>
          <w:szCs w:val="26"/>
        </w:rPr>
        <w:t>Never receiving the message.</w:t>
      </w:r>
    </w:p>
    <w:p w14:paraId="5FD11B35" w14:textId="0BE4C0F3" w:rsidR="00AC3430" w:rsidRDefault="00AC3430" w:rsidP="00AC3430">
      <w:pPr>
        <w:pStyle w:val="ListParagraph"/>
        <w:numPr>
          <w:ilvl w:val="0"/>
          <w:numId w:val="9"/>
        </w:numPr>
        <w:rPr>
          <w:sz w:val="26"/>
          <w:szCs w:val="26"/>
        </w:rPr>
      </w:pPr>
      <w:r>
        <w:rPr>
          <w:sz w:val="26"/>
          <w:szCs w:val="26"/>
        </w:rPr>
        <w:t>Line Arbitrage is the algorithm used to only receive one message out of the two if the first message is successful</w:t>
      </w:r>
    </w:p>
    <w:p w14:paraId="61CACE77" w14:textId="4A09EF1F" w:rsidR="006E344C" w:rsidRPr="00AC3430" w:rsidRDefault="006E344C" w:rsidP="00AC3430">
      <w:pPr>
        <w:pStyle w:val="ListParagraph"/>
        <w:numPr>
          <w:ilvl w:val="0"/>
          <w:numId w:val="9"/>
        </w:numPr>
        <w:rPr>
          <w:sz w:val="26"/>
          <w:szCs w:val="26"/>
        </w:rPr>
      </w:pPr>
      <w:r>
        <w:rPr>
          <w:sz w:val="26"/>
          <w:szCs w:val="26"/>
        </w:rPr>
        <w:t>There’s also a fallback TCP connection to the exchange is order to request messages that have been missed.</w:t>
      </w:r>
    </w:p>
    <w:p w14:paraId="07B34A0B" w14:textId="559FF62D" w:rsidR="002040E7" w:rsidRPr="002040E7" w:rsidRDefault="002040E7" w:rsidP="002040E7">
      <w:pPr>
        <w:rPr>
          <w:sz w:val="26"/>
          <w:szCs w:val="26"/>
        </w:rPr>
      </w:pPr>
    </w:p>
    <w:sectPr w:rsidR="002040E7" w:rsidRPr="002040E7" w:rsidSect="00A97188">
      <w:pgSz w:w="11906" w:h="16838"/>
      <w:pgMar w:top="851" w:right="964" w:bottom="851" w:left="96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E24E4"/>
    <w:multiLevelType w:val="hybridMultilevel"/>
    <w:tmpl w:val="ED2AE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9959AF"/>
    <w:multiLevelType w:val="hybridMultilevel"/>
    <w:tmpl w:val="7D80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6C62E7"/>
    <w:multiLevelType w:val="hybridMultilevel"/>
    <w:tmpl w:val="FB88315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E871B37"/>
    <w:multiLevelType w:val="hybridMultilevel"/>
    <w:tmpl w:val="6F1CE84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3F54274"/>
    <w:multiLevelType w:val="hybridMultilevel"/>
    <w:tmpl w:val="E5440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BD5BD9"/>
    <w:multiLevelType w:val="hybridMultilevel"/>
    <w:tmpl w:val="83B42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EA6B1D"/>
    <w:multiLevelType w:val="hybridMultilevel"/>
    <w:tmpl w:val="EDF6B3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C642E6D"/>
    <w:multiLevelType w:val="hybridMultilevel"/>
    <w:tmpl w:val="9508FF6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D5E0141"/>
    <w:multiLevelType w:val="hybridMultilevel"/>
    <w:tmpl w:val="AA1EC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5"/>
  </w:num>
  <w:num w:numId="6">
    <w:abstractNumId w:val="7"/>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188"/>
    <w:rsid w:val="00051AC3"/>
    <w:rsid w:val="001340B5"/>
    <w:rsid w:val="001509D0"/>
    <w:rsid w:val="00194EF3"/>
    <w:rsid w:val="001D2F07"/>
    <w:rsid w:val="002040E7"/>
    <w:rsid w:val="002130FC"/>
    <w:rsid w:val="00234A44"/>
    <w:rsid w:val="002B0ABC"/>
    <w:rsid w:val="0034305F"/>
    <w:rsid w:val="00383A7E"/>
    <w:rsid w:val="003B23C6"/>
    <w:rsid w:val="004F2AD8"/>
    <w:rsid w:val="00504460"/>
    <w:rsid w:val="00553D60"/>
    <w:rsid w:val="006A4004"/>
    <w:rsid w:val="006E344C"/>
    <w:rsid w:val="0072114A"/>
    <w:rsid w:val="00742CBA"/>
    <w:rsid w:val="00767553"/>
    <w:rsid w:val="007B4ECB"/>
    <w:rsid w:val="008C6AEA"/>
    <w:rsid w:val="00A15A6A"/>
    <w:rsid w:val="00A725DA"/>
    <w:rsid w:val="00A97188"/>
    <w:rsid w:val="00AC3430"/>
    <w:rsid w:val="00D74FB1"/>
    <w:rsid w:val="00DF2A48"/>
    <w:rsid w:val="00E653C4"/>
    <w:rsid w:val="00F53844"/>
    <w:rsid w:val="00FC629F"/>
    <w:rsid w:val="00FC634D"/>
    <w:rsid w:val="00FD38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5B57F"/>
  <w15:chartTrackingRefBased/>
  <w15:docId w15:val="{A69B24F9-17EF-496C-AB70-612664384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1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3</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andrew.moneypenny@btinternet.com</dc:creator>
  <cp:keywords/>
  <dc:description/>
  <cp:lastModifiedBy>andrew.moneypenny@btinternet.com</cp:lastModifiedBy>
  <cp:revision>6</cp:revision>
  <dcterms:created xsi:type="dcterms:W3CDTF">2021-10-25T11:02:00Z</dcterms:created>
  <dcterms:modified xsi:type="dcterms:W3CDTF">2021-10-25T13:20:00Z</dcterms:modified>
</cp:coreProperties>
</file>