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665D5" w14:textId="77777777" w:rsidR="00D92678" w:rsidRDefault="00000000" w:rsidP="00D92678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Executive Summary</w:t>
      </w:r>
    </w:p>
    <w:p w14:paraId="30FB8219" w14:textId="77777777" w:rsidR="00D92678" w:rsidRDefault="00D92678" w:rsidP="00D92678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40B7D7A7" w14:textId="3EC3C356" w:rsidR="00D92678" w:rsidRPr="00D92678" w:rsidRDefault="009936D0" w:rsidP="00D92678">
      <w:pPr>
        <w:shd w:val="clear" w:color="auto" w:fill="FFFFFF"/>
        <w:rPr>
          <w:rFonts w:ascii="Georgia" w:eastAsia="Verdana" w:hAnsi="Georgia" w:cs="Verdana"/>
          <w:b/>
          <w:color w:val="538135"/>
          <w:sz w:val="38"/>
          <w:szCs w:val="38"/>
        </w:rPr>
      </w:pPr>
      <w:r w:rsidRPr="00A42E33">
        <w:rPr>
          <w:rFonts w:ascii="Georgia" w:eastAsia="Times New Roman" w:hAnsi="Georgia" w:cs="Arial"/>
        </w:rPr>
        <w:t>My interest is to examine</w:t>
      </w:r>
      <w:r w:rsidR="00D92678" w:rsidRPr="00D92678">
        <w:rPr>
          <w:rFonts w:ascii="Georgia" w:eastAsia="Times New Roman" w:hAnsi="Georgia" w:cs="Arial"/>
        </w:rPr>
        <w:t xml:space="preserve"> how recent government policies have affected birth and fertility rates over the past decade. The goal </w:t>
      </w:r>
      <w:r w:rsidRPr="00A42E33">
        <w:rPr>
          <w:rFonts w:ascii="Georgia" w:eastAsia="Times New Roman" w:hAnsi="Georgia" w:cs="Arial"/>
        </w:rPr>
        <w:t xml:space="preserve">I am trying to establish </w:t>
      </w:r>
      <w:r w:rsidR="00D92678" w:rsidRPr="00D92678">
        <w:rPr>
          <w:rFonts w:ascii="Georgia" w:eastAsia="Times New Roman" w:hAnsi="Georgia" w:cs="Arial"/>
        </w:rPr>
        <w:t xml:space="preserve">is to understand the influence of policies like parental leave, childcare support, and </w:t>
      </w:r>
      <w:r w:rsidRPr="00A42E33">
        <w:rPr>
          <w:rFonts w:ascii="Georgia" w:eastAsia="Times New Roman" w:hAnsi="Georgia" w:cs="Arial"/>
        </w:rPr>
        <w:t xml:space="preserve">recent changes to abortion rights </w:t>
      </w:r>
      <w:r w:rsidR="00D92678" w:rsidRPr="00D92678">
        <w:rPr>
          <w:rFonts w:ascii="Georgia" w:eastAsia="Times New Roman" w:hAnsi="Georgia" w:cs="Arial"/>
        </w:rPr>
        <w:t xml:space="preserve">on these rates. By analyzing data on birth and fertility rates from national and international sources, along with government policy and socioeconomic information, </w:t>
      </w:r>
      <w:r w:rsidRPr="00A42E33">
        <w:rPr>
          <w:rFonts w:ascii="Georgia" w:eastAsia="Times New Roman" w:hAnsi="Georgia" w:cs="Arial"/>
        </w:rPr>
        <w:t>I</w:t>
      </w:r>
      <w:r w:rsidR="00D92678" w:rsidRPr="00D92678">
        <w:rPr>
          <w:rFonts w:ascii="Georgia" w:eastAsia="Times New Roman" w:hAnsi="Georgia" w:cs="Arial"/>
        </w:rPr>
        <w:t xml:space="preserve"> aim to reveal the connection between policy measures and demographic changes. I am particularly interested in this topic because of my early career experience working with prenatal mothers, which sparked my curiosity about birth and fertility trends.</w:t>
      </w:r>
    </w:p>
    <w:p w14:paraId="44390166" w14:textId="670CD92F" w:rsidR="009936D0" w:rsidRPr="00A42E33" w:rsidRDefault="00D92678" w:rsidP="00D92678">
      <w:pPr>
        <w:spacing w:before="100" w:beforeAutospacing="1" w:after="100" w:afterAutospacing="1"/>
        <w:rPr>
          <w:rFonts w:ascii="Georgia" w:eastAsia="Times New Roman" w:hAnsi="Georgia" w:cs="Arial"/>
        </w:rPr>
      </w:pPr>
      <w:r w:rsidRPr="00D92678">
        <w:rPr>
          <w:rFonts w:ascii="Georgia" w:eastAsia="Times New Roman" w:hAnsi="Georgia" w:cs="Arial"/>
        </w:rPr>
        <w:t xml:space="preserve">Key data sources will include </w:t>
      </w:r>
      <w:r w:rsidR="009936D0" w:rsidRPr="00A42E33">
        <w:rPr>
          <w:rFonts w:ascii="Georgia" w:eastAsia="Times New Roman" w:hAnsi="Georgia" w:cs="Arial"/>
        </w:rPr>
        <w:t>data</w:t>
      </w:r>
      <w:r w:rsidRPr="00D92678">
        <w:rPr>
          <w:rFonts w:ascii="Georgia" w:eastAsia="Times New Roman" w:hAnsi="Georgia" w:cs="Arial"/>
        </w:rPr>
        <w:t xml:space="preserve"> from </w:t>
      </w:r>
      <w:r w:rsidR="0069499E">
        <w:rPr>
          <w:rFonts w:ascii="Georgia" w:eastAsia="Times New Roman" w:hAnsi="Georgia" w:cs="Arial"/>
        </w:rPr>
        <w:t>the United Nations (Department of Economic and Social Affairs)</w:t>
      </w:r>
    </w:p>
    <w:p w14:paraId="7B8AAB31" w14:textId="71C4C9BF" w:rsidR="0022752D" w:rsidRPr="00A42E33" w:rsidRDefault="00D92678" w:rsidP="00A42E33">
      <w:pPr>
        <w:spacing w:before="100" w:beforeAutospacing="1" w:after="100" w:afterAutospacing="1"/>
        <w:rPr>
          <w:rFonts w:ascii="Georgia" w:eastAsia="Verdana" w:hAnsi="Georgia" w:cs="Verdana"/>
          <w:b/>
          <w:color w:val="538135"/>
          <w:sz w:val="38"/>
          <w:szCs w:val="38"/>
        </w:rPr>
      </w:pPr>
      <w:r w:rsidRPr="00D92678">
        <w:rPr>
          <w:rFonts w:ascii="Georgia" w:eastAsia="Times New Roman" w:hAnsi="Georgia" w:cs="Arial"/>
        </w:rPr>
        <w:t>Th</w:t>
      </w:r>
      <w:r w:rsidR="009936D0" w:rsidRPr="00A42E33">
        <w:rPr>
          <w:rFonts w:ascii="Georgia" w:eastAsia="Times New Roman" w:hAnsi="Georgia" w:cs="Arial"/>
        </w:rPr>
        <w:t xml:space="preserve">is project challenges will include </w:t>
      </w:r>
      <w:r w:rsidRPr="00D92678">
        <w:rPr>
          <w:rFonts w:ascii="Georgia" w:eastAsia="Times New Roman" w:hAnsi="Georgia" w:cs="Arial"/>
        </w:rPr>
        <w:t>explor</w:t>
      </w:r>
      <w:r w:rsidR="009936D0" w:rsidRPr="00A42E33">
        <w:rPr>
          <w:rFonts w:ascii="Georgia" w:eastAsia="Times New Roman" w:hAnsi="Georgia" w:cs="Arial"/>
        </w:rPr>
        <w:t>ing</w:t>
      </w:r>
      <w:r w:rsidRPr="00D92678">
        <w:rPr>
          <w:rFonts w:ascii="Georgia" w:eastAsia="Times New Roman" w:hAnsi="Georgia" w:cs="Arial"/>
        </w:rPr>
        <w:t xml:space="preserve"> the assumed link between policies and birth rates. Other challenges include data availability and the time it takes for policies to show effects</w:t>
      </w:r>
      <w:r w:rsidR="00A42E33" w:rsidRPr="00A42E33">
        <w:rPr>
          <w:rFonts w:ascii="Georgia" w:eastAsia="Times New Roman" w:hAnsi="Georgia" w:cs="Arial"/>
        </w:rPr>
        <w:t xml:space="preserve"> in data.</w:t>
      </w:r>
    </w:p>
    <w:p w14:paraId="00000003" w14:textId="77777777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Motivation</w:t>
      </w:r>
    </w:p>
    <w:p w14:paraId="6F3895E6" w14:textId="77777777" w:rsidR="00A42E33" w:rsidRDefault="00A42E33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40358C35" w14:textId="75CA7C31" w:rsidR="00A42E33" w:rsidRPr="00A42E33" w:rsidRDefault="00A42E33">
      <w:pPr>
        <w:shd w:val="clear" w:color="auto" w:fill="FFFFFF"/>
        <w:rPr>
          <w:rFonts w:ascii="Georgia" w:eastAsia="Verdana" w:hAnsi="Georgia" w:cs="Verdana"/>
          <w:b/>
          <w:color w:val="538135"/>
          <w:sz w:val="38"/>
          <w:szCs w:val="38"/>
        </w:rPr>
      </w:pPr>
      <w:r w:rsidRPr="00A42E33">
        <w:rPr>
          <w:rFonts w:ascii="Georgia" w:hAnsi="Georgia"/>
        </w:rPr>
        <w:t>I am motivated to write about th</w:t>
      </w:r>
      <w:r>
        <w:rPr>
          <w:rFonts w:ascii="Georgia" w:hAnsi="Georgia"/>
        </w:rPr>
        <w:t>is topic</w:t>
      </w:r>
      <w:r w:rsidRPr="00A42E33">
        <w:rPr>
          <w:rFonts w:ascii="Georgia" w:hAnsi="Georgia"/>
        </w:rPr>
        <w:t xml:space="preserve"> because of my firsthand experience working with prenatal mothers early in my career. This experience </w:t>
      </w:r>
      <w:r>
        <w:rPr>
          <w:rFonts w:ascii="Georgia" w:hAnsi="Georgia"/>
        </w:rPr>
        <w:t>plus the recent policy changes has me wondering about</w:t>
      </w:r>
      <w:r w:rsidRPr="00A42E33">
        <w:rPr>
          <w:rFonts w:ascii="Georgia" w:hAnsi="Georgia"/>
        </w:rPr>
        <w:t xml:space="preserve"> how various factors, especially government interventions, influence birth trends and family planning decisions. Understanding these dynamics is crucial for creating effective policies that support families and address demographic challenges. </w:t>
      </w:r>
    </w:p>
    <w:p w14:paraId="6BA3325B" w14:textId="77777777" w:rsidR="00A42E33" w:rsidRPr="00A42E33" w:rsidRDefault="00A42E33">
      <w:pPr>
        <w:shd w:val="clear" w:color="auto" w:fill="FFFFFF"/>
        <w:rPr>
          <w:rFonts w:ascii="Georgia" w:eastAsia="Verdana" w:hAnsi="Georgia" w:cs="Verdana"/>
          <w:b/>
          <w:color w:val="538135"/>
          <w:sz w:val="38"/>
          <w:szCs w:val="38"/>
        </w:rPr>
      </w:pPr>
    </w:p>
    <w:p w14:paraId="00000005" w14:textId="77777777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Question</w:t>
      </w:r>
    </w:p>
    <w:p w14:paraId="00000007" w14:textId="77777777" w:rsidR="0087144E" w:rsidRDefault="0087144E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7195A84D" w14:textId="14A2F96E" w:rsidR="004848FE" w:rsidRPr="00D94995" w:rsidRDefault="004848FE">
      <w:p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>Some of the questions I am interested in answering are the following:</w:t>
      </w:r>
    </w:p>
    <w:p w14:paraId="18FA51A7" w14:textId="2F71930E" w:rsidR="004848FE" w:rsidRPr="00D94995" w:rsidRDefault="004848FE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>How have birth rates and fertility rates changed in regions or countries following the implementation of specific government policies</w:t>
      </w:r>
    </w:p>
    <w:p w14:paraId="45F164D6" w14:textId="5FB67C86" w:rsidR="004848FE" w:rsidRPr="00D94995" w:rsidRDefault="004848FE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 xml:space="preserve">How </w:t>
      </w:r>
      <w:r w:rsidR="00D94995">
        <w:rPr>
          <w:rFonts w:ascii="Georgia" w:hAnsi="Georgia"/>
        </w:rPr>
        <w:t>h</w:t>
      </w:r>
      <w:r w:rsidR="00D94995" w:rsidRPr="00D94995">
        <w:rPr>
          <w:rFonts w:ascii="Georgia" w:hAnsi="Georgia"/>
        </w:rPr>
        <w:t>as birth</w:t>
      </w:r>
      <w:r w:rsidRPr="00D94995">
        <w:rPr>
          <w:rFonts w:ascii="Georgia" w:hAnsi="Georgia"/>
        </w:rPr>
        <w:t xml:space="preserve"> rates change over time in the United States and other countries. </w:t>
      </w:r>
    </w:p>
    <w:p w14:paraId="381DE885" w14:textId="49921261" w:rsidR="004848FE" w:rsidRPr="00D94995" w:rsidRDefault="004848FE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>How do birth and fertility rates in countries with similar economic and social conditions but different policies compare?</w:t>
      </w:r>
    </w:p>
    <w:p w14:paraId="635BA12B" w14:textId="4E1EA951" w:rsidR="004848FE" w:rsidRPr="00D94995" w:rsidRDefault="004848FE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>How do changes in birth rates impact public health outcomes, particularly maternal and child health?</w:t>
      </w:r>
    </w:p>
    <w:p w14:paraId="53938B86" w14:textId="77777777" w:rsidR="00D94995" w:rsidRDefault="004848FE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 xml:space="preserve">What are the primary factors contributing to low birth rates in the country </w:t>
      </w:r>
    </w:p>
    <w:p w14:paraId="31C41F7B" w14:textId="19BE447C" w:rsidR="00D94995" w:rsidRPr="00D94995" w:rsidRDefault="00D94995" w:rsidP="00D94995">
      <w:pPr>
        <w:pStyle w:val="ListParagraph"/>
        <w:numPr>
          <w:ilvl w:val="0"/>
          <w:numId w:val="4"/>
        </w:numPr>
        <w:shd w:val="clear" w:color="auto" w:fill="FFFFFF"/>
        <w:rPr>
          <w:rFonts w:ascii="Georgia" w:hAnsi="Georgia"/>
        </w:rPr>
      </w:pPr>
      <w:r w:rsidRPr="00D94995">
        <w:rPr>
          <w:rFonts w:ascii="Georgia" w:hAnsi="Georgia"/>
        </w:rPr>
        <w:t>What are some of the main barriers preventing couples from deciding on having children or the number of children they plan on having</w:t>
      </w:r>
    </w:p>
    <w:p w14:paraId="163BE5D1" w14:textId="77777777" w:rsidR="00D94995" w:rsidRPr="00D94995" w:rsidRDefault="00D94995" w:rsidP="00D94995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00000008" w14:textId="77777777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Minimum Viable Product (MVP)</w:t>
      </w:r>
    </w:p>
    <w:p w14:paraId="1B1CDF37" w14:textId="77777777" w:rsidR="00D94995" w:rsidRDefault="00D94995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67B6BD85" w14:textId="5B9D84DD" w:rsidR="00D94995" w:rsidRPr="00A02B0D" w:rsidRDefault="00D94995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>Present myself and reason for my interest in topic</w:t>
      </w:r>
      <w:r w:rsidR="00A02B0D">
        <w:rPr>
          <w:rFonts w:ascii="Georgia" w:eastAsia="Georgia" w:hAnsi="Georgia" w:cs="Georgia"/>
          <w:iCs/>
        </w:rPr>
        <w:t xml:space="preserve"> (how my experiences sparked my interest)</w:t>
      </w:r>
    </w:p>
    <w:p w14:paraId="0000000A" w14:textId="08029FBD" w:rsidR="0087144E" w:rsidRPr="00A02B0D" w:rsidRDefault="00D94995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>Have a brief overview of topic</w:t>
      </w:r>
    </w:p>
    <w:p w14:paraId="08AE5F9A" w14:textId="60BAAFBB" w:rsidR="00D94995" w:rsidRDefault="00A02B0D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>Include a world overview of population over time with a visualization/diagram</w:t>
      </w:r>
    </w:p>
    <w:p w14:paraId="01F7A1D6" w14:textId="3BBA7AFC" w:rsidR="00A02B0D" w:rsidRDefault="00A02B0D">
      <w:pPr>
        <w:shd w:val="clear" w:color="auto" w:fill="FFFFFF"/>
        <w:rPr>
          <w:rFonts w:ascii="Georgia" w:eastAsia="Georgia" w:hAnsi="Georgia" w:cs="Georgia"/>
          <w:iCs/>
        </w:rPr>
      </w:pPr>
      <w:r>
        <w:rPr>
          <w:rFonts w:ascii="Georgia" w:eastAsia="Georgia" w:hAnsi="Georgia" w:cs="Georgia"/>
          <w:iCs/>
        </w:rPr>
        <w:t>Intro to countries with notable policy that effect birth rates</w:t>
      </w:r>
    </w:p>
    <w:p w14:paraId="1EBADF6F" w14:textId="449CAF86" w:rsidR="00A02B0D" w:rsidRPr="00A02B0D" w:rsidRDefault="00A02B0D">
      <w:pPr>
        <w:shd w:val="clear" w:color="auto" w:fill="FFFFFF"/>
        <w:rPr>
          <w:rFonts w:ascii="Georgia" w:eastAsia="Georgia" w:hAnsi="Georgia" w:cs="Georgia"/>
          <w:iCs/>
        </w:rPr>
      </w:pPr>
      <w:r>
        <w:rPr>
          <w:rFonts w:ascii="Georgia" w:eastAsia="Georgia" w:hAnsi="Georgia" w:cs="Georgia"/>
          <w:iCs/>
        </w:rPr>
        <w:t xml:space="preserve">Visualization on trends in births </w:t>
      </w:r>
    </w:p>
    <w:p w14:paraId="60D8681E" w14:textId="05F07012" w:rsidR="00A02B0D" w:rsidRPr="00A02B0D" w:rsidRDefault="00A02B0D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>Go into recent policy changes</w:t>
      </w:r>
      <w:r>
        <w:rPr>
          <w:rFonts w:ascii="Georgia" w:eastAsia="Georgia" w:hAnsi="Georgia" w:cs="Georgia"/>
          <w:iCs/>
        </w:rPr>
        <w:t xml:space="preserve"> here in USA</w:t>
      </w:r>
      <w:r w:rsidRPr="00A02B0D">
        <w:rPr>
          <w:rFonts w:ascii="Georgia" w:eastAsia="Georgia" w:hAnsi="Georgia" w:cs="Georgia"/>
          <w:iCs/>
        </w:rPr>
        <w:t xml:space="preserve"> and the data over any birth rate changes if any</w:t>
      </w:r>
    </w:p>
    <w:p w14:paraId="454F5E8C" w14:textId="0100D094" w:rsidR="00A02B0D" w:rsidRPr="00A02B0D" w:rsidRDefault="00A02B0D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 xml:space="preserve">Areas for further research and study </w:t>
      </w:r>
    </w:p>
    <w:p w14:paraId="38C838C6" w14:textId="66545A43" w:rsidR="00A02B0D" w:rsidRPr="00A02B0D" w:rsidRDefault="00A02B0D">
      <w:pPr>
        <w:shd w:val="clear" w:color="auto" w:fill="FFFFFF"/>
        <w:rPr>
          <w:rFonts w:ascii="Georgia" w:eastAsia="Georgia" w:hAnsi="Georgia" w:cs="Georgia"/>
          <w:iCs/>
        </w:rPr>
      </w:pPr>
      <w:r w:rsidRPr="00A02B0D">
        <w:rPr>
          <w:rFonts w:ascii="Georgia" w:eastAsia="Georgia" w:hAnsi="Georgia" w:cs="Georgia"/>
          <w:iCs/>
        </w:rPr>
        <w:t>Recap of key findings and insights</w:t>
      </w:r>
    </w:p>
    <w:p w14:paraId="4EC8CA38" w14:textId="77777777" w:rsidR="00D94995" w:rsidRDefault="00D94995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0000000B" w14:textId="77777777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Schedule (through &lt;date of demo day&gt;)</w:t>
      </w:r>
    </w:p>
    <w:p w14:paraId="0000000C" w14:textId="77777777" w:rsidR="008714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Get the Data (</w:t>
      </w:r>
      <w:r>
        <w:rPr>
          <w:rFonts w:ascii="Georgia" w:eastAsia="Georgia" w:hAnsi="Georgia" w:cs="Georgia"/>
          <w:color w:val="FF0000"/>
        </w:rPr>
        <w:t>finish date</w:t>
      </w:r>
      <w:r>
        <w:rPr>
          <w:rFonts w:ascii="Georgia" w:eastAsia="Georgia" w:hAnsi="Georgia" w:cs="Georgia"/>
          <w:color w:val="010101"/>
        </w:rPr>
        <w:t>)</w:t>
      </w:r>
    </w:p>
    <w:p w14:paraId="0000000D" w14:textId="77777777" w:rsidR="008714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Clean &amp; Explore the Data (</w:t>
      </w:r>
      <w:r>
        <w:rPr>
          <w:rFonts w:ascii="Georgia" w:eastAsia="Georgia" w:hAnsi="Georgia" w:cs="Georgia"/>
          <w:color w:val="FF0000"/>
        </w:rPr>
        <w:t>finish date</w:t>
      </w:r>
      <w:r>
        <w:rPr>
          <w:rFonts w:ascii="Georgia" w:eastAsia="Georgia" w:hAnsi="Georgia" w:cs="Georgia"/>
          <w:color w:val="010101"/>
        </w:rPr>
        <w:t>)</w:t>
      </w:r>
    </w:p>
    <w:p w14:paraId="0000000E" w14:textId="77777777" w:rsidR="008714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Create Presentation of your Analysis (</w:t>
      </w:r>
      <w:r>
        <w:rPr>
          <w:rFonts w:ascii="Georgia" w:eastAsia="Georgia" w:hAnsi="Georgia" w:cs="Georgia"/>
          <w:color w:val="FF0000"/>
        </w:rPr>
        <w:t>finish date</w:t>
      </w:r>
      <w:r>
        <w:rPr>
          <w:rFonts w:ascii="Georgia" w:eastAsia="Georgia" w:hAnsi="Georgia" w:cs="Georgia"/>
          <w:color w:val="010101"/>
        </w:rPr>
        <w:t>)</w:t>
      </w:r>
    </w:p>
    <w:p w14:paraId="0000000F" w14:textId="77777777" w:rsidR="008714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Should be a presentation, but could include a Jupyter Notebook or dashboard in Excel, Tableau, or PowerBI</w:t>
      </w:r>
    </w:p>
    <w:p w14:paraId="00000010" w14:textId="77777777" w:rsidR="008714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r>
        <w:rPr>
          <w:rFonts w:ascii="Georgia" w:eastAsia="Georgia" w:hAnsi="Georgia" w:cs="Georgia"/>
          <w:color w:val="010101"/>
        </w:rPr>
        <w:t>Internal demos (</w:t>
      </w:r>
      <w:r>
        <w:rPr>
          <w:rFonts w:ascii="Georgia" w:eastAsia="Georgia" w:hAnsi="Georgia" w:cs="Georgia"/>
          <w:color w:val="FF0000"/>
        </w:rPr>
        <w:t>&lt;date of internal demos</w:t>
      </w:r>
      <w:r>
        <w:rPr>
          <w:rFonts w:ascii="Georgia" w:eastAsia="Georgia" w:hAnsi="Georgia" w:cs="Georgia"/>
          <w:color w:val="010101"/>
        </w:rPr>
        <w:t>)</w:t>
      </w:r>
    </w:p>
    <w:p w14:paraId="00000011" w14:textId="77777777" w:rsidR="008714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Georgia" w:eastAsia="Georgia" w:hAnsi="Georgia" w:cs="Georgia"/>
          <w:color w:val="010101"/>
        </w:rPr>
      </w:pPr>
      <w:bookmarkStart w:id="0" w:name="_heading=h.gjdgxs" w:colFirst="0" w:colLast="0"/>
      <w:bookmarkEnd w:id="0"/>
      <w:r>
        <w:rPr>
          <w:rFonts w:ascii="Georgia" w:eastAsia="Georgia" w:hAnsi="Georgia" w:cs="Georgia"/>
          <w:color w:val="010101"/>
        </w:rPr>
        <w:t>Demo Day!! (</w:t>
      </w:r>
      <w:r>
        <w:rPr>
          <w:rFonts w:ascii="Georgia" w:eastAsia="Georgia" w:hAnsi="Georgia" w:cs="Georgia"/>
          <w:color w:val="FF0000"/>
        </w:rPr>
        <w:t>&lt;date of demo day&gt;</w:t>
      </w:r>
      <w:r>
        <w:rPr>
          <w:rFonts w:ascii="Georgia" w:eastAsia="Georgia" w:hAnsi="Georgia" w:cs="Georgia"/>
          <w:color w:val="010101"/>
        </w:rPr>
        <w:t>)</w:t>
      </w:r>
    </w:p>
    <w:p w14:paraId="00000012" w14:textId="77777777" w:rsidR="0087144E" w:rsidRDefault="0087144E">
      <w:pPr>
        <w:shd w:val="clear" w:color="auto" w:fill="FFFFFF"/>
        <w:rPr>
          <w:rFonts w:ascii="Georgia" w:eastAsia="Georgia" w:hAnsi="Georgia" w:cs="Georgia"/>
          <w:color w:val="010101"/>
        </w:rPr>
      </w:pPr>
    </w:p>
    <w:p w14:paraId="00000013" w14:textId="77777777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Data Sources</w:t>
      </w:r>
    </w:p>
    <w:p w14:paraId="47E1CEC9" w14:textId="77777777" w:rsidR="0069499E" w:rsidRDefault="0069499E">
      <w:pPr>
        <w:shd w:val="clear" w:color="auto" w:fill="FFFFFF"/>
      </w:pPr>
    </w:p>
    <w:p w14:paraId="30978AC3" w14:textId="3CC6D65A" w:rsidR="00A02B0D" w:rsidRDefault="0069499E">
      <w:pPr>
        <w:shd w:val="clear" w:color="auto" w:fill="FFFFFF"/>
      </w:pPr>
      <w:r>
        <w:t xml:space="preserve">I have attached new dataset. </w:t>
      </w:r>
    </w:p>
    <w:p w14:paraId="0C13C0FB" w14:textId="77777777" w:rsidR="0069499E" w:rsidRDefault="0069499E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</w:p>
    <w:p w14:paraId="00000015" w14:textId="3BB52D4C" w:rsidR="0087144E" w:rsidRDefault="00000000">
      <w:pPr>
        <w:shd w:val="clear" w:color="auto" w:fill="FFFFFF"/>
        <w:rPr>
          <w:rFonts w:ascii="Verdana" w:eastAsia="Verdana" w:hAnsi="Verdana" w:cs="Verdana"/>
          <w:b/>
          <w:color w:val="538135"/>
          <w:sz w:val="38"/>
          <w:szCs w:val="38"/>
        </w:rPr>
      </w:pPr>
      <w:r>
        <w:rPr>
          <w:rFonts w:ascii="Verdana" w:eastAsia="Verdana" w:hAnsi="Verdana" w:cs="Verdana"/>
          <w:b/>
          <w:color w:val="538135"/>
          <w:sz w:val="38"/>
          <w:szCs w:val="38"/>
        </w:rPr>
        <w:t>Known Issues and Challenges</w:t>
      </w:r>
    </w:p>
    <w:p w14:paraId="2E3C3824" w14:textId="77777777" w:rsidR="00A856D3" w:rsidRPr="00A42E33" w:rsidRDefault="00A856D3" w:rsidP="00A856D3">
      <w:pPr>
        <w:spacing w:before="100" w:beforeAutospacing="1" w:after="100" w:afterAutospacing="1"/>
        <w:rPr>
          <w:rFonts w:ascii="Georgia" w:eastAsia="Verdana" w:hAnsi="Georgia" w:cs="Verdana"/>
          <w:b/>
          <w:color w:val="538135"/>
          <w:sz w:val="38"/>
          <w:szCs w:val="38"/>
        </w:rPr>
      </w:pPr>
      <w:r w:rsidRPr="00D92678">
        <w:rPr>
          <w:rFonts w:ascii="Georgia" w:eastAsia="Times New Roman" w:hAnsi="Georgia" w:cs="Arial"/>
        </w:rPr>
        <w:t>Th</w:t>
      </w:r>
      <w:r w:rsidRPr="00A42E33">
        <w:rPr>
          <w:rFonts w:ascii="Georgia" w:eastAsia="Times New Roman" w:hAnsi="Georgia" w:cs="Arial"/>
        </w:rPr>
        <w:t xml:space="preserve">is project challenges will include </w:t>
      </w:r>
      <w:r w:rsidRPr="00D92678">
        <w:rPr>
          <w:rFonts w:ascii="Georgia" w:eastAsia="Times New Roman" w:hAnsi="Georgia" w:cs="Arial"/>
        </w:rPr>
        <w:t>explor</w:t>
      </w:r>
      <w:r w:rsidRPr="00A42E33">
        <w:rPr>
          <w:rFonts w:ascii="Georgia" w:eastAsia="Times New Roman" w:hAnsi="Georgia" w:cs="Arial"/>
        </w:rPr>
        <w:t>ing</w:t>
      </w:r>
      <w:r w:rsidRPr="00D92678">
        <w:rPr>
          <w:rFonts w:ascii="Georgia" w:eastAsia="Times New Roman" w:hAnsi="Georgia" w:cs="Arial"/>
        </w:rPr>
        <w:t xml:space="preserve"> the assumed link between policies and birth rates. Other challenges include data availability and the time it takes for policies to show effects</w:t>
      </w:r>
      <w:r w:rsidRPr="00A42E33">
        <w:rPr>
          <w:rFonts w:ascii="Georgia" w:eastAsia="Times New Roman" w:hAnsi="Georgia" w:cs="Arial"/>
        </w:rPr>
        <w:t xml:space="preserve"> in data.</w:t>
      </w:r>
    </w:p>
    <w:p w14:paraId="00000018" w14:textId="3082B151" w:rsidR="0087144E" w:rsidRDefault="0087144E" w:rsidP="00A856D3">
      <w:pPr>
        <w:shd w:val="clear" w:color="auto" w:fill="FFFFFF"/>
        <w:rPr>
          <w:rFonts w:ascii="Georgia" w:eastAsia="Georgia" w:hAnsi="Georgia" w:cs="Georgia"/>
          <w:i/>
          <w:color w:val="010101"/>
        </w:rPr>
      </w:pPr>
    </w:p>
    <w:sectPr w:rsidR="008714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EF42FC2-ED35-4853-A576-16C1067E959E}"/>
    <w:embedBold r:id="rId2" w:fontKey="{8667C8B9-ED65-4CC6-9B96-0A2790336952}"/>
    <w:embedItalic r:id="rId3" w:fontKey="{0D28A417-D82E-407E-A68A-41F51B8FD25C}"/>
  </w:font>
  <w:font w:name="Noto Sans Symbols">
    <w:charset w:val="00"/>
    <w:family w:val="auto"/>
    <w:pitch w:val="default"/>
    <w:embedRegular r:id="rId4" w:fontKey="{58F0190C-D712-4225-93A6-75047B4BB4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ABB3E7C-4815-47D9-88DF-9775C51FB458}"/>
    <w:embedBold r:id="rId6" w:fontKey="{7D578917-5A06-4F1A-98D6-1DAC26E54EE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2790C670-90FD-42E6-8733-5E797174D843}"/>
    <w:embedBold r:id="rId8" w:fontKey="{D443F724-20D7-4BD1-991A-1AA74528FA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576D3178-119C-4E73-8AD4-ABBE93A1EC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84F3A"/>
    <w:multiLevelType w:val="multilevel"/>
    <w:tmpl w:val="799A7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3764E"/>
    <w:multiLevelType w:val="multilevel"/>
    <w:tmpl w:val="DD42A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6F31AD"/>
    <w:multiLevelType w:val="hybridMultilevel"/>
    <w:tmpl w:val="E8663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06179"/>
    <w:multiLevelType w:val="multilevel"/>
    <w:tmpl w:val="49C20D64"/>
    <w:lvl w:ilvl="0">
      <w:start w:val="4"/>
      <w:numFmt w:val="bullet"/>
      <w:lvlText w:val="-"/>
      <w:lvlJc w:val="left"/>
      <w:pPr>
        <w:ind w:left="1800" w:hanging="360"/>
      </w:pPr>
      <w:rPr>
        <w:rFonts w:ascii="Georgia" w:eastAsia="Georgia" w:hAnsi="Georgia" w:cs="Georgia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1418673195">
    <w:abstractNumId w:val="0"/>
  </w:num>
  <w:num w:numId="2" w16cid:durableId="388381397">
    <w:abstractNumId w:val="3"/>
  </w:num>
  <w:num w:numId="3" w16cid:durableId="1210415105">
    <w:abstractNumId w:val="1"/>
  </w:num>
  <w:num w:numId="4" w16cid:durableId="210141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44E"/>
    <w:rsid w:val="001F0CC7"/>
    <w:rsid w:val="00226AE5"/>
    <w:rsid w:val="0022752D"/>
    <w:rsid w:val="00317D15"/>
    <w:rsid w:val="004848FE"/>
    <w:rsid w:val="0069499E"/>
    <w:rsid w:val="0087144E"/>
    <w:rsid w:val="009936D0"/>
    <w:rsid w:val="00A02B0D"/>
    <w:rsid w:val="00A42E33"/>
    <w:rsid w:val="00A856D3"/>
    <w:rsid w:val="00D92678"/>
    <w:rsid w:val="00D94995"/>
    <w:rsid w:val="00DD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56FC"/>
  <w15:docId w15:val="{339DB346-449E-47D2-9267-CBF560D28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6D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22B6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22B6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122B6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2B6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22B61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042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02B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0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llelLUOCGJju7g1IF/bpIly8jA==">AMUW2mXIPfiVaxry0mK1w+LL7Esu8b/NMOii5aafa9Set1yCuQ997jUryZmVFXOqHf4tDOw9sQWslKVNaf2U/aaAsszyN+YSBQGKo5Cwx3HJ3oCqYx1InpAlC6OlgXQI/SjhOl2SkcyN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van Valkenburg</dc:creator>
  <cp:lastModifiedBy>Karen De La Paz</cp:lastModifiedBy>
  <cp:revision>3</cp:revision>
  <dcterms:created xsi:type="dcterms:W3CDTF">2019-10-17T21:24:00Z</dcterms:created>
  <dcterms:modified xsi:type="dcterms:W3CDTF">2024-05-28T01:11:00Z</dcterms:modified>
</cp:coreProperties>
</file>