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241008201145</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29</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Асель Жалмаганбетова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Таурат Жалмағамбет, 190908500797, 2019-09-08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1395000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155000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241008201145</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29</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Асель Жалмаганбетова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Таурат Жалмағамбет</w:t>
            </w:r>
            <w:r w:rsidR="001D2FED" w:rsidRPr="00303C76">
              <w:rPr>
                <w:sz w:val="21"/>
                <w:szCs w:val="21"/>
                <w:u w:val="single"/>
                <w:lang w:val="kk-KZ"/>
              </w:rPr>
              <w:t xml:space="preserve">,</w:t>
            </w:r>
            <w:r w:rsidRPr="00303C76">
              <w:rPr>
                <w:sz w:val="21"/>
                <w:szCs w:val="21"/>
                <w:u w:val="single"/>
                <w:lang w:val="kk-KZ"/>
              </w:rPr>
              <w:t xml:space="preserve"> 190908500797, 2019-09-08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1395000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155000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Асель Жалмаганбетова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0469202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(108) 920-64-60</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пос. Заречный 4 уч. 144 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директор</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