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pPr>
      <w:r>
        <w:rPr>
          <w:rFonts w:ascii="Times New Roman;serif" w:hAnsi="Times New Roman;serif"/>
          <w:sz w:val="24"/>
        </w:rPr>
        <w:t>Assi</w:t>
      </w:r>
      <w:r>
        <w:rPr>
          <w:rFonts w:ascii="Times New Roman;serif" w:hAnsi="Times New Roman;serif"/>
          <w:sz w:val="24"/>
        </w:rPr>
        <w:t>gn</w:t>
      </w:r>
      <w:r>
        <w:rPr>
          <w:rFonts w:ascii="Times New Roman;serif" w:hAnsi="Times New Roman;serif"/>
          <w:sz w:val="24"/>
        </w:rPr>
        <w:t xml:space="preserve">ment 2 – Legal Report – </w:t>
      </w:r>
      <w:r>
        <w:rPr>
          <w:rFonts w:ascii="Times New Roman;serif" w:hAnsi="Times New Roman;serif"/>
          <w:sz w:val="24"/>
        </w:rPr>
        <w:t>Self-Evaluation</w:t>
      </w:r>
      <w:r/>
    </w:p>
    <w:p>
      <w:pPr>
        <w:pStyle w:val="Heading3"/>
        <w:numPr>
          <w:ilvl w:val="2"/>
          <w:numId w:val="1"/>
        </w:numPr>
        <w:rPr>
          <w:sz w:val="24"/>
          <w:b/>
          <w:sz w:val="28"/>
          <w:b/>
          <w:szCs w:val="28"/>
          <w:bCs/>
          <w:rFonts w:ascii="Times New Roman;serif" w:hAnsi="Times New Roman;serif" w:eastAsia="Droid Sans Fallback" w:cs="FreeSans"/>
          <w:color w:val="808080"/>
        </w:rPr>
      </w:pPr>
      <w:r>
        <w:rPr>
          <w:rFonts w:ascii="Times New Roman;serif" w:hAnsi="Times New Roman;serif"/>
          <w:sz w:val="24"/>
        </w:rPr>
        <w:t>1. Prepare a title</w:t>
      </w:r>
      <w:r/>
    </w:p>
    <w:p>
      <w:pPr>
        <w:pStyle w:val="TextBody"/>
        <w:rPr/>
      </w:pPr>
      <w:r>
        <w:rPr/>
        <w:t>The second part of the assignment, Assignment B, aims at preparing the student to correctly accomplish a judicial inquiry. The inquiry presupposes the question formulation, the purpose and the research method mentioned in the presentation of the issue.</w:t>
      </w:r>
      <w:r/>
    </w:p>
    <w:p>
      <w:pPr>
        <w:pStyle w:val="Heading3"/>
        <w:numPr>
          <w:ilvl w:val="2"/>
          <w:numId w:val="1"/>
        </w:numPr>
        <w:spacing w:lineRule="auto" w:line="276"/>
        <w:rPr>
          <w:sz w:val="24"/>
          <w:b/>
          <w:sz w:val="28"/>
          <w:b/>
          <w:szCs w:val="28"/>
          <w:bCs/>
          <w:rFonts w:ascii="Times New Roman;serif" w:hAnsi="Times New Roman;serif" w:eastAsia="Droid Sans Fallback" w:cs="FreeSans"/>
          <w:color w:val="808080"/>
        </w:rPr>
      </w:pPr>
      <w:r>
        <w:rPr>
          <w:rFonts w:ascii="Times New Roman;serif" w:hAnsi="Times New Roman;serif"/>
          <w:sz w:val="24"/>
        </w:rPr>
        <w:t>2. Write a brief introductory academic section</w:t>
      </w:r>
      <w:r/>
    </w:p>
    <w:p>
      <w:pPr>
        <w:pStyle w:val="TextBody"/>
        <w:rPr/>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numPr>
          <w:ilvl w:val="2"/>
          <w:numId w:val="1"/>
        </w:numPr>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rPr/>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Heading3"/>
        <w:numPr>
          <w:ilvl w:val="2"/>
          <w:numId w:val="1"/>
        </w:numPr>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rPr/>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Heading3"/>
        <w:numPr>
          <w:ilvl w:val="2"/>
          <w:numId w:val="1"/>
        </w:numPr>
        <w:rPr>
          <w:sz w:val="28"/>
          <w:b/>
          <w:sz w:val="28"/>
          <w:b/>
          <w:szCs w:val="28"/>
          <w:bCs/>
          <w:rFonts w:ascii="Liberation Serif" w:hAnsi="Liberation Serif" w:eastAsia="Droid Sans Fallback" w:cs="FreeSans"/>
          <w:color w:val="808080"/>
        </w:rPr>
      </w:pPr>
      <w:r>
        <w:rPr/>
        <w:t>Evaluation/feedback on the submitted works</w:t>
      </w:r>
      <w:r/>
    </w:p>
    <w:p>
      <w:pPr>
        <w:pStyle w:val="TextBody"/>
      </w:pPr>
      <w:r>
        <w:rPr>
          <w:b/>
          <w:bCs/>
        </w:rPr>
        <w:t>1.  Structure and presentation:</w:t>
      </w:r>
      <w:r>
        <w:rPr/>
        <w:t xml:space="preserve"> The assignment has a clear and elaborate structure. </w:t>
        <w:br/>
        <w:t>Purpose: The reviewing student shall assess and grade the reviewed students structure and presentation based on the below mentioned criteria. The grading offers the reviewed student a clear indication of what needs to improve.</w:t>
      </w:r>
      <w:r/>
    </w:p>
    <w:p>
      <w:pPr>
        <w:pStyle w:val="TextBody"/>
        <w:rPr/>
      </w:pPr>
      <w:r>
        <w:rPr/>
        <w:t>3 points – The assignment has a clear and elaborate structure.</w:t>
        <w:br/>
        <w:t>2 points – The greater part of the assignment has a clear and elaborate structure. Some parts of the assignment structure are unclear, and it is sometimes difficult to understand the context.</w:t>
        <w:br/>
        <w:t>1 points – The reviewer is able to understand the main parts of the assignment, but there is no clear structure and the presentation is unsystematic.</w:t>
        <w:br/>
        <w:t>0 points – The assignment lacks structure, is inconsistent and unintelligible.</w:t>
      </w:r>
      <w:r/>
    </w:p>
    <w:p>
      <w:pPr>
        <w:pStyle w:val="TextBody"/>
      </w:pPr>
      <w:r>
        <w:rPr>
          <w:rFonts w:ascii="Times New Roman;serif" w:hAnsi="Times New Roman;serif"/>
          <w:b/>
          <w:bCs/>
          <w:sz w:val="24"/>
        </w:rPr>
        <w:t>2.  Argumentation:</w:t>
      </w:r>
      <w:r>
        <w:rPr>
          <w:rFonts w:ascii="Times New Roman;serif" w:hAnsi="Times New Roman;serif"/>
          <w:sz w:val="24"/>
        </w:rPr>
        <w:t xml:space="preserve"> The student shall present convincing arguments.</w:t>
        <w:br/>
        <w:t> Purpose: The reviewing student should assess if the reviewed student presents arguments and if these are relevant and objective. The reviewer should see if the arguments are based on relevant sources.</w:t>
      </w:r>
      <w:r/>
    </w:p>
    <w:p>
      <w:pPr>
        <w:pStyle w:val="TextBody"/>
        <w:spacing w:lineRule="auto" w:line="276"/>
        <w:rPr>
          <w:sz w:val="24"/>
          <w:rFonts w:ascii="Times New Roman;serif" w:hAnsi="Times New Roman;serif"/>
        </w:rPr>
      </w:pPr>
      <w:r>
        <w:rPr>
          <w:rFonts w:ascii="Times New Roman;serif" w:hAnsi="Times New Roman;serif"/>
          <w:sz w:val="24"/>
        </w:rPr>
      </w:r>
      <w:r/>
    </w:p>
    <w:p>
      <w:pPr>
        <w:pStyle w:val="TextBody"/>
        <w:spacing w:lineRule="auto" w:line="276"/>
        <w:rPr>
          <w:sz w:val="24"/>
          <w:rFonts w:ascii="Times New Roman;serif" w:hAnsi="Times New Roman;serif"/>
        </w:rPr>
      </w:pPr>
      <w:r>
        <w:rPr>
          <w:rFonts w:ascii="Times New Roman;serif" w:hAnsi="Times New Roman;serif"/>
          <w:sz w:val="24"/>
        </w:rPr>
        <w:t>3 points – The student presents at least three objective and relevant arguments.</w:t>
      </w:r>
      <w:r/>
    </w:p>
    <w:p>
      <w:pPr>
        <w:pStyle w:val="TextBody"/>
        <w:spacing w:lineRule="auto" w:line="276"/>
        <w:rPr>
          <w:sz w:val="24"/>
          <w:rFonts w:ascii="Times New Roman;serif" w:hAnsi="Times New Roman;serif"/>
        </w:rPr>
      </w:pPr>
      <w:r>
        <w:rPr>
          <w:rFonts w:ascii="Times New Roman;serif" w:hAnsi="Times New Roman;serif"/>
          <w:sz w:val="24"/>
        </w:rPr>
        <w:t>2 points – The student presents two objective and relevant arguments.</w:t>
      </w:r>
      <w:r/>
    </w:p>
    <w:p>
      <w:pPr>
        <w:pStyle w:val="TextBody"/>
        <w:spacing w:lineRule="auto" w:line="276"/>
        <w:rPr>
          <w:sz w:val="24"/>
          <w:rFonts w:ascii="Times New Roman;serif" w:hAnsi="Times New Roman;serif"/>
        </w:rPr>
      </w:pPr>
      <w:r>
        <w:rPr>
          <w:rFonts w:ascii="Times New Roman;serif" w:hAnsi="Times New Roman;serif"/>
          <w:sz w:val="24"/>
        </w:rPr>
        <w:t xml:space="preserve">1 points – The student presents one objective and relevant argument. </w:t>
      </w:r>
      <w:r/>
    </w:p>
    <w:p>
      <w:pPr>
        <w:pStyle w:val="TextBody"/>
        <w:spacing w:lineRule="auto" w:line="276"/>
        <w:rPr>
          <w:sz w:val="24"/>
          <w:rFonts w:ascii="Times New Roman;serif" w:hAnsi="Times New Roman;serif"/>
        </w:rPr>
      </w:pPr>
      <w:r>
        <w:rPr>
          <w:rFonts w:ascii="Times New Roman;serif" w:hAnsi="Times New Roman;serif"/>
          <w:sz w:val="24"/>
        </w:rPr>
        <w:t>0 points – No arguments presented in the assignment.</w:t>
      </w:r>
      <w:r/>
    </w:p>
    <w:p>
      <w:pPr>
        <w:pStyle w:val="TextBody"/>
      </w:pPr>
      <w:r>
        <w:rPr>
          <w:b/>
          <w:bCs/>
        </w:rPr>
        <w:t>3.  Answers to the specific questions:</w:t>
      </w:r>
      <w:r>
        <w:rPr/>
        <w:t xml:space="preserve"> The student has formulated an answer for the specific problem mentioned in phase one. </w:t>
        <w:br/>
        <w:t>Purpose: The reviewer shall assess if the reviewed student has answered the question(s) formulated in phase one.</w:t>
      </w:r>
      <w:r/>
    </w:p>
    <w:p>
      <w:pPr>
        <w:pStyle w:val="TextBody"/>
        <w:rPr/>
      </w:pPr>
      <w:r>
        <w:rPr/>
        <w:br/>
        <w:t xml:space="preserve">3 points – The student clearly answers the formulated questions relevant for the assignment. </w:t>
        <w:br/>
        <w:t xml:space="preserve">2 points – The student has partially answered the formulated questions. </w:t>
        <w:br/>
        <w:t>1 points – The student has partially answered the formulated questions incorrectly.</w:t>
        <w:br/>
        <w:t>0 points – The student has not at all answered, or entirely incorrectly answered, the formulated questions.</w:t>
      </w:r>
      <w:r/>
    </w:p>
    <w:p>
      <w:pPr>
        <w:pStyle w:val="TextBody"/>
      </w:pPr>
      <w:r>
        <w:rPr>
          <w:b/>
          <w:bCs/>
        </w:rPr>
        <w:t>4.  Conclusion:</w:t>
      </w:r>
      <w:r>
        <w:rPr/>
        <w:t xml:space="preserve"> The student’s conclusions should be well motivated and elaborate in the presentation. The student presents conclusions for the formulated questions relevant for the assignment.</w:t>
        <w:br/>
        <w:t>Purpose: The reviewer shall assess if the reviewed student has presented conclusions and if these are well motivated.</w:t>
      </w:r>
      <w:r/>
    </w:p>
    <w:p>
      <w:pPr>
        <w:pStyle w:val="TextBody"/>
        <w:rPr/>
      </w:pPr>
      <w:r>
        <w:rPr/>
        <w:br/>
        <w:t>3 points – The student’s conclusions are well motivated and elaborate in the presentation.</w:t>
        <w:br/>
        <w:t xml:space="preserve">2 points – The student’s conclusions are partially motivated in the presentation, and there is some confusion and indetermination in the conclusions. </w:t>
        <w:br/>
        <w:t>1 points – The student’s conclusions are present, but unmotivated, and lack support in the presentation.</w:t>
        <w:br/>
        <w:t>0 points – The student has reached incorrect conclusions or none at all.</w:t>
      </w:r>
      <w:r/>
    </w:p>
    <w:p>
      <w:pPr>
        <w:pStyle w:val="TextBody"/>
      </w:pPr>
      <w:r>
        <w:rPr>
          <w:b/>
          <w:bCs/>
        </w:rPr>
        <w:t>5.  References:</w:t>
      </w:r>
      <w:r>
        <w:rPr/>
        <w:t xml:space="preserve"> The student has applied two external sources in a correct manner. </w:t>
        <w:br/>
        <w:t>Purpose: The reviewing student shall assess and grade the reviewed students references and use of relevant external sources.</w:t>
      </w:r>
      <w:r/>
    </w:p>
    <w:p>
      <w:pPr>
        <w:pStyle w:val="TextBody"/>
        <w:rPr/>
      </w:pPr>
      <w:r>
        <w:rPr/>
        <w:br/>
        <w:t xml:space="preserve">3 points – The student has applied two relevant external sources in a correct manner. </w:t>
        <w:br/>
        <w:t>2 points – The student has applied at least one relevant external source in a correct manner.</w:t>
        <w:br/>
        <w:t>1 points – The student has applied at least one external source, but the source/sources are incorrectly used in the presentation.</w:t>
        <w:br/>
        <w:t>0 points – The presentation lacks use of external sources.</w:t>
      </w:r>
      <w:r/>
    </w:p>
    <w:p>
      <w:pPr>
        <w:pStyle w:val="TextBody"/>
        <w:rPr/>
      </w:pPr>
      <w:r>
        <w:rPr/>
      </w:r>
      <w:r/>
    </w:p>
    <w:p>
      <w:pPr>
        <w:pStyle w:val="Heading3"/>
        <w:numPr>
          <w:ilvl w:val="2"/>
          <w:numId w:val="1"/>
        </w:numPr>
        <w:rPr>
          <w:sz w:val="28"/>
          <w:b/>
          <w:sz w:val="28"/>
          <w:b/>
          <w:szCs w:val="28"/>
          <w:bCs/>
          <w:rFonts w:ascii="Liberation Serif" w:hAnsi="Liberation Serif" w:eastAsia="Droid Sans Fallback" w:cs="FreeSans"/>
          <w:color w:val="808080"/>
        </w:rPr>
      </w:pPr>
      <w:r>
        <w:rPr/>
        <w:t>Overall evaluation/feedback</w:t>
      </w:r>
      <w:r/>
    </w:p>
    <w:p>
      <w:pPr>
        <w:pStyle w:val="TextBody"/>
        <w:rPr/>
      </w:pPr>
      <w:r>
        <w:rPr/>
        <w:t>Write an opinion containing 100-300 words regarding the content of the assignment, which you have read, based on the following points:</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connected the written assignment to the purpose and question formulation mentioned in phase one?</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applied the method chosen in phase one?</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used external sources to address relevant facts?</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conducted a final discussion and reached a conclusion?</w:t>
      </w:r>
      <w:r/>
    </w:p>
    <w:p>
      <w:pPr>
        <w:pStyle w:val="TextBody"/>
        <w:numPr>
          <w:ilvl w:val="0"/>
          <w:numId w:val="2"/>
        </w:numPr>
        <w:tabs>
          <w:tab w:val="left" w:pos="0" w:leader="none"/>
        </w:tabs>
        <w:spacing w:lineRule="auto" w:line="276"/>
        <w:ind w:left="707" w:hanging="283"/>
      </w:pPr>
      <w:r>
        <w:rPr>
          <w:rFonts w:ascii="Times New Roman;serif" w:hAnsi="Times New Roman;serif"/>
          <w:color w:val="222222"/>
          <w:sz w:val="24"/>
        </w:rPr>
        <w:t xml:space="preserve">What did the student do really well and what can the student improve? </w:t>
      </w:r>
      <w:r/>
    </w:p>
    <w:p>
      <w:pPr>
        <w:pStyle w:val="TextBody"/>
      </w:pPr>
      <w:r>
        <w:rPr>
          <w:b/>
          <w:bCs/>
        </w:rPr>
        <w:t>My Self-</w:t>
      </w:r>
      <w:r>
        <w:rPr>
          <w:b/>
          <w:bCs/>
        </w:rPr>
        <w:t xml:space="preserve">Evaluation: </w:t>
      </w:r>
      <w:r>
        <w:rPr>
          <w:b/>
          <w:bCs/>
        </w:rPr>
        <w:t>see file: LegalReport_KarenWest_Feb_1_2015.pdf</w:t>
      </w:r>
      <w:r/>
    </w:p>
    <w:p>
      <w:pPr>
        <w:pStyle w:val="TextBody"/>
        <w:spacing w:before="0" w:after="0"/>
        <w:rPr>
          <w:b/>
          <w:b/>
          <w:bCs/>
        </w:rPr>
      </w:pPr>
      <w:r>
        <w:rPr>
          <w:b/>
          <w:bCs/>
        </w:rPr>
        <w:t>Evaluation Points: 15/15</w:t>
      </w:r>
      <w:r/>
    </w:p>
    <w:p>
      <w:pPr>
        <w:pStyle w:val="TextBody"/>
      </w:pPr>
      <w:r>
        <w:rPr>
          <w:b/>
          <w:bCs/>
        </w:rPr>
        <w:t>1.  Structure and presentation: 3</w:t>
      </w:r>
      <w:r/>
    </w:p>
    <w:p>
      <w:pPr>
        <w:pStyle w:val="TextBody"/>
      </w:pPr>
      <w:r>
        <w:rPr>
          <w:rFonts w:ascii="Times New Roman;serif" w:hAnsi="Times New Roman;serif"/>
          <w:b/>
          <w:bCs/>
          <w:sz w:val="24"/>
        </w:rPr>
        <w:t>2.  Argumentation: 3</w:t>
      </w:r>
      <w:r/>
    </w:p>
    <w:p>
      <w:pPr>
        <w:pStyle w:val="TextBody"/>
      </w:pPr>
      <w:r>
        <w:rPr>
          <w:rFonts w:ascii="Times New Roman;serif" w:hAnsi="Times New Roman;serif"/>
          <w:b/>
          <w:bCs/>
          <w:sz w:val="24"/>
        </w:rPr>
        <w:t>3.  Answers to the specific questions: 3</w:t>
      </w:r>
      <w:r/>
    </w:p>
    <w:p>
      <w:pPr>
        <w:pStyle w:val="TextBody"/>
      </w:pPr>
      <w:r>
        <w:rPr>
          <w:rFonts w:ascii="Times New Roman;serif" w:hAnsi="Times New Roman;serif"/>
          <w:b/>
          <w:bCs/>
          <w:sz w:val="24"/>
        </w:rPr>
        <w:t>4.  Conclusion: 3</w:t>
      </w:r>
      <w:r/>
    </w:p>
    <w:p>
      <w:pPr>
        <w:pStyle w:val="TextBody"/>
      </w:pPr>
      <w:r>
        <w:rPr>
          <w:rFonts w:ascii="Times New Roman;serif" w:hAnsi="Times New Roman;serif"/>
          <w:b/>
          <w:bCs/>
          <w:sz w:val="24"/>
        </w:rPr>
        <w:t>5.  References: 3</w:t>
      </w:r>
      <w:r/>
    </w:p>
    <w:p>
      <w:pPr>
        <w:pStyle w:val="TextBody"/>
        <w:rPr>
          <w:b/>
          <w:b/>
          <w:bCs/>
        </w:rPr>
      </w:pPr>
      <w:r>
        <w:rPr>
          <w:b/>
          <w:bCs/>
        </w:rPr>
        <w:t>Evaluation Comments:</w:t>
      </w:r>
      <w:r/>
    </w:p>
    <w:p>
      <w:pPr>
        <w:pStyle w:val="Normal"/>
      </w:pPr>
      <w:r>
        <w:rPr/>
        <w:t>I thought I had made a good effort on my report until I read another report actually – although I thought my report was very well written, I saw examples of other reports that clearly had a stronger presentation than mine did and seemed to go beyond what I would even know to do from my learning experience in this class, and that person seemed to have knowledge that goes even beyond what was presented in the class, either through their own research or other experience they may have.  I like the evaluations because it allows you to learn from others as well.  In direct response to the grading system though for myself, I thought I connected the written assignment to the purpose and question formulation mentioned in phase one.  The method from phase one was applied.  I used external sources to address the relevant facts.  My final discussion and conclusion were well motivated and elaborated in the presentation.  I applied enough external sources in a correct manner, although I noticed in my evaluations, some put numbers of their reference within the report sentences, and another did not, and I removed all mine actually.  An improvement would be to present this case as did one of the legal reports I evaluated which was a most amazing well done job.</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numPr>
        <w:ilvl w:val="2"/>
        <w:numId w:val="1"/>
      </w:numPr>
      <w:spacing w:before="140" w:after="120"/>
      <w:outlineLvl w:val="2"/>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TotalTime>
  <Application>LibreOffice/4.3.5.2.0$Linux_X86_64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2015-02-06T14:26:46Z</dcterms:created>
  <dc:language>en-US</dc:language>
  <dcterms:modified xsi:type="dcterms:W3CDTF">2015-02-06T14:29:36Z</dcterms:modified>
  <cp:revision>4</cp:revision>
</cp:coreProperties>
</file>