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EC" w:rsidRPr="00E041EC" w:rsidRDefault="00E041EC" w:rsidP="00E041EC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1E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Simulation</w:t>
      </w:r>
      <w:r w:rsidRPr="00E041E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#2:</w:t>
      </w: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t>  The leader of al Qaeda, Osama bin Laden, was killed by US commandos on May 1, 2011.  Assume it is a week earlier, April 25, 2011.  The CIA has just confirmed that it has reliable intelligence that Osama Bin Laden is holed up in</w:t>
      </w: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br/>
        <w:t>a private residential compound in the town of Abbottabad, Pakistan.  The President has convened a high level team of his advisers to the White House Situation Room in order to determine the legal and practical implications of the following options:</w:t>
      </w: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br/>
        <w:t>(1) requesting Pakistan to arrest and extradite Bin Laden, (2) Abducting Bin Laden, or (3) killing Bin Laden.</w:t>
      </w:r>
    </w:p>
    <w:p w:rsidR="00E041EC" w:rsidRPr="00E041EC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041EC" w:rsidRPr="00E041EC" w:rsidRDefault="00E041EC" w:rsidP="00E041EC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1EC">
        <w:rPr>
          <w:rFonts w:ascii="Helvetica" w:eastAsia="Times New Roman" w:hAnsi="Helvetica" w:cs="Helvetica"/>
          <w:color w:val="333333"/>
          <w:sz w:val="21"/>
          <w:szCs w:val="21"/>
        </w:rPr>
        <w:t>Based on the materials below, you are invited to upload a submission discussing what you think the pros and cons of these three options would be.</w:t>
      </w:r>
    </w:p>
    <w:p w:rsidR="00ED321A" w:rsidRDefault="00ED321A">
      <w:bookmarkStart w:id="0" w:name="_GoBack"/>
      <w:bookmarkEnd w:id="0"/>
    </w:p>
    <w:sectPr w:rsidR="00ED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EC"/>
    <w:rsid w:val="002732F7"/>
    <w:rsid w:val="00E041EC"/>
    <w:rsid w:val="00E80686"/>
    <w:rsid w:val="00E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2013-10-25T17:00:00Z</dcterms:created>
  <dcterms:modified xsi:type="dcterms:W3CDTF">2013-10-25T17:01:00Z</dcterms:modified>
</cp:coreProperties>
</file>