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US Constitution Essay 2 Option </w:t>
      </w:r>
      <w:r>
        <w:rPr/>
        <w:t>3</w:t>
      </w:r>
      <w:r>
        <w:rPr/>
        <w:t xml:space="preserve"> – Due April 7, 2014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Write a </w:t>
      </w:r>
      <w:r>
        <w:rPr>
          <w:b/>
          <w:i/>
        </w:rPr>
        <w:t>500-750 word</w:t>
      </w:r>
      <w:r>
        <w:rPr>
          <w:i/>
        </w:rPr>
        <w:t> essay response, making sure to address </w:t>
      </w:r>
      <w:r>
        <w:rPr>
          <w:b/>
          <w:i/>
        </w:rPr>
        <w:t>ALL</w:t>
      </w:r>
      <w:r>
        <w:rPr>
          <w:i/>
        </w:rPr>
        <w:t> parts of the question.</w:t>
      </w:r>
    </w:p>
    <w:p>
      <w:pPr>
        <w:pStyle w:val="style0"/>
      </w:pPr>
      <w:r>
        <w:rPr/>
      </w:r>
    </w:p>
    <w:p>
      <w:pPr>
        <w:pStyle w:val="style0"/>
      </w:pPr>
      <w:r>
        <w:rPr/>
        <w:t>Pick one of the famous decisions from the Warren Court that Professor Amar discusses (such as </w:t>
      </w:r>
      <w:r>
        <w:rPr>
          <w:i/>
        </w:rPr>
        <w:t>Brown v. Board of Education</w:t>
      </w:r>
      <w:r>
        <w:rPr/>
        <w:t>, </w:t>
      </w:r>
      <w:r>
        <w:rPr>
          <w:i/>
        </w:rPr>
        <w:t>Reynolds v. Simms</w:t>
      </w:r>
      <w:r>
        <w:rPr/>
        <w:t>, or </w:t>
      </w:r>
      <w:r>
        <w:rPr>
          <w:i/>
        </w:rPr>
        <w:t>New York Times v. Sullivan</w:t>
      </w:r>
      <w:r>
        <w:rPr/>
        <w:t>). Either defend or criticize the decision the Court came to using the types of constitutional argument that Professor Amar has described in his lectures.</w:t>
      </w:r>
    </w:p>
    <w:p>
      <w:pPr>
        <w:pStyle w:val="style0"/>
      </w:pPr>
      <w:r>
        <w:rPr/>
      </w:r>
    </w:p>
    <w:p>
      <w:pPr>
        <w:pStyle w:val="style0"/>
      </w:pPr>
      <w:r>
        <w:rPr/>
        <w:t>Grading Criteria:</w:t>
      </w:r>
    </w:p>
    <w:p>
      <w:pPr>
        <w:pStyle w:val="style0"/>
      </w:pPr>
      <w:r>
        <w:rPr/>
        <w:t>--Style and Organization</w:t>
      </w:r>
    </w:p>
    <w:p>
      <w:pPr>
        <w:pStyle w:val="style0"/>
      </w:pPr>
      <w:r>
        <w:rPr/>
        <w:t>--Strength of Argument</w:t>
      </w:r>
    </w:p>
    <w:p>
      <w:pPr>
        <w:pStyle w:val="style0"/>
      </w:pPr>
      <w:r>
        <w:rPr/>
        <w:t>--Use of Evidence</w:t>
      </w:r>
    </w:p>
    <w:p>
      <w:pPr>
        <w:pStyle w:val="style0"/>
      </w:pPr>
      <w:r>
        <w:rPr/>
        <w:t>--Engagement with Course Themes and Critical Thought</w:t>
      </w:r>
    </w:p>
    <w:p>
      <w:pPr>
        <w:pStyle w:val="style0"/>
      </w:pPr>
      <w:r>
        <w:rPr/>
        <w:t>--On-topic?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2014-04-01T16:47:12.00Z</dcterms:created>
  <cp:revision>0</cp:revision>
</cp:coreProperties>
</file>