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120" w:before="240"/>
        <w:contextualSpacing w:val="false"/>
      </w:pPr>
      <w:r>
        <w:rPr/>
        <w:t xml:space="preserve">Course Orientation </w:t>
      </w:r>
      <w:hyperlink r:id="rId2" w:tgtFrame="_blank">
        <w:r>
          <w:rPr>
            <w:rStyle w:val="style15"/>
          </w:rPr>
          <w:t xml:space="preserve">Help </w:t>
        </w:r>
      </w:hyperlink>
    </w:p>
    <w:p>
      <w:pPr>
        <w:pStyle w:val="style19"/>
      </w:pPr>
      <w:r>
        <w:rPr/>
        <w:t>In this module, you will become familiar with the course, your instructor, your classmates, and our learning environment.</w:t>
      </w:r>
    </w:p>
    <w:p>
      <w:pPr>
        <w:pStyle w:val="style19"/>
      </w:pPr>
      <w:r>
        <w:rPr/>
        <w:t>Watch the video, below, for an introduction to the class.</w:t>
      </w:r>
    </w:p>
    <w:p>
      <w:pPr>
        <w:pStyle w:val="style19"/>
      </w:pPr>
      <w:r>
        <w:rPr/>
        <w:drawing>
          <wp:inline distB="0" distL="0" distR="0" distT="0">
            <wp:extent cx="7162800" cy="37846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3"/>
                    <a:srcRect/>
                    <a:stretch>
                      <a:fillRect/>
                    </a:stretch>
                  </pic:blipFill>
                  <pic:spPr bwMode="auto">
                    <a:xfrm>
                      <a:off x="0" y="0"/>
                      <a:ext cx="7162800" cy="378460"/>
                    </a:xfrm>
                    <a:prstGeom prst="rect">
                      <a:avLst/>
                    </a:prstGeom>
                    <a:noFill/>
                    <a:ln w="9525">
                      <a:noFill/>
                      <a:miter lim="800000"/>
                      <a:headEnd/>
                      <a:tailEnd/>
                    </a:ln>
                  </pic:spPr>
                </pic:pic>
              </a:graphicData>
            </a:graphic>
          </wp:inline>
        </w:drawing>
      </w:r>
      <w:r>
        <w:rPr/>
        <w:t xml:space="preserve"> </w:t>
      </w:r>
    </w:p>
    <w:p>
      <w:pPr>
        <w:pStyle w:val="style19"/>
      </w:pPr>
      <w:r>
        <w:rPr/>
        <w:t xml:space="preserve">You may also </w:t>
      </w:r>
      <w:hyperlink r:id="rId4">
        <w:r>
          <w:rPr>
            <w:rStyle w:val="style15"/>
          </w:rPr>
          <w:t>download the video</w:t>
        </w:r>
      </w:hyperlink>
      <w:r>
        <w:rPr/>
        <w:t xml:space="preserve"> (20.8 MB). </w:t>
      </w:r>
    </w:p>
    <w:p>
      <w:pPr>
        <w:pStyle w:val="style2"/>
      </w:pPr>
      <w:r>
        <w:rPr/>
        <w:t>Time</w:t>
      </w:r>
    </w:p>
    <w:p>
      <w:pPr>
        <w:pStyle w:val="style19"/>
      </w:pPr>
      <w:r>
        <w:rPr/>
        <w:t xml:space="preserve">This orientation should take approximately </w:t>
      </w:r>
      <w:r>
        <w:rPr>
          <w:rStyle w:val="style16"/>
        </w:rPr>
        <w:t>1 hour</w:t>
      </w:r>
      <w:r>
        <w:rPr/>
        <w:t xml:space="preserve"> to complete.</w:t>
      </w:r>
    </w:p>
    <w:p>
      <w:pPr>
        <w:pStyle w:val="style2"/>
      </w:pPr>
      <w:r>
        <w:rPr/>
        <w:t>Goals and Objectives</w:t>
      </w:r>
    </w:p>
    <w:p>
      <w:pPr>
        <w:pStyle w:val="style19"/>
      </w:pPr>
      <w:r>
        <w:rPr/>
        <w:t>The goal of the Orientation Module is to familiarize you with the course structure and the online learning environment. The orientation also helps you obtain the technical skills required for the course.</w:t>
      </w:r>
    </w:p>
    <w:p>
      <w:pPr>
        <w:pStyle w:val="style19"/>
      </w:pPr>
      <w:r>
        <w:rPr/>
        <w:t>After this module, you should be able to:</w:t>
      </w:r>
    </w:p>
    <w:p>
      <w:pPr>
        <w:pStyle w:val="style19"/>
        <w:numPr>
          <w:ilvl w:val="0"/>
          <w:numId w:val="1"/>
        </w:numPr>
        <w:tabs>
          <w:tab w:leader="none" w:pos="707" w:val="left"/>
        </w:tabs>
        <w:spacing w:after="0" w:before="0"/>
        <w:ind w:hanging="283" w:left="707" w:right="0"/>
        <w:contextualSpacing w:val="false"/>
      </w:pPr>
      <w:r>
        <w:rPr/>
        <w:t xml:space="preserve">Recall important information about this course. </w:t>
      </w:r>
    </w:p>
    <w:p>
      <w:pPr>
        <w:pStyle w:val="style19"/>
        <w:numPr>
          <w:ilvl w:val="0"/>
          <w:numId w:val="1"/>
        </w:numPr>
        <w:tabs>
          <w:tab w:leader="none" w:pos="707" w:val="left"/>
        </w:tabs>
        <w:spacing w:after="0" w:before="0"/>
        <w:ind w:hanging="283" w:left="707" w:right="0"/>
        <w:contextualSpacing w:val="false"/>
      </w:pPr>
      <w:r>
        <w:rPr/>
        <w:t xml:space="preserve">Get to know your classmates. </w:t>
      </w:r>
    </w:p>
    <w:p>
      <w:pPr>
        <w:pStyle w:val="style19"/>
        <w:numPr>
          <w:ilvl w:val="0"/>
          <w:numId w:val="1"/>
        </w:numPr>
        <w:tabs>
          <w:tab w:leader="none" w:pos="707" w:val="left"/>
        </w:tabs>
        <w:ind w:hanging="283" w:left="707" w:right="0"/>
      </w:pPr>
      <w:r>
        <w:rPr/>
        <w:t xml:space="preserve">Be familiar with how discussion forums operate in the course.  </w:t>
      </w:r>
    </w:p>
    <w:p>
      <w:pPr>
        <w:pStyle w:val="style2"/>
      </w:pPr>
      <w:r>
        <w:rPr/>
        <w:t>Instructional Activities</w:t>
      </w:r>
    </w:p>
    <w:p>
      <w:pPr>
        <w:pStyle w:val="style19"/>
      </w:pPr>
      <w:r>
        <w:rPr/>
        <w:t xml:space="preserve">Below is a list of the activities and assignments you must complete in this module. Click on the name of each activity for more detailed instructions. </w:t>
      </w:r>
    </w:p>
    <w:tbl>
      <w:tblPr>
        <w:tblW w:type="dxa" w:w="7977"/>
        <w:jc w:val="left"/>
        <w:tblInd w:type="dxa" w:w="75"/>
        <w:tblBorders>
          <w:top w:color="808080" w:space="0" w:sz="2" w:val="double"/>
          <w:left w:color="808080" w:space="0" w:sz="2" w:val="double"/>
          <w:bottom w:color="808080" w:space="0" w:sz="2" w:val="double"/>
          <w:insideH w:color="808080" w:space="0" w:sz="2" w:val="double"/>
        </w:tblBorders>
        <w:tblCellMar>
          <w:top w:type="dxa" w:w="75"/>
          <w:left w:type="dxa" w:w="74"/>
          <w:bottom w:type="dxa" w:w="75"/>
          <w:right w:type="dxa" w:w="75"/>
        </w:tblCellMar>
      </w:tblPr>
      <w:tblGrid>
        <w:gridCol w:w="3084"/>
        <w:gridCol w:w="1292"/>
        <w:gridCol w:w="3601"/>
      </w:tblGrid>
      <w:tr>
        <w:trPr>
          <w:tblHeader w:val="true"/>
          <w:cantSplit w:val="false"/>
        </w:trPr>
        <w:tc>
          <w:tcPr>
            <w:tcW w:type="dxa" w:w="3084"/>
            <w:shd w:fill="666666" w:val="clear"/>
            <w:tcMar>
              <w:left w:type="dxa" w:w="74"/>
            </w:tcMar>
            <w:vAlign w:val="center"/>
          </w:tcPr>
          <w:p>
            <w:pPr>
              <w:pStyle w:val="style24"/>
            </w:pPr>
            <w:r>
              <w:rPr>
                <w:color w:val="FFFFFF"/>
              </w:rPr>
              <w:t xml:space="preserve">Activity </w:t>
            </w:r>
          </w:p>
        </w:tc>
        <w:tc>
          <w:tcPr>
            <w:tcW w:type="dxa" w:w="1292"/>
            <w:shd w:fill="666666" w:val="clear"/>
            <w:tcMar>
              <w:left w:type="dxa" w:w="74"/>
            </w:tcMar>
            <w:vAlign w:val="center"/>
          </w:tcPr>
          <w:p>
            <w:pPr>
              <w:pStyle w:val="style24"/>
            </w:pPr>
            <w:r>
              <w:rPr>
                <w:color w:val="FFFFFF"/>
              </w:rPr>
              <w:t xml:space="preserve">Due Date* </w:t>
            </w:r>
          </w:p>
        </w:tc>
        <w:tc>
          <w:tcPr>
            <w:tcW w:type="dxa" w:w="3601"/>
            <w:tcBorders>
              <w:right w:color="808080" w:space="0" w:sz="2" w:val="double"/>
            </w:tcBorders>
            <w:shd w:fill="666666" w:val="clear"/>
            <w:tcMar>
              <w:left w:type="dxa" w:w="74"/>
            </w:tcMar>
            <w:vAlign w:val="center"/>
          </w:tcPr>
          <w:p>
            <w:pPr>
              <w:pStyle w:val="style24"/>
            </w:pPr>
            <w:r>
              <w:rPr>
                <w:color w:val="FFFFFF"/>
              </w:rPr>
              <w:t xml:space="preserve">Purpose </w:t>
            </w:r>
          </w:p>
        </w:tc>
      </w:tr>
      <w:tr>
        <w:trPr>
          <w:cantSplit w:val="false"/>
        </w:trPr>
        <w:tc>
          <w:tcPr>
            <w:tcW w:type="dxa" w:w="3084"/>
            <w:shd w:fill="auto" w:val="clear"/>
            <w:tcMar>
              <w:left w:type="dxa" w:w="74"/>
            </w:tcMar>
            <w:vAlign w:val="center"/>
          </w:tcPr>
          <w:p>
            <w:pPr>
              <w:pStyle w:val="style23"/>
            </w:pPr>
            <w:r>
              <w:rPr/>
              <w:t xml:space="preserve">Read and review the </w:t>
            </w:r>
            <w:hyperlink r:id="rId5">
              <w:r>
                <w:rPr>
                  <w:rStyle w:val="style16"/>
                  <w:rStyle w:val="style15"/>
                </w:rPr>
                <w:t>Syllabus</w:t>
              </w:r>
            </w:hyperlink>
            <w:r>
              <w:rPr/>
              <w:t xml:space="preserve"> and </w:t>
            </w:r>
            <w:hyperlink r:id="rId6">
              <w:r>
                <w:rPr>
                  <w:rStyle w:val="style16"/>
                  <w:rStyle w:val="style15"/>
                </w:rPr>
                <w:t>About the Discussion Forums</w:t>
              </w:r>
            </w:hyperlink>
            <w:r>
              <w:rPr/>
              <w:t xml:space="preserve"> pages. </w:t>
            </w:r>
          </w:p>
        </w:tc>
        <w:tc>
          <w:tcPr>
            <w:tcW w:type="dxa" w:w="1292"/>
            <w:shd w:fill="auto" w:val="clear"/>
            <w:tcMar>
              <w:left w:type="dxa" w:w="74"/>
            </w:tcMar>
            <w:vAlign w:val="center"/>
          </w:tcPr>
          <w:p>
            <w:pPr>
              <w:pStyle w:val="style23"/>
            </w:pPr>
            <w:r>
              <w:rPr/>
              <w:t>Sunday, January 12</w:t>
            </w:r>
          </w:p>
        </w:tc>
        <w:tc>
          <w:tcPr>
            <w:tcW w:type="dxa" w:w="3601"/>
            <w:tcBorders>
              <w:right w:color="808080" w:space="0" w:sz="2" w:val="double"/>
            </w:tcBorders>
            <w:shd w:fill="auto" w:val="clear"/>
            <w:tcMar>
              <w:left w:type="dxa" w:w="74"/>
            </w:tcMar>
            <w:vAlign w:val="center"/>
          </w:tcPr>
          <w:p>
            <w:pPr>
              <w:pStyle w:val="style23"/>
            </w:pPr>
            <w:r>
              <w:rPr/>
              <w:t xml:space="preserve">Become familiar with the course through reading the syllabus and other materials. </w:t>
            </w:r>
          </w:p>
        </w:tc>
      </w:tr>
      <w:tr>
        <w:trPr>
          <w:cantSplit w:val="false"/>
        </w:trPr>
        <w:tc>
          <w:tcPr>
            <w:tcW w:type="dxa" w:w="3084"/>
            <w:shd w:fill="auto" w:val="clear"/>
            <w:tcMar>
              <w:left w:type="dxa" w:w="74"/>
            </w:tcMar>
            <w:vAlign w:val="center"/>
          </w:tcPr>
          <w:p>
            <w:pPr>
              <w:pStyle w:val="style23"/>
            </w:pPr>
            <w:r>
              <w:rPr/>
              <w:t xml:space="preserve">Complete the </w:t>
            </w:r>
            <w:hyperlink r:id="rId7">
              <w:r>
                <w:rPr>
                  <w:rStyle w:val="style15"/>
                  <w:b/>
                </w:rPr>
                <w:t>Orientation Quiz</w:t>
              </w:r>
            </w:hyperlink>
            <w:r>
              <w:rPr/>
              <w:t xml:space="preserve"> </w:t>
            </w:r>
          </w:p>
        </w:tc>
        <w:tc>
          <w:tcPr>
            <w:tcW w:type="dxa" w:w="1292"/>
            <w:shd w:fill="auto" w:val="clear"/>
            <w:tcMar>
              <w:left w:type="dxa" w:w="74"/>
            </w:tcMar>
            <w:vAlign w:val="center"/>
          </w:tcPr>
          <w:p>
            <w:pPr>
              <w:pStyle w:val="style23"/>
            </w:pPr>
            <w:r>
              <w:rPr/>
              <w:t>Sunday, January 12</w:t>
            </w:r>
          </w:p>
        </w:tc>
        <w:tc>
          <w:tcPr>
            <w:tcW w:type="dxa" w:w="3601"/>
            <w:tcBorders>
              <w:right w:color="808080" w:space="0" w:sz="2" w:val="double"/>
            </w:tcBorders>
            <w:shd w:fill="auto" w:val="clear"/>
            <w:tcMar>
              <w:left w:type="dxa" w:w="74"/>
            </w:tcMar>
            <w:vAlign w:val="center"/>
          </w:tcPr>
          <w:p>
            <w:pPr>
              <w:pStyle w:val="style23"/>
            </w:pPr>
            <w:r>
              <w:rPr/>
              <w:t>Test your knowledge of the course, its requirements, and how to succeed in the course.</w:t>
            </w:r>
          </w:p>
        </w:tc>
      </w:tr>
      <w:tr>
        <w:trPr>
          <w:cantSplit w:val="false"/>
        </w:trPr>
        <w:tc>
          <w:tcPr>
            <w:tcW w:type="dxa" w:w="3084"/>
            <w:shd w:fill="auto" w:val="clear"/>
            <w:tcMar>
              <w:left w:type="dxa" w:w="74"/>
            </w:tcMar>
            <w:vAlign w:val="center"/>
          </w:tcPr>
          <w:p>
            <w:pPr>
              <w:pStyle w:val="style23"/>
            </w:pPr>
            <w:r>
              <w:rPr/>
              <w:t xml:space="preserve">Update your </w:t>
            </w:r>
            <w:hyperlink r:id="rId8">
              <w:r>
                <w:rPr>
                  <w:rStyle w:val="style15"/>
                  <w:b/>
                </w:rPr>
                <w:t>Coursera Profile</w:t>
              </w:r>
            </w:hyperlink>
            <w:r>
              <w:rPr/>
              <w:t xml:space="preserve"> and check out the </w:t>
            </w:r>
            <w:hyperlink r:id="rId9">
              <w:r>
                <w:rPr>
                  <w:rStyle w:val="style16"/>
                  <w:rStyle w:val="style15"/>
                </w:rPr>
                <w:t>Social Media</w:t>
              </w:r>
            </w:hyperlink>
            <w:r>
              <w:rPr/>
              <w:t xml:space="preserve"> page.</w:t>
            </w:r>
          </w:p>
        </w:tc>
        <w:tc>
          <w:tcPr>
            <w:tcW w:type="dxa" w:w="1292"/>
            <w:shd w:fill="auto" w:val="clear"/>
            <w:tcMar>
              <w:left w:type="dxa" w:w="74"/>
            </w:tcMar>
            <w:vAlign w:val="center"/>
          </w:tcPr>
          <w:p>
            <w:pPr>
              <w:pStyle w:val="style23"/>
            </w:pPr>
            <w:r>
              <w:rPr/>
              <w:t>Sunday, January 12</w:t>
            </w:r>
          </w:p>
        </w:tc>
        <w:tc>
          <w:tcPr>
            <w:tcW w:type="dxa" w:w="3601"/>
            <w:tcBorders>
              <w:right w:color="808080" w:space="0" w:sz="2" w:val="double"/>
            </w:tcBorders>
            <w:shd w:fill="auto" w:val="clear"/>
            <w:tcMar>
              <w:left w:type="dxa" w:w="74"/>
            </w:tcMar>
            <w:vAlign w:val="center"/>
          </w:tcPr>
          <w:p>
            <w:pPr>
              <w:pStyle w:val="style23"/>
            </w:pPr>
            <w:r>
              <w:rPr/>
              <w:t xml:space="preserve">Doing this helps others more easily remember who you are in the discussion forums. </w:t>
            </w:r>
          </w:p>
        </w:tc>
      </w:tr>
      <w:tr>
        <w:trPr>
          <w:cantSplit w:val="false"/>
        </w:trPr>
        <w:tc>
          <w:tcPr>
            <w:tcW w:type="dxa" w:w="3084"/>
            <w:shd w:fill="auto" w:val="clear"/>
            <w:tcMar>
              <w:left w:type="dxa" w:w="74"/>
            </w:tcMar>
            <w:vAlign w:val="center"/>
          </w:tcPr>
          <w:p>
            <w:pPr>
              <w:pStyle w:val="style23"/>
            </w:pPr>
            <w:r>
              <w:rPr/>
              <w:t xml:space="preserve">Complete the </w:t>
            </w:r>
            <w:hyperlink r:id="rId10">
              <w:r>
                <w:rPr>
                  <w:rStyle w:val="style15"/>
                  <w:b/>
                </w:rPr>
                <w:t>Getting to Know Your Classmates</w:t>
              </w:r>
            </w:hyperlink>
            <w:r>
              <w:rPr/>
              <w:t xml:space="preserve"> activity</w:t>
            </w:r>
          </w:p>
        </w:tc>
        <w:tc>
          <w:tcPr>
            <w:tcW w:type="dxa" w:w="1292"/>
            <w:shd w:fill="auto" w:val="clear"/>
            <w:tcMar>
              <w:left w:type="dxa" w:w="74"/>
            </w:tcMar>
            <w:vAlign w:val="center"/>
          </w:tcPr>
          <w:p>
            <w:pPr>
              <w:pStyle w:val="style23"/>
            </w:pPr>
            <w:r>
              <w:rPr/>
              <w:t>Sunday, January 12</w:t>
            </w:r>
          </w:p>
        </w:tc>
        <w:tc>
          <w:tcPr>
            <w:tcW w:type="dxa" w:w="3601"/>
            <w:tcBorders>
              <w:right w:color="808080" w:space="0" w:sz="2" w:val="double"/>
            </w:tcBorders>
            <w:shd w:fill="auto" w:val="clear"/>
            <w:tcMar>
              <w:left w:type="dxa" w:w="74"/>
            </w:tcMar>
            <w:vAlign w:val="center"/>
          </w:tcPr>
          <w:p>
            <w:pPr>
              <w:pStyle w:val="style23"/>
            </w:pPr>
            <w:r>
              <w:rPr/>
              <w:t>You will work with several of your classmates. This activity helps you get to know them.</w:t>
            </w:r>
          </w:p>
        </w:tc>
      </w:tr>
    </w:tbl>
    <w:p>
      <w:pPr>
        <w:pStyle w:val="style19"/>
        <w:spacing w:after="120" w:before="0"/>
        <w:contextualSpacing w:val="false"/>
      </w:pPr>
      <w:r>
        <w:rPr/>
        <w:t>* All deadlines are at 11:55 PM Central Time (4:55 AM GMT the following day) unless otherwise noted.</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2" w:type="paragraph"><w:name w:val="Heading 2"/><w:basedOn w:val="style18"/><w:next w:val="style19"/><w:pPr><w:outlineLvl w:val="1"/></w:pPr><w:rPr><w:rFonts w:ascii="Liberation Serif" w:cs="DejaVu Sans" w:eastAsia="Droid Sans Fallback" w:hAnsi="Liberation Serif"/><w:b/><w:bCs/><w:sz w:val="36"/><w:szCs w:val="36"/></w:rPr></w:style><w:style w:styleId="style15" w:type="character"><w:name w:val="Internet Link"/><w:next w:val="style15"/><w:rPr><w:color w:val="000080"/><w:u w:val="single"/><w:lang w:bidi="en-US" w:eastAsia="en-US" w:val="en-US"/></w:rPr></w:style><w:style w:styleId="style16" w:type="character"><w:name w:val="Strong Emphasis"/><w:next w:val="style16"/><w:rPr><w:b/><w:bCs/></w:rPr></w:style><w:style w:styleId="style17" w:type="character"><w:name w:val="Bullets"/><w:next w:val="style17"/><w:rPr><w:rFonts w:ascii="OpenSymbol" w:cs="OpenSymbol" w:eastAsia="OpenSymbol" w:hAnsi="OpenSymbol"/></w:rPr></w:style><w:style w:styleId="style18" w:type="paragraph"><w:name w:val="Heading"/><w:basedOn w:val="style0"/><w:next w:val="style19"/><w:pPr><w:keepNext/><w:spacing w:after="120" w:before="240"/><w:contextualSpacing w:val="false"/></w:pPr><w:rPr><w:rFonts w:ascii="Liberation Sans" w:cs="DejaVu Sans" w:eastAsia="Droid Sans Fallback" w:hAnsi="Liberation Sans"/><w:sz w:val="28"/><w:szCs w:val="28"/></w:rPr></w:style><w:style w:styleId="style19" w:type="paragraph"><w:name w:val="Text body"/><w:basedOn w:val="style0"/><w:next w:val="style19"/><w:pPr><w:spacing w:after="120" w:before="0"/><w:contextualSpacing w:val="false"/></w:pPr><w:rPr></w:rPr></w:style><w:style w:styleId="style20" w:type="paragraph"><w:name w:val="List"/><w:basedOn w:val="style19"/><w:next w:val="style20"/><w:pPr></w:pPr><w:rPr><w:rFonts w:cs="DejaVu Sans"/></w:rPr></w:style><w:style w:styleId="style21" w:type="paragraph"><w:name w:val="Caption"/><w:basedOn w:val="style0"/><w:next w:val="style21"/><w:pPr><w:suppressLineNumbers/><w:spacing w:after="120" w:before="120"/><w:contextualSpacing w:val="false"/></w:pPr><w:rPr><w:rFonts w:cs="DejaVu Sans"/><w:i/><w:iCs/><w:sz w:val="24"/><w:szCs w:val="24"/></w:rPr></w:style><w:style w:styleId="style22" w:type="paragraph"><w:name w:val="Index"/><w:basedOn w:val="style0"/><w:next w:val="style22"/><w:pPr><w:suppressLineNumbers/></w:pPr><w:rPr><w:rFonts w:cs="DejaVu Sans"/></w:rPr></w:style><w:style w:styleId="style23" w:type="paragraph"><w:name w:val="Table Contents"/><w:basedOn w:val="style0"/><w:next w:val="style23"/><w:pPr><w:suppressLineNumbers/></w:pPr><w:rPr></w:rPr></w:style><w:style w:styleId="style24" w:type="paragraph"><w:name w:val="Table Heading"/><w:basedOn w:val="style23"/><w:next w:val="style24"/><w:pPr><w:suppressLineNumbers/><w:jc w:val="center"/></w:pPr><w:rPr><w:b/><w:bCs/></w:rPr></w:style><w:style w:styleId="style25" w:type="paragraph"><w:name w:val="Horizontal Line"/><w:basedOn w:val="style0"/><w:next w:val="style19"/><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coursera.org/androidapps101-001/help/pages?url=https%3A%2F%2Fclass.coursera.org%2Fandroidapps101-001%2Fwiki%2Fview%3Fpage%3DCourseOrientation" TargetMode="External"/><Relationship Id="rId3" Type="http://schemas.openxmlformats.org/officeDocument/2006/relationships/image" Target="https://d396qusza40orc.cloudfront.net/androidapps101%2Fimages%2Fvideo_thumbnails%2Fcourse_welcome.PNG" TargetMode="External"/><Relationship Id="rId4" Type="http://schemas.openxmlformats.org/officeDocument/2006/relationships/hyperlink" Target="https://class.coursera.org/androidapps101-001/lecture/download.mp4?lecture_id=65" TargetMode="External"/><Relationship Id="rId5" Type="http://schemas.openxmlformats.org/officeDocument/2006/relationships/hyperlink" Target="https://class.coursera.org/androidapps101-001/wiki/view?page=HomePage" TargetMode="External"/><Relationship Id="rId6" Type="http://schemas.openxmlformats.org/officeDocument/2006/relationships/hyperlink" Target="https://class.coursera.org/androidapps101-001/wiki/view?page=AbouttheDiscussionForums" TargetMode="External"/><Relationship Id="rId7" Type="http://schemas.openxmlformats.org/officeDocument/2006/relationships/hyperlink" Target="https://class.coursera.org/androidapps101-001/quiz/start?quiz_id=15" TargetMode="External"/><Relationship Id="rId8" Type="http://schemas.openxmlformats.org/officeDocument/2006/relationships/hyperlink" Target="https://www.coursera.org/account/profile" TargetMode="External"/><Relationship Id="rId9" Type="http://schemas.openxmlformats.org/officeDocument/2006/relationships/hyperlink" Target="https://class.coursera.org/androidapps101-001/wiki/view?page=socialmedia" TargetMode="External"/><Relationship Id="rId10" Type="http://schemas.openxmlformats.org/officeDocument/2006/relationships/hyperlink" Target="https://class.coursera.org/androidapps101-001/wiki/view?page=GettingtoKnowYourClassmatesinstruction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2013-12-04T13:56:24.00Z</dcterms:created>
  <cp:revision>0</cp:revision>
</cp:coreProperties>
</file>