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120" w:before="240"/>
        <w:contextualSpacing w:val="false"/>
      </w:pPr>
      <w:r>
        <w:rPr/>
        <w:t xml:space="preserve">Feedback — Orientation Quiz </w:t>
      </w:r>
      <w:hyperlink r:id="rId2" w:tgtFrame="_blank">
        <w:r>
          <w:rPr>
            <w:rStyle w:val="style15"/>
          </w:rPr>
          <w:t xml:space="preserve">Help </w:t>
        </w:r>
      </w:hyperlink>
    </w:p>
    <w:p>
      <w:pPr>
        <w:sectPr>
          <w:type w:val="nextPage"/>
          <w:pgSz w:h="15840" w:w="12240"/>
          <w:pgMar w:bottom="1134" w:footer="0" w:gutter="0" w:header="0" w:left="1134" w:right="1134" w:top="1134"/>
          <w:pgNumType w:fmt="decimal"/>
          <w:formProt w:val="false"/>
          <w:textDirection w:val="lrTb"/>
        </w:sectPr>
      </w:pPr>
    </w:p>
    <w:p>
      <w:pPr>
        <w:pStyle w:val="style18"/>
      </w:pPr>
      <w:r>
        <w:rPr/>
        <w:t xml:space="preserve">You submitted this quiz on </w:t>
      </w:r>
      <w:r>
        <w:rPr>
          <w:rStyle w:val="style16"/>
        </w:rPr>
        <w:t>Wed 4 Dec 2013 10:55 AM PST</w:t>
      </w:r>
      <w:r>
        <w:rPr/>
        <w:t xml:space="preserve">. You got a score of </w:t>
      </w:r>
      <w:r>
        <w:rPr>
          <w:rStyle w:val="style16"/>
        </w:rPr>
        <w:t>5.00</w:t>
      </w:r>
      <w:r>
        <w:rPr/>
        <w:t xml:space="preserve"> out of </w:t>
      </w:r>
      <w:r>
        <w:rPr>
          <w:rStyle w:val="style16"/>
        </w:rPr>
        <w:t>5.00</w:t>
      </w:r>
      <w:r>
        <w:rPr/>
        <w:t xml:space="preserve">. </w:t>
      </w:r>
    </w:p>
    <w:p>
      <w:pPr>
        <w:pStyle w:val="style2"/>
      </w:pPr>
      <w:r>
        <w:rPr/>
        <w:t>Overview</w:t>
      </w:r>
    </w:p>
    <w:p>
      <w:pPr>
        <w:pStyle w:val="style18"/>
      </w:pPr>
      <w:r>
        <w:rPr/>
        <w:t xml:space="preserve">You will take a 5-question quiz regarding information presented in the </w:t>
      </w:r>
      <w:hyperlink r:id="rId3">
        <w:r>
          <w:rPr>
            <w:rStyle w:val="style15"/>
          </w:rPr>
          <w:t>Syllabus</w:t>
        </w:r>
      </w:hyperlink>
      <w:r>
        <w:rPr/>
        <w:t xml:space="preserve"> section of the course. You may take this largely multiple-choice quiz as many times as desired. It is a required activity; however, it does not contribute toward the final grade.</w:t>
      </w:r>
    </w:p>
    <w:p>
      <w:pPr>
        <w:pStyle w:val="style2"/>
      </w:pPr>
      <w:r>
        <w:rPr/>
        <w:t>Time</w:t>
      </w:r>
    </w:p>
    <w:p>
      <w:pPr>
        <w:pStyle w:val="style18"/>
      </w:pPr>
      <w:r>
        <w:rPr/>
        <w:t xml:space="preserve">Students should spend approximately </w:t>
      </w:r>
      <w:r>
        <w:rPr>
          <w:rStyle w:val="style16"/>
        </w:rPr>
        <w:t>30 minutes</w:t>
      </w:r>
      <w:r>
        <w:rPr/>
        <w:t xml:space="preserve"> to complete this quiz, assuming the readings have already been completed. See the </w:t>
      </w:r>
      <w:hyperlink r:id="rId4">
        <w:r>
          <w:rPr>
            <w:rStyle w:val="style15"/>
          </w:rPr>
          <w:t>Course Orientation Overview page</w:t>
        </w:r>
      </w:hyperlink>
      <w:r>
        <w:rPr/>
        <w:t xml:space="preserve"> for more detailed information concerning the deadlines for this assignment.</w:t>
      </w:r>
    </w:p>
    <w:p>
      <w:pPr>
        <w:pStyle w:val="style3"/>
      </w:pPr>
      <w:r>
        <w:rPr/>
        <w:t>Question 1</w:t>
      </w:r>
    </w:p>
    <w:p>
      <w:pPr>
        <w:pStyle w:val="style18"/>
        <w:spacing w:after="0" w:before="0"/>
        <w:contextualSpacing w:val="false"/>
      </w:pPr>
      <w:r>
        <w:rPr/>
        <w:t>This course lasts for _________.</w:t>
      </w:r>
    </w:p>
    <w:tbl>
      <w:tblPr>
        <w:jc w:val="left"/>
        <w:tblInd w:type="dxa" w:w="28"/>
        <w:tblCellMar>
          <w:top w:type="dxa" w:w="28"/>
          <w:left w:type="dxa" w:w="28"/>
          <w:bottom w:type="dxa" w:w="28"/>
          <w:right w:type="dxa" w:w="28"/>
        </w:tblCellMar>
      </w:tblPr>
      <w:tblGrid>
        <w:gridCol w:w="3237"/>
        <w:gridCol w:w="821"/>
        <w:gridCol w:w="1133"/>
        <w:gridCol w:w="1404"/>
      </w:tblGrid>
      <w:tr>
        <w:trPr>
          <w:cantSplit w:val="false"/>
        </w:trPr>
        <w:tc>
          <w:tcPr>
            <w:tcW w:type="dxa" w:w="3237"/>
            <w:shd w:fill="auto" w:val="clear"/>
            <w:vAlign w:val="center"/>
          </w:tcPr>
          <w:p>
            <w:pPr>
              <w:pStyle w:val="style23"/>
            </w:pPr>
            <w:r>
              <w:rPr/>
              <w:t>Your Answer</w:t>
            </w:r>
          </w:p>
        </w:tc>
        <w:tc>
          <w:tcPr>
            <w:tcW w:type="dxa" w:w="821"/>
            <w:shd w:fill="auto" w:val="clear"/>
            <w:vAlign w:val="center"/>
          </w:tcPr>
          <w:p>
            <w:pPr>
              <w:pStyle w:val="style23"/>
            </w:pPr>
            <w:r>
              <w:rPr>
                <w:sz w:val="4"/>
                <w:szCs w:val="4"/>
              </w:rPr>
            </w:r>
          </w:p>
        </w:tc>
        <w:tc>
          <w:tcPr>
            <w:tcW w:type="dxa" w:w="1133"/>
            <w:shd w:fill="auto" w:val="clear"/>
            <w:vAlign w:val="center"/>
          </w:tcPr>
          <w:p>
            <w:pPr>
              <w:pStyle w:val="style23"/>
            </w:pPr>
            <w:r>
              <w:rPr/>
              <w:t>Score</w:t>
            </w:r>
          </w:p>
        </w:tc>
        <w:tc>
          <w:tcPr>
            <w:tcW w:type="dxa" w:w="1404"/>
            <w:shd w:fill="auto" w:val="clear"/>
            <w:vAlign w:val="center"/>
          </w:tcPr>
          <w:p>
            <w:pPr>
              <w:pStyle w:val="style23"/>
            </w:pPr>
            <w:r>
              <w:rPr/>
              <w:t>Explanation</w:t>
            </w:r>
          </w:p>
        </w:tc>
      </w:tr>
      <w:tr>
        <w:trPr>
          <w:cantSplit w:val="false"/>
        </w:trPr>
        <w:tc>
          <w:tcPr>
            <w:tcW w:type="dxa" w:w="3237"/>
            <w:shd w:fill="auto" w:val="clear"/>
            <w:vAlign w:val="center"/>
          </w:tcPr>
          <w:p>
            <w:pPr>
              <w:pStyle w:val="style22"/>
            </w:pPr>
            <w:bookmarkStart w:id="0" w:name="gensym_529f7a89955fa"/>
            <w:bookmarkEnd w:id="0"/>
            <w:r>
              <w:rPr/>
            </w:r>
            <w:r>
              <w:rPr/>
              <w:t>10 weeks</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sz w:val="4"/>
                <w:szCs w:val="4"/>
              </w:rPr>
            </w:r>
          </w:p>
        </w:tc>
        <w:tc>
          <w:tcPr>
            <w:tcW w:type="dxa" w:w="1404"/>
            <w:shd w:fill="auto" w:val="clear"/>
            <w:vAlign w:val="center"/>
          </w:tcPr>
          <w:p>
            <w:pPr>
              <w:pStyle w:val="style22"/>
            </w:pPr>
            <w:r>
              <w:rPr>
                <w:sz w:val="4"/>
                <w:szCs w:val="4"/>
              </w:rPr>
            </w:r>
          </w:p>
        </w:tc>
      </w:tr>
      <w:tr>
        <w:trPr>
          <w:cantSplit w:val="false"/>
        </w:trPr>
        <w:tc>
          <w:tcPr>
            <w:tcW w:type="dxa" w:w="3237"/>
            <w:shd w:fill="auto" w:val="clear"/>
            <w:vAlign w:val="center"/>
          </w:tcPr>
          <w:p>
            <w:pPr>
              <w:pStyle w:val="style22"/>
            </w:pPr>
            <w:bookmarkStart w:id="1" w:name="gensym_529f7a8995e55"/>
            <w:bookmarkEnd w:id="1"/>
            <w:r>
              <w:rPr/>
            </w:r>
            <w:r>
              <w:rPr/>
              <w:t>8 weeks (with a 3 week break)</w:t>
            </w:r>
          </w:p>
        </w:tc>
        <w:tc>
          <w:tcPr>
            <w:tcW w:type="dxa" w:w="821"/>
            <w:shd w:fill="auto" w:val="clear"/>
            <w:vAlign w:val="center"/>
          </w:tcPr>
          <w:p>
            <w:pPr>
              <w:pStyle w:val="style22"/>
            </w:pPr>
            <w:r>
              <w:rPr/>
              <w:t>Correct</w:t>
            </w:r>
          </w:p>
        </w:tc>
        <w:tc>
          <w:tcPr>
            <w:tcW w:type="dxa" w:w="1133"/>
            <w:shd w:fill="auto" w:val="clear"/>
            <w:vAlign w:val="center"/>
          </w:tcPr>
          <w:p>
            <w:pPr>
              <w:pStyle w:val="style22"/>
            </w:pPr>
            <w:r>
              <w:rPr/>
              <w:t>1.00</w:t>
            </w:r>
          </w:p>
        </w:tc>
        <w:tc>
          <w:tcPr>
            <w:tcW w:type="dxa" w:w="1404"/>
            <w:shd w:fill="auto" w:val="clear"/>
            <w:vAlign w:val="center"/>
          </w:tcPr>
          <w:p>
            <w:pPr>
              <w:pStyle w:val="style22"/>
            </w:pPr>
            <w:r>
              <w:rPr>
                <w:sz w:val="4"/>
                <w:szCs w:val="4"/>
              </w:rPr>
            </w:r>
          </w:p>
        </w:tc>
      </w:tr>
      <w:tr>
        <w:trPr>
          <w:cantSplit w:val="false"/>
        </w:trPr>
        <w:tc>
          <w:tcPr>
            <w:tcW w:type="dxa" w:w="3237"/>
            <w:shd w:fill="auto" w:val="clear"/>
            <w:vAlign w:val="center"/>
          </w:tcPr>
          <w:p>
            <w:pPr>
              <w:pStyle w:val="style22"/>
            </w:pPr>
            <w:bookmarkStart w:id="2" w:name="gensym_529f7a8996b57"/>
            <w:bookmarkEnd w:id="2"/>
            <w:r>
              <w:rPr/>
            </w:r>
            <w:r>
              <w:rPr/>
              <w:t>6 weeks</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sz w:val="4"/>
                <w:szCs w:val="4"/>
              </w:rPr>
            </w:r>
          </w:p>
        </w:tc>
        <w:tc>
          <w:tcPr>
            <w:tcW w:type="dxa" w:w="1404"/>
            <w:shd w:fill="auto" w:val="clear"/>
            <w:vAlign w:val="center"/>
          </w:tcPr>
          <w:p>
            <w:pPr>
              <w:pStyle w:val="style22"/>
            </w:pPr>
            <w:r>
              <w:rPr>
                <w:sz w:val="4"/>
                <w:szCs w:val="4"/>
              </w:rPr>
            </w:r>
          </w:p>
        </w:tc>
      </w:tr>
      <w:tr>
        <w:trPr>
          <w:cantSplit w:val="false"/>
        </w:trPr>
        <w:tc>
          <w:tcPr>
            <w:tcW w:type="dxa" w:w="3237"/>
            <w:shd w:fill="auto" w:val="clear"/>
            <w:vAlign w:val="center"/>
          </w:tcPr>
          <w:p>
            <w:pPr>
              <w:pStyle w:val="style22"/>
            </w:pPr>
            <w:bookmarkStart w:id="3" w:name="gensym_529f7a899740a"/>
            <w:bookmarkEnd w:id="3"/>
            <w:r>
              <w:rPr/>
            </w:r>
            <w:r>
              <w:rPr/>
              <w:t>5 weeks</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sz w:val="4"/>
                <w:szCs w:val="4"/>
              </w:rPr>
            </w:r>
          </w:p>
        </w:tc>
        <w:tc>
          <w:tcPr>
            <w:tcW w:type="dxa" w:w="1404"/>
            <w:shd w:fill="auto" w:val="clear"/>
            <w:vAlign w:val="center"/>
          </w:tcPr>
          <w:p>
            <w:pPr>
              <w:pStyle w:val="style22"/>
            </w:pPr>
            <w:r>
              <w:rPr>
                <w:sz w:val="4"/>
                <w:szCs w:val="4"/>
              </w:rPr>
            </w:r>
          </w:p>
        </w:tc>
      </w:tr>
      <w:tr>
        <w:trPr>
          <w:cantSplit w:val="false"/>
        </w:trPr>
        <w:tc>
          <w:tcPr>
            <w:tcW w:type="dxa" w:w="3237"/>
            <w:shd w:fill="auto" w:val="clear"/>
            <w:vAlign w:val="center"/>
          </w:tcPr>
          <w:p>
            <w:pPr>
              <w:pStyle w:val="style22"/>
            </w:pPr>
            <w:r>
              <w:rPr/>
              <w:t>Total</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t>1.00 / 1.00</w:t>
            </w:r>
          </w:p>
        </w:tc>
        <w:tc>
          <w:tcPr>
            <w:tcW w:type="dxa" w:w="1404"/>
            <w:shd w:fill="auto" w:val="clear"/>
            <w:vAlign w:val="center"/>
          </w:tcPr>
          <w:p>
            <w:pPr>
              <w:pStyle w:val="style22"/>
            </w:pPr>
            <w:r>
              <w:rPr>
                <w:sz w:val="4"/>
                <w:szCs w:val="4"/>
              </w:rPr>
            </w:r>
          </w:p>
        </w:tc>
      </w:tr>
    </w:tbl>
    <w:p>
      <w:pPr>
        <w:pStyle w:val="style18"/>
      </w:pPr>
      <w:r>
        <w:rPr>
          <w:b/>
        </w:rPr>
        <w:t>Question Explanation</w:t>
        <w:br/>
        <w:br/>
      </w:r>
      <w:r>
        <w:rPr/>
        <w:t xml:space="preserve">This course lasts for 8 weeks, though if you get a late start, you can go back and review the weeks you have missed. Everyone, however, must finish the class on time. There is a 3 week break from December 23, 2013–January 12, 2014. </w:t>
      </w:r>
    </w:p>
    <w:p>
      <w:pPr>
        <w:pStyle w:val="style3"/>
      </w:pPr>
      <w:r>
        <w:rPr/>
        <w:t>Question 2</w:t>
      </w:r>
    </w:p>
    <w:p>
      <w:pPr>
        <w:pStyle w:val="style18"/>
        <w:spacing w:after="0" w:before="0"/>
        <w:contextualSpacing w:val="false"/>
      </w:pPr>
      <w:r>
        <w:rPr/>
        <w:t>This course includes which of the following elements? Check all that apply.</w:t>
      </w:r>
    </w:p>
    <w:tbl>
      <w:tblPr>
        <w:jc w:val="left"/>
        <w:tblInd w:type="dxa" w:w="28"/>
        <w:tblCellMar>
          <w:top w:type="dxa" w:w="28"/>
          <w:left w:type="dxa" w:w="28"/>
          <w:bottom w:type="dxa" w:w="28"/>
          <w:right w:type="dxa" w:w="28"/>
        </w:tblCellMar>
      </w:tblPr>
      <w:tblGrid>
        <w:gridCol w:w="2211"/>
        <w:gridCol w:w="821"/>
        <w:gridCol w:w="1133"/>
        <w:gridCol w:w="1404"/>
      </w:tblGrid>
      <w:tr>
        <w:trPr>
          <w:cantSplit w:val="false"/>
        </w:trPr>
        <w:tc>
          <w:tcPr>
            <w:tcW w:type="dxa" w:w="2211"/>
            <w:shd w:fill="auto" w:val="clear"/>
            <w:vAlign w:val="center"/>
          </w:tcPr>
          <w:p>
            <w:pPr>
              <w:pStyle w:val="style23"/>
            </w:pPr>
            <w:r>
              <w:rPr/>
              <w:t>Your Answer</w:t>
            </w:r>
          </w:p>
        </w:tc>
        <w:tc>
          <w:tcPr>
            <w:tcW w:type="dxa" w:w="821"/>
            <w:shd w:fill="auto" w:val="clear"/>
            <w:vAlign w:val="center"/>
          </w:tcPr>
          <w:p>
            <w:pPr>
              <w:pStyle w:val="style23"/>
            </w:pPr>
            <w:r>
              <w:rPr>
                <w:sz w:val="4"/>
                <w:szCs w:val="4"/>
              </w:rPr>
            </w:r>
          </w:p>
        </w:tc>
        <w:tc>
          <w:tcPr>
            <w:tcW w:type="dxa" w:w="1133"/>
            <w:shd w:fill="auto" w:val="clear"/>
            <w:vAlign w:val="center"/>
          </w:tcPr>
          <w:p>
            <w:pPr>
              <w:pStyle w:val="style23"/>
            </w:pPr>
            <w:r>
              <w:rPr/>
              <w:t>Score</w:t>
            </w:r>
          </w:p>
        </w:tc>
        <w:tc>
          <w:tcPr>
            <w:tcW w:type="dxa" w:w="1404"/>
            <w:shd w:fill="auto" w:val="clear"/>
            <w:vAlign w:val="center"/>
          </w:tcPr>
          <w:p>
            <w:pPr>
              <w:pStyle w:val="style23"/>
            </w:pPr>
            <w:r>
              <w:rPr/>
              <w:t>Explanation</w:t>
            </w:r>
          </w:p>
        </w:tc>
      </w:tr>
      <w:tr>
        <w:trPr>
          <w:cantSplit w:val="false"/>
        </w:trPr>
        <w:tc>
          <w:tcPr>
            <w:tcW w:type="dxa" w:w="2211"/>
            <w:shd w:fill="auto" w:val="clear"/>
            <w:vAlign w:val="center"/>
          </w:tcPr>
          <w:p>
            <w:pPr>
              <w:pStyle w:val="style22"/>
            </w:pPr>
            <w:bookmarkStart w:id="4" w:name="gensym_529f7a899b8dc"/>
            <w:bookmarkEnd w:id="4"/>
            <w:r>
              <w:rPr/>
            </w:r>
            <w:r>
              <w:rPr/>
              <w:t>Projects</w:t>
            </w:r>
          </w:p>
        </w:tc>
        <w:tc>
          <w:tcPr>
            <w:tcW w:type="dxa" w:w="821"/>
            <w:shd w:fill="auto" w:val="clear"/>
            <w:vAlign w:val="center"/>
          </w:tcPr>
          <w:p>
            <w:pPr>
              <w:pStyle w:val="style22"/>
            </w:pPr>
            <w:r>
              <w:rPr/>
              <w:t>Correct</w:t>
            </w:r>
          </w:p>
        </w:tc>
        <w:tc>
          <w:tcPr>
            <w:tcW w:type="dxa" w:w="1133"/>
            <w:shd w:fill="auto" w:val="clear"/>
            <w:vAlign w:val="center"/>
          </w:tcPr>
          <w:p>
            <w:pPr>
              <w:pStyle w:val="style22"/>
            </w:pPr>
            <w:r>
              <w:rPr/>
              <w:t>0.25</w:t>
            </w:r>
          </w:p>
        </w:tc>
        <w:tc>
          <w:tcPr>
            <w:tcW w:type="dxa" w:w="1404"/>
            <w:shd w:fill="auto" w:val="clear"/>
            <w:vAlign w:val="center"/>
          </w:tcPr>
          <w:p>
            <w:pPr>
              <w:pStyle w:val="style22"/>
            </w:pPr>
            <w:r>
              <w:rPr>
                <w:sz w:val="4"/>
                <w:szCs w:val="4"/>
              </w:rPr>
            </w:r>
          </w:p>
        </w:tc>
      </w:tr>
      <w:tr>
        <w:trPr>
          <w:cantSplit w:val="false"/>
        </w:trPr>
        <w:tc>
          <w:tcPr>
            <w:tcW w:type="dxa" w:w="2211"/>
            <w:shd w:fill="auto" w:val="clear"/>
            <w:vAlign w:val="center"/>
          </w:tcPr>
          <w:p>
            <w:pPr>
              <w:pStyle w:val="style22"/>
            </w:pPr>
            <w:bookmarkStart w:id="5" w:name="gensym_529f7a899c8f5"/>
            <w:bookmarkEnd w:id="5"/>
            <w:r>
              <w:rPr/>
            </w:r>
            <w:r>
              <w:rPr/>
              <w:t>Quizzes</w:t>
            </w:r>
          </w:p>
        </w:tc>
        <w:tc>
          <w:tcPr>
            <w:tcW w:type="dxa" w:w="821"/>
            <w:shd w:fill="auto" w:val="clear"/>
            <w:vAlign w:val="center"/>
          </w:tcPr>
          <w:p>
            <w:pPr>
              <w:pStyle w:val="style22"/>
            </w:pPr>
            <w:r>
              <w:rPr/>
              <w:t>Correct</w:t>
            </w:r>
          </w:p>
        </w:tc>
        <w:tc>
          <w:tcPr>
            <w:tcW w:type="dxa" w:w="1133"/>
            <w:shd w:fill="auto" w:val="clear"/>
            <w:vAlign w:val="center"/>
          </w:tcPr>
          <w:p>
            <w:pPr>
              <w:pStyle w:val="style22"/>
            </w:pPr>
            <w:r>
              <w:rPr/>
              <w:t>0.25</w:t>
            </w:r>
          </w:p>
        </w:tc>
        <w:tc>
          <w:tcPr>
            <w:tcW w:type="dxa" w:w="1404"/>
            <w:shd w:fill="auto" w:val="clear"/>
            <w:vAlign w:val="center"/>
          </w:tcPr>
          <w:p>
            <w:pPr>
              <w:pStyle w:val="style22"/>
            </w:pPr>
            <w:r>
              <w:rPr>
                <w:sz w:val="4"/>
                <w:szCs w:val="4"/>
              </w:rPr>
            </w:r>
          </w:p>
        </w:tc>
      </w:tr>
      <w:tr>
        <w:trPr>
          <w:cantSplit w:val="false"/>
        </w:trPr>
        <w:tc>
          <w:tcPr>
            <w:tcW w:type="dxa" w:w="2211"/>
            <w:shd w:fill="auto" w:val="clear"/>
            <w:vAlign w:val="center"/>
          </w:tcPr>
          <w:p>
            <w:pPr>
              <w:pStyle w:val="style22"/>
            </w:pPr>
            <w:bookmarkStart w:id="6" w:name="gensym_529f7a899d6c3"/>
            <w:bookmarkEnd w:id="6"/>
            <w:r>
              <w:rPr/>
            </w:r>
            <w:r>
              <w:rPr/>
              <w:t>In-lecture questions</w:t>
            </w:r>
          </w:p>
        </w:tc>
        <w:tc>
          <w:tcPr>
            <w:tcW w:type="dxa" w:w="821"/>
            <w:shd w:fill="auto" w:val="clear"/>
            <w:vAlign w:val="center"/>
          </w:tcPr>
          <w:p>
            <w:pPr>
              <w:pStyle w:val="style22"/>
            </w:pPr>
            <w:r>
              <w:rPr/>
              <w:t>Correct</w:t>
            </w:r>
          </w:p>
        </w:tc>
        <w:tc>
          <w:tcPr>
            <w:tcW w:type="dxa" w:w="1133"/>
            <w:shd w:fill="auto" w:val="clear"/>
            <w:vAlign w:val="center"/>
          </w:tcPr>
          <w:p>
            <w:pPr>
              <w:pStyle w:val="style22"/>
            </w:pPr>
            <w:r>
              <w:rPr/>
              <w:t>0.25</w:t>
            </w:r>
          </w:p>
        </w:tc>
        <w:tc>
          <w:tcPr>
            <w:tcW w:type="dxa" w:w="1404"/>
            <w:shd w:fill="auto" w:val="clear"/>
            <w:vAlign w:val="center"/>
          </w:tcPr>
          <w:p>
            <w:pPr>
              <w:pStyle w:val="style22"/>
            </w:pPr>
            <w:r>
              <w:rPr>
                <w:sz w:val="4"/>
                <w:szCs w:val="4"/>
              </w:rPr>
            </w:r>
          </w:p>
        </w:tc>
      </w:tr>
      <w:tr>
        <w:trPr>
          <w:cantSplit w:val="false"/>
        </w:trPr>
        <w:tc>
          <w:tcPr>
            <w:tcW w:type="dxa" w:w="2211"/>
            <w:shd w:fill="auto" w:val="clear"/>
            <w:vAlign w:val="center"/>
          </w:tcPr>
          <w:p>
            <w:pPr>
              <w:pStyle w:val="style22"/>
            </w:pPr>
            <w:bookmarkStart w:id="7" w:name="gensym_529f7a899e56b"/>
            <w:bookmarkEnd w:id="7"/>
            <w:r>
              <w:rPr/>
            </w:r>
            <w:r>
              <w:rPr/>
              <w:t>Lecture videos</w:t>
            </w:r>
          </w:p>
        </w:tc>
        <w:tc>
          <w:tcPr>
            <w:tcW w:type="dxa" w:w="821"/>
            <w:shd w:fill="auto" w:val="clear"/>
            <w:vAlign w:val="center"/>
          </w:tcPr>
          <w:p>
            <w:pPr>
              <w:pStyle w:val="style22"/>
            </w:pPr>
            <w:r>
              <w:rPr/>
              <w:t>Correct</w:t>
            </w:r>
          </w:p>
        </w:tc>
        <w:tc>
          <w:tcPr>
            <w:tcW w:type="dxa" w:w="1133"/>
            <w:shd w:fill="auto" w:val="clear"/>
            <w:vAlign w:val="center"/>
          </w:tcPr>
          <w:p>
            <w:pPr>
              <w:pStyle w:val="style22"/>
            </w:pPr>
            <w:r>
              <w:rPr/>
              <w:t>0.25</w:t>
            </w:r>
          </w:p>
        </w:tc>
        <w:tc>
          <w:tcPr>
            <w:tcW w:type="dxa" w:w="1404"/>
            <w:shd w:fill="auto" w:val="clear"/>
            <w:vAlign w:val="center"/>
          </w:tcPr>
          <w:p>
            <w:pPr>
              <w:pStyle w:val="style22"/>
            </w:pPr>
            <w:r>
              <w:rPr>
                <w:sz w:val="4"/>
                <w:szCs w:val="4"/>
              </w:rPr>
            </w:r>
          </w:p>
        </w:tc>
      </w:tr>
      <w:tr>
        <w:trPr>
          <w:cantSplit w:val="false"/>
        </w:trPr>
        <w:tc>
          <w:tcPr>
            <w:tcW w:type="dxa" w:w="2211"/>
            <w:shd w:fill="auto" w:val="clear"/>
            <w:vAlign w:val="center"/>
          </w:tcPr>
          <w:p>
            <w:pPr>
              <w:pStyle w:val="style22"/>
            </w:pPr>
            <w:r>
              <w:rPr/>
              <w:t>Total</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t>1.00 / 1.00</w:t>
            </w:r>
          </w:p>
        </w:tc>
        <w:tc>
          <w:tcPr>
            <w:tcW w:type="dxa" w:w="1404"/>
            <w:shd w:fill="auto" w:val="clear"/>
            <w:vAlign w:val="center"/>
          </w:tcPr>
          <w:p>
            <w:pPr>
              <w:pStyle w:val="style22"/>
            </w:pPr>
            <w:r>
              <w:rPr>
                <w:sz w:val="4"/>
                <w:szCs w:val="4"/>
              </w:rPr>
            </w:r>
          </w:p>
        </w:tc>
      </w:tr>
    </w:tbl>
    <w:p>
      <w:pPr>
        <w:pStyle w:val="style18"/>
      </w:pPr>
      <w:r>
        <w:rPr>
          <w:b/>
        </w:rPr>
        <w:t>Question Explanation</w:t>
        <w:br/>
        <w:br/>
      </w:r>
      <w:r>
        <w:rPr/>
        <w:t>This course includes all of these elements.</w:t>
      </w:r>
    </w:p>
    <w:p>
      <w:pPr>
        <w:pStyle w:val="style3"/>
      </w:pPr>
      <w:r>
        <w:rPr/>
        <w:t>Question 3</w:t>
      </w:r>
    </w:p>
    <w:p>
      <w:pPr>
        <w:pStyle w:val="style18"/>
        <w:spacing w:after="0" w:before="0"/>
        <w:contextualSpacing w:val="false"/>
      </w:pPr>
      <w:r>
        <w:rPr/>
        <w:t>In order to successfully complete this course and receive a Statement of Accomplishment, I must do the following:</w:t>
      </w:r>
    </w:p>
    <w:tbl>
      <w:tblPr>
        <w:jc w:val="left"/>
        <w:tblInd w:type="dxa" w:w="28"/>
        <w:tblCellMar>
          <w:top w:type="dxa" w:w="28"/>
          <w:left w:type="dxa" w:w="28"/>
          <w:bottom w:type="dxa" w:w="28"/>
          <w:right w:type="dxa" w:w="28"/>
        </w:tblCellMar>
      </w:tblPr>
      <w:tblGrid>
        <w:gridCol w:w="6703"/>
        <w:gridCol w:w="821"/>
        <w:gridCol w:w="1043"/>
        <w:gridCol w:w="1405"/>
      </w:tblGrid>
      <w:tr>
        <w:trPr>
          <w:cantSplit w:val="false"/>
        </w:trPr>
        <w:tc>
          <w:tcPr>
            <w:tcW w:type="dxa" w:w="6703"/>
            <w:shd w:fill="auto" w:val="clear"/>
            <w:vAlign w:val="center"/>
          </w:tcPr>
          <w:p>
            <w:pPr>
              <w:pStyle w:val="style23"/>
            </w:pPr>
            <w:r>
              <w:rPr/>
              <w:t>Your Answer</w:t>
            </w:r>
          </w:p>
        </w:tc>
        <w:tc>
          <w:tcPr>
            <w:tcW w:type="dxa" w:w="821"/>
            <w:shd w:fill="auto" w:val="clear"/>
            <w:vAlign w:val="center"/>
          </w:tcPr>
          <w:p>
            <w:pPr>
              <w:pStyle w:val="style23"/>
            </w:pPr>
            <w:r>
              <w:rPr>
                <w:sz w:val="4"/>
                <w:szCs w:val="4"/>
              </w:rPr>
            </w:r>
          </w:p>
        </w:tc>
        <w:tc>
          <w:tcPr>
            <w:tcW w:type="dxa" w:w="1043"/>
            <w:shd w:fill="auto" w:val="clear"/>
            <w:vAlign w:val="center"/>
          </w:tcPr>
          <w:p>
            <w:pPr>
              <w:pStyle w:val="style23"/>
            </w:pPr>
            <w:r>
              <w:rPr/>
              <w:t>Score</w:t>
            </w:r>
          </w:p>
        </w:tc>
        <w:tc>
          <w:tcPr>
            <w:tcW w:type="dxa" w:w="1405"/>
            <w:shd w:fill="auto" w:val="clear"/>
            <w:vAlign w:val="center"/>
          </w:tcPr>
          <w:p>
            <w:pPr>
              <w:pStyle w:val="style23"/>
            </w:pPr>
            <w:r>
              <w:rPr/>
              <w:t>Explanation</w:t>
            </w:r>
          </w:p>
        </w:tc>
      </w:tr>
      <w:tr>
        <w:trPr>
          <w:cantSplit w:val="false"/>
        </w:trPr>
        <w:tc>
          <w:tcPr>
            <w:tcW w:type="dxa" w:w="6703"/>
            <w:shd w:fill="auto" w:val="clear"/>
            <w:vAlign w:val="center"/>
          </w:tcPr>
          <w:p>
            <w:pPr>
              <w:pStyle w:val="style22"/>
            </w:pPr>
            <w:bookmarkStart w:id="8" w:name="gensym_529f7a89a28db"/>
            <w:bookmarkEnd w:id="8"/>
            <w:r>
              <w:rPr/>
            </w:r>
            <w:r>
              <w:rPr/>
              <w:t>Earn a score of 70% or higher in the Computer Science and Programming Track</w:t>
            </w:r>
          </w:p>
        </w:tc>
        <w:tc>
          <w:tcPr>
            <w:tcW w:type="dxa" w:w="821"/>
            <w:shd w:fill="auto" w:val="clear"/>
            <w:vAlign w:val="center"/>
          </w:tcPr>
          <w:p>
            <w:pPr>
              <w:pStyle w:val="style22"/>
            </w:pPr>
            <w:r>
              <w:rPr>
                <w:sz w:val="4"/>
                <w:szCs w:val="4"/>
              </w:rPr>
            </w:r>
          </w:p>
        </w:tc>
        <w:tc>
          <w:tcPr>
            <w:tcW w:type="dxa" w:w="1043"/>
            <w:shd w:fill="auto" w:val="clear"/>
            <w:vAlign w:val="center"/>
          </w:tcPr>
          <w:p>
            <w:pPr>
              <w:pStyle w:val="style22"/>
            </w:pPr>
            <w:r>
              <w:rPr>
                <w:sz w:val="4"/>
                <w:szCs w:val="4"/>
              </w:rPr>
            </w:r>
          </w:p>
        </w:tc>
        <w:tc>
          <w:tcPr>
            <w:tcW w:type="dxa" w:w="1405"/>
            <w:shd w:fill="auto" w:val="clear"/>
            <w:vAlign w:val="center"/>
          </w:tcPr>
          <w:p>
            <w:pPr>
              <w:pStyle w:val="style22"/>
            </w:pPr>
            <w:r>
              <w:rPr>
                <w:sz w:val="4"/>
                <w:szCs w:val="4"/>
              </w:rPr>
            </w:r>
          </w:p>
        </w:tc>
      </w:tr>
      <w:tr>
        <w:trPr>
          <w:cantSplit w:val="false"/>
        </w:trPr>
        <w:tc>
          <w:tcPr>
            <w:tcW w:type="dxa" w:w="6703"/>
            <w:shd w:fill="auto" w:val="clear"/>
            <w:vAlign w:val="center"/>
          </w:tcPr>
          <w:p>
            <w:pPr>
              <w:pStyle w:val="style22"/>
            </w:pPr>
            <w:bookmarkStart w:id="9" w:name="gensym_529f7a89a325a"/>
            <w:bookmarkEnd w:id="9"/>
            <w:r>
              <w:rPr/>
            </w:r>
            <w:r>
              <w:rPr/>
              <w:t>Earn a score of 70% or higher in the Android Developer Track</w:t>
            </w:r>
          </w:p>
        </w:tc>
        <w:tc>
          <w:tcPr>
            <w:tcW w:type="dxa" w:w="821"/>
            <w:shd w:fill="auto" w:val="clear"/>
            <w:vAlign w:val="center"/>
          </w:tcPr>
          <w:p>
            <w:pPr>
              <w:pStyle w:val="style22"/>
            </w:pPr>
            <w:r>
              <w:rPr/>
              <w:t>Correct</w:t>
            </w:r>
          </w:p>
        </w:tc>
        <w:tc>
          <w:tcPr>
            <w:tcW w:type="dxa" w:w="1043"/>
            <w:shd w:fill="auto" w:val="clear"/>
            <w:vAlign w:val="center"/>
          </w:tcPr>
          <w:p>
            <w:pPr>
              <w:pStyle w:val="style22"/>
            </w:pPr>
            <w:r>
              <w:rPr/>
              <w:t>1.00</w:t>
            </w:r>
          </w:p>
        </w:tc>
        <w:tc>
          <w:tcPr>
            <w:tcW w:type="dxa" w:w="1405"/>
            <w:shd w:fill="auto" w:val="clear"/>
            <w:vAlign w:val="center"/>
          </w:tcPr>
          <w:p>
            <w:pPr>
              <w:pStyle w:val="style22"/>
            </w:pPr>
            <w:r>
              <w:rPr>
                <w:sz w:val="4"/>
                <w:szCs w:val="4"/>
              </w:rPr>
            </w:r>
          </w:p>
        </w:tc>
      </w:tr>
      <w:tr>
        <w:trPr>
          <w:cantSplit w:val="false"/>
        </w:trPr>
        <w:tc>
          <w:tcPr>
            <w:tcW w:type="dxa" w:w="6703"/>
            <w:shd w:fill="auto" w:val="clear"/>
            <w:vAlign w:val="center"/>
          </w:tcPr>
          <w:p>
            <w:pPr>
              <w:pStyle w:val="style22"/>
            </w:pPr>
            <w:bookmarkStart w:id="10" w:name="gensym_529f7a89a4030"/>
            <w:bookmarkEnd w:id="10"/>
            <w:r>
              <w:rPr/>
            </w:r>
            <w:r>
              <w:rPr/>
              <w:t>Pass the final exam</w:t>
            </w:r>
          </w:p>
        </w:tc>
        <w:tc>
          <w:tcPr>
            <w:tcW w:type="dxa" w:w="821"/>
            <w:shd w:fill="auto" w:val="clear"/>
            <w:vAlign w:val="center"/>
          </w:tcPr>
          <w:p>
            <w:pPr>
              <w:pStyle w:val="style22"/>
            </w:pPr>
            <w:r>
              <w:rPr>
                <w:sz w:val="4"/>
                <w:szCs w:val="4"/>
              </w:rPr>
            </w:r>
          </w:p>
        </w:tc>
        <w:tc>
          <w:tcPr>
            <w:tcW w:type="dxa" w:w="1043"/>
            <w:shd w:fill="auto" w:val="clear"/>
            <w:vAlign w:val="center"/>
          </w:tcPr>
          <w:p>
            <w:pPr>
              <w:pStyle w:val="style22"/>
            </w:pPr>
            <w:r>
              <w:rPr>
                <w:sz w:val="4"/>
                <w:szCs w:val="4"/>
              </w:rPr>
            </w:r>
          </w:p>
        </w:tc>
        <w:tc>
          <w:tcPr>
            <w:tcW w:type="dxa" w:w="1405"/>
            <w:shd w:fill="auto" w:val="clear"/>
            <w:vAlign w:val="center"/>
          </w:tcPr>
          <w:p>
            <w:pPr>
              <w:pStyle w:val="style22"/>
            </w:pPr>
            <w:r>
              <w:rPr>
                <w:sz w:val="4"/>
                <w:szCs w:val="4"/>
              </w:rPr>
            </w:r>
          </w:p>
        </w:tc>
      </w:tr>
      <w:tr>
        <w:trPr>
          <w:cantSplit w:val="false"/>
        </w:trPr>
        <w:tc>
          <w:tcPr>
            <w:tcW w:type="dxa" w:w="6703"/>
            <w:shd w:fill="auto" w:val="clear"/>
            <w:vAlign w:val="center"/>
          </w:tcPr>
          <w:p>
            <w:pPr>
              <w:pStyle w:val="style22"/>
            </w:pPr>
            <w:r>
              <w:rPr/>
              <w:t>Total</w:t>
            </w:r>
          </w:p>
        </w:tc>
        <w:tc>
          <w:tcPr>
            <w:tcW w:type="dxa" w:w="821"/>
            <w:shd w:fill="auto" w:val="clear"/>
            <w:vAlign w:val="center"/>
          </w:tcPr>
          <w:p>
            <w:pPr>
              <w:pStyle w:val="style22"/>
            </w:pPr>
            <w:r>
              <w:rPr>
                <w:sz w:val="4"/>
                <w:szCs w:val="4"/>
              </w:rPr>
            </w:r>
          </w:p>
        </w:tc>
        <w:tc>
          <w:tcPr>
            <w:tcW w:type="dxa" w:w="1043"/>
            <w:shd w:fill="auto" w:val="clear"/>
            <w:vAlign w:val="center"/>
          </w:tcPr>
          <w:p>
            <w:pPr>
              <w:pStyle w:val="style22"/>
            </w:pPr>
            <w:r>
              <w:rPr/>
              <w:t>1.00 / 1.00</w:t>
            </w:r>
          </w:p>
        </w:tc>
        <w:tc>
          <w:tcPr>
            <w:tcW w:type="dxa" w:w="1405"/>
            <w:shd w:fill="auto" w:val="clear"/>
            <w:vAlign w:val="center"/>
          </w:tcPr>
          <w:p>
            <w:pPr>
              <w:pStyle w:val="style22"/>
            </w:pPr>
            <w:r>
              <w:rPr>
                <w:sz w:val="4"/>
                <w:szCs w:val="4"/>
              </w:rPr>
            </w:r>
          </w:p>
        </w:tc>
      </w:tr>
    </w:tbl>
    <w:p>
      <w:pPr>
        <w:pStyle w:val="style18"/>
      </w:pPr>
      <w:r>
        <w:rPr>
          <w:b/>
        </w:rPr>
        <w:t>Question Explanation</w:t>
        <w:br/>
        <w:br/>
      </w:r>
      <w:r>
        <w:rPr/>
        <w:t>In order to receive a Statement of Accomplishment, you must earn a score of 70% or higher in the Android Developer Track. The Computer Science and Programming Track is optional, but if you earn a score of 70% or higher, you will receive a badge. There is no final exam in this course.</w:t>
      </w:r>
    </w:p>
    <w:p>
      <w:pPr>
        <w:pStyle w:val="style3"/>
      </w:pPr>
      <w:r>
        <w:rPr/>
        <w:t>Question 4</w:t>
      </w:r>
    </w:p>
    <w:p>
      <w:pPr>
        <w:pStyle w:val="style18"/>
        <w:spacing w:after="0" w:before="0"/>
        <w:contextualSpacing w:val="false"/>
      </w:pPr>
      <w:r>
        <w:rPr/>
        <w:t>The following tools will help me use the discussion forums:</w:t>
      </w:r>
    </w:p>
    <w:tbl>
      <w:tblPr>
        <w:jc w:val="left"/>
        <w:tblInd w:type="dxa" w:w="28"/>
        <w:tblCellMar>
          <w:top w:type="dxa" w:w="28"/>
          <w:left w:type="dxa" w:w="28"/>
          <w:bottom w:type="dxa" w:w="28"/>
          <w:right w:type="dxa" w:w="28"/>
        </w:tblCellMar>
      </w:tblPr>
      <w:tblGrid>
        <w:gridCol w:w="6724"/>
        <w:gridCol w:w="821"/>
        <w:gridCol w:w="1022"/>
        <w:gridCol w:w="1405"/>
      </w:tblGrid>
      <w:tr>
        <w:trPr>
          <w:cantSplit w:val="false"/>
        </w:trPr>
        <w:tc>
          <w:tcPr>
            <w:tcW w:type="dxa" w:w="6724"/>
            <w:shd w:fill="auto" w:val="clear"/>
            <w:vAlign w:val="center"/>
          </w:tcPr>
          <w:p>
            <w:pPr>
              <w:pStyle w:val="style23"/>
            </w:pPr>
            <w:r>
              <w:rPr/>
              <w:t>Your Answer</w:t>
            </w:r>
          </w:p>
        </w:tc>
        <w:tc>
          <w:tcPr>
            <w:tcW w:type="dxa" w:w="821"/>
            <w:shd w:fill="auto" w:val="clear"/>
            <w:vAlign w:val="center"/>
          </w:tcPr>
          <w:p>
            <w:pPr>
              <w:pStyle w:val="style23"/>
            </w:pPr>
            <w:r>
              <w:rPr>
                <w:sz w:val="4"/>
                <w:szCs w:val="4"/>
              </w:rPr>
            </w:r>
          </w:p>
        </w:tc>
        <w:tc>
          <w:tcPr>
            <w:tcW w:type="dxa" w:w="1022"/>
            <w:shd w:fill="auto" w:val="clear"/>
            <w:vAlign w:val="center"/>
          </w:tcPr>
          <w:p>
            <w:pPr>
              <w:pStyle w:val="style23"/>
            </w:pPr>
            <w:r>
              <w:rPr/>
              <w:t>Score</w:t>
            </w:r>
          </w:p>
        </w:tc>
        <w:tc>
          <w:tcPr>
            <w:tcW w:type="dxa" w:w="1405"/>
            <w:shd w:fill="auto" w:val="clear"/>
            <w:vAlign w:val="center"/>
          </w:tcPr>
          <w:p>
            <w:pPr>
              <w:pStyle w:val="style23"/>
            </w:pPr>
            <w:r>
              <w:rPr/>
              <w:t>Explanation</w:t>
            </w:r>
          </w:p>
        </w:tc>
      </w:tr>
      <w:tr>
        <w:trPr>
          <w:cantSplit w:val="false"/>
        </w:trPr>
        <w:tc>
          <w:tcPr>
            <w:tcW w:type="dxa" w:w="6724"/>
            <w:shd w:fill="auto" w:val="clear"/>
            <w:vAlign w:val="center"/>
          </w:tcPr>
          <w:p>
            <w:pPr>
              <w:pStyle w:val="style22"/>
            </w:pPr>
            <w:bookmarkStart w:id="11" w:name="gensym_529f7a89a7deb"/>
            <w:bookmarkEnd w:id="11"/>
            <w:r>
              <w:rPr/>
            </w:r>
            <w:r>
              <w:rPr/>
              <w:t>All of the answers are correct.</w:t>
            </w:r>
          </w:p>
        </w:tc>
        <w:tc>
          <w:tcPr>
            <w:tcW w:type="dxa" w:w="821"/>
            <w:shd w:fill="auto" w:val="clear"/>
            <w:vAlign w:val="center"/>
          </w:tcPr>
          <w:p>
            <w:pPr>
              <w:pStyle w:val="style22"/>
            </w:pPr>
            <w:r>
              <w:rPr/>
              <w:t>Correct</w:t>
            </w:r>
          </w:p>
        </w:tc>
        <w:tc>
          <w:tcPr>
            <w:tcW w:type="dxa" w:w="1022"/>
            <w:shd w:fill="auto" w:val="clear"/>
            <w:vAlign w:val="center"/>
          </w:tcPr>
          <w:p>
            <w:pPr>
              <w:pStyle w:val="style22"/>
            </w:pPr>
            <w:r>
              <w:rPr/>
              <w:t>1.00</w:t>
            </w:r>
          </w:p>
        </w:tc>
        <w:tc>
          <w:tcPr>
            <w:tcW w:type="dxa" w:w="1405"/>
            <w:shd w:fill="auto" w:val="clear"/>
            <w:vAlign w:val="center"/>
          </w:tcPr>
          <w:p>
            <w:pPr>
              <w:pStyle w:val="style22"/>
            </w:pPr>
            <w:r>
              <w:rPr>
                <w:sz w:val="4"/>
                <w:szCs w:val="4"/>
              </w:rPr>
            </w:r>
          </w:p>
        </w:tc>
      </w:tr>
      <w:tr>
        <w:trPr>
          <w:cantSplit w:val="false"/>
        </w:trPr>
        <w:tc>
          <w:tcPr>
            <w:tcW w:type="dxa" w:w="6724"/>
            <w:shd w:fill="auto" w:val="clear"/>
            <w:vAlign w:val="center"/>
          </w:tcPr>
          <w:p>
            <w:pPr>
              <w:pStyle w:val="style22"/>
            </w:pPr>
            <w:bookmarkStart w:id="12" w:name="gensym_529f7a89a8c6a"/>
            <w:bookmarkEnd w:id="12"/>
            <w:r>
              <w:rPr/>
            </w:r>
            <w:r>
              <w:rPr/>
              <w:t>Subscribing to any forums that are particularly interesting to me.</w:t>
            </w:r>
          </w:p>
        </w:tc>
        <w:tc>
          <w:tcPr>
            <w:tcW w:type="dxa" w:w="821"/>
            <w:shd w:fill="auto" w:val="clear"/>
            <w:vAlign w:val="center"/>
          </w:tcPr>
          <w:p>
            <w:pPr>
              <w:pStyle w:val="style22"/>
            </w:pPr>
            <w:r>
              <w:rPr>
                <w:sz w:val="4"/>
                <w:szCs w:val="4"/>
              </w:rPr>
            </w:r>
          </w:p>
        </w:tc>
        <w:tc>
          <w:tcPr>
            <w:tcW w:type="dxa" w:w="1022"/>
            <w:shd w:fill="auto" w:val="clear"/>
            <w:vAlign w:val="center"/>
          </w:tcPr>
          <w:p>
            <w:pPr>
              <w:pStyle w:val="style22"/>
            </w:pPr>
            <w:r>
              <w:rPr>
                <w:sz w:val="4"/>
                <w:szCs w:val="4"/>
              </w:rPr>
            </w:r>
          </w:p>
        </w:tc>
        <w:tc>
          <w:tcPr>
            <w:tcW w:type="dxa" w:w="1405"/>
            <w:shd w:fill="auto" w:val="clear"/>
            <w:vAlign w:val="center"/>
          </w:tcPr>
          <w:p>
            <w:pPr>
              <w:pStyle w:val="style22"/>
            </w:pPr>
            <w:r>
              <w:rPr>
                <w:sz w:val="4"/>
                <w:szCs w:val="4"/>
              </w:rPr>
            </w:r>
          </w:p>
        </w:tc>
      </w:tr>
      <w:tr>
        <w:trPr>
          <w:cantSplit w:val="false"/>
        </w:trPr>
        <w:tc>
          <w:tcPr>
            <w:tcW w:type="dxa" w:w="6724"/>
            <w:shd w:fill="auto" w:val="clear"/>
            <w:vAlign w:val="center"/>
          </w:tcPr>
          <w:p>
            <w:pPr>
              <w:pStyle w:val="style22"/>
            </w:pPr>
            <w:bookmarkStart w:id="13" w:name="gensym_529f7a89a9557"/>
            <w:bookmarkEnd w:id="13"/>
            <w:r>
              <w:rPr/>
            </w:r>
            <w:r>
              <w:rPr/>
              <w:t>“</w:t>
            </w:r>
            <w:r>
              <w:rPr/>
              <w:t>Tagging” my posts with keywords other students might use in searching the forums.</w:t>
            </w:r>
          </w:p>
        </w:tc>
        <w:tc>
          <w:tcPr>
            <w:tcW w:type="dxa" w:w="821"/>
            <w:shd w:fill="auto" w:val="clear"/>
            <w:vAlign w:val="center"/>
          </w:tcPr>
          <w:p>
            <w:pPr>
              <w:pStyle w:val="style22"/>
            </w:pPr>
            <w:r>
              <w:rPr>
                <w:sz w:val="4"/>
                <w:szCs w:val="4"/>
              </w:rPr>
            </w:r>
          </w:p>
        </w:tc>
        <w:tc>
          <w:tcPr>
            <w:tcW w:type="dxa" w:w="1022"/>
            <w:shd w:fill="auto" w:val="clear"/>
            <w:vAlign w:val="center"/>
          </w:tcPr>
          <w:p>
            <w:pPr>
              <w:pStyle w:val="style22"/>
            </w:pPr>
            <w:r>
              <w:rPr>
                <w:sz w:val="4"/>
                <w:szCs w:val="4"/>
              </w:rPr>
            </w:r>
          </w:p>
        </w:tc>
        <w:tc>
          <w:tcPr>
            <w:tcW w:type="dxa" w:w="1405"/>
            <w:shd w:fill="auto" w:val="clear"/>
            <w:vAlign w:val="center"/>
          </w:tcPr>
          <w:p>
            <w:pPr>
              <w:pStyle w:val="style22"/>
            </w:pPr>
            <w:r>
              <w:rPr>
                <w:sz w:val="4"/>
                <w:szCs w:val="4"/>
              </w:rPr>
            </w:r>
          </w:p>
        </w:tc>
      </w:tr>
      <w:tr>
        <w:trPr>
          <w:cantSplit w:val="false"/>
        </w:trPr>
        <w:tc>
          <w:tcPr>
            <w:tcW w:type="dxa" w:w="6724"/>
            <w:shd w:fill="auto" w:val="clear"/>
            <w:vAlign w:val="center"/>
          </w:tcPr>
          <w:p>
            <w:pPr>
              <w:pStyle w:val="style22"/>
            </w:pPr>
            <w:bookmarkStart w:id="14" w:name="gensym_529f7a89aa09d"/>
            <w:bookmarkEnd w:id="14"/>
            <w:r>
              <w:rPr/>
            </w:r>
            <w:r>
              <w:rPr/>
              <w:t>“</w:t>
            </w:r>
            <w:r>
              <w:rPr/>
              <w:t>Voting-up” posts that are thoughtful, interesting, or helpful.</w:t>
            </w:r>
          </w:p>
        </w:tc>
        <w:tc>
          <w:tcPr>
            <w:tcW w:type="dxa" w:w="821"/>
            <w:shd w:fill="auto" w:val="clear"/>
            <w:vAlign w:val="center"/>
          </w:tcPr>
          <w:p>
            <w:pPr>
              <w:pStyle w:val="style22"/>
            </w:pPr>
            <w:r>
              <w:rPr>
                <w:sz w:val="4"/>
                <w:szCs w:val="4"/>
              </w:rPr>
            </w:r>
          </w:p>
        </w:tc>
        <w:tc>
          <w:tcPr>
            <w:tcW w:type="dxa" w:w="1022"/>
            <w:shd w:fill="auto" w:val="clear"/>
            <w:vAlign w:val="center"/>
          </w:tcPr>
          <w:p>
            <w:pPr>
              <w:pStyle w:val="style22"/>
            </w:pPr>
            <w:r>
              <w:rPr>
                <w:sz w:val="4"/>
                <w:szCs w:val="4"/>
              </w:rPr>
            </w:r>
          </w:p>
        </w:tc>
        <w:tc>
          <w:tcPr>
            <w:tcW w:type="dxa" w:w="1405"/>
            <w:shd w:fill="auto" w:val="clear"/>
            <w:vAlign w:val="center"/>
          </w:tcPr>
          <w:p>
            <w:pPr>
              <w:pStyle w:val="style22"/>
            </w:pPr>
            <w:r>
              <w:rPr>
                <w:sz w:val="4"/>
                <w:szCs w:val="4"/>
              </w:rPr>
            </w:r>
          </w:p>
        </w:tc>
      </w:tr>
      <w:tr>
        <w:trPr>
          <w:cantSplit w:val="false"/>
        </w:trPr>
        <w:tc>
          <w:tcPr>
            <w:tcW w:type="dxa" w:w="6724"/>
            <w:shd w:fill="auto" w:val="clear"/>
            <w:vAlign w:val="center"/>
          </w:tcPr>
          <w:p>
            <w:pPr>
              <w:pStyle w:val="style22"/>
            </w:pPr>
            <w:r>
              <w:rPr/>
              <w:t>Total</w:t>
            </w:r>
          </w:p>
        </w:tc>
        <w:tc>
          <w:tcPr>
            <w:tcW w:type="dxa" w:w="821"/>
            <w:shd w:fill="auto" w:val="clear"/>
            <w:vAlign w:val="center"/>
          </w:tcPr>
          <w:p>
            <w:pPr>
              <w:pStyle w:val="style22"/>
            </w:pPr>
            <w:r>
              <w:rPr>
                <w:sz w:val="4"/>
                <w:szCs w:val="4"/>
              </w:rPr>
            </w:r>
          </w:p>
        </w:tc>
        <w:tc>
          <w:tcPr>
            <w:tcW w:type="dxa" w:w="1022"/>
            <w:shd w:fill="auto" w:val="clear"/>
            <w:vAlign w:val="center"/>
          </w:tcPr>
          <w:p>
            <w:pPr>
              <w:pStyle w:val="style22"/>
            </w:pPr>
            <w:r>
              <w:rPr/>
              <w:t>1.00 / 1.00</w:t>
            </w:r>
          </w:p>
        </w:tc>
        <w:tc>
          <w:tcPr>
            <w:tcW w:type="dxa" w:w="1405"/>
            <w:shd w:fill="auto" w:val="clear"/>
            <w:vAlign w:val="center"/>
          </w:tcPr>
          <w:p>
            <w:pPr>
              <w:pStyle w:val="style22"/>
            </w:pPr>
            <w:r>
              <w:rPr>
                <w:sz w:val="4"/>
                <w:szCs w:val="4"/>
              </w:rPr>
            </w:r>
          </w:p>
        </w:tc>
      </w:tr>
    </w:tbl>
    <w:p>
      <w:pPr>
        <w:pStyle w:val="style18"/>
      </w:pPr>
      <w:r>
        <w:rPr>
          <w:b/>
        </w:rPr>
        <w:t>Question Explanation</w:t>
        <w:br/>
        <w:br/>
      </w:r>
      <w:r>
        <w:rPr/>
        <w:t>That’s right. In fact, all of these tools and more will help the forums be of better use to you. Keep in mind that there are literally thousands of other students taking this class, so this is your chance to share ideas and dialogue with other like-minded individuals.</w:t>
      </w:r>
    </w:p>
    <w:p>
      <w:pPr>
        <w:pStyle w:val="style3"/>
      </w:pPr>
      <w:r>
        <w:rPr/>
        <w:t>Question 5</w:t>
      </w:r>
    </w:p>
    <w:p>
      <w:pPr>
        <w:pStyle w:val="style18"/>
        <w:spacing w:after="0" w:before="0"/>
        <w:contextualSpacing w:val="false"/>
      </w:pPr>
      <w:r>
        <w:rPr/>
        <w:t>If I have a problem in the course I should:</w:t>
      </w:r>
    </w:p>
    <w:tbl>
      <w:tblPr>
        <w:jc w:val="left"/>
        <w:tblInd w:type="dxa" w:w="28"/>
        <w:tblCellMar>
          <w:top w:type="dxa" w:w="28"/>
          <w:left w:type="dxa" w:w="28"/>
          <w:bottom w:type="dxa" w:w="28"/>
          <w:right w:type="dxa" w:w="28"/>
        </w:tblCellMar>
      </w:tblPr>
      <w:tblGrid>
        <w:gridCol w:w="4551"/>
        <w:gridCol w:w="821"/>
        <w:gridCol w:w="1133"/>
        <w:gridCol w:w="1404"/>
      </w:tblGrid>
      <w:tr>
        <w:trPr>
          <w:cantSplit w:val="false"/>
        </w:trPr>
        <w:tc>
          <w:tcPr>
            <w:tcW w:type="dxa" w:w="4551"/>
            <w:shd w:fill="auto" w:val="clear"/>
            <w:vAlign w:val="center"/>
          </w:tcPr>
          <w:p>
            <w:pPr>
              <w:pStyle w:val="style23"/>
            </w:pPr>
            <w:r>
              <w:rPr/>
              <w:t>Your Answer</w:t>
            </w:r>
          </w:p>
        </w:tc>
        <w:tc>
          <w:tcPr>
            <w:tcW w:type="dxa" w:w="821"/>
            <w:shd w:fill="auto" w:val="clear"/>
            <w:vAlign w:val="center"/>
          </w:tcPr>
          <w:p>
            <w:pPr>
              <w:pStyle w:val="style23"/>
            </w:pPr>
            <w:r>
              <w:rPr>
                <w:sz w:val="4"/>
                <w:szCs w:val="4"/>
              </w:rPr>
            </w:r>
          </w:p>
        </w:tc>
        <w:tc>
          <w:tcPr>
            <w:tcW w:type="dxa" w:w="1133"/>
            <w:shd w:fill="auto" w:val="clear"/>
            <w:vAlign w:val="center"/>
          </w:tcPr>
          <w:p>
            <w:pPr>
              <w:pStyle w:val="style23"/>
            </w:pPr>
            <w:r>
              <w:rPr/>
              <w:t>Score</w:t>
            </w:r>
          </w:p>
        </w:tc>
        <w:tc>
          <w:tcPr>
            <w:tcW w:type="dxa" w:w="1404"/>
            <w:shd w:fill="auto" w:val="clear"/>
            <w:vAlign w:val="center"/>
          </w:tcPr>
          <w:p>
            <w:pPr>
              <w:pStyle w:val="style23"/>
            </w:pPr>
            <w:r>
              <w:rPr/>
              <w:t>Explanation</w:t>
            </w:r>
          </w:p>
        </w:tc>
      </w:tr>
      <w:tr>
        <w:trPr>
          <w:cantSplit w:val="false"/>
        </w:trPr>
        <w:tc>
          <w:tcPr>
            <w:tcW w:type="dxa" w:w="4551"/>
            <w:shd w:fill="auto" w:val="clear"/>
            <w:vAlign w:val="center"/>
          </w:tcPr>
          <w:p>
            <w:pPr>
              <w:pStyle w:val="style22"/>
            </w:pPr>
            <w:bookmarkStart w:id="15" w:name="gensym_529f7a89ae454"/>
            <w:bookmarkEnd w:id="15"/>
            <w:r>
              <w:rPr/>
            </w:r>
            <w:r>
              <w:rPr/>
              <w:t>Post in one of the support discussion forums</w:t>
            </w:r>
          </w:p>
        </w:tc>
        <w:tc>
          <w:tcPr>
            <w:tcW w:type="dxa" w:w="821"/>
            <w:shd w:fill="auto" w:val="clear"/>
            <w:vAlign w:val="center"/>
          </w:tcPr>
          <w:p>
            <w:pPr>
              <w:pStyle w:val="style22"/>
            </w:pPr>
            <w:r>
              <w:rPr/>
              <w:t>Correct</w:t>
            </w:r>
          </w:p>
        </w:tc>
        <w:tc>
          <w:tcPr>
            <w:tcW w:type="dxa" w:w="1133"/>
            <w:shd w:fill="auto" w:val="clear"/>
            <w:vAlign w:val="center"/>
          </w:tcPr>
          <w:p>
            <w:pPr>
              <w:pStyle w:val="style22"/>
            </w:pPr>
            <w:r>
              <w:rPr/>
              <w:t>1.00</w:t>
            </w:r>
          </w:p>
        </w:tc>
        <w:tc>
          <w:tcPr>
            <w:tcW w:type="dxa" w:w="1404"/>
            <w:shd w:fill="auto" w:val="clear"/>
            <w:vAlign w:val="center"/>
          </w:tcPr>
          <w:p>
            <w:pPr>
              <w:pStyle w:val="style22"/>
            </w:pPr>
            <w:r>
              <w:rPr>
                <w:sz w:val="4"/>
                <w:szCs w:val="4"/>
              </w:rPr>
            </w:r>
          </w:p>
        </w:tc>
      </w:tr>
      <w:tr>
        <w:trPr>
          <w:cantSplit w:val="false"/>
        </w:trPr>
        <w:tc>
          <w:tcPr>
            <w:tcW w:type="dxa" w:w="4551"/>
            <w:shd w:fill="auto" w:val="clear"/>
            <w:vAlign w:val="center"/>
          </w:tcPr>
          <w:p>
            <w:pPr>
              <w:pStyle w:val="style22"/>
            </w:pPr>
            <w:bookmarkStart w:id="16" w:name="gensym_529f7a89b01f9"/>
            <w:bookmarkEnd w:id="16"/>
            <w:r>
              <w:rPr/>
            </w:r>
            <w:r>
              <w:rPr/>
              <w:t>Drop the class</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sz w:val="4"/>
                <w:szCs w:val="4"/>
              </w:rPr>
            </w:r>
          </w:p>
        </w:tc>
        <w:tc>
          <w:tcPr>
            <w:tcW w:type="dxa" w:w="1404"/>
            <w:shd w:fill="auto" w:val="clear"/>
            <w:vAlign w:val="center"/>
          </w:tcPr>
          <w:p>
            <w:pPr>
              <w:pStyle w:val="style22"/>
            </w:pPr>
            <w:r>
              <w:rPr>
                <w:sz w:val="4"/>
                <w:szCs w:val="4"/>
              </w:rPr>
            </w:r>
          </w:p>
        </w:tc>
      </w:tr>
      <w:tr>
        <w:trPr>
          <w:cantSplit w:val="false"/>
        </w:trPr>
        <w:tc>
          <w:tcPr>
            <w:tcW w:type="dxa" w:w="4551"/>
            <w:shd w:fill="auto" w:val="clear"/>
            <w:vAlign w:val="center"/>
          </w:tcPr>
          <w:p>
            <w:pPr>
              <w:pStyle w:val="style22"/>
            </w:pPr>
            <w:bookmarkStart w:id="17" w:name="gensym_529f7a89b0cab"/>
            <w:bookmarkEnd w:id="17"/>
            <w:r>
              <w:rPr/>
            </w:r>
            <w:r>
              <w:rPr/>
              <w:t>Call the instructor</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sz w:val="4"/>
                <w:szCs w:val="4"/>
              </w:rPr>
            </w:r>
          </w:p>
        </w:tc>
        <w:tc>
          <w:tcPr>
            <w:tcW w:type="dxa" w:w="1404"/>
            <w:shd w:fill="auto" w:val="clear"/>
            <w:vAlign w:val="center"/>
          </w:tcPr>
          <w:p>
            <w:pPr>
              <w:pStyle w:val="style22"/>
            </w:pPr>
            <w:r>
              <w:rPr>
                <w:sz w:val="4"/>
                <w:szCs w:val="4"/>
              </w:rPr>
            </w:r>
          </w:p>
        </w:tc>
      </w:tr>
      <w:tr>
        <w:trPr>
          <w:cantSplit w:val="false"/>
        </w:trPr>
        <w:tc>
          <w:tcPr>
            <w:tcW w:type="dxa" w:w="4551"/>
            <w:shd w:fill="auto" w:val="clear"/>
            <w:vAlign w:val="center"/>
          </w:tcPr>
          <w:p>
            <w:pPr>
              <w:pStyle w:val="style22"/>
            </w:pPr>
            <w:bookmarkStart w:id="18" w:name="gensym_529f7a89b1646"/>
            <w:bookmarkEnd w:id="18"/>
            <w:r>
              <w:rPr/>
            </w:r>
            <w:r>
              <w:rPr/>
              <w:t>Email the instructor</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sz w:val="4"/>
                <w:szCs w:val="4"/>
              </w:rPr>
            </w:r>
          </w:p>
        </w:tc>
        <w:tc>
          <w:tcPr>
            <w:tcW w:type="dxa" w:w="1404"/>
            <w:shd w:fill="auto" w:val="clear"/>
            <w:vAlign w:val="center"/>
          </w:tcPr>
          <w:p>
            <w:pPr>
              <w:pStyle w:val="style22"/>
            </w:pPr>
            <w:r>
              <w:rPr>
                <w:sz w:val="4"/>
                <w:szCs w:val="4"/>
              </w:rPr>
            </w:r>
          </w:p>
        </w:tc>
      </w:tr>
      <w:tr>
        <w:trPr>
          <w:cantSplit w:val="false"/>
        </w:trPr>
        <w:tc>
          <w:tcPr>
            <w:tcW w:type="dxa" w:w="4551"/>
            <w:shd w:fill="auto" w:val="clear"/>
            <w:vAlign w:val="center"/>
          </w:tcPr>
          <w:p>
            <w:pPr>
              <w:pStyle w:val="style22"/>
            </w:pPr>
            <w:r>
              <w:rPr/>
              <w:t>Total</w:t>
            </w:r>
          </w:p>
        </w:tc>
        <w:tc>
          <w:tcPr>
            <w:tcW w:type="dxa" w:w="821"/>
            <w:shd w:fill="auto" w:val="clear"/>
            <w:vAlign w:val="center"/>
          </w:tcPr>
          <w:p>
            <w:pPr>
              <w:pStyle w:val="style22"/>
            </w:pPr>
            <w:r>
              <w:rPr>
                <w:sz w:val="4"/>
                <w:szCs w:val="4"/>
              </w:rPr>
            </w:r>
          </w:p>
        </w:tc>
        <w:tc>
          <w:tcPr>
            <w:tcW w:type="dxa" w:w="1133"/>
            <w:shd w:fill="auto" w:val="clear"/>
            <w:vAlign w:val="center"/>
          </w:tcPr>
          <w:p>
            <w:pPr>
              <w:pStyle w:val="style22"/>
            </w:pPr>
            <w:r>
              <w:rPr/>
              <w:t>1.00 / 1.00</w:t>
            </w:r>
          </w:p>
        </w:tc>
        <w:tc>
          <w:tcPr>
            <w:tcW w:type="dxa" w:w="1404"/>
            <w:shd w:fill="auto" w:val="clear"/>
            <w:vAlign w:val="center"/>
          </w:tcPr>
          <w:p>
            <w:pPr>
              <w:pStyle w:val="style22"/>
            </w:pPr>
            <w:r>
              <w:rPr>
                <w:sz w:val="4"/>
                <w:szCs w:val="4"/>
              </w:rPr>
            </w:r>
          </w:p>
        </w:tc>
      </w:tr>
    </w:tbl>
    <w:p>
      <w:pPr>
        <w:pStyle w:val="style18"/>
      </w:pPr>
      <w:r>
        <w:rPr>
          <w:b/>
        </w:rPr>
        <w:t>Question Explanation</w:t>
        <w:br/>
        <w:br/>
      </w:r>
      <w:r>
        <w:rPr/>
        <w:t>Due to the very large number of students enrolled in this course, the instructor is not able to answer emails sent directly to his account. Rather, all questions should be posted to one of the support forums listed in the Syllabus. You are encouraged to help your fellow students out by responding to posts made in these forums with solutions and by “voting up” the most important posts. University of Illinois staff will monitor these forums and will focus their attention on those that have been voted up the most.</w:t>
      </w:r>
    </w:p>
    <w:p>
      <w:pPr>
        <w:sectPr>
          <w:type w:val="continuous"/>
          <w:pgSz w:h="15840" w:w="12240"/>
          <w:pgMar w:bottom="1134" w:footer="0" w:gutter="0" w:header="0" w:left="1134" w:right="1134" w:top="1134"/>
          <w:formProt w:val="false"/>
          <w:textDirection w:val="lrTb"/>
        </w:sectPr>
      </w:pP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2" w:type="paragraph">
    <w:name w:val="Heading 2"/>
    <w:basedOn w:val="style17"/>
    <w:next w:val="style18"/>
    <w:pPr>
      <w:outlineLvl w:val="1"/>
    </w:pPr>
    <w:rPr>
      <w:rFonts w:ascii="Liberation Serif" w:cs="DejaVu Sans" w:eastAsia="Droid Sans Fallback" w:hAnsi="Liberation Serif"/>
      <w:b/>
      <w:bCs/>
      <w:sz w:val="36"/>
      <w:szCs w:val="36"/>
    </w:rPr>
  </w:style>
  <w:style w:styleId="style3" w:type="paragraph">
    <w:name w:val="Heading 3"/>
    <w:basedOn w:val="style17"/>
    <w:next w:val="style18"/>
    <w:pPr>
      <w:outlineLvl w:val="2"/>
    </w:pPr>
    <w:rPr>
      <w:rFonts w:ascii="Liberation Serif" w:cs="DejaVu Sans" w:eastAsia="Droid Sans Fallback" w:hAnsi="Liberation Serif"/>
      <w:b/>
      <w:bCs/>
      <w:sz w:val="28"/>
      <w:szCs w:val="28"/>
    </w:rPr>
  </w:style>
  <w:style w:styleId="style15" w:type="character">
    <w:name w:val="Internet Link"/>
    <w:next w:val="style15"/>
    <w:rPr>
      <w:color w:val="000080"/>
      <w:u w:val="single"/>
      <w:lang w:bidi="en-US" w:eastAsia="en-US" w:val="en-US"/>
    </w:rPr>
  </w:style>
  <w:style w:styleId="style16" w:type="character">
    <w:name w:val="Strong Emphasis"/>
    <w:next w:val="style16"/>
    <w:rPr>
      <w:b/>
      <w:bCs/>
    </w:rPr>
  </w:style>
  <w:style w:styleId="style17" w:type="paragraph">
    <w:name w:val="Heading"/>
    <w:basedOn w:val="style0"/>
    <w:next w:val="style18"/>
    <w:pPr>
      <w:keepNext/>
      <w:spacing w:after="120" w:before="240"/>
      <w:contextualSpacing w:val="false"/>
    </w:pPr>
    <w:rPr>
      <w:rFonts w:ascii="Liberation Sans" w:cs="DejaVu Sans"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ass.coursera.org/androidapps101-001/help/quizzes?url=https%3A%2F%2Fclass.coursera.org%2Fandroidapps101-001%2Fquiz%2Ffeedback%3Fsubmission_id%3D257677" TargetMode="External"/><Relationship Id="rId3" Type="http://schemas.openxmlformats.org/officeDocument/2006/relationships/hyperlink" Target="https://class.coursera.org/androidapps101-001/wiki/view?page=HomePage" TargetMode="External"/><Relationship Id="rId4" Type="http://schemas.openxmlformats.org/officeDocument/2006/relationships/hyperlink" Target="https://class.coursera.org/androidapps101-001/wiki/view?page=CourseOrientation"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2013-12-04T13:54:01.00Z</dcterms:created>
  <cp:revision>0</cp:revision>
</cp:coreProperties>
</file>