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120" w:before="240"/>
        <w:contextualSpacing w:val="false"/>
      </w:pPr>
      <w:r>
        <w:rPr/>
        <w:t xml:space="preserve">Final Exam Information </w:t>
      </w:r>
      <w:hyperlink r:id="rId2" w:tgtFrame="_blank">
        <w:r>
          <w:rPr>
            <w:rStyle w:val="style15"/>
          </w:rPr>
          <w:t xml:space="preserve">Help </w:t>
        </w:r>
      </w:hyperlink>
    </w:p>
    <w:p>
      <w:pPr>
        <w:pStyle w:val="style18"/>
      </w:pPr>
      <w:r>
        <w:rPr>
          <w:color w:val="333333"/>
        </w:rPr>
        <w:t>It is time to prepare for your final exam! Make sure you review this information before you begin the exam, so you have a full understanding of how the exam will run. We wish you the best of luck!</w:t>
      </w:r>
    </w:p>
    <w:p>
      <w:pPr>
        <w:pStyle w:val="style18"/>
        <w:numPr>
          <w:ilvl w:val="0"/>
          <w:numId w:val="1"/>
        </w:numPr>
        <w:tabs>
          <w:tab w:leader="none" w:pos="707" w:val="left"/>
        </w:tabs>
        <w:spacing w:after="0" w:before="0"/>
        <w:ind w:hanging="283" w:left="707" w:right="0"/>
        <w:contextualSpacing w:val="false"/>
      </w:pPr>
      <w:r>
        <w:rPr>
          <w:color w:val="333333"/>
        </w:rPr>
        <w:t xml:space="preserve">The final exam will open on </w:t>
      </w:r>
      <w:r>
        <w:rPr>
          <w:b/>
          <w:color w:val="333333"/>
        </w:rPr>
        <w:t>Monday, November 25, 2013 at 8:00 am PST</w:t>
      </w:r>
      <w:r>
        <w:rPr>
          <w:color w:val="333333"/>
        </w:rPr>
        <w:t xml:space="preserve"> and will close on </w:t>
      </w:r>
      <w:r>
        <w:rPr>
          <w:b/>
          <w:color w:val="333333"/>
        </w:rPr>
        <w:t>December 9, 2013 at 8:00 am PST</w:t>
      </w:r>
      <w:r>
        <w:rPr>
          <w:color w:val="333333"/>
        </w:rPr>
        <w:t>.  </w:t>
      </w:r>
      <w:r>
        <w:rPr/>
        <w:t xml:space="preserve"> </w:t>
      </w:r>
    </w:p>
    <w:p>
      <w:pPr>
        <w:pStyle w:val="style18"/>
        <w:numPr>
          <w:ilvl w:val="0"/>
          <w:numId w:val="1"/>
        </w:numPr>
        <w:tabs>
          <w:tab w:leader="none" w:pos="707" w:val="left"/>
        </w:tabs>
        <w:spacing w:after="0" w:before="0"/>
        <w:ind w:hanging="283" w:left="707" w:right="0"/>
        <w:contextualSpacing w:val="false"/>
      </w:pPr>
      <w:r>
        <w:rPr/>
        <w:t>You will find the exam linked on your </w:t>
      </w:r>
      <w:r>
        <w:rPr>
          <w:b/>
        </w:rPr>
        <w:t>Quizzes</w:t>
      </w:r>
      <w:r>
        <w:rPr/>
        <w:t xml:space="preserve"> course page. </w:t>
      </w:r>
    </w:p>
    <w:p>
      <w:pPr>
        <w:pStyle w:val="style18"/>
        <w:numPr>
          <w:ilvl w:val="0"/>
          <w:numId w:val="1"/>
        </w:numPr>
        <w:tabs>
          <w:tab w:leader="none" w:pos="707" w:val="left"/>
        </w:tabs>
        <w:spacing w:after="0" w:before="0"/>
        <w:ind w:hanging="283" w:left="707" w:right="0"/>
        <w:contextualSpacing w:val="false"/>
      </w:pPr>
      <w:r>
        <w:rPr>
          <w:color w:val="333333"/>
        </w:rPr>
        <w:t xml:space="preserve">You can take the final exam </w:t>
      </w:r>
      <w:r>
        <w:rPr>
          <w:b/>
          <w:color w:val="333333"/>
        </w:rPr>
        <w:t>twice</w:t>
      </w:r>
      <w:r>
        <w:rPr>
          <w:color w:val="333333"/>
        </w:rPr>
        <w:t xml:space="preserve"> during this time period, with your highest score counting as your final grade for the exam. You are not required to take the exam twice; we offer this option to accommodate for any technical or timing issues you may unexpectedly experience. As a result, there will be no additional attempts provided</w:t>
      </w:r>
      <w:r>
        <w:rPr/>
        <w:t xml:space="preserve"> </w:t>
      </w:r>
    </w:p>
    <w:p>
      <w:pPr>
        <w:pStyle w:val="style18"/>
        <w:numPr>
          <w:ilvl w:val="0"/>
          <w:numId w:val="1"/>
        </w:numPr>
        <w:tabs>
          <w:tab w:leader="none" w:pos="707" w:val="left"/>
        </w:tabs>
        <w:spacing w:after="0" w:before="0"/>
        <w:ind w:hanging="283" w:left="707" w:right="0"/>
        <w:contextualSpacing w:val="false"/>
      </w:pPr>
      <w:r>
        <w:rPr>
          <w:color w:val="333333"/>
        </w:rPr>
        <w:t xml:space="preserve">Each time you take the exam you will be given </w:t>
      </w:r>
      <w:r>
        <w:rPr>
          <w:b/>
          <w:color w:val="333333"/>
        </w:rPr>
        <w:t>three hours</w:t>
      </w:r>
      <w:r>
        <w:rPr>
          <w:color w:val="333333"/>
        </w:rPr>
        <w:t xml:space="preserve"> to complete </w:t>
      </w:r>
      <w:r>
        <w:rPr>
          <w:b/>
          <w:color w:val="333333"/>
        </w:rPr>
        <w:t>49 multiple choice questions</w:t>
      </w:r>
      <w:r>
        <w:rPr>
          <w:color w:val="333333"/>
        </w:rPr>
        <w:t xml:space="preserve"> that are similar to those questions you will experience in the quizzes. Many of the questions have multiple variations, so you may not see all of the same questions if you need to take the exam a second time.</w:t>
      </w:r>
      <w:r>
        <w:rPr/>
        <w:t xml:space="preserve"> </w:t>
      </w:r>
    </w:p>
    <w:p>
      <w:pPr>
        <w:pStyle w:val="style18"/>
        <w:numPr>
          <w:ilvl w:val="0"/>
          <w:numId w:val="1"/>
        </w:numPr>
        <w:tabs>
          <w:tab w:leader="none" w:pos="707" w:val="left"/>
        </w:tabs>
        <w:spacing w:after="0" w:before="0"/>
        <w:ind w:hanging="283" w:left="707" w:right="0"/>
        <w:contextualSpacing w:val="false"/>
      </w:pPr>
      <w:r>
        <w:rPr/>
        <w:t xml:space="preserve">After each attempt, you will be given a score. The correct answers will not be shared after the deadline for this course. Once the hard deadline passes, you are welcome to discuss the questions with other students in the class. </w:t>
      </w:r>
    </w:p>
    <w:p>
      <w:pPr>
        <w:pStyle w:val="style18"/>
        <w:numPr>
          <w:ilvl w:val="0"/>
          <w:numId w:val="1"/>
        </w:numPr>
        <w:tabs>
          <w:tab w:leader="none" w:pos="707" w:val="left"/>
        </w:tabs>
        <w:ind w:hanging="283" w:left="707" w:right="0"/>
      </w:pPr>
      <w:r>
        <w:rPr/>
        <w:t xml:space="preserve">You </w:t>
      </w:r>
      <w:r>
        <w:rPr>
          <w:b/>
        </w:rPr>
        <w:t>may not use the forums to discuss questions during the exam period</w:t>
      </w:r>
      <w:r>
        <w:rPr/>
        <w:t xml:space="preserve">. You can, however, report any questions errors you identify and the course staff will review these issues on a daily basis. All other forums will be closed during the exam. </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2" w:type="paragraph">
    <w:name w:val="Heading 2"/>
    <w:basedOn w:val="style17"/>
    <w:next w:val="style18"/>
    <w:pPr>
      <w:outlineLvl w:val="1"/>
    </w:pPr>
    <w:rPr>
      <w:rFonts w:ascii="Liberation Serif" w:cs="DejaVu Sans" w:eastAsia="Droid Sans Fallback" w:hAnsi="Liberation Serif"/>
      <w:b/>
      <w:bCs/>
      <w:sz w:val="36"/>
      <w:szCs w:val="36"/>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contextualSpacing w:val="false"/>
    </w:pPr>
    <w:rPr>
      <w:rFonts w:ascii="Liberation Sans" w:cs="DejaVu Sans"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ejaVu Sans"/>
    </w:rPr>
  </w:style>
  <w:style w:styleId="style20" w:type="paragraph">
    <w:name w:val="Caption"/>
    <w:basedOn w:val="style0"/>
    <w:next w:val="style20"/>
    <w:pPr>
      <w:suppressLineNumbers/>
      <w:spacing w:after="120" w:before="120"/>
      <w:contextualSpacing w:val="false"/>
    </w:pPr>
    <w:rPr>
      <w:rFonts w:cs="DejaVu Sans"/>
      <w:i/>
      <w:iCs/>
      <w:sz w:val="24"/>
      <w:szCs w:val="24"/>
    </w:rPr>
  </w:style>
  <w:style w:styleId="style21" w:type="paragraph">
    <w:name w:val="Index"/>
    <w:basedOn w:val="style0"/>
    <w:next w:val="style21"/>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coursera.org/ucimicroeconomics-001/help/pages?url=https%3A%2F%2Fclass.coursera.org%2Fucimicroeconomics-001%2Fwiki%2Fview%3Fpage%3DFinal_Exam_Inform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2013-11-23T09:08:41.00Z</dcterms:created>
  <cp:revision>0</cp:revision>
</cp:coreProperties>
</file>