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pPr>
      <w:r>
        <w:rPr/>
        <w:t>From me on Team FicRec messaging on Tues. Jan. 27</w:t>
      </w:r>
      <w:r>
        <w:rPr>
          <w:vertAlign w:val="superscript"/>
        </w:rPr>
        <w:t>th</w:t>
      </w:r>
      <w:r>
        <w:rPr/>
        <w:t>:</w:t>
      </w:r>
      <w:r/>
    </w:p>
    <w:p>
      <w:pPr>
        <w:pStyle w:val="TextBody"/>
        <w:ind w:left="0" w:right="0" w:hanging="0"/>
      </w:pPr>
      <w:r>
        <w:rPr/>
        <w:t>L</w:t>
      </w:r>
      <w:r>
        <w:rPr/>
        <w:t>et me know if you want to chat Wed or Th. evening, in regard to the mentor recruitment. I've seen no responses here - have you decided to not go forward with your idea Amber?</w:t>
      </w:r>
      <w:r/>
    </w:p>
    <w:p>
      <w:pPr>
        <w:sectPr>
          <w:type w:val="nextPage"/>
          <w:pgSz w:w="12240" w:h="15840"/>
          <w:pgMar w:left="1134" w:right="1134" w:header="0" w:top="1134" w:footer="0" w:bottom="1134" w:gutter="0"/>
          <w:pgNumType w:fmt="decimal"/>
          <w:formProt w:val="false"/>
          <w:textDirection w:val="lrTb"/>
        </w:sectPr>
      </w:pPr>
    </w:p>
    <w:p>
      <w:pPr>
        <w:pStyle w:val="TextBody"/>
        <w:rPr/>
      </w:pPr>
      <w:r>
        <w:rPr/>
        <w:t xml:space="preserve">Jan 27 10:12pm </w:t>
      </w:r>
      <w:r/>
    </w:p>
    <w:p>
      <w:pPr>
        <w:pStyle w:val="TextBody"/>
        <w:rPr/>
      </w:pPr>
      <w:r>
        <w:rPr/>
        <w:t xml:space="preserve">Hi, I fully intend to go forward with the idea; sorry I haven't communicated earlier. Will you (Karen and Kulmeet) be available Wednesday at 8 pm EST for a Google Hangout (text only or video chat)? I was thinking that perhaps I should first make a template letter to potential mentors to better explain and pitch the idea. </w:t>
      </w:r>
      <w:r/>
    </w:p>
    <w:p>
      <w:pPr>
        <w:pStyle w:val="TextBody"/>
        <w:rPr/>
      </w:pPr>
      <w:r>
        <w:rPr/>
        <w:t xml:space="preserve">Jan 28 1:57am </w:t>
      </w:r>
      <w:r/>
    </w:p>
    <w:p>
      <w:pPr>
        <w:pStyle w:val="TextBody"/>
      </w:pPr>
      <w:r>
        <w:rPr/>
        <w:t xml:space="preserve">Hi Karen and Kulmeet, </w:t>
      </w:r>
      <w:hyperlink r:id="rId2">
        <w:r>
          <w:rPr>
            <w:rStyle w:val="InternetLink"/>
          </w:rPr>
          <w:t>Paulo Machado</w:t>
        </w:r>
      </w:hyperlink>
      <w:r>
        <w:rPr/>
        <w:t xml:space="preserve"> has just became our mentor! He sent me a message saying that the fiction recommendation idea has a great potential. He asked me how we plan to gather user preferences from watching videos on other web sites, and I responded as follows (which I haven't yet explained to Kulmeet): </w:t>
      </w:r>
      <w:r/>
    </w:p>
    <w:p>
      <w:pPr>
        <w:pStyle w:val="TextBody"/>
      </w:pPr>
      <w:r>
        <w:rPr/>
      </w:r>
      <w:r/>
    </w:p>
    <w:p>
      <w:pPr>
        <w:pStyle w:val="TextBody"/>
        <w:spacing w:before="0" w:after="0"/>
        <w:rPr/>
      </w:pPr>
      <w:r>
        <w:rPr/>
        <w:t xml:space="preserve">Jan 28 3:17am </w:t>
      </w:r>
      <w:r/>
    </w:p>
    <w:p>
      <w:pPr>
        <w:pStyle w:val="TextBody"/>
        <w:spacing w:before="0" w:after="0"/>
      </w:pPr>
      <w:r>
        <w:rPr/>
        <w:t>The plan, initially, is to use the data already gathered on sites like tvtropes.org and myanimelist.net. myanimelist.net is a forum for people to list, review (with scores and written text) and discuss the anime they have watched. The scores and users' lists of the content they have watched can be useful for collaborative filtering. tvtropes.org is useful for recommendation by plot/character elements rather than by collaborative filtering. For example, if I like Peter Pan because of all the pirates who cry when Wendy sings about mothers, then I may be interested in other fictional work containing the "</w:t>
      </w:r>
      <w:hyperlink r:id="rId3">
        <w:r>
          <w:rPr>
            <w:rStyle w:val="InternetLink"/>
          </w:rPr>
          <w:t>Even Bad Men Love Their Mamas</w:t>
        </w:r>
      </w:hyperlink>
      <w:r>
        <w:rPr/>
        <w:t>" trope, such as Castle in the Sky (where "All good pirates listen to their Mom!"). A program can determine which tropes I like the best by looking through the contents I have watched/read (which I would have to enter manually) and recommend me other works containing the same tropes.The idea is that it may be possible to gather the initial dataset through web scraping on sites like tvtropes.org and myanimelist.net.</w:t>
      </w:r>
      <w:r/>
    </w:p>
    <w:p>
      <w:pPr>
        <w:pStyle w:val="TextBody"/>
        <w:rPr/>
      </w:pPr>
      <w:r>
        <w:rPr/>
        <w:t xml:space="preserve">Jan 28 3:18am </w:t>
      </w:r>
      <w:r/>
    </w:p>
    <w:p>
      <w:pPr>
        <w:pStyle w:val="TextBody"/>
        <w:rPr/>
      </w:pPr>
      <w:r>
        <w:rPr/>
        <w:t>Sites like myanimelist.net where there are lists of users' watched and reviewed content are good in creating user-based recommendations; if users a and b have watched and rated similar content similarly, and there is 1 show where only user a watched and user b hasn't watched, then it is probable that user b may also like that show.</w:t>
      </w:r>
      <w:r/>
    </w:p>
    <w:p>
      <w:pPr>
        <w:pStyle w:val="TextBody"/>
        <w:rPr/>
      </w:pPr>
      <w:r>
        <w:rPr/>
        <w:t>Sites like tvtropes.org are good for content-based recommendations; if show a is sufficiently similar to show b (based on their tropes) then people who like show a may also like show b.</w:t>
      </w:r>
      <w:r/>
    </w:p>
    <w:p>
      <w:pPr>
        <w:pStyle w:val="TextBody"/>
        <w:rPr/>
      </w:pPr>
      <w:r>
        <w:rPr/>
        <w:t>Please let me know what you think of this idea and whether there is anything else you would like to know. Thanks!</w:t>
      </w:r>
      <w:r/>
    </w:p>
    <w:p>
      <w:pPr>
        <w:pStyle w:val="TextBody"/>
        <w:spacing w:before="0" w:after="0"/>
        <w:rPr/>
      </w:pPr>
      <w:r>
        <w:rPr/>
        <w:t xml:space="preserve">Jan 28 3:20am </w:t>
      </w:r>
      <w:r/>
    </w:p>
    <w:p>
      <w:pPr>
        <w:pStyle w:val="TextBody"/>
        <w:spacing w:before="0" w:after="0"/>
        <w:rPr/>
      </w:pPr>
      <w:r>
        <w:rPr/>
        <w:t xml:space="preserve">NEW MESSAGES </w:t>
      </w:r>
      <w:r/>
    </w:p>
    <w:p>
      <w:pPr>
        <w:pStyle w:val="TextBody"/>
        <w:spacing w:before="0" w:after="0"/>
        <w:rPr>
          <w:i/>
        </w:rPr>
      </w:pPr>
      <w:r>
        <w:rPr>
          <w:i/>
        </w:rPr>
        <w:t xml:space="preserve">FicRec submitted Find and recruit a mentor </w:t>
      </w:r>
      <w:r/>
    </w:p>
    <w:p>
      <w:pPr>
        <w:pStyle w:val="TextBody"/>
        <w:rPr/>
      </w:pPr>
      <w:r>
        <w:rPr/>
        <w:t xml:space="preserve">Jan 28 3:36am </w:t>
      </w:r>
      <w:r/>
    </w:p>
    <w:p>
      <w:pPr>
        <w:pStyle w:val="TextBody"/>
        <w:rPr/>
      </w:pPr>
      <w:r>
        <w:rPr/>
        <w:t>Hi Amber, So how did you go about recruiting Paulo? I've chatted with him on the discussion forum before and it always listed him as "mentor" rather than a class participant. I thought that meant (from other classes I've taken) that he has taken this class before so he could provide guidance as a mentor. I did not know that it meant he would be someone who could guide us through your FicRec idea. So that is great news you found him and that he thought your idea was good to present. I was just wondering how you went about recruiting him. As for your comments that convinced Paulo this was a good idea to pursue, gathering data from tvtropes (reviewed content based on the show recommendations) or myanimelist.net (user based reviewed content, similar type users may like each others shows), that works for me and I have absolutely nothing to add - the web is an introductory area for me. You and I chatted last week about my concerns about the idea Amber, and you convinced me that this web site was different enough to other similar web sites, and it sounds like you convinced Paulo too? Some things from my notes last week (outside of the reviewed content and reviews from similar users) I had written were identifying: relative advantage, compatibility, trialability, observability, show that the idea is not just a small niche improvement since those are not often funded - show it's potential for future growth in the patterns of the evolution of technology. Also - in terms of gathering users preferences - is it going to be done entirely by watching the reviews of content and users on the sites tvtropes.org and myanimelist.net, or do you also have to do things like surveys, speak to people in your potential market, identify the market demographics, etc. Also - I know the video I watched last week said we had to identify the "creative visionary" and that would be you, Amber, and whom are the "operations/execution" people, and that would be myself and Kulmeet? I'm not exactly sure what I'm contributing yet, but these comments are all I can add that we can perhaps discuss at 8pm tonight EST. My kids are off from school again today (yesterday too!) due to the 20+ inches of snow we received yesterday (last I checked, that was the number of inches!) Some areas west of us received 33-34 inches! I'm not sure if my husband's university is also closed again today, but I'll do the best I can to participate at that hour without interruptions. Last comment for you Amber - what did Paulo think after you pitched your idea that we do not yet have all the technical expertise on our team to produce such a web site? I'm just a beginner in the web space. Do you have what it takes now that you've been able to produce the game you shared with me Amber? I will share that with my 9 and 11 year old kids when they wake up! They often play MineCraft over the internet with friends these days. Also, it would be best for me to use Google chat once again tonight. I'm trying to get some headphones so that even if I'm stuck with just this computer that has no microphone or camera on it, I can speak through the headphone microphone to at least take advantage of audio communications. I gave you my phone number too if you ever needed to communicate that way. Well, I'll look for a Google chat at 8pm EST tonight unless I hear otherwise from you Amber or Kulmeet! Thanks for your efforts, Amber!</w:t>
      </w:r>
      <w:r/>
    </w:p>
    <w:p>
      <w:pPr>
        <w:pStyle w:val="TextBody"/>
        <w:spacing w:before="0" w:after="0"/>
        <w:rPr/>
      </w:pPr>
      <w:r>
        <w:rPr/>
        <w:t xml:space="preserve">Jan 28 8:19am </w:t>
      </w:r>
      <w:r/>
    </w:p>
    <w:p>
      <w:pPr>
        <w:pStyle w:val="TextBody"/>
        <w:spacing w:before="0" w:after="0"/>
        <w:rPr/>
      </w:pPr>
      <w:r>
        <w:rPr/>
      </w:r>
      <w:r>
        <mc:AlternateContent>
          <mc:Choice Requires="wps">
            <w:drawing>
              <wp:anchor behindDoc="0" distT="0" distB="0" distL="0" distR="0" simplePos="0" locked="0" layoutInCell="1" allowOverlap="1" relativeHeight="2">
                <wp:simplePos x="0" y="0"/>
                <wp:positionH relativeFrom="character">
                  <wp:align>left</wp:align>
                </wp:positionH>
                <wp:positionV relativeFrom="line">
                  <wp:align>top</wp:align>
                </wp:positionV>
                <wp:extent cx="5905500" cy="554990"/>
                <wp:effectExtent l="0" t="0" r="0" b="0"/>
                <wp:wrapNone/>
                <wp:docPr id="1" name="Frame1"/>
                <a:graphic xmlns:a="http://schemas.openxmlformats.org/drawingml/2006/main">
                  <a:graphicData uri="http://schemas.microsoft.com/office/word/2010/wordprocessingShape">
                    <wps:wsp>
                      <wps:cNvSpPr txBox="1"/>
                      <wps:spPr>
                        <a:xfrm>
                          <a:off x="0" y="0"/>
                          <a:ext cx="5905500" cy="554990"/>
                        </a:xfrm>
                        <a:prstGeom prst="rect"/>
                      </wps:spPr>
                      <wps:txbx>
                        <w:txbxContent>
                          <w:p>
                            <w:pPr>
                              <w:pStyle w:val="TextBody"/>
                              <w:bidi w:val="0"/>
                              <w:rPr>
                                <w:shd w:fill="F4F4F4" w:val="clear"/>
                                <w:bdr w:val="single" w:sz="2" w:space="1" w:color="DDDDDD"/>
                              </w:rPr>
                            </w:pPr>
                            <w:r>
                              <w:rPr>
                                <w:bdr w:val="single" w:sz="2" w:space="1" w:color="DDDDDD"/>
                                <w:shd w:fill="F4F4F4" w:val="clear"/>
                              </w:rPr>
                              <w:t>​</w:t>
                            </w:r>
                          </w:p>
                          <w:p>
                            <w:pPr>
                              <w:pStyle w:val="TextBody"/>
                              <w:spacing w:before="0" w:after="0"/>
                              <w:rPr>
                                <w:shd w:fill="F4F4F4" w:val="clear"/>
                                <w:bdr w:val="single" w:sz="2" w:space="1" w:color="DDDDDD"/>
                              </w:rPr>
                            </w:pPr>
                            <w:r>
                              <w:rPr>
                                <w:bdr w:val="single" w:sz="2" w:space="1" w:color="DDDDDD"/>
                                <w:shd w:fill="F4F4F4" w:val="clear"/>
                              </w:rPr>
                              <w:t xml:space="preserve">Send </w:t>
                            </w:r>
                          </w:p>
                        </w:txbxContent>
                      </wps:txbx>
                      <wps:bodyPr anchor="t" lIns="0" tIns="0" rIns="0" bIns="0">
                        <a:noAutofit/>
                      </wps:bodyPr>
                    </wps:wsp>
                  </a:graphicData>
                </a:graphic>
              </wp:anchor>
            </w:drawing>
          </mc:Choice>
          <mc:Fallback>
            <w:pict>
              <v:rect style="position:absolute;width:465pt;height:43.7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rPr>
                          <w:shd w:fill="F4F4F4" w:val="clear"/>
                          <w:bdr w:val="single" w:sz="2" w:space="1" w:color="DDDDDD"/>
                        </w:rPr>
                      </w:pPr>
                      <w:r>
                        <w:rPr>
                          <w:bdr w:val="single" w:sz="2" w:space="1" w:color="DDDDDD"/>
                          <w:shd w:fill="F4F4F4" w:val="clear"/>
                        </w:rPr>
                        <w:t>​</w:t>
                      </w:r>
                    </w:p>
                    <w:p>
                      <w:pPr>
                        <w:pStyle w:val="TextBody"/>
                        <w:spacing w:before="0" w:after="0"/>
                        <w:rPr>
                          <w:shd w:fill="F4F4F4" w:val="clear"/>
                          <w:bdr w:val="single" w:sz="2" w:space="1" w:color="DDDDDD"/>
                        </w:rPr>
                      </w:pPr>
                      <w:r>
                        <w:rPr>
                          <w:bdr w:val="single" w:sz="2" w:space="1" w:color="DDDDDD"/>
                          <w:shd w:fill="F4F4F4" w:val="clear"/>
                        </w:rPr>
                        <w:t xml:space="preserve">Send </w:t>
                      </w:r>
                    </w:p>
                  </w:txbxContent>
                </v:textbox>
              </v:rect>
            </w:pict>
          </mc:Fallback>
        </mc:AlternateContent>
      </w:r>
      <w:r/>
    </w:p>
    <w:p>
      <w:pPr>
        <w:sectPr>
          <w:type w:val="continuous"/>
          <w:pgSz w:w="12240" w:h="15840"/>
          <w:pgMar w:left="1134" w:right="1134" w:header="0" w:top="1134" w:footer="0" w:bottom="1134" w:gutter="0"/>
          <w:formProt w:val="false"/>
          <w:textDirection w:val="lrTb"/>
        </w:sectPr>
      </w:pPr>
    </w:p>
    <w:p>
      <w:pPr>
        <w:pStyle w:val="Heading2"/>
        <w:rPr>
          <w:sz w:val="36"/>
          <w:b/>
          <w:sz w:val="36"/>
          <w:b/>
          <w:szCs w:val="36"/>
          <w:bCs/>
          <w:rFonts w:ascii="Liberation Serif" w:hAnsi="Liberation Serif" w:eastAsia="Droid Sans Fallback" w:cs="FreeSans"/>
        </w:rPr>
      </w:pPr>
      <w:r>
        <w:rPr/>
        <w:t xml:space="preserve">Upcoming Dates and Reminders </w:t>
      </w:r>
      <w:r/>
    </w:p>
    <w:p>
      <w:pPr>
        <w:sectPr>
          <w:type w:val="continuous"/>
          <w:pgSz w:w="12240" w:h="15840"/>
          <w:pgMar w:left="1134" w:right="1134" w:header="0" w:top="1134" w:footer="0" w:bottom="1134" w:gutter="0"/>
          <w:pgNumType w:fmt="decimal"/>
          <w:formProt w:val="false"/>
          <w:textDirection w:val="lrTb"/>
        </w:sectPr>
      </w:pPr>
    </w:p>
    <w:p>
      <w:pPr>
        <w:pStyle w:val="Heading2"/>
        <w:rPr>
          <w:sz w:val="36"/>
          <w:b/>
          <w:sz w:val="36"/>
          <w:b/>
          <w:szCs w:val="36"/>
          <w:bCs/>
          <w:rFonts w:ascii="Liberation Serif" w:hAnsi="Liberation Serif" w:eastAsia="Droid Sans Fallback" w:cs="FreeSans"/>
        </w:rPr>
      </w:pPr>
      <w:r>
        <w:rPr/>
        <w:t xml:space="preserve">Documents </w:t>
      </w:r>
      <w:r/>
    </w:p>
    <w:p>
      <w:pPr>
        <w:pStyle w:val="TextBody"/>
        <w:numPr>
          <w:ilvl w:val="0"/>
          <w:numId w:val="1"/>
        </w:numPr>
        <w:pBdr/>
        <w:tabs>
          <w:tab w:val="left" w:pos="0" w:leader="none"/>
        </w:tabs>
        <w:spacing w:before="0" w:after="0"/>
        <w:ind w:left="707" w:hanging="283"/>
      </w:pPr>
      <w:r>
        <w:rPr/>
        <w:drawing>
          <wp:inline distT="0" distB="0" distL="0" distR="0">
            <wp:extent cx="718820" cy="3594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718820" cy="359410"/>
                    </a:xfrm>
                    <a:prstGeom prst="rect">
                      <a:avLst/>
                    </a:prstGeom>
                    <a:noFill/>
                    <a:ln w="9525">
                      <a:noFill/>
                      <a:miter lim="800000"/>
                      <a:headEnd/>
                      <a:tailEnd/>
                    </a:ln>
                  </pic:spPr>
                </pic:pic>
              </a:graphicData>
            </a:graphic>
          </wp:inline>
        </w:drawing>
      </w:r>
      <w:r>
        <w:rPr/>
        <w:t xml:space="preserve"> </w:t>
      </w:r>
      <w:r/>
    </w:p>
    <w:p>
      <w:pPr>
        <w:pStyle w:val="TextBody"/>
        <w:numPr>
          <w:ilvl w:val="0"/>
          <w:numId w:val="0"/>
        </w:numPr>
        <w:pBdr/>
        <w:spacing w:before="0" w:after="0"/>
        <w:ind w:left="707" w:hanging="0"/>
      </w:pPr>
      <w:hyperlink r:id="rId5" w:tgtFrame="_blank">
        <w:r>
          <w:rPr>
            <w:rStyle w:val="InternetLink"/>
          </w:rPr>
          <w:t xml:space="preserve">FicRec Canvas 2015-01-19.pdf </w:t>
        </w:r>
      </w:hyperlink>
      <w:r/>
    </w:p>
    <w:p>
      <w:pPr>
        <w:pStyle w:val="TextBody"/>
        <w:numPr>
          <w:ilvl w:val="0"/>
          <w:numId w:val="0"/>
        </w:numPr>
        <w:pBdr/>
        <w:ind w:left="707" w:hanging="0"/>
        <w:rPr/>
      </w:pPr>
      <w:r>
        <w:rPr/>
        <w:t xml:space="preserve">Jan 20 </w:t>
      </w:r>
      <w:r/>
    </w:p>
    <w:p>
      <w:pPr>
        <w:sectPr>
          <w:type w:val="continuous"/>
          <w:pgSz w:w="12240" w:h="15840"/>
          <w:pgMar w:left="1134" w:right="1134" w:header="0" w:top="1134" w:footer="0" w:bottom="1134" w:gutter="0"/>
          <w:formProt w:val="false"/>
          <w:textDirection w:val="lrTb"/>
        </w:sectPr>
      </w:pPr>
    </w:p>
    <w:p>
      <w:pPr>
        <w:pStyle w:val="Heading2"/>
        <w:rPr>
          <w:sz w:val="36"/>
          <w:b/>
          <w:sz w:val="36"/>
          <w:b/>
          <w:szCs w:val="36"/>
          <w:bCs/>
          <w:rFonts w:ascii="Liberation Serif" w:hAnsi="Liberation Serif" w:eastAsia="Droid Sans Fallback" w:cs="FreeSans"/>
        </w:rPr>
      </w:pPr>
      <w:r>
        <w:rPr/>
        <w:t xml:space="preserve">Meetings </w:t>
      </w:r>
      <w:r/>
    </w:p>
    <w:p>
      <w:pPr>
        <w:pStyle w:val="TextBody"/>
        <w:rPr/>
      </w:pPr>
      <w:r>
        <w:rPr/>
        <w:t xml:space="preserve">Click the add button </w:t>
        <w:br/>
        <w:t xml:space="preserve">to schedule your first meeting </w:t>
      </w:r>
      <w:r/>
    </w:p>
    <w:p>
      <w:pPr>
        <w:sectPr>
          <w:type w:val="continuous"/>
          <w:pgSz w:w="12240" w:h="15840"/>
          <w:pgMar w:left="1134" w:right="1134" w:header="0" w:top="1134" w:footer="0" w:bottom="1134" w:gutter="0"/>
          <w:formProt w:val="false"/>
          <w:textDirection w:val="lrTb"/>
        </w:sectPr>
      </w:pPr>
    </w:p>
    <w:p>
      <w:pPr>
        <w:pStyle w:val="Heading2"/>
        <w:rPr>
          <w:sz w:val="36"/>
          <w:b/>
          <w:sz w:val="36"/>
          <w:b/>
          <w:szCs w:val="36"/>
          <w:bCs/>
          <w:rFonts w:ascii="Liberation Serif" w:hAnsi="Liberation Serif" w:eastAsia="Droid Sans Fallback" w:cs="FreeSans"/>
        </w:rPr>
      </w:pPr>
      <w:r>
        <w:rPr/>
        <w:t xml:space="preserve">Tools </w:t>
      </w:r>
      <w:r/>
    </w:p>
    <w:p>
      <w:pPr>
        <w:sectPr>
          <w:type w:val="continuous"/>
          <w:pgSz w:w="12240" w:h="15840"/>
          <w:pgMar w:left="1134" w:right="1134" w:header="0" w:top="1134" w:footer="0" w:bottom="1134" w:gutter="0"/>
          <w:pgNumType w:fmt="decimal"/>
          <w:formProt w:val="false"/>
          <w:textDirection w:val="lrTb"/>
        </w:sectPr>
      </w:pPr>
    </w:p>
    <w:p>
      <w:pPr>
        <w:pStyle w:val="TextBody"/>
        <w:spacing w:before="0" w:after="0"/>
        <w:ind w:left="0" w:right="0" w:hanging="0"/>
      </w:pPr>
      <w:r>
        <w:rPr/>
        <w:drawing>
          <wp:inline distT="0" distB="0" distL="0" distR="0">
            <wp:extent cx="1295400" cy="2857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a:stretch>
                      <a:fillRect/>
                    </a:stretch>
                  </pic:blipFill>
                  <pic:spPr bwMode="auto">
                    <a:xfrm>
                      <a:off x="0" y="0"/>
                      <a:ext cx="1295400" cy="285750"/>
                    </a:xfrm>
                    <a:prstGeom prst="rect">
                      <a:avLst/>
                    </a:prstGeom>
                    <a:noFill/>
                    <a:ln w="9525">
                      <a:noFill/>
                      <a:miter lim="800000"/>
                      <a:headEnd/>
                      <a:tailEnd/>
                    </a:ln>
                  </pic:spPr>
                </pic:pic>
              </a:graphicData>
            </a:graphic>
          </wp:inline>
        </w:drawing>
      </w:r>
      <w:r/>
    </w:p>
    <w:p>
      <w:pPr>
        <w:sectPr>
          <w:type w:val="continuous"/>
          <w:pgSz w:w="12240" w:h="15840"/>
          <w:pgMar w:left="1134" w:right="1134" w:header="0" w:top="1134" w:footer="0" w:bottom="1134" w:gutter="0"/>
          <w:formProt w:val="false"/>
          <w:textDirection w:val="lrTb"/>
        </w:sectPr>
      </w:pPr>
    </w:p>
    <w:p>
      <w:pPr>
        <w:pStyle w:val="Heading2"/>
        <w:rPr>
          <w:sz w:val="36"/>
          <w:b/>
          <w:sz w:val="36"/>
          <w:b/>
          <w:szCs w:val="36"/>
          <w:bCs/>
          <w:rFonts w:ascii="Liberation Serif" w:hAnsi="Liberation Serif" w:eastAsia="Droid Sans Fallback" w:cs="FreeSans"/>
        </w:rPr>
      </w:pPr>
      <w:r>
        <w:rPr/>
        <w:t xml:space="preserve">Submissions </w:t>
      </w:r>
      <w:r/>
    </w:p>
    <w:p>
      <w:pPr>
        <w:pStyle w:val="TextBody"/>
        <w:numPr>
          <w:ilvl w:val="0"/>
          <w:numId w:val="2"/>
        </w:numPr>
        <w:pBdr/>
        <w:tabs>
          <w:tab w:val="left" w:pos="0" w:leader="none"/>
        </w:tabs>
        <w:spacing w:before="0" w:after="0"/>
        <w:ind w:left="707" w:hanging="283"/>
      </w:pPr>
      <w:hyperlink r:id="rId6">
        <w:r>
          <w:rPr>
            <w:rStyle w:val="InternetLink"/>
            <w:b/>
          </w:rPr>
          <w:t xml:space="preserve">FicRec Mentor </w:t>
        </w:r>
      </w:hyperlink>
      <w:r/>
    </w:p>
    <w:p>
      <w:pPr>
        <w:pStyle w:val="TextBody"/>
        <w:numPr>
          <w:ilvl w:val="0"/>
          <w:numId w:val="0"/>
        </w:numPr>
        <w:pBdr/>
        <w:spacing w:before="0" w:after="0"/>
        <w:ind w:left="707" w:hanging="0"/>
      </w:pPr>
      <w:hyperlink r:id="rId7">
        <w:r>
          <w:rPr>
            <w:rStyle w:val="InternetLink"/>
          </w:rPr>
          <w:t xml:space="preserve">for Find and recruit a mentor </w:t>
        </w:r>
      </w:hyperlink>
      <w:r/>
    </w:p>
    <w:p>
      <w:pPr>
        <w:pStyle w:val="TextBody"/>
        <w:numPr>
          <w:ilvl w:val="0"/>
          <w:numId w:val="0"/>
        </w:numPr>
        <w:pBdr/>
        <w:spacing w:before="0" w:after="0"/>
        <w:ind w:left="707" w:hanging="0"/>
      </w:pPr>
      <w:hyperlink r:id="rId8">
        <w:r>
          <w:rPr>
            <w:rStyle w:val="InternetLink"/>
          </w:rPr>
          <w:t xml:space="preserve">Jan 28 </w:t>
        </w:r>
      </w:hyperlink>
      <w:r/>
    </w:p>
    <w:p>
      <w:pPr>
        <w:pStyle w:val="TextBody"/>
        <w:numPr>
          <w:ilvl w:val="0"/>
          <w:numId w:val="2"/>
        </w:numPr>
        <w:pBdr/>
        <w:tabs>
          <w:tab w:val="left" w:pos="0" w:leader="none"/>
        </w:tabs>
        <w:spacing w:before="0" w:after="0"/>
        <w:ind w:left="707" w:hanging="283"/>
      </w:pPr>
      <w:hyperlink r:id="rId9">
        <w:r>
          <w:rPr>
            <w:rStyle w:val="InternetLink"/>
            <w:b/>
          </w:rPr>
          <w:t xml:space="preserve">Fiction Recommendation </w:t>
        </w:r>
      </w:hyperlink>
      <w:r/>
    </w:p>
    <w:p>
      <w:pPr>
        <w:pStyle w:val="TextBody"/>
        <w:numPr>
          <w:ilvl w:val="0"/>
          <w:numId w:val="0"/>
        </w:numPr>
        <w:pBdr/>
        <w:spacing w:before="0" w:after="0"/>
        <w:ind w:left="707" w:hanging="0"/>
      </w:pPr>
      <w:hyperlink r:id="rId10">
        <w:r>
          <w:rPr>
            <w:rStyle w:val="InternetLink"/>
          </w:rPr>
          <w:t xml:space="preserve">for Create a business model canvas </w:t>
        </w:r>
      </w:hyperlink>
      <w:r/>
    </w:p>
    <w:p>
      <w:pPr>
        <w:pStyle w:val="TextBody"/>
        <w:numPr>
          <w:ilvl w:val="0"/>
          <w:numId w:val="0"/>
        </w:numPr>
        <w:pBdr/>
        <w:ind w:left="707" w:hanging="0"/>
      </w:pPr>
      <w:hyperlink r:id="rId11">
        <w:r>
          <w:rPr>
            <w:rStyle w:val="InternetLink"/>
          </w:rPr>
          <w:t xml:space="preserve">Jan 21 </w:t>
        </w:r>
      </w:hyperlink>
      <w:r/>
    </w:p>
    <w:p>
      <w:pPr>
        <w:sectPr>
          <w:type w:val="continuous"/>
          <w:pgSz w:w="12240" w:h="15840"/>
          <w:pgMar w:left="1134" w:right="1134" w:header="0" w:top="1134" w:footer="0" w:bottom="1134" w:gutter="0"/>
          <w:formProt w:val="false"/>
          <w:textDirection w:val="lrTb"/>
        </w:sectPr>
      </w:pPr>
    </w:p>
    <w:p>
      <w:pPr>
        <w:pStyle w:val="Normal"/>
      </w:pPr>
      <w:r>
        <w:rPr/>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voed.com/venture1-2015-1/users/paulo" TargetMode="External"/><Relationship Id="rId3" Type="http://schemas.openxmlformats.org/officeDocument/2006/relationships/hyperlink" Target="http://tvtropes.org/pmwiki/pmwiki.php/Main/EvenBadMenLoveTheirMamas" TargetMode="External"/><Relationship Id="rId4" Type="http://schemas.openxmlformats.org/officeDocument/2006/relationships/image" Target="media/image1.png"/><Relationship Id="rId5" Type="http://schemas.openxmlformats.org/officeDocument/2006/relationships/hyperlink" Target="https://venture-lab.s3.amazonaws.com/team_documents/105668/FicRec Canvas 2015-01-19.pdf?AWSAccessKeyId=AKIAJYKAGJMEEGUSW7TQ&amp;Signature=0zmciGCDZsIXp%2B3%2FhUTHeDWHwAA%3D&amp;Expires=1422453747" TargetMode="External"/><Relationship Id="rId6" Type="http://schemas.openxmlformats.org/officeDocument/2006/relationships/hyperlink" Target="http://novoed.com/venture1-2015-1/reports/302820" TargetMode="External"/><Relationship Id="rId7" Type="http://schemas.openxmlformats.org/officeDocument/2006/relationships/hyperlink" Target="http://novoed.com/venture1-2015-1/reports/302820" TargetMode="External"/><Relationship Id="rId8" Type="http://schemas.openxmlformats.org/officeDocument/2006/relationships/hyperlink" Target="http://novoed.com/venture1-2015-1/reports/302820" TargetMode="External"/><Relationship Id="rId9" Type="http://schemas.openxmlformats.org/officeDocument/2006/relationships/hyperlink" Target="http://novoed.com/venture1-2015-1/team_ideas/10006" TargetMode="External"/><Relationship Id="rId10" Type="http://schemas.openxmlformats.org/officeDocument/2006/relationships/hyperlink" Target="http://novoed.com/venture1-2015-1/team_ideas/10006" TargetMode="External"/><Relationship Id="rId11" Type="http://schemas.openxmlformats.org/officeDocument/2006/relationships/hyperlink" Target="http://novoed.com/venture1-2015-1/team_ideas/10006"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TotalTime>
  <Application>LibreOffice/4.3.5.2.0$Linux_X86_64 LibreOffice_project/430m0$Build-2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2015-01-28T08:18:29Z</dcterms:created>
  <dc:language>en-US</dc:language>
  <dcterms:modified xsi:type="dcterms:W3CDTF">2015-01-28T08:20:57Z</dcterms:modified>
  <cp:revision>1</cp:revision>
</cp:coreProperties>
</file>