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F87" w:rsidRPr="000A2F87" w:rsidRDefault="000A2F87" w:rsidP="000A2F87">
      <w:pPr>
        <w:pBdr>
          <w:bottom w:val="single" w:sz="4" w:space="0" w:color="555555"/>
        </w:pBdr>
        <w:shd w:val="clear" w:color="auto" w:fill="FCFCFC"/>
        <w:spacing w:before="120" w:after="24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s-CL"/>
        </w:rPr>
      </w:pPr>
      <w:r w:rsidRPr="000A2F87">
        <w:rPr>
          <w:rFonts w:ascii="Georgia" w:eastAsia="Times New Roman" w:hAnsi="Georgia" w:cs="Times New Roman"/>
          <w:color w:val="000000"/>
          <w:sz w:val="23"/>
          <w:szCs w:val="23"/>
          <w:lang w:eastAsia="es-CL"/>
        </w:rPr>
        <w:t>Ejercicio 14</w:t>
      </w:r>
    </w:p>
    <w:p w:rsidR="000A2F87" w:rsidRPr="000A2F87" w:rsidRDefault="000A2F87" w:rsidP="000A2F87">
      <w:pPr>
        <w:shd w:val="clear" w:color="auto" w:fill="FCFCFC"/>
        <w:spacing w:before="120" w:after="240" w:line="240" w:lineRule="auto"/>
        <w:rPr>
          <w:rFonts w:ascii="Georgia" w:eastAsia="Times New Roman" w:hAnsi="Georgia" w:cs="Times New Roman"/>
          <w:color w:val="000000"/>
          <w:sz w:val="19"/>
          <w:szCs w:val="19"/>
          <w:lang w:eastAsia="es-CL"/>
        </w:rPr>
      </w:pPr>
      <w:r w:rsidRPr="000A2F87">
        <w:rPr>
          <w:rFonts w:ascii="Georgia" w:eastAsia="Times New Roman" w:hAnsi="Georgia" w:cs="Times New Roman"/>
          <w:color w:val="000000"/>
          <w:sz w:val="19"/>
          <w:szCs w:val="19"/>
          <w:lang w:eastAsia="es-CL"/>
        </w:rPr>
        <w:t>A partir de la página web proporcionada, completar el código JavaScript para que:</w:t>
      </w:r>
    </w:p>
    <w:p w:rsidR="000A2F87" w:rsidRPr="000A2F87" w:rsidRDefault="000A2F87" w:rsidP="000A2F87">
      <w:pPr>
        <w:numPr>
          <w:ilvl w:val="0"/>
          <w:numId w:val="1"/>
        </w:numPr>
        <w:shd w:val="clear" w:color="auto" w:fill="FCFCFC"/>
        <w:spacing w:before="72" w:after="72" w:line="240" w:lineRule="auto"/>
        <w:ind w:left="0"/>
        <w:rPr>
          <w:rFonts w:ascii="Georgia" w:eastAsia="Times New Roman" w:hAnsi="Georgia" w:cs="Times New Roman"/>
          <w:color w:val="000000"/>
          <w:sz w:val="19"/>
          <w:szCs w:val="19"/>
          <w:lang w:eastAsia="es-CL"/>
        </w:rPr>
      </w:pPr>
      <w:r w:rsidRPr="000A2F87">
        <w:rPr>
          <w:rFonts w:ascii="Georgia" w:eastAsia="Times New Roman" w:hAnsi="Georgia" w:cs="Times New Roman"/>
          <w:color w:val="000000"/>
          <w:sz w:val="19"/>
          <w:szCs w:val="19"/>
          <w:lang w:eastAsia="es-CL"/>
        </w:rPr>
        <w:t>Cuando se pinche sobre el primer enlace, se oculte su sección relacionada</w:t>
      </w:r>
    </w:p>
    <w:p w:rsidR="000A2F87" w:rsidRPr="000A2F87" w:rsidRDefault="000A2F87" w:rsidP="000A2F87">
      <w:pPr>
        <w:numPr>
          <w:ilvl w:val="0"/>
          <w:numId w:val="1"/>
        </w:numPr>
        <w:shd w:val="clear" w:color="auto" w:fill="FCFCFC"/>
        <w:spacing w:before="72" w:after="72" w:line="240" w:lineRule="auto"/>
        <w:ind w:left="0"/>
        <w:rPr>
          <w:rFonts w:ascii="Georgia" w:eastAsia="Times New Roman" w:hAnsi="Georgia" w:cs="Times New Roman"/>
          <w:color w:val="000000"/>
          <w:sz w:val="19"/>
          <w:szCs w:val="19"/>
          <w:lang w:eastAsia="es-CL"/>
        </w:rPr>
      </w:pPr>
      <w:r w:rsidRPr="000A2F87">
        <w:rPr>
          <w:rFonts w:ascii="Georgia" w:eastAsia="Times New Roman" w:hAnsi="Georgia" w:cs="Times New Roman"/>
          <w:color w:val="000000"/>
          <w:sz w:val="19"/>
          <w:szCs w:val="19"/>
          <w:lang w:eastAsia="es-CL"/>
        </w:rPr>
        <w:t>Cuando se vuelva a pinchar sobre el mismo enlace, se muestre otra vez esa sección de contenidos</w:t>
      </w:r>
    </w:p>
    <w:p w:rsidR="000A2F87" w:rsidRPr="000A2F87" w:rsidRDefault="000A2F87" w:rsidP="000A2F87">
      <w:pPr>
        <w:numPr>
          <w:ilvl w:val="0"/>
          <w:numId w:val="1"/>
        </w:numPr>
        <w:shd w:val="clear" w:color="auto" w:fill="FCFCFC"/>
        <w:spacing w:before="72" w:after="72" w:line="240" w:lineRule="auto"/>
        <w:ind w:left="0"/>
        <w:rPr>
          <w:rFonts w:ascii="Georgia" w:eastAsia="Times New Roman" w:hAnsi="Georgia" w:cs="Times New Roman"/>
          <w:color w:val="000000"/>
          <w:sz w:val="19"/>
          <w:szCs w:val="19"/>
          <w:lang w:eastAsia="es-CL"/>
        </w:rPr>
      </w:pPr>
      <w:r w:rsidRPr="000A2F87">
        <w:rPr>
          <w:rFonts w:ascii="Georgia" w:eastAsia="Times New Roman" w:hAnsi="Georgia" w:cs="Times New Roman"/>
          <w:color w:val="000000"/>
          <w:sz w:val="19"/>
          <w:szCs w:val="19"/>
          <w:lang w:eastAsia="es-CL"/>
        </w:rPr>
        <w:t>Completar el resto de enlaces de la página para que su comportamiento sea idéntico al del primer enlace</w:t>
      </w:r>
    </w:p>
    <w:p w:rsidR="000A2F87" w:rsidRPr="000A2F87" w:rsidRDefault="000A2F87" w:rsidP="000A2F87">
      <w:pPr>
        <w:numPr>
          <w:ilvl w:val="0"/>
          <w:numId w:val="1"/>
        </w:numPr>
        <w:shd w:val="clear" w:color="auto" w:fill="FCFCFC"/>
        <w:spacing w:after="0" w:line="240" w:lineRule="auto"/>
        <w:ind w:left="0"/>
        <w:rPr>
          <w:rFonts w:ascii="Georgia" w:eastAsia="Times New Roman" w:hAnsi="Georgia" w:cs="Times New Roman"/>
          <w:color w:val="000000"/>
          <w:sz w:val="19"/>
          <w:szCs w:val="19"/>
          <w:lang w:eastAsia="es-CL"/>
        </w:rPr>
      </w:pPr>
      <w:r w:rsidRPr="000A2F87">
        <w:rPr>
          <w:rFonts w:ascii="Georgia" w:eastAsia="Times New Roman" w:hAnsi="Georgia" w:cs="Times New Roman"/>
          <w:color w:val="000000"/>
          <w:sz w:val="19"/>
          <w:szCs w:val="19"/>
          <w:lang w:eastAsia="es-CL"/>
        </w:rPr>
        <w:t>Cuando una sección se oculte, debe cambiar el mensaje del enlace asociado (pista: propiedad</w:t>
      </w:r>
      <w:r w:rsidRPr="000A2F87">
        <w:rPr>
          <w:rFonts w:ascii="Georgia" w:eastAsia="Times New Roman" w:hAnsi="Georgia" w:cs="Times New Roman"/>
          <w:color w:val="000000"/>
          <w:sz w:val="19"/>
          <w:lang w:eastAsia="es-CL"/>
        </w:rPr>
        <w:t> </w:t>
      </w:r>
      <w:proofErr w:type="spellStart"/>
      <w:r w:rsidRPr="000A2F87">
        <w:rPr>
          <w:rFonts w:ascii="Consolas" w:eastAsia="Times New Roman" w:hAnsi="Consolas" w:cs="Consolas"/>
          <w:color w:val="000000"/>
          <w:sz w:val="15"/>
          <w:lang w:eastAsia="es-CL"/>
        </w:rPr>
        <w:t>innerHTML</w:t>
      </w:r>
      <w:proofErr w:type="spellEnd"/>
      <w:r w:rsidRPr="000A2F87">
        <w:rPr>
          <w:rFonts w:ascii="Georgia" w:eastAsia="Times New Roman" w:hAnsi="Georgia" w:cs="Times New Roman"/>
          <w:color w:val="000000"/>
          <w:sz w:val="19"/>
          <w:szCs w:val="19"/>
          <w:lang w:eastAsia="es-CL"/>
        </w:rPr>
        <w:t>)</w:t>
      </w:r>
    </w:p>
    <w:p w:rsidR="00EB5596" w:rsidRDefault="00EB5596"/>
    <w:sectPr w:rsidR="00EB5596" w:rsidSect="00EB5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58CF"/>
    <w:multiLevelType w:val="multilevel"/>
    <w:tmpl w:val="9D0A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A2F87"/>
    <w:rsid w:val="000A2F87"/>
    <w:rsid w:val="00EB5596"/>
    <w:rsid w:val="00F90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5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intitle">
    <w:name w:val="maintitle"/>
    <w:basedOn w:val="Normal"/>
    <w:rsid w:val="000A2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0A2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converted-space">
    <w:name w:val="apple-converted-space"/>
    <w:basedOn w:val="Fuentedeprrafopredeter"/>
    <w:rsid w:val="000A2F87"/>
  </w:style>
  <w:style w:type="character" w:styleId="CdigoHTML">
    <w:name w:val="HTML Code"/>
    <w:basedOn w:val="Fuentedeprrafopredeter"/>
    <w:uiPriority w:val="99"/>
    <w:semiHidden/>
    <w:unhideWhenUsed/>
    <w:rsid w:val="000A2F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8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ccartajena</dc:creator>
  <cp:lastModifiedBy>ccartajena</cp:lastModifiedBy>
  <cp:revision>1</cp:revision>
  <dcterms:created xsi:type="dcterms:W3CDTF">2011-11-02T06:08:00Z</dcterms:created>
  <dcterms:modified xsi:type="dcterms:W3CDTF">2011-11-02T06:08:00Z</dcterms:modified>
</cp:coreProperties>
</file>