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8225" w14:textId="77777777" w:rsidR="003B7245" w:rsidRPr="00894B1C" w:rsidRDefault="008205B3">
      <w:pPr>
        <w:pStyle w:val="Tittel"/>
        <w:rPr>
          <w:lang w:val="nb-NO"/>
        </w:rPr>
      </w:pPr>
      <w:r w:rsidRPr="00894B1C">
        <w:rPr>
          <w:lang w:val="nb-NO"/>
        </w:rPr>
        <w:t>Study-design</w:t>
      </w:r>
    </w:p>
    <w:p w14:paraId="0F64B443" w14:textId="77777777" w:rsidR="003B7245" w:rsidRDefault="008205B3">
      <w:pPr>
        <w:pStyle w:val="Author"/>
      </w:pPr>
      <w:r>
        <w:t>Karen Grøndalen</w:t>
      </w:r>
    </w:p>
    <w:p w14:paraId="25643A9E" w14:textId="77777777" w:rsidR="003B7245" w:rsidRPr="00894B1C" w:rsidRDefault="008205B3">
      <w:pPr>
        <w:pStyle w:val="Dato"/>
        <w:rPr>
          <w:lang w:val="nb-NO"/>
        </w:rPr>
      </w:pPr>
      <w:r w:rsidRPr="00894B1C">
        <w:rPr>
          <w:lang w:val="nb-NO"/>
        </w:rPr>
        <w:t>9 11 2021</w:t>
      </w:r>
    </w:p>
    <w:p w14:paraId="112995CB" w14:textId="77777777" w:rsidR="003B7245" w:rsidRPr="00894B1C" w:rsidRDefault="008205B3">
      <w:pPr>
        <w:pStyle w:val="Overskrift1"/>
        <w:rPr>
          <w:lang w:val="nb-NO"/>
        </w:rPr>
      </w:pPr>
      <w:bookmarkStart w:id="0" w:name="innledning"/>
      <w:r w:rsidRPr="00894B1C">
        <w:rPr>
          <w:lang w:val="nb-NO"/>
        </w:rPr>
        <w:t>Innledning</w:t>
      </w:r>
    </w:p>
    <w:p w14:paraId="036450C9" w14:textId="77777777" w:rsidR="003B7245" w:rsidRPr="00894B1C" w:rsidRDefault="008205B3">
      <w:pPr>
        <w:pStyle w:val="FirstParagraph"/>
        <w:rPr>
          <w:lang w:val="nb-NO"/>
        </w:rPr>
      </w:pPr>
      <w:r w:rsidRPr="00894B1C">
        <w:rPr>
          <w:lang w:val="nb-NO"/>
        </w:rPr>
        <w:t>Kronisk obstruktiv lungesykdom (Kols) er en ikke-reversibel lungesykdom som ofte er assosiert ekstrapulmonale komorbide tilstander. Det er vist at regelmessig fysisk aktivitet kan være effektivt for å minske svekkelser i funksjonsevne og forebygge total fu</w:t>
      </w:r>
      <w:r w:rsidRPr="00894B1C">
        <w:rPr>
          <w:lang w:val="nb-NO"/>
        </w:rPr>
        <w:t>nksjonshemning hos kols-pasienter. Det følger da at langsiktige strategier for å fremme og opprettholde en aktiv livsstil er sterkt anbefalt hos slike pasienter (</w:t>
      </w:r>
      <w:proofErr w:type="spellStart"/>
      <w:r w:rsidRPr="00894B1C">
        <w:rPr>
          <w:lang w:val="nb-NO"/>
        </w:rPr>
        <w:t>Rinaldo</w:t>
      </w:r>
      <w:proofErr w:type="spellEnd"/>
      <w:r w:rsidRPr="00894B1C">
        <w:rPr>
          <w:lang w:val="nb-NO"/>
        </w:rPr>
        <w:t xml:space="preserve"> et al. 2017). Kols er også ofte assosiert med en nedsatt treningsevne og høyere fremko</w:t>
      </w:r>
      <w:r w:rsidRPr="00894B1C">
        <w:rPr>
          <w:lang w:val="nb-NO"/>
        </w:rPr>
        <w:t>mst av fatigue. Selv med en helsefremmende effekt av trening for kols-pasienter er det mange som ikke er fysisk aktive, og mange dropper ut av treningsplaner/treningsopplegg (</w:t>
      </w:r>
      <w:proofErr w:type="spellStart"/>
      <w:r w:rsidRPr="00894B1C">
        <w:rPr>
          <w:lang w:val="nb-NO"/>
        </w:rPr>
        <w:t>Rinaldo</w:t>
      </w:r>
      <w:proofErr w:type="spellEnd"/>
      <w:r w:rsidRPr="00894B1C">
        <w:rPr>
          <w:lang w:val="nb-NO"/>
        </w:rPr>
        <w:t xml:space="preserve"> et al. 2017).</w:t>
      </w:r>
    </w:p>
    <w:p w14:paraId="3A7BDFCC" w14:textId="110BC5E7" w:rsidR="003B7245" w:rsidRDefault="008205B3">
      <w:pPr>
        <w:pStyle w:val="Brdtekst"/>
        <w:rPr>
          <w:lang w:val="nb-NO"/>
        </w:rPr>
      </w:pPr>
      <w:r w:rsidRPr="00894B1C">
        <w:rPr>
          <w:lang w:val="nb-NO"/>
        </w:rPr>
        <w:t xml:space="preserve">I forskning på kols pasienter er det stort </w:t>
      </w:r>
      <w:proofErr w:type="gramStart"/>
      <w:r w:rsidRPr="00894B1C">
        <w:rPr>
          <w:lang w:val="nb-NO"/>
        </w:rPr>
        <w:t>fokus</w:t>
      </w:r>
      <w:proofErr w:type="gramEnd"/>
      <w:r w:rsidRPr="00894B1C">
        <w:rPr>
          <w:lang w:val="nb-NO"/>
        </w:rPr>
        <w:t xml:space="preserve"> på fysisk </w:t>
      </w:r>
      <w:r w:rsidRPr="00894B1C">
        <w:rPr>
          <w:lang w:val="nb-NO"/>
        </w:rPr>
        <w:t xml:space="preserve">aktivitet. Enkelte studier ser på hvilke treningsmetoder som virker best i rehabilitering av kols-pasienter [.], andre ser på hvilke metoder av planlegging av den fysiske </w:t>
      </w:r>
      <w:proofErr w:type="spellStart"/>
      <w:r w:rsidRPr="00894B1C">
        <w:rPr>
          <w:lang w:val="nb-NO"/>
        </w:rPr>
        <w:t>aktivieten</w:t>
      </w:r>
      <w:proofErr w:type="spellEnd"/>
      <w:r w:rsidRPr="00894B1C">
        <w:rPr>
          <w:lang w:val="nb-NO"/>
        </w:rPr>
        <w:t xml:space="preserve"> som er best [.].</w:t>
      </w:r>
    </w:p>
    <w:p w14:paraId="0BB3E9AA" w14:textId="08586107" w:rsidR="00894B1C" w:rsidRDefault="00894B1C">
      <w:pPr>
        <w:pStyle w:val="Brdtekst"/>
        <w:rPr>
          <w:lang w:val="nb-NO"/>
        </w:rPr>
      </w:pPr>
    </w:p>
    <w:p w14:paraId="418EF24E" w14:textId="432247B4" w:rsidR="00894B1C" w:rsidRDefault="00894B1C">
      <w:pPr>
        <w:pStyle w:val="Brdtekst"/>
        <w:rPr>
          <w:lang w:val="nb-NO"/>
        </w:rPr>
      </w:pPr>
    </w:p>
    <w:p w14:paraId="15259504" w14:textId="3C7DE1D0" w:rsidR="00894B1C" w:rsidRDefault="00894B1C">
      <w:pPr>
        <w:pStyle w:val="Brdtekst"/>
        <w:rPr>
          <w:lang w:val="nb-NO"/>
        </w:rPr>
      </w:pPr>
    </w:p>
    <w:p w14:paraId="444CBF8E" w14:textId="351E97E8" w:rsidR="00894B1C" w:rsidRDefault="00894B1C">
      <w:pPr>
        <w:pStyle w:val="Brdtekst"/>
        <w:rPr>
          <w:lang w:val="nb-NO"/>
        </w:rPr>
      </w:pPr>
    </w:p>
    <w:p w14:paraId="71B67DC3" w14:textId="32663DC8" w:rsidR="00894B1C" w:rsidRDefault="00894B1C">
      <w:pPr>
        <w:pStyle w:val="Brdtekst"/>
        <w:rPr>
          <w:lang w:val="nb-NO"/>
        </w:rPr>
      </w:pPr>
    </w:p>
    <w:p w14:paraId="175CDE62" w14:textId="6EF4AD79" w:rsidR="00894B1C" w:rsidRDefault="00894B1C">
      <w:pPr>
        <w:pStyle w:val="Brdtekst"/>
        <w:rPr>
          <w:lang w:val="nb-NO"/>
        </w:rPr>
      </w:pPr>
    </w:p>
    <w:p w14:paraId="3BAFF6F7" w14:textId="213509F0" w:rsidR="00894B1C" w:rsidRDefault="00894B1C">
      <w:pPr>
        <w:pStyle w:val="Brdtekst"/>
        <w:rPr>
          <w:lang w:val="nb-NO"/>
        </w:rPr>
      </w:pPr>
    </w:p>
    <w:p w14:paraId="0ACB0DB7" w14:textId="43085B3B" w:rsidR="00894B1C" w:rsidRDefault="00894B1C">
      <w:pPr>
        <w:pStyle w:val="Brdtekst"/>
        <w:rPr>
          <w:lang w:val="nb-NO"/>
        </w:rPr>
      </w:pPr>
    </w:p>
    <w:p w14:paraId="32A0B975" w14:textId="33E89586" w:rsidR="00894B1C" w:rsidRDefault="00894B1C">
      <w:pPr>
        <w:pStyle w:val="Brdtekst"/>
        <w:rPr>
          <w:lang w:val="nb-NO"/>
        </w:rPr>
      </w:pPr>
    </w:p>
    <w:p w14:paraId="7CBD0A32" w14:textId="167612C0" w:rsidR="00894B1C" w:rsidRDefault="00894B1C">
      <w:pPr>
        <w:pStyle w:val="Brdtekst"/>
        <w:rPr>
          <w:lang w:val="nb-NO"/>
        </w:rPr>
      </w:pPr>
    </w:p>
    <w:p w14:paraId="4ABA0BEB" w14:textId="7DB6F340" w:rsidR="00894B1C" w:rsidRDefault="00894B1C">
      <w:pPr>
        <w:pStyle w:val="Brdtekst"/>
        <w:rPr>
          <w:lang w:val="nb-NO"/>
        </w:rPr>
      </w:pPr>
    </w:p>
    <w:p w14:paraId="6E9EDDDA" w14:textId="3A94FC01" w:rsidR="00894B1C" w:rsidRDefault="00894B1C">
      <w:pPr>
        <w:pStyle w:val="Brdtekst"/>
        <w:rPr>
          <w:lang w:val="nb-NO"/>
        </w:rPr>
      </w:pPr>
    </w:p>
    <w:p w14:paraId="0094968C" w14:textId="77777777" w:rsidR="00894B1C" w:rsidRPr="00894B1C" w:rsidRDefault="00894B1C">
      <w:pPr>
        <w:pStyle w:val="Brdtekst"/>
        <w:rPr>
          <w:lang w:val="nb-NO"/>
        </w:rPr>
      </w:pPr>
    </w:p>
    <w:p w14:paraId="3D457877" w14:textId="77777777" w:rsidR="003B7245" w:rsidRPr="00894B1C" w:rsidRDefault="008205B3">
      <w:pPr>
        <w:pStyle w:val="Overskrift1"/>
        <w:rPr>
          <w:lang w:val="nb-NO"/>
        </w:rPr>
      </w:pPr>
      <w:bookmarkStart w:id="1" w:name="metode"/>
      <w:bookmarkEnd w:id="0"/>
      <w:r w:rsidRPr="00894B1C">
        <w:rPr>
          <w:lang w:val="nb-NO"/>
        </w:rPr>
        <w:lastRenderedPageBreak/>
        <w:t>Metode</w:t>
      </w:r>
    </w:p>
    <w:p w14:paraId="2D2B4187" w14:textId="77777777" w:rsidR="003B7245" w:rsidRPr="00894B1C" w:rsidRDefault="008205B3">
      <w:pPr>
        <w:pStyle w:val="FirstParagraph"/>
        <w:rPr>
          <w:lang w:val="nb-NO"/>
        </w:rPr>
      </w:pPr>
      <w:r w:rsidRPr="00894B1C">
        <w:rPr>
          <w:lang w:val="nb-NO"/>
        </w:rPr>
        <w:t>Tabell 1: Oversikt over studier og studiedesign.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8"/>
        <w:gridCol w:w="1795"/>
        <w:gridCol w:w="721"/>
        <w:gridCol w:w="1360"/>
        <w:gridCol w:w="1857"/>
        <w:gridCol w:w="1704"/>
        <w:gridCol w:w="1191"/>
      </w:tblGrid>
      <w:tr w:rsidR="003B7245" w14:paraId="01A01D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7D98C7" w14:textId="77777777" w:rsidR="003B7245" w:rsidRDefault="008205B3">
            <w:pPr>
              <w:pStyle w:val="Compact"/>
            </w:pPr>
            <w:proofErr w:type="spellStart"/>
            <w:r>
              <w:rPr>
                <w:smallCaps/>
                <w:vertAlign w:val="superscript"/>
              </w:rPr>
              <w:t>S</w:t>
            </w:r>
            <w:r>
              <w:rPr>
                <w:smallCaps/>
                <w:vertAlign w:val="superscript"/>
              </w:rPr>
              <w:t>tudie</w:t>
            </w:r>
            <w:proofErr w:type="spellEnd"/>
          </w:p>
        </w:tc>
        <w:tc>
          <w:tcPr>
            <w:tcW w:w="0" w:type="auto"/>
          </w:tcPr>
          <w:p w14:paraId="405B0819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Question</w:t>
            </w:r>
          </w:p>
        </w:tc>
        <w:tc>
          <w:tcPr>
            <w:tcW w:w="0" w:type="auto"/>
          </w:tcPr>
          <w:p w14:paraId="7F528005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Alternative</w:t>
            </w:r>
          </w:p>
        </w:tc>
        <w:tc>
          <w:tcPr>
            <w:tcW w:w="0" w:type="auto"/>
          </w:tcPr>
          <w:p w14:paraId="1B0630F6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Logic</w:t>
            </w:r>
          </w:p>
        </w:tc>
        <w:tc>
          <w:tcPr>
            <w:tcW w:w="0" w:type="auto"/>
          </w:tcPr>
          <w:p w14:paraId="57910BA2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Methods</w:t>
            </w:r>
          </w:p>
        </w:tc>
        <w:tc>
          <w:tcPr>
            <w:tcW w:w="0" w:type="auto"/>
          </w:tcPr>
          <w:p w14:paraId="72781D84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Results</w:t>
            </w:r>
          </w:p>
        </w:tc>
        <w:tc>
          <w:tcPr>
            <w:tcW w:w="0" w:type="auto"/>
          </w:tcPr>
          <w:p w14:paraId="05113EBA" w14:textId="77777777" w:rsidR="003B7245" w:rsidRDefault="008205B3">
            <w:pPr>
              <w:pStyle w:val="Compact"/>
            </w:pPr>
            <w:r>
              <w:rPr>
                <w:smallCaps/>
                <w:vertAlign w:val="superscript"/>
              </w:rPr>
              <w:t>Inference</w:t>
            </w:r>
          </w:p>
        </w:tc>
      </w:tr>
      <w:tr w:rsidR="003B7245" w:rsidRPr="00894B1C" w14:paraId="4D524E2E" w14:textId="77777777">
        <w:tc>
          <w:tcPr>
            <w:tcW w:w="0" w:type="auto"/>
          </w:tcPr>
          <w:p w14:paraId="7688EC0B" w14:textId="77777777" w:rsidR="003B7245" w:rsidRDefault="008205B3">
            <w:r>
              <w:t>(Palange et al. 2000)</w:t>
            </w:r>
          </w:p>
          <w:p w14:paraId="7DD46964" w14:textId="77777777" w:rsidR="003B7245" w:rsidRDefault="008205B3">
            <w:r>
              <w:t>RCT</w:t>
            </w:r>
          </w:p>
        </w:tc>
        <w:tc>
          <w:tcPr>
            <w:tcW w:w="0" w:type="auto"/>
          </w:tcPr>
          <w:p w14:paraId="58DC0F66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 xml:space="preserve">Er </w:t>
            </w:r>
            <w:proofErr w:type="spellStart"/>
            <w:r w:rsidRPr="00894B1C">
              <w:rPr>
                <w:lang w:val="nb-NO"/>
              </w:rPr>
              <w:t>COPD’s</w:t>
            </w:r>
            <w:proofErr w:type="spellEnd"/>
            <w:r w:rsidRPr="00894B1C">
              <w:rPr>
                <w:lang w:val="nb-NO"/>
              </w:rPr>
              <w:t xml:space="preserve"> pasienters evne til å trene påvirket av dårlig muskulær aerob kapasitet? Sammenligner </w:t>
            </w:r>
            <w:proofErr w:type="spellStart"/>
            <w:r w:rsidRPr="00894B1C">
              <w:rPr>
                <w:lang w:val="nb-NO"/>
              </w:rPr>
              <w:t>max</w:t>
            </w:r>
            <w:proofErr w:type="spellEnd"/>
            <w:r w:rsidRPr="00894B1C">
              <w:rPr>
                <w:lang w:val="nb-NO"/>
              </w:rPr>
              <w:t xml:space="preserve"> PO ved gange og sykling</w:t>
            </w:r>
          </w:p>
          <w:p w14:paraId="6A6E97D3" w14:textId="77777777" w:rsidR="003B7245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Kols-pasienter har en nedsatt evne til å trene</w:t>
            </w:r>
            <w:r w:rsidRPr="00894B1C">
              <w:rPr>
                <w:lang w:val="nb-NO"/>
              </w:rPr>
              <w:t>, hvilke faktorer er det som påvirker dette?</w:t>
            </w:r>
          </w:p>
          <w:p w14:paraId="0D478F74" w14:textId="2AA72CCE" w:rsidR="00894B1C" w:rsidRPr="00894B1C" w:rsidRDefault="00894B1C">
            <w:pPr>
              <w:rPr>
                <w:lang w:val="nb-NO"/>
              </w:rPr>
            </w:pPr>
          </w:p>
        </w:tc>
        <w:tc>
          <w:tcPr>
            <w:tcW w:w="0" w:type="auto"/>
          </w:tcPr>
          <w:p w14:paraId="0D570EFD" w14:textId="77777777" w:rsidR="003B7245" w:rsidRDefault="008205B3">
            <w:pPr>
              <w:pStyle w:val="Compact"/>
            </w:pPr>
            <w:proofErr w:type="spellStart"/>
            <w:r>
              <w:t>Hypotese</w:t>
            </w:r>
            <w:proofErr w:type="spellEnd"/>
          </w:p>
        </w:tc>
        <w:tc>
          <w:tcPr>
            <w:tcW w:w="0" w:type="auto"/>
          </w:tcPr>
          <w:p w14:paraId="5FE6BC13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Tidligere data viser at dårlig muskulær oksidative kapasitet kan påvirke nedsatt treningskapasitet hos COPD pasienter.</w:t>
            </w:r>
          </w:p>
        </w:tc>
        <w:tc>
          <w:tcPr>
            <w:tcW w:w="0" w:type="auto"/>
          </w:tcPr>
          <w:p w14:paraId="31CA1FA3" w14:textId="77777777" w:rsidR="003B7245" w:rsidRDefault="008205B3">
            <w:r>
              <w:t>n: 9, sex; m</w:t>
            </w:r>
          </w:p>
          <w:p w14:paraId="322C77EC" w14:textId="77777777" w:rsidR="003B7245" w:rsidRDefault="008205B3">
            <w:r>
              <w:t>M - A COPD</w:t>
            </w:r>
          </w:p>
          <w:p w14:paraId="6F016C0D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W &amp; C</w:t>
            </w:r>
          </w:p>
          <w:p w14:paraId="249B2E54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 xml:space="preserve">T-test, p = &lt;0,05, </w:t>
            </w:r>
            <w:proofErr w:type="spellStart"/>
            <w:r w:rsidRPr="00894B1C">
              <w:rPr>
                <w:lang w:val="nb-NO"/>
              </w:rPr>
              <w:t>Pearson’s</w:t>
            </w:r>
            <w:proofErr w:type="spellEnd"/>
            <w:r w:rsidRPr="00894B1C">
              <w:rPr>
                <w:lang w:val="nb-NO"/>
              </w:rPr>
              <w:t xml:space="preserve"> korrelasjonstest.</w:t>
            </w:r>
          </w:p>
        </w:tc>
        <w:tc>
          <w:tcPr>
            <w:tcW w:w="0" w:type="auto"/>
          </w:tcPr>
          <w:p w14:paraId="704D0CE0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Større økning i VE, V’CO2 og HR ved W enn C.</w:t>
            </w:r>
          </w:p>
          <w:p w14:paraId="56F3EEB3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Maksimal aerobi</w:t>
            </w:r>
            <w:r w:rsidRPr="00894B1C">
              <w:rPr>
                <w:lang w:val="nb-NO"/>
              </w:rPr>
              <w:t>sk kapasitet markant redusert ved begge.</w:t>
            </w:r>
          </w:p>
        </w:tc>
        <w:tc>
          <w:tcPr>
            <w:tcW w:w="0" w:type="auto"/>
          </w:tcPr>
          <w:p w14:paraId="671936A5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M-A COPD - maksimal aerobisk kapasitet er markant nedsatt. Større ventilasjonsbehov ved W enn C.</w:t>
            </w:r>
          </w:p>
        </w:tc>
      </w:tr>
      <w:tr w:rsidR="003B7245" w:rsidRPr="00894B1C" w14:paraId="34738327" w14:textId="77777777">
        <w:tc>
          <w:tcPr>
            <w:tcW w:w="0" w:type="auto"/>
          </w:tcPr>
          <w:p w14:paraId="698E0650" w14:textId="77777777" w:rsidR="003B7245" w:rsidRDefault="008205B3">
            <w:r>
              <w:t>(Woolf and Suero 1969)</w:t>
            </w:r>
          </w:p>
          <w:p w14:paraId="08950F78" w14:textId="77777777" w:rsidR="003B7245" w:rsidRDefault="008205B3">
            <w:r>
              <w:t>RCT</w:t>
            </w:r>
          </w:p>
        </w:tc>
        <w:tc>
          <w:tcPr>
            <w:tcW w:w="0" w:type="auto"/>
          </w:tcPr>
          <w:p w14:paraId="597F315B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Hvilke mekanismer gir gunstige effekter av trening hos pasienter med COPD</w:t>
            </w:r>
          </w:p>
        </w:tc>
        <w:tc>
          <w:tcPr>
            <w:tcW w:w="0" w:type="auto"/>
          </w:tcPr>
          <w:p w14:paraId="7F9543D3" w14:textId="77777777" w:rsidR="003B7245" w:rsidRDefault="008205B3">
            <w:pPr>
              <w:pStyle w:val="Compact"/>
            </w:pPr>
            <w:proofErr w:type="spellStart"/>
            <w:r>
              <w:t>Spørsmål</w:t>
            </w:r>
            <w:proofErr w:type="spellEnd"/>
          </w:p>
        </w:tc>
        <w:tc>
          <w:tcPr>
            <w:tcW w:w="0" w:type="auto"/>
          </w:tcPr>
          <w:p w14:paraId="1C57F8B4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 xml:space="preserve">Det er </w:t>
            </w:r>
            <w:r w:rsidRPr="00894B1C">
              <w:rPr>
                <w:lang w:val="nb-NO"/>
              </w:rPr>
              <w:t>klart at fysisk trening gir gunstige effekter hos pasienter med COPD, men hvilke mekanismer som fører til dette er uklart.</w:t>
            </w:r>
          </w:p>
        </w:tc>
        <w:tc>
          <w:tcPr>
            <w:tcW w:w="0" w:type="auto"/>
          </w:tcPr>
          <w:p w14:paraId="75ECDF63" w14:textId="77777777" w:rsidR="003B7245" w:rsidRDefault="008205B3">
            <w:r>
              <w:t>n = 14</w:t>
            </w:r>
            <w:r>
              <w:br/>
              <w:t>m: 13, f: 1</w:t>
            </w:r>
          </w:p>
          <w:p w14:paraId="1B42DC8B" w14:textId="77777777" w:rsidR="003B7245" w:rsidRDefault="008205B3">
            <w:r>
              <w:t>W on treadmill</w:t>
            </w:r>
          </w:p>
          <w:p w14:paraId="6F137279" w14:textId="77777777" w:rsidR="003B7245" w:rsidRDefault="008205B3">
            <w:r>
              <w:t>P &lt;0,05, mean, SE</w:t>
            </w:r>
          </w:p>
        </w:tc>
        <w:tc>
          <w:tcPr>
            <w:tcW w:w="0" w:type="auto"/>
          </w:tcPr>
          <w:p w14:paraId="581B6BB7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Økning i ventilasjon, muskel metabolisme. Enkel gange, med eller uten ekstra oksy</w:t>
            </w:r>
            <w:r w:rsidRPr="00894B1C">
              <w:rPr>
                <w:lang w:val="nb-NO"/>
              </w:rPr>
              <w:t>gen gir økning i treningskapasitet.</w:t>
            </w:r>
          </w:p>
        </w:tc>
        <w:tc>
          <w:tcPr>
            <w:tcW w:w="0" w:type="auto"/>
          </w:tcPr>
          <w:p w14:paraId="2F002AB7" w14:textId="77777777" w:rsidR="003B7245" w:rsidRPr="00894B1C" w:rsidRDefault="003B7245">
            <w:pPr>
              <w:rPr>
                <w:lang w:val="nb-NO"/>
              </w:rPr>
            </w:pPr>
          </w:p>
        </w:tc>
      </w:tr>
      <w:tr w:rsidR="003B7245" w:rsidRPr="00894B1C" w14:paraId="68B1F8C8" w14:textId="77777777">
        <w:tc>
          <w:tcPr>
            <w:tcW w:w="0" w:type="auto"/>
          </w:tcPr>
          <w:p w14:paraId="4E7B2C62" w14:textId="77777777" w:rsidR="003B7245" w:rsidRDefault="008205B3">
            <w:r>
              <w:t>(Rinaldo et al. 2017</w:t>
            </w:r>
            <w:r>
              <w:lastRenderedPageBreak/>
              <w:t>)</w:t>
            </w:r>
          </w:p>
          <w:p w14:paraId="666294CD" w14:textId="77777777" w:rsidR="003B7245" w:rsidRDefault="008205B3">
            <w:r>
              <w:t>RCT</w:t>
            </w:r>
          </w:p>
        </w:tc>
        <w:tc>
          <w:tcPr>
            <w:tcW w:w="0" w:type="auto"/>
          </w:tcPr>
          <w:p w14:paraId="6EF35735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lastRenderedPageBreak/>
              <w:t xml:space="preserve">Sammenligner et 28-ukersopplæringsprogram for </w:t>
            </w:r>
            <w:r w:rsidRPr="00894B1C">
              <w:rPr>
                <w:lang w:val="nb-NO"/>
              </w:rPr>
              <w:lastRenderedPageBreak/>
              <w:t xml:space="preserve">FA med 14 ukers oppfølging med CT på </w:t>
            </w:r>
            <w:proofErr w:type="spellStart"/>
            <w:r w:rsidRPr="00894B1C">
              <w:rPr>
                <w:lang w:val="nb-NO"/>
              </w:rPr>
              <w:t>kroppsammensetning</w:t>
            </w:r>
            <w:proofErr w:type="spellEnd"/>
            <w:r w:rsidRPr="00894B1C">
              <w:rPr>
                <w:lang w:val="nb-NO"/>
              </w:rPr>
              <w:t>, funksjonskapasitet, daglig energiforbruk, livskvalitet og overholdelse av treningsprotokoller hos stabile KOLS-pasienter. </w:t>
            </w:r>
          </w:p>
          <w:p w14:paraId="08658B30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Tilpasset fysisk aktivitetsopp</w:t>
            </w:r>
            <w:r w:rsidRPr="00894B1C">
              <w:rPr>
                <w:lang w:val="nb-NO"/>
              </w:rPr>
              <w:t>læringsprogram vil antakeligvis være nyttig for helserelaterte parametere hos kols-pasienter.</w:t>
            </w:r>
          </w:p>
        </w:tc>
        <w:tc>
          <w:tcPr>
            <w:tcW w:w="0" w:type="auto"/>
          </w:tcPr>
          <w:p w14:paraId="3A995886" w14:textId="77777777" w:rsidR="003B7245" w:rsidRDefault="008205B3">
            <w:pPr>
              <w:pStyle w:val="Compact"/>
            </w:pPr>
            <w:proofErr w:type="spellStart"/>
            <w:r>
              <w:lastRenderedPageBreak/>
              <w:t>Hypotese</w:t>
            </w:r>
            <w:proofErr w:type="spellEnd"/>
          </w:p>
        </w:tc>
        <w:tc>
          <w:tcPr>
            <w:tcW w:w="0" w:type="auto"/>
          </w:tcPr>
          <w:p w14:paraId="27E5ED57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 xml:space="preserve">Fysisk aktivitet og trening er bevist å </w:t>
            </w:r>
            <w:r w:rsidRPr="00894B1C">
              <w:rPr>
                <w:lang w:val="nb-NO"/>
              </w:rPr>
              <w:lastRenderedPageBreak/>
              <w:t>være funksjonsfremmende hos kols-pasienter. Hvordan man skal planlegge denne treningen er det mindre evidens for.</w:t>
            </w:r>
          </w:p>
        </w:tc>
        <w:tc>
          <w:tcPr>
            <w:tcW w:w="0" w:type="auto"/>
          </w:tcPr>
          <w:p w14:paraId="3ACEE238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lastRenderedPageBreak/>
              <w:t>n = 28</w:t>
            </w:r>
          </w:p>
          <w:p w14:paraId="2DC9605A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42 uker (28 + 14)</w:t>
            </w:r>
          </w:p>
          <w:p w14:paraId="218226A7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lastRenderedPageBreak/>
              <w:t>Test av lungefunksjon</w:t>
            </w:r>
            <w:r w:rsidRPr="00894B1C">
              <w:rPr>
                <w:lang w:val="nb-NO"/>
              </w:rPr>
              <w:br/>
              <w:t>Tanita(</w:t>
            </w:r>
            <w:proofErr w:type="spellStart"/>
            <w:r w:rsidRPr="00894B1C">
              <w:rPr>
                <w:lang w:val="nb-NO"/>
              </w:rPr>
              <w:t>kroppsammensetning</w:t>
            </w:r>
            <w:proofErr w:type="spellEnd"/>
            <w:r w:rsidRPr="00894B1C">
              <w:rPr>
                <w:lang w:val="nb-NO"/>
              </w:rPr>
              <w:t>.)</w:t>
            </w:r>
            <w:r w:rsidRPr="00894B1C">
              <w:rPr>
                <w:lang w:val="nb-NO"/>
              </w:rPr>
              <w:br/>
              <w:t>6min W-test (RPE Borg skala)</w:t>
            </w:r>
            <w:r w:rsidRPr="00894B1C">
              <w:rPr>
                <w:lang w:val="nb-NO"/>
              </w:rPr>
              <w:br/>
              <w:t>Styrke, fleksibilitet og balansetest</w:t>
            </w:r>
            <w:r w:rsidRPr="00894B1C">
              <w:rPr>
                <w:lang w:val="nb-NO"/>
              </w:rPr>
              <w:br/>
              <w:t>Intervensjoner (EDU-program)</w:t>
            </w:r>
          </w:p>
          <w:p w14:paraId="191192DC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p = &lt; 0,05</w:t>
            </w:r>
          </w:p>
          <w:p w14:paraId="523BD29E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power = 0,</w:t>
            </w:r>
            <w:proofErr w:type="gramStart"/>
            <w:r w:rsidRPr="00894B1C">
              <w:rPr>
                <w:lang w:val="nb-NO"/>
              </w:rPr>
              <w:t>80 ,</w:t>
            </w:r>
            <w:proofErr w:type="gramEnd"/>
            <w:r w:rsidRPr="00894B1C">
              <w:rPr>
                <w:lang w:val="nb-NO"/>
              </w:rPr>
              <w:t xml:space="preserve"> effektstørrelse på 0,5, korrelasjon 0,8</w:t>
            </w:r>
          </w:p>
          <w:p w14:paraId="5C0BE94A" w14:textId="77777777" w:rsidR="003B7245" w:rsidRDefault="008205B3">
            <w:r>
              <w:t>Kolmogorov Smirnov-</w:t>
            </w:r>
            <w:r>
              <w:t xml:space="preserve">test, </w:t>
            </w:r>
            <w:proofErr w:type="spellStart"/>
            <w:r>
              <w:t>Mauchlys</w:t>
            </w:r>
            <w:proofErr w:type="spellEnd"/>
            <w:r>
              <w:t xml:space="preserve"> test. </w:t>
            </w:r>
            <w:proofErr w:type="spellStart"/>
            <w:r w:rsidRPr="00894B1C">
              <w:rPr>
                <w:lang w:val="nb-NO"/>
              </w:rPr>
              <w:t>Anova</w:t>
            </w:r>
            <w:proofErr w:type="spellEnd"/>
            <w:r w:rsidRPr="00894B1C">
              <w:rPr>
                <w:lang w:val="nb-NO"/>
              </w:rPr>
              <w:t xml:space="preserve"> for å </w:t>
            </w:r>
            <w:proofErr w:type="spellStart"/>
            <w:r w:rsidRPr="00894B1C">
              <w:rPr>
                <w:lang w:val="nb-NO"/>
              </w:rPr>
              <w:t>sammentlige</w:t>
            </w:r>
            <w:proofErr w:type="spellEnd"/>
            <w:r w:rsidRPr="00894B1C">
              <w:rPr>
                <w:lang w:val="nb-NO"/>
              </w:rPr>
              <w:t xml:space="preserve"> variabler målt over tid. </w:t>
            </w:r>
            <w:proofErr w:type="spellStart"/>
            <w:r>
              <w:t>Analyse</w:t>
            </w:r>
            <w:proofErr w:type="spellEnd"/>
            <w:r>
              <w:t xml:space="preserve"> av </w:t>
            </w:r>
            <w:proofErr w:type="spellStart"/>
            <w:r>
              <w:t>Bonferronis</w:t>
            </w:r>
            <w:proofErr w:type="spellEnd"/>
            <w:r>
              <w:t xml:space="preserve"> </w:t>
            </w:r>
            <w:proofErr w:type="spellStart"/>
            <w:r>
              <w:t>korrelasjon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0019951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lastRenderedPageBreak/>
              <w:t>n = 24 fullførte studien.</w:t>
            </w:r>
          </w:p>
          <w:p w14:paraId="6863A5AB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 xml:space="preserve">treningsoppmøte 100% </w:t>
            </w:r>
            <w:r w:rsidRPr="00894B1C">
              <w:rPr>
                <w:lang w:val="nb-NO"/>
              </w:rPr>
              <w:lastRenderedPageBreak/>
              <w:t>EDU, 87% CT.</w:t>
            </w:r>
          </w:p>
          <w:p w14:paraId="51D78AE1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Bedring begge grupper i 6mWT, balanse, fleksibilitet og styrke.</w:t>
            </w:r>
          </w:p>
          <w:p w14:paraId="54F7B9F2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 xml:space="preserve">14 uker </w:t>
            </w:r>
            <w:proofErr w:type="spellStart"/>
            <w:r w:rsidRPr="00894B1C">
              <w:rPr>
                <w:lang w:val="nb-NO"/>
              </w:rPr>
              <w:t>follow</w:t>
            </w:r>
            <w:proofErr w:type="spellEnd"/>
            <w:r w:rsidRPr="00894B1C">
              <w:rPr>
                <w:lang w:val="nb-NO"/>
              </w:rPr>
              <w:t>-up: tilbake til base-line i begge grupper.</w:t>
            </w:r>
          </w:p>
        </w:tc>
        <w:tc>
          <w:tcPr>
            <w:tcW w:w="0" w:type="auto"/>
          </w:tcPr>
          <w:p w14:paraId="3EA55B72" w14:textId="77777777" w:rsidR="003B7245" w:rsidRPr="00894B1C" w:rsidRDefault="003B7245">
            <w:pPr>
              <w:rPr>
                <w:lang w:val="nb-NO"/>
              </w:rPr>
            </w:pPr>
          </w:p>
        </w:tc>
      </w:tr>
      <w:tr w:rsidR="003B7245" w14:paraId="716C5AAC" w14:textId="77777777">
        <w:tc>
          <w:tcPr>
            <w:tcW w:w="0" w:type="auto"/>
          </w:tcPr>
          <w:p w14:paraId="0EA1FEBB" w14:textId="77777777" w:rsidR="003B7245" w:rsidRDefault="008205B3">
            <w:r>
              <w:t>(Wada et al. 2016)</w:t>
            </w:r>
          </w:p>
          <w:p w14:paraId="77B5F8E3" w14:textId="77777777" w:rsidR="003B7245" w:rsidRDefault="008205B3">
            <w:r>
              <w:t>RCT</w:t>
            </w:r>
          </w:p>
        </w:tc>
        <w:tc>
          <w:tcPr>
            <w:tcW w:w="0" w:type="auto"/>
          </w:tcPr>
          <w:p w14:paraId="1B1A1C12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Evaluere effekten av aerobisk trening kombinert med respiratorisk muskel-tøyning på funksjonell trenings-kapa</w:t>
            </w:r>
            <w:r w:rsidRPr="00894B1C">
              <w:rPr>
                <w:lang w:val="nb-NO"/>
              </w:rPr>
              <w:t xml:space="preserve">sitet og </w:t>
            </w:r>
            <w:proofErr w:type="spellStart"/>
            <w:r w:rsidRPr="00894B1C">
              <w:rPr>
                <w:lang w:val="nb-NO"/>
              </w:rPr>
              <w:t>thoracoabdominal</w:t>
            </w:r>
            <w:proofErr w:type="spellEnd"/>
            <w:r w:rsidRPr="00894B1C">
              <w:rPr>
                <w:lang w:val="nb-NO"/>
              </w:rPr>
              <w:t xml:space="preserve"> kinematikk hos kols-pasienter.</w:t>
            </w:r>
          </w:p>
        </w:tc>
        <w:tc>
          <w:tcPr>
            <w:tcW w:w="0" w:type="auto"/>
          </w:tcPr>
          <w:p w14:paraId="53B39EE7" w14:textId="77777777" w:rsidR="003B7245" w:rsidRDefault="008205B3">
            <w:pPr>
              <w:pStyle w:val="Compact"/>
            </w:pPr>
            <w:proofErr w:type="spellStart"/>
            <w:r>
              <w:t>Hypotese</w:t>
            </w:r>
            <w:proofErr w:type="spellEnd"/>
          </w:p>
        </w:tc>
        <w:tc>
          <w:tcPr>
            <w:tcW w:w="0" w:type="auto"/>
          </w:tcPr>
          <w:p w14:paraId="2CE3DEE2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 xml:space="preserve">Kols-pasienter viser en tendens til </w:t>
            </w:r>
            <w:proofErr w:type="spellStart"/>
            <w:r w:rsidRPr="00894B1C">
              <w:rPr>
                <w:lang w:val="nb-NO"/>
              </w:rPr>
              <w:t>ukordinerte</w:t>
            </w:r>
            <w:proofErr w:type="spellEnd"/>
            <w:r w:rsidRPr="00894B1C">
              <w:rPr>
                <w:lang w:val="nb-NO"/>
              </w:rPr>
              <w:t xml:space="preserve"> </w:t>
            </w:r>
            <w:proofErr w:type="spellStart"/>
            <w:r w:rsidRPr="00894B1C">
              <w:rPr>
                <w:lang w:val="nb-NO"/>
              </w:rPr>
              <w:t>pusteteknikkger</w:t>
            </w:r>
            <w:proofErr w:type="spellEnd"/>
            <w:r w:rsidRPr="00894B1C">
              <w:rPr>
                <w:lang w:val="nb-NO"/>
              </w:rPr>
              <w:t xml:space="preserve"> som fører til økt dyspné og dårlig treningskapasitet. Tøyeøvelser kan bedre </w:t>
            </w:r>
            <w:r w:rsidRPr="00894B1C">
              <w:rPr>
                <w:lang w:val="nb-NO"/>
              </w:rPr>
              <w:lastRenderedPageBreak/>
              <w:t>respiratoriske musklers kapasitet, men den systematiske effekten av tøying er uvisst.</w:t>
            </w:r>
          </w:p>
        </w:tc>
        <w:tc>
          <w:tcPr>
            <w:tcW w:w="0" w:type="auto"/>
          </w:tcPr>
          <w:p w14:paraId="3CEA4B36" w14:textId="77777777" w:rsidR="003B7245" w:rsidRDefault="008205B3">
            <w:r>
              <w:lastRenderedPageBreak/>
              <w:t>n = 30 (TG = 15, CG = 15). M-A</w:t>
            </w:r>
            <w:r>
              <w:t xml:space="preserve"> COPD.</w:t>
            </w:r>
          </w:p>
          <w:p w14:paraId="0354188F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12 uker, 24 økter. Begge trente utholdenhet, TG med tøying av respiratoriske muskler før aerob trening.</w:t>
            </w:r>
          </w:p>
          <w:p w14:paraId="4C3ED36E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Sample-</w:t>
            </w:r>
            <w:proofErr w:type="spellStart"/>
            <w:r w:rsidRPr="00894B1C">
              <w:rPr>
                <w:lang w:val="nb-NO"/>
              </w:rPr>
              <w:t>size</w:t>
            </w:r>
            <w:proofErr w:type="spellEnd"/>
            <w:r w:rsidRPr="00894B1C">
              <w:rPr>
                <w:lang w:val="nb-NO"/>
              </w:rPr>
              <w:t xml:space="preserve"> beregnet (Power = 80%, </w:t>
            </w:r>
            <w:r w:rsidRPr="00894B1C">
              <w:rPr>
                <w:lang w:val="nb-NO"/>
              </w:rPr>
              <w:lastRenderedPageBreak/>
              <w:t>P = &lt;0,05).</w:t>
            </w:r>
          </w:p>
          <w:p w14:paraId="2142069F" w14:textId="77777777" w:rsidR="003B7245" w:rsidRDefault="008205B3">
            <w:r w:rsidRPr="00894B1C">
              <w:rPr>
                <w:lang w:val="nb-NO"/>
              </w:rPr>
              <w:t xml:space="preserve">Normalfordeling av data testet: </w:t>
            </w:r>
            <w:proofErr w:type="spellStart"/>
            <w:r w:rsidRPr="00894B1C">
              <w:rPr>
                <w:lang w:val="nb-NO"/>
              </w:rPr>
              <w:t>Shapiro-Wilks</w:t>
            </w:r>
            <w:proofErr w:type="spellEnd"/>
            <w:r w:rsidRPr="00894B1C">
              <w:rPr>
                <w:lang w:val="nb-NO"/>
              </w:rPr>
              <w:t xml:space="preserve"> test. Behandlingseffekt testet: kovarians med skår p</w:t>
            </w:r>
            <w:r w:rsidRPr="00894B1C">
              <w:rPr>
                <w:lang w:val="nb-NO"/>
              </w:rPr>
              <w:t xml:space="preserve">re intervensjon som kovarians. </w:t>
            </w:r>
            <w:r>
              <w:t>*=5%.</w:t>
            </w:r>
          </w:p>
        </w:tc>
        <w:tc>
          <w:tcPr>
            <w:tcW w:w="0" w:type="auto"/>
          </w:tcPr>
          <w:p w14:paraId="7D04BC34" w14:textId="77777777" w:rsidR="003B7245" w:rsidRDefault="008205B3">
            <w:pPr>
              <w:pStyle w:val="Compact"/>
            </w:pPr>
            <w:r w:rsidRPr="00894B1C">
              <w:rPr>
                <w:lang w:val="nb-NO"/>
              </w:rPr>
              <w:lastRenderedPageBreak/>
              <w:t xml:space="preserve">Tøying av respiratoriske muskler minsker respiratorisk muskel aktivitet under trening og </w:t>
            </w:r>
            <w:proofErr w:type="spellStart"/>
            <w:r w:rsidRPr="00894B1C">
              <w:rPr>
                <w:lang w:val="nb-NO"/>
              </w:rPr>
              <w:t>bederer</w:t>
            </w:r>
            <w:proofErr w:type="spellEnd"/>
            <w:r w:rsidRPr="00894B1C">
              <w:rPr>
                <w:lang w:val="nb-NO"/>
              </w:rPr>
              <w:t xml:space="preserve"> lungevolum og kapasitet. </w:t>
            </w:r>
            <w:r>
              <w:t xml:space="preserve">Det </w:t>
            </w:r>
            <w:proofErr w:type="spellStart"/>
            <w:r>
              <w:t>reduserer</w:t>
            </w:r>
            <w:proofErr w:type="spellEnd"/>
            <w:r>
              <w:t xml:space="preserve"> dyspnea </w:t>
            </w:r>
            <w:proofErr w:type="spellStart"/>
            <w:r>
              <w:t>og</w:t>
            </w:r>
            <w:proofErr w:type="spellEnd"/>
            <w:r>
              <w:t xml:space="preserve"> bedrer funksjonell treningskapasi</w:t>
            </w:r>
            <w:r>
              <w:lastRenderedPageBreak/>
              <w:t>tet.</w:t>
            </w:r>
          </w:p>
        </w:tc>
        <w:tc>
          <w:tcPr>
            <w:tcW w:w="0" w:type="auto"/>
          </w:tcPr>
          <w:p w14:paraId="39B50ACE" w14:textId="77777777" w:rsidR="003B7245" w:rsidRDefault="003B7245"/>
        </w:tc>
      </w:tr>
      <w:tr w:rsidR="003B7245" w:rsidRPr="00894B1C" w14:paraId="776866B4" w14:textId="77777777">
        <w:tc>
          <w:tcPr>
            <w:tcW w:w="0" w:type="auto"/>
          </w:tcPr>
          <w:p w14:paraId="64DF7085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(</w:t>
            </w:r>
            <w:proofErr w:type="spellStart"/>
            <w:r w:rsidRPr="00894B1C">
              <w:rPr>
                <w:lang w:val="nb-NO"/>
              </w:rPr>
              <w:t>Zambom-Ferraresi</w:t>
            </w:r>
            <w:proofErr w:type="spellEnd"/>
            <w:r w:rsidRPr="00894B1C">
              <w:rPr>
                <w:lang w:val="nb-NO"/>
              </w:rPr>
              <w:t xml:space="preserve"> et al. 2015)</w:t>
            </w:r>
          </w:p>
          <w:p w14:paraId="6AEC77DA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R</w:t>
            </w:r>
            <w:r w:rsidRPr="00894B1C">
              <w:rPr>
                <w:lang w:val="nb-NO"/>
              </w:rPr>
              <w:t>CT</w:t>
            </w:r>
          </w:p>
        </w:tc>
        <w:tc>
          <w:tcPr>
            <w:tcW w:w="0" w:type="auto"/>
          </w:tcPr>
          <w:p w14:paraId="0CBEE8B9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 xml:space="preserve">Lavfrekvent </w:t>
            </w:r>
            <w:proofErr w:type="spellStart"/>
            <w:r w:rsidRPr="00894B1C">
              <w:rPr>
                <w:lang w:val="nb-NO"/>
              </w:rPr>
              <w:t>kombindert</w:t>
            </w:r>
            <w:proofErr w:type="spellEnd"/>
            <w:r w:rsidRPr="00894B1C">
              <w:rPr>
                <w:lang w:val="nb-NO"/>
              </w:rPr>
              <w:t xml:space="preserve"> styrketrening (1 d/u) og utholdenhet (2 d/u) kunne fremkalle betydelig og lignende forbedringer i maksimal styrke og utholdenhetsprestasjon sammenlignet med styrke to dager i uken hos pasienter med kols.</w:t>
            </w:r>
          </w:p>
        </w:tc>
        <w:tc>
          <w:tcPr>
            <w:tcW w:w="0" w:type="auto"/>
          </w:tcPr>
          <w:p w14:paraId="12F2C4DF" w14:textId="77777777" w:rsidR="003B7245" w:rsidRDefault="008205B3">
            <w:pPr>
              <w:pStyle w:val="Compact"/>
            </w:pPr>
            <w:proofErr w:type="spellStart"/>
            <w:r>
              <w:t>Hypotese</w:t>
            </w:r>
            <w:proofErr w:type="spellEnd"/>
          </w:p>
        </w:tc>
        <w:tc>
          <w:tcPr>
            <w:tcW w:w="0" w:type="auto"/>
          </w:tcPr>
          <w:p w14:paraId="06775351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Tidligere studier</w:t>
            </w:r>
            <w:r w:rsidRPr="00894B1C">
              <w:rPr>
                <w:lang w:val="nb-NO"/>
              </w:rPr>
              <w:t xml:space="preserve"> har vist en økning i funksjonsevne og livskvalitet ved få økter per uke, antageligvis fordi det er lettere å etterfølge</w:t>
            </w:r>
          </w:p>
        </w:tc>
        <w:tc>
          <w:tcPr>
            <w:tcW w:w="0" w:type="auto"/>
          </w:tcPr>
          <w:p w14:paraId="2AC3F5A9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n = 40, 3 grupper.</w:t>
            </w:r>
          </w:p>
          <w:p w14:paraId="3AB426D1" w14:textId="77777777" w:rsidR="003B7245" w:rsidRPr="00894B1C" w:rsidRDefault="008205B3">
            <w:pPr>
              <w:rPr>
                <w:lang w:val="nb-NO"/>
              </w:rPr>
            </w:pPr>
            <w:r w:rsidRPr="00894B1C">
              <w:rPr>
                <w:lang w:val="nb-NO"/>
              </w:rPr>
              <w:t>12 uker trening. 2x styrke eller 1x styrke + 1x utholdenhet.</w:t>
            </w:r>
          </w:p>
          <w:p w14:paraId="2C41F246" w14:textId="77777777" w:rsidR="003B7245" w:rsidRPr="00894B1C" w:rsidRDefault="008205B3">
            <w:pPr>
              <w:rPr>
                <w:lang w:val="nb-NO"/>
              </w:rPr>
            </w:pPr>
            <w:proofErr w:type="spellStart"/>
            <w:r w:rsidRPr="00894B1C">
              <w:rPr>
                <w:lang w:val="nb-NO"/>
              </w:rPr>
              <w:t>normaldistrubusjon</w:t>
            </w:r>
            <w:proofErr w:type="spellEnd"/>
            <w:r w:rsidRPr="00894B1C">
              <w:rPr>
                <w:lang w:val="nb-NO"/>
              </w:rPr>
              <w:t xml:space="preserve">: </w:t>
            </w:r>
            <w:proofErr w:type="spellStart"/>
            <w:r w:rsidRPr="00894B1C">
              <w:rPr>
                <w:lang w:val="nb-NO"/>
              </w:rPr>
              <w:t>Shapiro-Wilk</w:t>
            </w:r>
            <w:proofErr w:type="spellEnd"/>
            <w:r w:rsidRPr="00894B1C">
              <w:rPr>
                <w:lang w:val="nb-NO"/>
              </w:rPr>
              <w:t xml:space="preserve"> test ANOVA: baseline f</w:t>
            </w:r>
            <w:r w:rsidRPr="00894B1C">
              <w:rPr>
                <w:lang w:val="nb-NO"/>
              </w:rPr>
              <w:t>orskjeller mellom grupper. Treningseffekt: 2-way ANOVA.</w:t>
            </w:r>
            <w:r w:rsidRPr="00894B1C">
              <w:rPr>
                <w:lang w:val="nb-NO"/>
              </w:rPr>
              <w:br/>
            </w:r>
            <w:proofErr w:type="spellStart"/>
            <w:r w:rsidRPr="00894B1C">
              <w:rPr>
                <w:lang w:val="nb-NO"/>
              </w:rPr>
              <w:t>Paired</w:t>
            </w:r>
            <w:proofErr w:type="spellEnd"/>
            <w:r w:rsidRPr="00894B1C">
              <w:rPr>
                <w:lang w:val="nb-NO"/>
              </w:rPr>
              <w:t xml:space="preserve"> t-test: forskjeller i variablene over tid.</w:t>
            </w:r>
          </w:p>
          <w:p w14:paraId="78F832CE" w14:textId="77777777" w:rsidR="003B7245" w:rsidRPr="00894B1C" w:rsidRDefault="008205B3">
            <w:pPr>
              <w:rPr>
                <w:lang w:val="nb-NO"/>
              </w:rPr>
            </w:pPr>
            <w:proofErr w:type="spellStart"/>
            <w:r w:rsidRPr="00894B1C">
              <w:rPr>
                <w:lang w:val="nb-NO"/>
              </w:rPr>
              <w:t>Tukey</w:t>
            </w:r>
            <w:proofErr w:type="spellEnd"/>
            <w:r w:rsidRPr="00894B1C">
              <w:rPr>
                <w:lang w:val="nb-NO"/>
              </w:rPr>
              <w:t xml:space="preserve"> post </w:t>
            </w:r>
            <w:proofErr w:type="spellStart"/>
            <w:r w:rsidRPr="00894B1C">
              <w:rPr>
                <w:lang w:val="nb-NO"/>
              </w:rPr>
              <w:t>boc</w:t>
            </w:r>
            <w:proofErr w:type="spellEnd"/>
            <w:r w:rsidRPr="00894B1C">
              <w:rPr>
                <w:lang w:val="nb-NO"/>
              </w:rPr>
              <w:t xml:space="preserve"> test: *forskjeller mellom gruppene</w:t>
            </w:r>
          </w:p>
          <w:p w14:paraId="64C1FEB2" w14:textId="77777777" w:rsidR="003B7245" w:rsidRDefault="008205B3">
            <w:r>
              <w:t xml:space="preserve">G*POWER: </w:t>
            </w:r>
            <w:proofErr w:type="spellStart"/>
            <w:r>
              <w:t>effektstørrelse</w:t>
            </w:r>
            <w:proofErr w:type="spellEnd"/>
            <w:r>
              <w:br/>
              <w:t>p = &lt;0,05</w:t>
            </w:r>
          </w:p>
        </w:tc>
        <w:tc>
          <w:tcPr>
            <w:tcW w:w="0" w:type="auto"/>
          </w:tcPr>
          <w:p w14:paraId="0154E83B" w14:textId="77777777" w:rsidR="003B7245" w:rsidRPr="00894B1C" w:rsidRDefault="008205B3">
            <w:pPr>
              <w:pStyle w:val="Compact"/>
              <w:rPr>
                <w:lang w:val="nb-NO"/>
              </w:rPr>
            </w:pPr>
            <w:r w:rsidRPr="00894B1C">
              <w:rPr>
                <w:lang w:val="nb-NO"/>
              </w:rPr>
              <w:t>Hovedfunnene i studien er at kombinert styrke og utholdenhet og r</w:t>
            </w:r>
            <w:r w:rsidRPr="00894B1C">
              <w:rPr>
                <w:lang w:val="nb-NO"/>
              </w:rPr>
              <w:t xml:space="preserve">en styrketrening gir liknende resultater. Det kombinerte programmet ser dog ut til å gi større økning i </w:t>
            </w:r>
            <w:proofErr w:type="spellStart"/>
            <w:r w:rsidRPr="00894B1C">
              <w:rPr>
                <w:lang w:val="nb-NO"/>
              </w:rPr>
              <w:t>muskelpower</w:t>
            </w:r>
            <w:proofErr w:type="spellEnd"/>
            <w:r w:rsidRPr="00894B1C">
              <w:rPr>
                <w:lang w:val="nb-NO"/>
              </w:rPr>
              <w:t xml:space="preserve"> og treningskapasitet ved inkrementell sykkeltest enn styrketreningsprogrammet.</w:t>
            </w:r>
          </w:p>
        </w:tc>
        <w:tc>
          <w:tcPr>
            <w:tcW w:w="0" w:type="auto"/>
          </w:tcPr>
          <w:p w14:paraId="315DD2B0" w14:textId="77777777" w:rsidR="003B7245" w:rsidRPr="00894B1C" w:rsidRDefault="003B7245">
            <w:pPr>
              <w:rPr>
                <w:lang w:val="nb-NO"/>
              </w:rPr>
            </w:pPr>
          </w:p>
        </w:tc>
      </w:tr>
    </w:tbl>
    <w:p w14:paraId="7B38F8A4" w14:textId="17FA8877" w:rsidR="003B7245" w:rsidRDefault="003B7245">
      <w:pPr>
        <w:pStyle w:val="Brdtekst"/>
        <w:pBdr>
          <w:bottom w:val="single" w:sz="12" w:space="1" w:color="auto"/>
        </w:pBdr>
        <w:rPr>
          <w:lang w:val="nb-NO"/>
        </w:rPr>
      </w:pPr>
    </w:p>
    <w:p w14:paraId="72EF9648" w14:textId="0151F7AE" w:rsidR="00894B1C" w:rsidRDefault="00894B1C">
      <w:pPr>
        <w:pStyle w:val="Brdtekst"/>
        <w:rPr>
          <w:lang w:val="nb-NO"/>
        </w:rPr>
      </w:pPr>
    </w:p>
    <w:p w14:paraId="40977566" w14:textId="77777777" w:rsidR="00894B1C" w:rsidRPr="00894B1C" w:rsidRDefault="00894B1C">
      <w:pPr>
        <w:pStyle w:val="Brdtekst"/>
        <w:rPr>
          <w:lang w:val="nb-NO"/>
        </w:rPr>
      </w:pPr>
    </w:p>
    <w:p w14:paraId="53A7ADBA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 xml:space="preserve">n = </w:t>
      </w:r>
      <w:proofErr w:type="spellStart"/>
      <w:r w:rsidRPr="00894B1C">
        <w:rPr>
          <w:lang w:val="nb-NO"/>
        </w:rPr>
        <w:t>number</w:t>
      </w:r>
      <w:proofErr w:type="spellEnd"/>
      <w:r w:rsidRPr="00894B1C">
        <w:rPr>
          <w:lang w:val="nb-NO"/>
        </w:rPr>
        <w:t xml:space="preserve">, ± = standard </w:t>
      </w:r>
      <w:proofErr w:type="spellStart"/>
      <w:r w:rsidRPr="00894B1C">
        <w:rPr>
          <w:lang w:val="nb-NO"/>
        </w:rPr>
        <w:t>error</w:t>
      </w:r>
      <w:proofErr w:type="spellEnd"/>
      <w:r w:rsidRPr="00894B1C">
        <w:rPr>
          <w:lang w:val="nb-NO"/>
        </w:rPr>
        <w:t>, *= Signifikante forskjeller, *↓ = Signifikant lavere, *↑ = Signifikant høyere, ↓ = høyere, ↑ = lavere.</w:t>
      </w:r>
    </w:p>
    <w:p w14:paraId="62C0A60A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___________________________</w:t>
      </w:r>
      <w:r w:rsidRPr="00894B1C">
        <w:rPr>
          <w:lang w:val="nb-NO"/>
        </w:rPr>
        <w:t>________________________________________________________________</w:t>
      </w:r>
    </w:p>
    <w:p w14:paraId="13AEB5F0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QUESTION/SPØRSMÅL:</w:t>
      </w:r>
    </w:p>
    <w:p w14:paraId="308665AC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 xml:space="preserve">Det overordnede spørsmålet i samtlige studier er hvordan trening påvirker kols-pasienter […]. Enkelte ser på hvilke faktorer som påvirker deres nedsatte treningsevne [..], </w:t>
      </w:r>
      <w:r w:rsidRPr="00894B1C">
        <w:rPr>
          <w:lang w:val="nb-NO"/>
        </w:rPr>
        <w:t>andre ser på hvilke type trening som virker best [..] eller hvordan en skal få kols-pasienter til å holde seg til et treningsopplegg eller en treningsplan [..]. De fleste studier […] legger frem spørsmålet som en hypotese de skal teste i sin forskning, men</w:t>
      </w:r>
      <w:r w:rsidRPr="00894B1C">
        <w:rPr>
          <w:lang w:val="nb-NO"/>
        </w:rPr>
        <w:t>s noen stiller spørsmål [..].</w:t>
      </w:r>
    </w:p>
    <w:p w14:paraId="2EF734C7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ALTERNATIVE/ALTERNATIVT):</w:t>
      </w:r>
    </w:p>
    <w:p w14:paraId="5CB08019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LOGIC/LOGIKK:</w:t>
      </w:r>
    </w:p>
    <w:p w14:paraId="7A2F15B2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Årsakene bak hypotesene/spørsmålene er sprikende, (Palange et al. 2000) peker på at treningstoleransen er forsket mye på, mens de fysiologiske og metabolske faktorene som spiller inn und</w:t>
      </w:r>
      <w:r w:rsidRPr="00894B1C">
        <w:rPr>
          <w:lang w:val="nb-NO"/>
        </w:rPr>
        <w:t xml:space="preserve">er dagligdagse </w:t>
      </w:r>
      <w:proofErr w:type="spellStart"/>
      <w:r w:rsidRPr="00894B1C">
        <w:rPr>
          <w:lang w:val="nb-NO"/>
        </w:rPr>
        <w:t>aktivteter</w:t>
      </w:r>
      <w:proofErr w:type="spellEnd"/>
      <w:r w:rsidRPr="00894B1C">
        <w:rPr>
          <w:lang w:val="nb-NO"/>
        </w:rPr>
        <w:t xml:space="preserve"> er mindre forsket på og at det ser ut til at kols-pasienter sliter mer under gange enn under sykling. (</w:t>
      </w:r>
      <w:proofErr w:type="spellStart"/>
      <w:r w:rsidRPr="00894B1C">
        <w:rPr>
          <w:lang w:val="nb-NO"/>
        </w:rPr>
        <w:t>Zambom-Ferraresi</w:t>
      </w:r>
      <w:proofErr w:type="spellEnd"/>
      <w:r w:rsidRPr="00894B1C">
        <w:rPr>
          <w:lang w:val="nb-NO"/>
        </w:rPr>
        <w:t xml:space="preserve"> et al. 2015) ville se på treningsfrekvens og type trening, og sammenlignet da kombinert styrke og utholdenhets</w:t>
      </w:r>
      <w:r w:rsidRPr="00894B1C">
        <w:rPr>
          <w:lang w:val="nb-NO"/>
        </w:rPr>
        <w:t>trening med ren styrketrening. (</w:t>
      </w:r>
      <w:proofErr w:type="spellStart"/>
      <w:r w:rsidRPr="00894B1C">
        <w:rPr>
          <w:lang w:val="nb-NO"/>
        </w:rPr>
        <w:t>Rinaldo</w:t>
      </w:r>
      <w:proofErr w:type="spellEnd"/>
      <w:r w:rsidRPr="00894B1C">
        <w:rPr>
          <w:lang w:val="nb-NO"/>
        </w:rPr>
        <w:t xml:space="preserve"> et al. 2017) undersøkte hvordan et </w:t>
      </w:r>
      <w:proofErr w:type="spellStart"/>
      <w:r w:rsidRPr="00894B1C">
        <w:rPr>
          <w:lang w:val="nb-NO"/>
        </w:rPr>
        <w:t>utdanninsprogram</w:t>
      </w:r>
      <w:proofErr w:type="spellEnd"/>
      <w:r w:rsidRPr="00894B1C">
        <w:rPr>
          <w:lang w:val="nb-NO"/>
        </w:rPr>
        <w:t xml:space="preserve"> for fysisk aktivitet kunne virke helsefremmende for kols-pasientene.</w:t>
      </w:r>
    </w:p>
    <w:p w14:paraId="7B604CF7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METHODS/METODE:</w:t>
      </w:r>
    </w:p>
    <w:p w14:paraId="387590F3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RESULTS/RESULTAT:</w:t>
      </w:r>
    </w:p>
    <w:p w14:paraId="11467F70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INFERENCE/INFERENS:</w:t>
      </w:r>
    </w:p>
    <w:p w14:paraId="5893B843" w14:textId="77777777" w:rsidR="003B7245" w:rsidRPr="00894B1C" w:rsidRDefault="008205B3">
      <w:pPr>
        <w:pStyle w:val="Overskrift1"/>
        <w:rPr>
          <w:lang w:val="nb-NO"/>
        </w:rPr>
      </w:pPr>
      <w:bookmarkStart w:id="2" w:name="resultat"/>
      <w:bookmarkEnd w:id="1"/>
      <w:r w:rsidRPr="00894B1C">
        <w:rPr>
          <w:lang w:val="nb-NO"/>
        </w:rPr>
        <w:t>Resultat</w:t>
      </w:r>
    </w:p>
    <w:p w14:paraId="3610D49B" w14:textId="77777777" w:rsidR="003B7245" w:rsidRPr="00894B1C" w:rsidRDefault="008205B3">
      <w:pPr>
        <w:pStyle w:val="FirstParagraph"/>
        <w:rPr>
          <w:lang w:val="nb-NO"/>
        </w:rPr>
      </w:pPr>
      <w:r w:rsidRPr="00894B1C">
        <w:rPr>
          <w:lang w:val="nb-NO"/>
        </w:rPr>
        <w:t>I samtlige studier er fellesnevn</w:t>
      </w:r>
      <w:r w:rsidRPr="00894B1C">
        <w:rPr>
          <w:lang w:val="nb-NO"/>
        </w:rPr>
        <w:t xml:space="preserve">eren fysisk aktivitet og trening i rehabiliteringsfasen hos kols-pasienter. Samtlige studier forsøker å finne den mest effektive og beste måten å forbedre fysisk funksjonsevne til pasientene. Ulikheter </w:t>
      </w:r>
      <w:proofErr w:type="gramStart"/>
      <w:r w:rsidRPr="00894B1C">
        <w:rPr>
          <w:lang w:val="nb-NO"/>
        </w:rPr>
        <w:t>fremkommer</w:t>
      </w:r>
      <w:proofErr w:type="gramEnd"/>
      <w:r w:rsidRPr="00894B1C">
        <w:rPr>
          <w:lang w:val="nb-NO"/>
        </w:rPr>
        <w:t xml:space="preserve"> i både test-protokoll, hypotese/spørsmål, s</w:t>
      </w:r>
      <w:r w:rsidRPr="00894B1C">
        <w:rPr>
          <w:lang w:val="nb-NO"/>
        </w:rPr>
        <w:t>tatistiske tester o.l.</w:t>
      </w:r>
    </w:p>
    <w:p w14:paraId="3EB91839" w14:textId="77777777" w:rsidR="003B7245" w:rsidRPr="00894B1C" w:rsidRDefault="008205B3">
      <w:pPr>
        <w:pStyle w:val="Brdtekst"/>
        <w:rPr>
          <w:lang w:val="nb-NO"/>
        </w:rPr>
      </w:pPr>
      <w:r w:rsidRPr="00894B1C">
        <w:rPr>
          <w:lang w:val="nb-NO"/>
        </w:rPr>
        <w:t>Kun én studie (</w:t>
      </w:r>
      <w:proofErr w:type="spellStart"/>
      <w:r w:rsidRPr="00894B1C">
        <w:rPr>
          <w:lang w:val="nb-NO"/>
        </w:rPr>
        <w:t>Rinaldo</w:t>
      </w:r>
      <w:proofErr w:type="spellEnd"/>
      <w:r w:rsidRPr="00894B1C">
        <w:rPr>
          <w:lang w:val="nb-NO"/>
        </w:rPr>
        <w:t xml:space="preserve"> et al. 2017) utfører en ‘power-</w:t>
      </w:r>
      <w:proofErr w:type="spellStart"/>
      <w:r w:rsidRPr="00894B1C">
        <w:rPr>
          <w:lang w:val="nb-NO"/>
        </w:rPr>
        <w:t>calculation</w:t>
      </w:r>
      <w:proofErr w:type="spellEnd"/>
      <w:r w:rsidRPr="00894B1C">
        <w:rPr>
          <w:lang w:val="nb-NO"/>
        </w:rPr>
        <w:t>’ for å finne ut hvor mange deltakere studien burde bestå av. Denne studien kommer frem til at en sample-</w:t>
      </w:r>
      <w:proofErr w:type="spellStart"/>
      <w:r w:rsidRPr="00894B1C">
        <w:rPr>
          <w:lang w:val="nb-NO"/>
        </w:rPr>
        <w:t>size</w:t>
      </w:r>
      <w:proofErr w:type="spellEnd"/>
      <w:r w:rsidRPr="00894B1C">
        <w:rPr>
          <w:lang w:val="nb-NO"/>
        </w:rPr>
        <w:t xml:space="preserve"> på 20 deltakere er nødvendig for å gjennomføre studien.</w:t>
      </w:r>
    </w:p>
    <w:p w14:paraId="5DE31B58" w14:textId="77777777" w:rsidR="003B7245" w:rsidRPr="00894B1C" w:rsidRDefault="008205B3">
      <w:pPr>
        <w:pStyle w:val="Overskrift1"/>
        <w:rPr>
          <w:lang w:val="nb-NO"/>
        </w:rPr>
      </w:pPr>
      <w:bookmarkStart w:id="3" w:name="diskusjon"/>
      <w:bookmarkEnd w:id="2"/>
      <w:r w:rsidRPr="00894B1C">
        <w:rPr>
          <w:lang w:val="nb-NO"/>
        </w:rPr>
        <w:lastRenderedPageBreak/>
        <w:t>Di</w:t>
      </w:r>
      <w:r w:rsidRPr="00894B1C">
        <w:rPr>
          <w:lang w:val="nb-NO"/>
        </w:rPr>
        <w:t>skusjon</w:t>
      </w:r>
    </w:p>
    <w:p w14:paraId="6C9CFA99" w14:textId="77777777" w:rsidR="003B7245" w:rsidRPr="00894B1C" w:rsidRDefault="008205B3">
      <w:pPr>
        <w:pStyle w:val="Overskrift1"/>
        <w:rPr>
          <w:lang w:val="nb-NO"/>
        </w:rPr>
      </w:pPr>
      <w:bookmarkStart w:id="4" w:name="konklusjon"/>
      <w:bookmarkEnd w:id="3"/>
      <w:r w:rsidRPr="00894B1C">
        <w:rPr>
          <w:lang w:val="nb-NO"/>
        </w:rPr>
        <w:t>Konklusjon</w:t>
      </w:r>
    </w:p>
    <w:p w14:paraId="5D46B48B" w14:textId="77777777" w:rsidR="003B7245" w:rsidRPr="00894B1C" w:rsidRDefault="008205B3">
      <w:pPr>
        <w:pStyle w:val="Overskrift1"/>
        <w:rPr>
          <w:lang w:val="nb-NO"/>
        </w:rPr>
      </w:pPr>
      <w:bookmarkStart w:id="5" w:name="referanser"/>
      <w:bookmarkEnd w:id="4"/>
      <w:r w:rsidRPr="00894B1C">
        <w:rPr>
          <w:lang w:val="nb-NO"/>
        </w:rPr>
        <w:t>Referanser</w:t>
      </w:r>
    </w:p>
    <w:p w14:paraId="7C892729" w14:textId="77777777" w:rsidR="003B7245" w:rsidRDefault="008205B3">
      <w:pPr>
        <w:pStyle w:val="Bibliografi"/>
      </w:pPr>
      <w:bookmarkStart w:id="6" w:name="ref-palange2000"/>
      <w:bookmarkStart w:id="7" w:name="refs"/>
      <w:r w:rsidRPr="00894B1C">
        <w:rPr>
          <w:lang w:val="nb-NO"/>
        </w:rPr>
        <w:t xml:space="preserve">Palange, Paolo, Silvia Forte, Paolo </w:t>
      </w:r>
      <w:proofErr w:type="spellStart"/>
      <w:r w:rsidRPr="00894B1C">
        <w:rPr>
          <w:lang w:val="nb-NO"/>
        </w:rPr>
        <w:t>Onorati</w:t>
      </w:r>
      <w:proofErr w:type="spellEnd"/>
      <w:r w:rsidRPr="00894B1C">
        <w:rPr>
          <w:lang w:val="nb-NO"/>
        </w:rPr>
        <w:t xml:space="preserve">, </w:t>
      </w:r>
      <w:proofErr w:type="spellStart"/>
      <w:r w:rsidRPr="00894B1C">
        <w:rPr>
          <w:lang w:val="nb-NO"/>
        </w:rPr>
        <w:t>Felice</w:t>
      </w:r>
      <w:proofErr w:type="spellEnd"/>
      <w:r w:rsidRPr="00894B1C">
        <w:rPr>
          <w:lang w:val="nb-NO"/>
        </w:rPr>
        <w:t xml:space="preserve"> </w:t>
      </w:r>
      <w:proofErr w:type="spellStart"/>
      <w:r w:rsidRPr="00894B1C">
        <w:rPr>
          <w:lang w:val="nb-NO"/>
        </w:rPr>
        <w:t>Manfredi</w:t>
      </w:r>
      <w:proofErr w:type="spellEnd"/>
      <w:r w:rsidRPr="00894B1C">
        <w:rPr>
          <w:lang w:val="nb-NO"/>
        </w:rPr>
        <w:t xml:space="preserve">, Pietro </w:t>
      </w:r>
      <w:proofErr w:type="spellStart"/>
      <w:r w:rsidRPr="00894B1C">
        <w:rPr>
          <w:lang w:val="nb-NO"/>
        </w:rPr>
        <w:t>Serra</w:t>
      </w:r>
      <w:proofErr w:type="spellEnd"/>
      <w:r w:rsidRPr="00894B1C">
        <w:rPr>
          <w:lang w:val="nb-NO"/>
        </w:rPr>
        <w:t xml:space="preserve">, and S. </w:t>
      </w:r>
      <w:proofErr w:type="spellStart"/>
      <w:r w:rsidRPr="00894B1C">
        <w:rPr>
          <w:lang w:val="nb-NO"/>
        </w:rPr>
        <w:t>Carlone</w:t>
      </w:r>
      <w:proofErr w:type="spellEnd"/>
      <w:r w:rsidRPr="00894B1C">
        <w:rPr>
          <w:lang w:val="nb-NO"/>
        </w:rPr>
        <w:t xml:space="preserve">. </w:t>
      </w:r>
      <w:r>
        <w:t xml:space="preserve">2000. “Ventilatory and Metabolic Adaptations to Walking and Cycling in Patients with COPD.” </w:t>
      </w:r>
      <w:r>
        <w:rPr>
          <w:i/>
          <w:iCs/>
        </w:rPr>
        <w:t>Journal of Applied Physiology</w:t>
      </w:r>
      <w:r>
        <w:t xml:space="preserve"> 88 (5): 1715</w:t>
      </w:r>
      <w:r>
        <w:t xml:space="preserve">–20. </w:t>
      </w:r>
      <w:hyperlink r:id="rId7">
        <w:r>
          <w:rPr>
            <w:rStyle w:val="Hyperkobling"/>
          </w:rPr>
          <w:t>https://doi.org/10.1152/jappl.2000.88.5.1715</w:t>
        </w:r>
      </w:hyperlink>
      <w:r>
        <w:t>.</w:t>
      </w:r>
    </w:p>
    <w:p w14:paraId="34B05AF6" w14:textId="77777777" w:rsidR="003B7245" w:rsidRDefault="008205B3">
      <w:pPr>
        <w:pStyle w:val="Bibliografi"/>
      </w:pPr>
      <w:bookmarkStart w:id="8" w:name="ref-rinaldo2017"/>
      <w:bookmarkEnd w:id="6"/>
      <w:r>
        <w:t>Rinaldo, Nicoletta, Elisabetta Bacchi, Giuseppe Coratella, Francesca Vitali, Chiara Milanese, Andrea Rossi, Federico Schena, and Massimo Lanz</w:t>
      </w:r>
      <w:r>
        <w:t xml:space="preserve">a. 2017. “Effects of Combined Aerobic-Strength Training Vs Fitness Education Program in COPD Patients.” </w:t>
      </w:r>
      <w:r>
        <w:rPr>
          <w:i/>
          <w:iCs/>
        </w:rPr>
        <w:t>International Journal of Sports Medicine</w:t>
      </w:r>
      <w:r>
        <w:t xml:space="preserve"> 38 (13): 1001–8. </w:t>
      </w:r>
      <w:hyperlink r:id="rId8">
        <w:r>
          <w:rPr>
            <w:rStyle w:val="Hyperkobling"/>
          </w:rPr>
          <w:t>https://doi.org/10.1055/s-0043-112339</w:t>
        </w:r>
      </w:hyperlink>
      <w:r>
        <w:t>.</w:t>
      </w:r>
    </w:p>
    <w:p w14:paraId="6C9E6E00" w14:textId="77777777" w:rsidR="003B7245" w:rsidRDefault="008205B3">
      <w:pPr>
        <w:pStyle w:val="Bibliografi"/>
      </w:pPr>
      <w:bookmarkStart w:id="9" w:name="ref-wada2016"/>
      <w:bookmarkEnd w:id="8"/>
      <w:r>
        <w:t>Wada, Juliano, Erickson Borges-Santos, Desiderio Porras, Denise Paisani, Alberto Cukier, Adriana Lunardi, and Celso Carvalho. 2016. “Effects of Aerobic Training C</w:t>
      </w:r>
      <w:r>
        <w:t xml:space="preserve">ombined with Respiratory Muscle Stretching on the Functional Exercise Capacity and Thoracoabdominal Kinematics in Patients with COPD: A Randomized and Controlled Trial.” </w:t>
      </w:r>
      <w:r>
        <w:rPr>
          <w:i/>
          <w:iCs/>
        </w:rPr>
        <w:t>International Journal of Chronic Obstructive Pulmonary Disease</w:t>
      </w:r>
      <w:r>
        <w:t xml:space="preserve"> Volume 11 (October): 26</w:t>
      </w:r>
      <w:r>
        <w:t xml:space="preserve">91–2700. </w:t>
      </w:r>
      <w:hyperlink r:id="rId9">
        <w:r>
          <w:rPr>
            <w:rStyle w:val="Hyperkobling"/>
          </w:rPr>
          <w:t>https://doi.org/10.2147/COPD.S114548</w:t>
        </w:r>
      </w:hyperlink>
      <w:r>
        <w:t>.</w:t>
      </w:r>
    </w:p>
    <w:p w14:paraId="14EEDFA7" w14:textId="77777777" w:rsidR="003B7245" w:rsidRDefault="008205B3">
      <w:pPr>
        <w:pStyle w:val="Bibliografi"/>
      </w:pPr>
      <w:bookmarkStart w:id="10" w:name="ref-woolf1969"/>
      <w:bookmarkEnd w:id="9"/>
      <w:r>
        <w:t xml:space="preserve">Woolf, C.H., and J.T. Suero. 1969. “Alterations in Lung Mechanics and Gas Exchange Following Training in Chronic Obstructive Lung Disease.” </w:t>
      </w:r>
      <w:r>
        <w:rPr>
          <w:i/>
          <w:iCs/>
        </w:rPr>
        <w:t>Diseases of t</w:t>
      </w:r>
      <w:r>
        <w:rPr>
          <w:i/>
          <w:iCs/>
        </w:rPr>
        <w:t>he Chest</w:t>
      </w:r>
      <w:r>
        <w:t xml:space="preserve"> 55 (1): 37–44. </w:t>
      </w:r>
      <w:hyperlink r:id="rId10">
        <w:r>
          <w:rPr>
            <w:rStyle w:val="Hyperkobling"/>
          </w:rPr>
          <w:t>https://doi.org/10.1378/chest.55.1.37</w:t>
        </w:r>
      </w:hyperlink>
      <w:r>
        <w:t>.</w:t>
      </w:r>
    </w:p>
    <w:p w14:paraId="2B06C1A4" w14:textId="77777777" w:rsidR="003B7245" w:rsidRDefault="008205B3">
      <w:pPr>
        <w:pStyle w:val="Bibliografi"/>
      </w:pPr>
      <w:bookmarkStart w:id="11" w:name="ref-zambom-ferraresi2015"/>
      <w:bookmarkEnd w:id="10"/>
      <w:r>
        <w:t xml:space="preserve">Zambom-Ferraresi, Fabrício, Pilar Cebollero, Esteban M. Gorostiaga, María Hernández, Javier Hueto, José Cascante, Lourdes Rezusta, Luis </w:t>
      </w:r>
      <w:r>
        <w:t xml:space="preserve">Val, and María M. Anton. 2015. “Effects of Combined Resistance and Endurance Training Versus Resistance Training Alone on Strength, Exercise Capacity, and Quality of Life in Patients With COPD.” </w:t>
      </w:r>
      <w:r>
        <w:rPr>
          <w:i/>
          <w:iCs/>
        </w:rPr>
        <w:t>Journal of Cardiopulmonary Rehabilitation and Prevention</w:t>
      </w:r>
      <w:r>
        <w:t xml:space="preserve"> 35 (</w:t>
      </w:r>
      <w:r>
        <w:t xml:space="preserve">6): 446–53. </w:t>
      </w:r>
      <w:hyperlink r:id="rId11">
        <w:r>
          <w:rPr>
            <w:rStyle w:val="Hyperkobling"/>
          </w:rPr>
          <w:t>https://doi.org/10.1097/HCR.0000000000000132</w:t>
        </w:r>
      </w:hyperlink>
      <w:r>
        <w:t>.</w:t>
      </w:r>
      <w:bookmarkEnd w:id="5"/>
      <w:bookmarkEnd w:id="7"/>
      <w:bookmarkEnd w:id="11"/>
    </w:p>
    <w:sectPr w:rsidR="003B724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DEAA6" w14:textId="77777777" w:rsidR="00000000" w:rsidRDefault="008205B3">
      <w:pPr>
        <w:spacing w:after="0"/>
      </w:pPr>
      <w:r>
        <w:separator/>
      </w:r>
    </w:p>
  </w:endnote>
  <w:endnote w:type="continuationSeparator" w:id="0">
    <w:p w14:paraId="0D08A3D5" w14:textId="77777777" w:rsidR="00000000" w:rsidRDefault="00820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F7E5B" w14:textId="77777777" w:rsidR="003B7245" w:rsidRDefault="008205B3">
      <w:r>
        <w:separator/>
      </w:r>
    </w:p>
  </w:footnote>
  <w:footnote w:type="continuationSeparator" w:id="0">
    <w:p w14:paraId="5875A17D" w14:textId="77777777" w:rsidR="003B7245" w:rsidRDefault="0082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9258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7245"/>
    <w:rsid w:val="004E29B3"/>
    <w:rsid w:val="00590D07"/>
    <w:rsid w:val="00784D58"/>
    <w:rsid w:val="008205B3"/>
    <w:rsid w:val="00894B1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A7BC"/>
  <w15:docId w15:val="{652212E7-0B05-4C50-8E49-71210826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55/s-0043-1123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52/jappl.2000.88.5.17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7/HCR.000000000000013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378/chest.55.1.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7/COPD.S114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1468</Words>
  <Characters>7786</Characters>
  <Application>Microsoft Office Word</Application>
  <DocSecurity>4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Study-design</vt:lpstr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Study-design</dc:title>
  <dc:creator>Karen Grøndalen</dc:creator>
  <cp:keywords/>
  <cp:lastModifiedBy>Karen Helene Grøndalen</cp:lastModifiedBy>
  <cp:revision>2</cp:revision>
  <dcterms:created xsi:type="dcterms:W3CDTF">2021-11-11T19:33:00Z</dcterms:created>
  <dcterms:modified xsi:type="dcterms:W3CDTF">2021-11-11T19:33:00Z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9 11 2021</vt:lpwstr>
  </property>
  <property fmtid="{D5CDD505-2E9C-101B-9397-08002B2CF9AE}" pid="4" name="output">
    <vt:lpwstr/>
  </property>
</Properties>
</file>