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1FF9" w14:textId="5F6D5938" w:rsidR="00F82128" w:rsidRDefault="003D4FC0">
      <w:pPr>
        <w:spacing w:before="1200" w:after="120"/>
        <w:jc w:val="center"/>
      </w:pPr>
      <w:r>
        <w:rPr>
          <w:color w:val="1F4E79"/>
          <w:sz w:val="24"/>
          <w:szCs w:val="24"/>
        </w:rPr>
        <w:t xml:space="preserve">Business Intelligence </w:t>
      </w:r>
    </w:p>
    <w:p w14:paraId="7E101FFA" w14:textId="77777777" w:rsidR="00F82128" w:rsidRDefault="003D4FC0">
      <w:pPr>
        <w:spacing w:after="120"/>
        <w:jc w:val="center"/>
      </w:pPr>
      <w:r>
        <w:rPr>
          <w:b/>
          <w:bCs/>
          <w:sz w:val="36"/>
          <w:szCs w:val="36"/>
        </w:rPr>
        <w:t>Proyecto final · Entrega 1</w:t>
      </w:r>
    </w:p>
    <w:p w14:paraId="7E101FFB" w14:textId="77777777" w:rsidR="00F82128" w:rsidRDefault="003D4FC0">
      <w:pPr>
        <w:spacing w:after="600"/>
        <w:jc w:val="center"/>
      </w:pPr>
      <w:r>
        <w:rPr>
          <w:sz w:val="28"/>
          <w:szCs w:val="28"/>
        </w:rPr>
        <w:t>Diagnóstico, estrategia y diseño</w:t>
      </w:r>
    </w:p>
    <w:p w14:paraId="7E101FFC" w14:textId="77777777" w:rsidR="00F82128" w:rsidRDefault="003D4FC0">
      <w:pPr>
        <w:spacing w:after="120"/>
        <w:jc w:val="center"/>
      </w:pPr>
      <w:r>
        <w:rPr>
          <w:b/>
          <w:bCs/>
          <w:color w:val="7F7F7F"/>
          <w:sz w:val="28"/>
          <w:szCs w:val="28"/>
        </w:rPr>
        <w:t xml:space="preserve">Seguridad vial en Bogotá: siniestralidad y red semafórica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F82128" w14:paraId="7E102000" w14:textId="77777777">
        <w:trPr>
          <w:tblHeader/>
        </w:trPr>
        <w:tc>
          <w:tcPr>
            <w:tcW w:w="6360" w:type="dxa"/>
            <w:shd w:val="clear" w:color="auto" w:fill="DCE6F1"/>
            <w:tcMar>
              <w:top w:w="60" w:type="dxa"/>
              <w:left w:w="100" w:type="dxa"/>
              <w:bottom w:w="60" w:type="dxa"/>
              <w:right w:w="100" w:type="dxa"/>
            </w:tcMar>
          </w:tcPr>
          <w:p w14:paraId="7E101FFE" w14:textId="77777777" w:rsidR="00F82128" w:rsidRDefault="003D4FC0">
            <w:r>
              <w:rPr>
                <w:b/>
                <w:bCs/>
                <w:sz w:val="20"/>
                <w:szCs w:val="20"/>
              </w:rPr>
              <w:t>Integrante</w:t>
            </w:r>
          </w:p>
        </w:tc>
        <w:tc>
          <w:tcPr>
            <w:tcW w:w="3000" w:type="dxa"/>
            <w:shd w:val="clear" w:color="auto" w:fill="DCE6F1"/>
            <w:tcMar>
              <w:top w:w="60" w:type="dxa"/>
              <w:left w:w="100" w:type="dxa"/>
              <w:bottom w:w="60" w:type="dxa"/>
              <w:right w:w="100" w:type="dxa"/>
            </w:tcMar>
          </w:tcPr>
          <w:p w14:paraId="7E101FFF" w14:textId="77777777" w:rsidR="00F82128" w:rsidRDefault="003D4FC0">
            <w:r>
              <w:rPr>
                <w:b/>
                <w:bCs/>
                <w:sz w:val="20"/>
                <w:szCs w:val="20"/>
              </w:rPr>
              <w:t>Código</w:t>
            </w:r>
          </w:p>
        </w:tc>
      </w:tr>
      <w:tr w:rsidR="00F82128" w14:paraId="7E102003" w14:textId="77777777">
        <w:tc>
          <w:tcPr>
            <w:tcW w:w="6360" w:type="dxa"/>
            <w:tcMar>
              <w:top w:w="60" w:type="dxa"/>
              <w:left w:w="100" w:type="dxa"/>
              <w:bottom w:w="60" w:type="dxa"/>
              <w:right w:w="100" w:type="dxa"/>
            </w:tcMar>
          </w:tcPr>
          <w:p w14:paraId="7E102001" w14:textId="1E492857" w:rsidR="00F82128" w:rsidRDefault="005A7E37">
            <w:r>
              <w:rPr>
                <w:i/>
                <w:iCs/>
                <w:color w:val="7F7F7F"/>
                <w:sz w:val="20"/>
                <w:szCs w:val="20"/>
              </w:rPr>
              <w:t>Alvarado Arias Kerly Mariangel</w:t>
            </w:r>
          </w:p>
        </w:tc>
        <w:tc>
          <w:tcPr>
            <w:tcW w:w="3000" w:type="dxa"/>
            <w:tcMar>
              <w:top w:w="60" w:type="dxa"/>
              <w:left w:w="100" w:type="dxa"/>
              <w:bottom w:w="60" w:type="dxa"/>
              <w:right w:w="100" w:type="dxa"/>
            </w:tcMar>
          </w:tcPr>
          <w:p w14:paraId="7E102002" w14:textId="72ACF8BF" w:rsidR="00F82128" w:rsidRDefault="005A7E37">
            <w:r>
              <w:t>506241154</w:t>
            </w:r>
          </w:p>
        </w:tc>
      </w:tr>
      <w:tr w:rsidR="00F82128" w14:paraId="7E102006" w14:textId="77777777">
        <w:tc>
          <w:tcPr>
            <w:tcW w:w="6360" w:type="dxa"/>
            <w:tcMar>
              <w:top w:w="60" w:type="dxa"/>
              <w:left w:w="100" w:type="dxa"/>
              <w:bottom w:w="60" w:type="dxa"/>
              <w:right w:w="100" w:type="dxa"/>
            </w:tcMar>
          </w:tcPr>
          <w:p w14:paraId="7E102004" w14:textId="7DA5F3D7" w:rsidR="00F82128" w:rsidRDefault="005A7E37">
            <w:r>
              <w:rPr>
                <w:i/>
                <w:iCs/>
                <w:color w:val="7F7F7F"/>
                <w:sz w:val="20"/>
                <w:szCs w:val="20"/>
              </w:rPr>
              <w:t>Ibañez Cala Karen Daniela</w:t>
            </w:r>
          </w:p>
        </w:tc>
        <w:tc>
          <w:tcPr>
            <w:tcW w:w="3000" w:type="dxa"/>
            <w:tcMar>
              <w:top w:w="60" w:type="dxa"/>
              <w:left w:w="100" w:type="dxa"/>
              <w:bottom w:w="60" w:type="dxa"/>
              <w:right w:w="100" w:type="dxa"/>
            </w:tcMar>
          </w:tcPr>
          <w:p w14:paraId="7E102005" w14:textId="6FF49559" w:rsidR="00F82128" w:rsidRDefault="005A7E37">
            <w:r>
              <w:t>506241701</w:t>
            </w:r>
          </w:p>
        </w:tc>
      </w:tr>
      <w:tr w:rsidR="00F82128" w14:paraId="7E102009" w14:textId="77777777">
        <w:tc>
          <w:tcPr>
            <w:tcW w:w="6360" w:type="dxa"/>
            <w:tcMar>
              <w:top w:w="60" w:type="dxa"/>
              <w:left w:w="100" w:type="dxa"/>
              <w:bottom w:w="60" w:type="dxa"/>
              <w:right w:w="100" w:type="dxa"/>
            </w:tcMar>
          </w:tcPr>
          <w:p w14:paraId="7E102007" w14:textId="6D356269" w:rsidR="00F82128" w:rsidRDefault="005A7E37">
            <w:r>
              <w:rPr>
                <w:i/>
                <w:iCs/>
                <w:color w:val="7F7F7F"/>
                <w:sz w:val="20"/>
                <w:szCs w:val="20"/>
              </w:rPr>
              <w:t>Moreno Roque Mari Liceth</w:t>
            </w:r>
          </w:p>
        </w:tc>
        <w:tc>
          <w:tcPr>
            <w:tcW w:w="3000" w:type="dxa"/>
            <w:tcMar>
              <w:top w:w="60" w:type="dxa"/>
              <w:left w:w="100" w:type="dxa"/>
              <w:bottom w:w="60" w:type="dxa"/>
              <w:right w:w="100" w:type="dxa"/>
            </w:tcMar>
          </w:tcPr>
          <w:p w14:paraId="7E102008" w14:textId="233C0B07" w:rsidR="00F82128" w:rsidRDefault="005A7E37">
            <w:r>
              <w:t>506241712</w:t>
            </w:r>
          </w:p>
        </w:tc>
      </w:tr>
    </w:tbl>
    <w:p w14:paraId="7E10200A" w14:textId="77777777" w:rsidR="00F82128" w:rsidRDefault="00F821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82128" w14:paraId="7E10200D" w14:textId="77777777">
        <w:trPr>
          <w:tblHeader/>
        </w:trPr>
        <w:tc>
          <w:tcPr>
            <w:tcW w:w="3000" w:type="dxa"/>
            <w:shd w:val="clear" w:color="auto" w:fill="DCE6F1"/>
            <w:tcMar>
              <w:top w:w="60" w:type="dxa"/>
              <w:left w:w="100" w:type="dxa"/>
              <w:bottom w:w="60" w:type="dxa"/>
              <w:right w:w="100" w:type="dxa"/>
            </w:tcMar>
          </w:tcPr>
          <w:p w14:paraId="7E10200B" w14:textId="77777777" w:rsidR="00F82128" w:rsidRDefault="003D4FC0">
            <w:r>
              <w:rPr>
                <w:b/>
                <w:bCs/>
                <w:sz w:val="20"/>
                <w:szCs w:val="20"/>
              </w:rPr>
              <w:t>Dato</w:t>
            </w:r>
          </w:p>
        </w:tc>
        <w:tc>
          <w:tcPr>
            <w:tcW w:w="6360" w:type="dxa"/>
            <w:shd w:val="clear" w:color="auto" w:fill="DCE6F1"/>
            <w:tcMar>
              <w:top w:w="60" w:type="dxa"/>
              <w:left w:w="100" w:type="dxa"/>
              <w:bottom w:w="60" w:type="dxa"/>
              <w:right w:w="100" w:type="dxa"/>
            </w:tcMar>
          </w:tcPr>
          <w:p w14:paraId="7E10200C" w14:textId="77777777" w:rsidR="00F82128" w:rsidRDefault="003D4FC0">
            <w:r>
              <w:rPr>
                <w:b/>
                <w:bCs/>
                <w:sz w:val="20"/>
                <w:szCs w:val="20"/>
              </w:rPr>
              <w:t>Valor</w:t>
            </w:r>
          </w:p>
        </w:tc>
      </w:tr>
      <w:tr w:rsidR="00F82128" w14:paraId="7E102010" w14:textId="77777777">
        <w:tc>
          <w:tcPr>
            <w:tcW w:w="3000" w:type="dxa"/>
            <w:tcMar>
              <w:top w:w="60" w:type="dxa"/>
              <w:left w:w="100" w:type="dxa"/>
              <w:bottom w:w="60" w:type="dxa"/>
              <w:right w:w="100" w:type="dxa"/>
            </w:tcMar>
          </w:tcPr>
          <w:p w14:paraId="7E10200E" w14:textId="77777777" w:rsidR="00F82128" w:rsidRDefault="003D4FC0">
            <w:r>
              <w:rPr>
                <w:sz w:val="20"/>
                <w:szCs w:val="20"/>
              </w:rPr>
              <w:t>Docente</w:t>
            </w:r>
          </w:p>
        </w:tc>
        <w:tc>
          <w:tcPr>
            <w:tcW w:w="6360" w:type="dxa"/>
            <w:tcMar>
              <w:top w:w="60" w:type="dxa"/>
              <w:left w:w="100" w:type="dxa"/>
              <w:bottom w:w="60" w:type="dxa"/>
              <w:right w:w="100" w:type="dxa"/>
            </w:tcMar>
          </w:tcPr>
          <w:p w14:paraId="7E10200F" w14:textId="77777777" w:rsidR="00F82128" w:rsidRDefault="003D4FC0">
            <w:r>
              <w:rPr>
                <w:sz w:val="20"/>
                <w:szCs w:val="20"/>
              </w:rPr>
              <w:t>Leandro Pájaro Fuentes</w:t>
            </w:r>
          </w:p>
        </w:tc>
      </w:tr>
      <w:tr w:rsidR="00F82128" w14:paraId="7E102013" w14:textId="77777777">
        <w:tc>
          <w:tcPr>
            <w:tcW w:w="3000" w:type="dxa"/>
            <w:tcMar>
              <w:top w:w="60" w:type="dxa"/>
              <w:left w:w="100" w:type="dxa"/>
              <w:bottom w:w="60" w:type="dxa"/>
              <w:right w:w="100" w:type="dxa"/>
            </w:tcMar>
          </w:tcPr>
          <w:p w14:paraId="7E102011" w14:textId="77777777" w:rsidR="00F82128" w:rsidRDefault="003D4FC0">
            <w:r>
              <w:rPr>
                <w:sz w:val="20"/>
                <w:szCs w:val="20"/>
              </w:rPr>
              <w:t>Fecha de entrega</w:t>
            </w:r>
          </w:p>
        </w:tc>
        <w:tc>
          <w:tcPr>
            <w:tcW w:w="6360" w:type="dxa"/>
            <w:tcMar>
              <w:top w:w="60" w:type="dxa"/>
              <w:left w:w="100" w:type="dxa"/>
              <w:bottom w:w="60" w:type="dxa"/>
              <w:right w:w="100" w:type="dxa"/>
            </w:tcMar>
          </w:tcPr>
          <w:p w14:paraId="7E102012" w14:textId="1CC1569B" w:rsidR="00F82128" w:rsidRDefault="005A7E37">
            <w:r>
              <w:rPr>
                <w:i/>
                <w:iCs/>
                <w:color w:val="7F7F7F"/>
                <w:sz w:val="20"/>
                <w:szCs w:val="20"/>
              </w:rPr>
              <w:t>23/10/2026</w:t>
            </w:r>
          </w:p>
        </w:tc>
      </w:tr>
      <w:tr w:rsidR="00F82128" w14:paraId="7E102016" w14:textId="77777777">
        <w:tc>
          <w:tcPr>
            <w:tcW w:w="3000" w:type="dxa"/>
            <w:tcMar>
              <w:top w:w="60" w:type="dxa"/>
              <w:left w:w="100" w:type="dxa"/>
              <w:bottom w:w="60" w:type="dxa"/>
              <w:right w:w="100" w:type="dxa"/>
            </w:tcMar>
          </w:tcPr>
          <w:p w14:paraId="7E102014" w14:textId="77777777" w:rsidR="00F82128" w:rsidRDefault="003D4FC0">
            <w:r>
              <w:rPr>
                <w:sz w:val="20"/>
                <w:szCs w:val="20"/>
              </w:rPr>
              <w:t>Repositorio</w:t>
            </w:r>
          </w:p>
        </w:tc>
        <w:tc>
          <w:tcPr>
            <w:tcW w:w="6360" w:type="dxa"/>
            <w:tcMar>
              <w:top w:w="60" w:type="dxa"/>
              <w:left w:w="100" w:type="dxa"/>
              <w:bottom w:w="60" w:type="dxa"/>
              <w:right w:w="100" w:type="dxa"/>
            </w:tcMar>
          </w:tcPr>
          <w:p w14:paraId="7E102015" w14:textId="312D885D" w:rsidR="00F82128" w:rsidRDefault="005A7E37">
            <w:hyperlink r:id="rId7" w:history="1">
              <w:r>
                <w:rPr>
                  <w:rStyle w:val="Hyperlink"/>
                  <w:i/>
                  <w:iCs/>
                  <w:sz w:val="20"/>
                  <w:szCs w:val="20"/>
                </w:rPr>
                <w:t>https://github.com/Kareniba/bi-proyecto-equipo506241154</w:t>
              </w:r>
            </w:hyperlink>
            <w:r>
              <w:rPr>
                <w:i/>
                <w:iCs/>
                <w:color w:val="7F7F7F"/>
                <w:sz w:val="20"/>
                <w:szCs w:val="20"/>
              </w:rPr>
              <w:t xml:space="preserve"> </w:t>
            </w:r>
          </w:p>
        </w:tc>
      </w:tr>
    </w:tbl>
    <w:p w14:paraId="7E10201C" w14:textId="77777777" w:rsidR="00F82128" w:rsidRDefault="003D4FC0">
      <w:pPr>
        <w:pStyle w:val="Heading1"/>
        <w:spacing w:before="240" w:after="120"/>
      </w:pPr>
      <w:r>
        <w:t>Resumen de la entrega</w:t>
      </w:r>
    </w:p>
    <w:p w14:paraId="27A9FC16"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El presente proyecto desarrolla una solución integral de Business Intelligence para la Secretaría Distrital</w:t>
      </w:r>
    </w:p>
    <w:p w14:paraId="3F38ACA9"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de Movilidad (SDM) de Bogotá D.C., orientada a resolver la alta siniestralidad vial (1.363 fallecidos y</w:t>
      </w:r>
    </w:p>
    <w:p w14:paraId="7C44B2F9"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31.527 heridos en 2018–2020) y optimizar el funcionamiento de la red semafórica frente al crecimiento</w:t>
      </w:r>
    </w:p>
    <w:p w14:paraId="7292E3A7"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de la electromovilidad (15.447 vehículos en RUNT). La organización se diagnostica actualmente en la</w:t>
      </w:r>
    </w:p>
    <w:p w14:paraId="08347EC6"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Fase 2 (Datos accesibles sin BI) del modelo BIMM y tiene como meta alcanzar la Fase 5 (Crecimiento</w:t>
      </w:r>
    </w:p>
    <w:p w14:paraId="60F02434"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lang w:val="en-US"/>
        </w:rPr>
        <w:t xml:space="preserve">del Data Warehouse y Reporting Formal). </w:t>
      </w:r>
      <w:r>
        <w:rPr>
          <w:b w:val="0"/>
          <w:bCs w:val="0"/>
          <w:color w:val="auto"/>
          <w:sz w:val="20"/>
          <w:szCs w:val="20"/>
        </w:rPr>
        <w:t>El modelo dimensional diseñado adopta una granularidad</w:t>
      </w:r>
    </w:p>
    <w:p w14:paraId="77A9DA85"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donde cada fila de la tabla de hechos representa un evento individual de siniestro vial registrado en</w:t>
      </w:r>
    </w:p>
    <w:p w14:paraId="4A311547" w14:textId="77777777" w:rsidR="005A7E37" w:rsidRPr="005A7E37" w:rsidRDefault="005A7E37" w:rsidP="005A7E37">
      <w:pPr>
        <w:pStyle w:val="Heading1"/>
        <w:spacing w:before="240" w:after="120"/>
        <w:rPr>
          <w:b w:val="0"/>
          <w:bCs w:val="0"/>
          <w:color w:val="auto"/>
          <w:sz w:val="20"/>
          <w:szCs w:val="20"/>
        </w:rPr>
      </w:pPr>
      <w:r>
        <w:rPr>
          <w:b w:val="0"/>
          <w:bCs w:val="0"/>
          <w:color w:val="auto"/>
          <w:sz w:val="20"/>
          <w:szCs w:val="20"/>
        </w:rPr>
        <w:t xml:space="preserve">una ubicación geográfica (coordenadas X,Y y localidad) y en una fecha y hora específicas en Bogotá D.C.</w:t>
      </w:r>
    </w:p>
    <w:p w14:paraId="7E10201E" w14:textId="580A3376" w:rsidR="00F82128" w:rsidRDefault="005A7E37" w:rsidP="005A7E37">
      <w:pPr>
        <w:pStyle w:val="Heading1"/>
        <w:spacing w:before="240" w:after="120"/>
      </w:pPr>
      <w:r>
        <w:t>1. Caso de negocio</w:t>
      </w:r>
    </w:p>
    <w:p w14:paraId="7E10201F" w14:textId="4C44575D" w:rsidR="00F82128" w:rsidRPr="005A7E37" w:rsidRDefault="003D4FC0">
      <w:pPr>
        <w:spacing w:after="120"/>
      </w:pPr>
      <w:r>
        <w:rPr>
          <w:sz w:val="20"/>
          <w:szCs w:val="20"/>
        </w:rPr>
        <w:t xml:space="preserve">▸ Descripción del caso entre una y dos páginas.</w:t>
      </w:r>
    </w:p>
    <w:p w14:paraId="7E102020" w14:textId="77777777" w:rsidR="00F82128" w:rsidRDefault="003D4FC0">
      <w:pPr>
        <w:pStyle w:val="Heading2"/>
        <w:spacing w:before="200" w:after="100"/>
      </w:pPr>
      <w:r>
        <w:t>1.1 Organización y contexto</w:t>
      </w:r>
    </w:p>
    <w:p w14:paraId="76D945A0"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lastRenderedPageBreak/>
        <w:t>La Secretaría Distrital de Movilidad (SDM) es la entidad del sector central de Bogotá D.C. encargada</w:t>
      </w:r>
    </w:p>
    <w:p w14:paraId="0850F561"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de formular, orientar, coordinar y ejecutar las políticas públicas de transporte, tránsito e infraestructura</w:t>
      </w:r>
    </w:p>
    <w:p w14:paraId="24E22D3B"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vial en el Distrito Capital. Como autoridad única de tránsito en una metrópoli de más de 7,8 millones de</w:t>
      </w:r>
    </w:p>
    <w:p w14:paraId="13EE039B"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habitantes, la SDM coordina la circulación vehicular, peatonal y de transporte masivo a lo largo de 20</w:t>
      </w:r>
    </w:p>
    <w:p w14:paraId="2D0D1C9D"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localidades urbanas y rurales, administrando una malla vial altamente compleja que conecta más de 1,2</w:t>
      </w:r>
    </w:p>
    <w:p w14:paraId="6B0F7B90"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millones de desplazamientos diarios.</w:t>
      </w:r>
    </w:p>
    <w:p w14:paraId="4C043CEC"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En términos operacionales, la SDM supervisa la gestión de la red semafórica de la ciudad, compuesta por</w:t>
      </w:r>
    </w:p>
    <w:p w14:paraId="59A1FC14"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intersecciones dotadas de tecnologías heterogéneas (controladores C900, señales sonoras para invidentes,</w:t>
      </w:r>
    </w:p>
    <w:p w14:paraId="36507D02"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fases adaptativas y detectores por demanda). Al mismo tiempo, la entidad lidera la estrategia institucional</w:t>
      </w:r>
    </w:p>
    <w:p w14:paraId="48D8853A"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de “Visión Cero”, una política de seguridad vial cuyo principio ético fundamental establece que ninguna</w:t>
      </w:r>
    </w:p>
    <w:p w14:paraId="357BD132"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muerte ni lesión grave en el tránsito es aceptable. Sin embargo, para cumplir este mandato, la SDM debe</w:t>
      </w:r>
    </w:p>
    <w:p w14:paraId="6A153DCF"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procesar e integrar volúmenes masivos de datos provenientes del historial de accidentes de tránsito,</w:t>
      </w:r>
    </w:p>
    <w:p w14:paraId="4BF11573"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inventarios de infraestructura física y registros del parque automotor nacional.</w:t>
      </w:r>
    </w:p>
    <w:p w14:paraId="7AD0C227"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El decisor principal en este escenario es la Subsecretaría de Gestión de la Movilidad conjuntamente</w:t>
      </w:r>
    </w:p>
    <w:p w14:paraId="51FE8120"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 xml:space="preserve">con la Dirección de Seguridad Vial. La decisión estratégica y operacional que hoy no pueden tomar radica en: No es posible determinar de forma dinámica y focalizada qué intersecciones semafóricas</w:t>
      </w:r>
    </w:p>
    <w:p w14:paraId="2BAC8517"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requieren reprogramaciones urgentes de fases, instalación de dispositivos peatonales/sonoros o</w:t>
      </w:r>
    </w:p>
    <w:p w14:paraId="147A7C61"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priorización de mantenimiento preventivo a partir de la concentración geoespacial de siniestros graves</w:t>
      </w:r>
    </w:p>
    <w:p w14:paraId="3A02517B"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(fallecidos y heridos) y de la circulación creciente de tecnologías de bajas emisiones (vehículos híbridos y</w:t>
      </w:r>
    </w:p>
    <w:p w14:paraId="05FCB706"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eléctricos). Actualmente, las decisiones se toman de forma reactiva o mediante análisis estáticos en hojas</w:t>
      </w:r>
    </w:p>
    <w:p w14:paraId="4B0624C4" w14:textId="77777777" w:rsidR="009D3555" w:rsidRPr="009D3555" w:rsidRDefault="009D3555" w:rsidP="009D3555">
      <w:pPr>
        <w:pStyle w:val="Heading2"/>
        <w:spacing w:before="200" w:after="100"/>
        <w:rPr>
          <w:b w:val="0"/>
          <w:bCs w:val="0"/>
          <w:color w:val="auto"/>
          <w:sz w:val="20"/>
          <w:szCs w:val="20"/>
        </w:rPr>
      </w:pPr>
      <w:r>
        <w:rPr>
          <w:b w:val="0"/>
          <w:bCs w:val="0"/>
          <w:color w:val="auto"/>
          <w:sz w:val="20"/>
          <w:szCs w:val="20"/>
        </w:rPr>
        <w:t>de cálculo aisladas, lo que impide priorizar inversiones públicas en los puntos de mayor riesgo crítico</w:t>
      </w:r>
    </w:p>
    <w:p w14:paraId="330E7BEA" w14:textId="45BD46E6" w:rsidR="009D3555" w:rsidRDefault="009D3555" w:rsidP="009D3555">
      <w:pPr>
        <w:pStyle w:val="Heading2"/>
        <w:spacing w:before="200" w:after="100"/>
        <w:rPr>
          <w:b w:val="0"/>
          <w:bCs w:val="0"/>
          <w:color w:val="auto"/>
          <w:sz w:val="20"/>
          <w:szCs w:val="20"/>
        </w:rPr>
      </w:pPr>
      <w:r>
        <w:rPr>
          <w:b w:val="0"/>
          <w:bCs w:val="0"/>
          <w:color w:val="auto"/>
          <w:sz w:val="20"/>
          <w:szCs w:val="20"/>
        </w:rPr>
        <w:t>(puntos negros) de la ciudad.</w:t>
      </w:r>
    </w:p>
    <w:p w14:paraId="7E102022" w14:textId="06C44818" w:rsidR="00F82128" w:rsidRDefault="003D4FC0" w:rsidP="009D3555">
      <w:pPr>
        <w:pStyle w:val="Heading2"/>
        <w:spacing w:before="200" w:after="100"/>
      </w:pPr>
      <w:r>
        <w:t>1.2 Síntomas de arquitectura accidental</w:t>
      </w:r>
    </w:p>
    <w:p w14:paraId="6C7991EC" w14:textId="77777777" w:rsidR="009D3555" w:rsidRPr="009D3555" w:rsidRDefault="009D3555" w:rsidP="009D3555">
      <w:pPr>
        <w:spacing w:after="120"/>
        <w:rPr>
          <w:sz w:val="20"/>
          <w:szCs w:val="20"/>
        </w:rPr>
      </w:pPr>
      <w:r>
        <w:rPr>
          <w:sz w:val="20"/>
          <w:szCs w:val="20"/>
        </w:rPr>
        <w:t>El funcionamiento actual del ecosistema de datos de la SDM refleja una típica arquitectura accidental,</w:t>
      </w:r>
    </w:p>
    <w:p w14:paraId="0EE005D8" w14:textId="77777777" w:rsidR="009D3555" w:rsidRPr="009D3555" w:rsidRDefault="009D3555" w:rsidP="009D3555">
      <w:pPr>
        <w:spacing w:after="120"/>
        <w:rPr>
          <w:sz w:val="20"/>
          <w:szCs w:val="20"/>
        </w:rPr>
      </w:pPr>
      <w:r>
        <w:rPr>
          <w:sz w:val="20"/>
          <w:szCs w:val="20"/>
        </w:rPr>
        <w:t>donde los sistemas han crecido de forma orgánica, fragmentada y sin una planificación analítica</w:t>
      </w:r>
    </w:p>
    <w:p w14:paraId="434CF3BB" w14:textId="77777777" w:rsidR="009D3555" w:rsidRPr="009D3555" w:rsidRDefault="009D3555" w:rsidP="009D3555">
      <w:pPr>
        <w:spacing w:after="120"/>
        <w:rPr>
          <w:sz w:val="20"/>
          <w:szCs w:val="20"/>
        </w:rPr>
      </w:pPr>
      <w:r>
        <w:rPr>
          <w:sz w:val="20"/>
          <w:szCs w:val="20"/>
        </w:rPr>
        <w:t>centralizada. A partir del análisis exhaustivo del consolidado histórico 2018–2020 (88.804 siniestros, 106</w:t>
      </w:r>
    </w:p>
    <w:p w14:paraId="7A2F129D" w14:textId="77777777" w:rsidR="009D3555" w:rsidRPr="009D3555" w:rsidRDefault="009D3555" w:rsidP="009D3555">
      <w:pPr>
        <w:spacing w:after="120"/>
        <w:rPr>
          <w:sz w:val="20"/>
          <w:szCs w:val="20"/>
        </w:rPr>
      </w:pPr>
      <w:r>
        <w:rPr>
          <w:sz w:val="20"/>
          <w:szCs w:val="20"/>
        </w:rPr>
        <w:t>equipos semafóricos y 15.447 registros RUNT), se documentan con evidencia concreta los siguientes tres</w:t>
      </w:r>
    </w:p>
    <w:p w14:paraId="7E102023" w14:textId="0036E7D3" w:rsidR="00F82128" w:rsidRPr="009D3555" w:rsidRDefault="009D3555" w:rsidP="009D3555">
      <w:pPr>
        <w:spacing w:after="120"/>
      </w:pPr>
      <w:r>
        <w:rPr>
          <w:sz w:val="20"/>
          <w:szCs w:val="20"/>
        </w:rPr>
        <w:t xml:space="preserve">síntomas principales: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3460"/>
        <w:gridCol w:w="2500"/>
      </w:tblGrid>
      <w:tr w:rsidR="00F82128" w14:paraId="7E102028" w14:textId="77777777">
        <w:trPr>
          <w:tblHeader/>
        </w:trPr>
        <w:tc>
          <w:tcPr>
            <w:tcW w:w="700" w:type="dxa"/>
            <w:shd w:val="clear" w:color="auto" w:fill="DCE6F1"/>
            <w:tcMar>
              <w:top w:w="60" w:type="dxa"/>
              <w:left w:w="100" w:type="dxa"/>
              <w:bottom w:w="60" w:type="dxa"/>
              <w:right w:w="100" w:type="dxa"/>
            </w:tcMar>
          </w:tcPr>
          <w:p w14:paraId="7E102024" w14:textId="77777777" w:rsidR="00F82128" w:rsidRDefault="003D4FC0">
            <w:r>
              <w:rPr>
                <w:b/>
                <w:bCs/>
                <w:sz w:val="20"/>
                <w:szCs w:val="20"/>
              </w:rPr>
              <w:t>#</w:t>
            </w:r>
          </w:p>
        </w:tc>
        <w:tc>
          <w:tcPr>
            <w:tcW w:w="2700" w:type="dxa"/>
            <w:shd w:val="clear" w:color="auto" w:fill="DCE6F1"/>
            <w:tcMar>
              <w:top w:w="60" w:type="dxa"/>
              <w:left w:w="100" w:type="dxa"/>
              <w:bottom w:w="60" w:type="dxa"/>
              <w:right w:w="100" w:type="dxa"/>
            </w:tcMar>
          </w:tcPr>
          <w:p w14:paraId="7E102025" w14:textId="77777777" w:rsidR="00F82128" w:rsidRDefault="003D4FC0">
            <w:r>
              <w:rPr>
                <w:b/>
                <w:bCs/>
                <w:sz w:val="20"/>
                <w:szCs w:val="20"/>
              </w:rPr>
              <w:t>Síntoma</w:t>
            </w:r>
          </w:p>
        </w:tc>
        <w:tc>
          <w:tcPr>
            <w:tcW w:w="3460" w:type="dxa"/>
            <w:shd w:val="clear" w:color="auto" w:fill="DCE6F1"/>
            <w:tcMar>
              <w:top w:w="60" w:type="dxa"/>
              <w:left w:w="100" w:type="dxa"/>
              <w:bottom w:w="60" w:type="dxa"/>
              <w:right w:w="100" w:type="dxa"/>
            </w:tcMar>
          </w:tcPr>
          <w:p w14:paraId="7E102026" w14:textId="77777777" w:rsidR="00F82128" w:rsidRDefault="003D4FC0">
            <w:r>
              <w:rPr>
                <w:b/>
                <w:bCs/>
                <w:sz w:val="20"/>
                <w:szCs w:val="20"/>
              </w:rPr>
              <w:t>Evidencia en el caso</w:t>
            </w:r>
          </w:p>
        </w:tc>
        <w:tc>
          <w:tcPr>
            <w:tcW w:w="2500" w:type="dxa"/>
            <w:shd w:val="clear" w:color="auto" w:fill="DCE6F1"/>
            <w:tcMar>
              <w:top w:w="60" w:type="dxa"/>
              <w:left w:w="100" w:type="dxa"/>
              <w:bottom w:w="60" w:type="dxa"/>
              <w:right w:w="100" w:type="dxa"/>
            </w:tcMar>
          </w:tcPr>
          <w:p w14:paraId="7E102027" w14:textId="77777777" w:rsidR="00F82128" w:rsidRDefault="003D4FC0">
            <w:r>
              <w:rPr>
                <w:b/>
                <w:bCs/>
                <w:sz w:val="20"/>
                <w:szCs w:val="20"/>
              </w:rPr>
              <w:t>Capa afectada</w:t>
            </w:r>
          </w:p>
        </w:tc>
      </w:tr>
      <w:tr w:rsidR="00F82128" w14:paraId="7E10202D" w14:textId="77777777">
        <w:tc>
          <w:tcPr>
            <w:tcW w:w="700" w:type="dxa"/>
            <w:tcMar>
              <w:top w:w="60" w:type="dxa"/>
              <w:left w:w="100" w:type="dxa"/>
              <w:bottom w:w="60" w:type="dxa"/>
              <w:right w:w="100" w:type="dxa"/>
            </w:tcMar>
          </w:tcPr>
          <w:p w14:paraId="7E102029" w14:textId="77777777" w:rsidR="00F82128" w:rsidRDefault="003D4FC0">
            <w:r>
              <w:rPr>
                <w:sz w:val="20"/>
                <w:szCs w:val="20"/>
              </w:rPr>
              <w:t>S1</w:t>
            </w:r>
          </w:p>
        </w:tc>
        <w:tc>
          <w:tcPr>
            <w:tcW w:w="2700" w:type="dxa"/>
            <w:tcMar>
              <w:top w:w="60" w:type="dxa"/>
              <w:left w:w="100" w:type="dxa"/>
              <w:bottom w:w="60" w:type="dxa"/>
              <w:right w:w="100" w:type="dxa"/>
            </w:tcMar>
          </w:tcPr>
          <w:p w14:paraId="4B1A0ECA" w14:textId="77777777" w:rsidR="009D3555" w:rsidRPr="009D3555" w:rsidRDefault="009D3555" w:rsidP="009D3555">
            <w:pPr>
              <w:rPr>
                <w:sz w:val="20"/>
                <w:szCs w:val="20"/>
              </w:rPr>
            </w:pPr>
            <w:r>
              <w:rPr>
                <w:sz w:val="20"/>
                <w:szCs w:val="20"/>
              </w:rPr>
              <w:t>Inconsistencia de formatos,</w:t>
            </w:r>
          </w:p>
          <w:p w14:paraId="41B6317A" w14:textId="77777777" w:rsidR="009D3555" w:rsidRPr="009D3555" w:rsidRDefault="009D3555" w:rsidP="009D3555">
            <w:pPr>
              <w:rPr>
                <w:sz w:val="20"/>
                <w:szCs w:val="20"/>
              </w:rPr>
            </w:pPr>
            <w:r>
              <w:rPr>
                <w:sz w:val="20"/>
                <w:szCs w:val="20"/>
              </w:rPr>
              <w:t>dispersión en silos y falta de</w:t>
            </w:r>
          </w:p>
          <w:p w14:paraId="7E10202A" w14:textId="0594E3D9" w:rsidR="00F82128" w:rsidRDefault="009D3555" w:rsidP="009D3555">
            <w:r>
              <w:rPr>
                <w:sz w:val="20"/>
                <w:szCs w:val="20"/>
              </w:rPr>
              <w:lastRenderedPageBreak/>
              <w:t>integración interinstitucional</w:t>
            </w:r>
          </w:p>
        </w:tc>
        <w:tc>
          <w:tcPr>
            <w:tcW w:w="3460" w:type="dxa"/>
            <w:tcMar>
              <w:top w:w="60" w:type="dxa"/>
              <w:left w:w="100" w:type="dxa"/>
              <w:bottom w:w="60" w:type="dxa"/>
              <w:right w:w="100" w:type="dxa"/>
            </w:tcMar>
          </w:tcPr>
          <w:p w14:paraId="4B0FBE18" w14:textId="77777777" w:rsidR="009D3555" w:rsidRPr="009D3555" w:rsidRDefault="009D3555" w:rsidP="009D3555">
            <w:pPr>
              <w:rPr>
                <w:sz w:val="20"/>
                <w:szCs w:val="20"/>
              </w:rPr>
            </w:pPr>
            <w:r>
              <w:rPr>
                <w:sz w:val="20"/>
                <w:szCs w:val="20"/>
              </w:rPr>
              <w:lastRenderedPageBreak/>
              <w:t>La información de siniestros se</w:t>
            </w:r>
          </w:p>
          <w:p w14:paraId="35FC69A6" w14:textId="77777777" w:rsidR="009D3555" w:rsidRPr="009D3555" w:rsidRDefault="009D3555" w:rsidP="009D3555">
            <w:pPr>
              <w:rPr>
                <w:sz w:val="20"/>
                <w:szCs w:val="20"/>
              </w:rPr>
            </w:pPr>
            <w:r>
              <w:rPr>
                <w:sz w:val="20"/>
                <w:szCs w:val="20"/>
              </w:rPr>
              <w:t>genera en archivos CSV</w:t>
            </w:r>
          </w:p>
          <w:p w14:paraId="2F6DD15C" w14:textId="77777777" w:rsidR="009D3555" w:rsidRPr="009D3555" w:rsidRDefault="009D3555" w:rsidP="009D3555">
            <w:pPr>
              <w:rPr>
                <w:sz w:val="20"/>
                <w:szCs w:val="20"/>
              </w:rPr>
            </w:pPr>
            <w:r>
              <w:rPr>
                <w:sz w:val="20"/>
                <w:szCs w:val="20"/>
              </w:rPr>
              <w:lastRenderedPageBreak/>
              <w:t>georreferenciados (coordenadas X,</w:t>
            </w:r>
          </w:p>
          <w:p w14:paraId="230577E9" w14:textId="77777777" w:rsidR="009D3555" w:rsidRPr="009D3555" w:rsidRDefault="009D3555" w:rsidP="009D3555">
            <w:pPr>
              <w:rPr>
                <w:sz w:val="20"/>
                <w:szCs w:val="20"/>
              </w:rPr>
            </w:pPr>
            <w:r>
              <w:rPr>
                <w:sz w:val="20"/>
                <w:szCs w:val="20"/>
              </w:rPr>
              <w:t>Y), la infraestructura semafórica se</w:t>
            </w:r>
          </w:p>
          <w:p w14:paraId="23D5F60B" w14:textId="77777777" w:rsidR="009D3555" w:rsidRPr="009D3555" w:rsidRDefault="009D3555" w:rsidP="009D3555">
            <w:pPr>
              <w:rPr>
                <w:sz w:val="20"/>
                <w:szCs w:val="20"/>
              </w:rPr>
            </w:pPr>
            <w:r>
              <w:rPr>
                <w:sz w:val="20"/>
                <w:szCs w:val="20"/>
              </w:rPr>
              <w:t>administra en inventarios de equipos</w:t>
            </w:r>
          </w:p>
          <w:p w14:paraId="624CDA03" w14:textId="77777777" w:rsidR="009D3555" w:rsidRPr="009D3555" w:rsidRDefault="009D3555" w:rsidP="009D3555">
            <w:pPr>
              <w:rPr>
                <w:sz w:val="20"/>
                <w:szCs w:val="20"/>
              </w:rPr>
            </w:pPr>
            <w:r>
              <w:rPr>
                <w:sz w:val="20"/>
                <w:szCs w:val="20"/>
              </w:rPr>
              <w:t>(CSV/XLSX) con codificaciones</w:t>
            </w:r>
          </w:p>
          <w:p w14:paraId="39549303" w14:textId="77777777" w:rsidR="009D3555" w:rsidRPr="009D3555" w:rsidRDefault="009D3555" w:rsidP="009D3555">
            <w:pPr>
              <w:rPr>
                <w:sz w:val="20"/>
                <w:szCs w:val="20"/>
              </w:rPr>
            </w:pPr>
            <w:r>
              <w:rPr>
                <w:sz w:val="20"/>
                <w:szCs w:val="20"/>
              </w:rPr>
              <w:t>propietarias (C900, BT-TA) y los</w:t>
            </w:r>
          </w:p>
          <w:p w14:paraId="7C989F78" w14:textId="77777777" w:rsidR="009D3555" w:rsidRPr="009D3555" w:rsidRDefault="009D3555" w:rsidP="009D3555">
            <w:pPr>
              <w:rPr>
                <w:sz w:val="20"/>
                <w:szCs w:val="20"/>
              </w:rPr>
            </w:pPr>
            <w:r>
              <w:rPr>
                <w:sz w:val="20"/>
                <w:szCs w:val="20"/>
              </w:rPr>
              <w:t>datos de vehículos eléctricos</w:t>
            </w:r>
          </w:p>
          <w:p w14:paraId="062AC671" w14:textId="77777777" w:rsidR="009D3555" w:rsidRPr="009D3555" w:rsidRDefault="009D3555" w:rsidP="009D3555">
            <w:pPr>
              <w:rPr>
                <w:sz w:val="20"/>
                <w:szCs w:val="20"/>
              </w:rPr>
            </w:pPr>
            <w:r>
              <w:rPr>
                <w:sz w:val="20"/>
                <w:szCs w:val="20"/>
              </w:rPr>
              <w:t>provienen del RUNT nacional. No</w:t>
            </w:r>
          </w:p>
          <w:p w14:paraId="320B9CAB" w14:textId="77777777" w:rsidR="009D3555" w:rsidRPr="009D3555" w:rsidRDefault="009D3555" w:rsidP="009D3555">
            <w:pPr>
              <w:rPr>
                <w:sz w:val="20"/>
                <w:szCs w:val="20"/>
              </w:rPr>
            </w:pPr>
            <w:r>
              <w:rPr>
                <w:sz w:val="20"/>
                <w:szCs w:val="20"/>
              </w:rPr>
              <w:t>existe una clave foránea o modelo</w:t>
            </w:r>
          </w:p>
          <w:p w14:paraId="028607C5" w14:textId="77777777" w:rsidR="009D3555" w:rsidRPr="009D3555" w:rsidRDefault="009D3555" w:rsidP="009D3555">
            <w:pPr>
              <w:rPr>
                <w:sz w:val="20"/>
                <w:szCs w:val="20"/>
              </w:rPr>
            </w:pPr>
            <w:r>
              <w:rPr>
                <w:sz w:val="20"/>
                <w:szCs w:val="20"/>
              </w:rPr>
              <w:t>común que conecte la infraestructura</w:t>
            </w:r>
          </w:p>
          <w:p w14:paraId="7E10202B" w14:textId="6AE4B428" w:rsidR="00F82128" w:rsidRPr="009D3555" w:rsidRDefault="009D3555" w:rsidP="009D3555">
            <w:r>
              <w:rPr>
                <w:sz w:val="20"/>
                <w:szCs w:val="20"/>
              </w:rPr>
              <w:t>con los accidentes.</w:t>
            </w:r>
          </w:p>
        </w:tc>
        <w:tc>
          <w:tcPr>
            <w:tcW w:w="2500" w:type="dxa"/>
            <w:tcMar>
              <w:top w:w="60" w:type="dxa"/>
              <w:left w:w="100" w:type="dxa"/>
              <w:bottom w:w="60" w:type="dxa"/>
              <w:right w:w="100" w:type="dxa"/>
            </w:tcMar>
          </w:tcPr>
          <w:p w14:paraId="7DB95EFE" w14:textId="77777777" w:rsidR="009D3555" w:rsidRPr="009D3555" w:rsidRDefault="009D3555" w:rsidP="009D3555">
            <w:pPr>
              <w:rPr>
                <w:sz w:val="20"/>
                <w:szCs w:val="20"/>
              </w:rPr>
            </w:pPr>
            <w:r>
              <w:rPr>
                <w:sz w:val="20"/>
                <w:szCs w:val="20"/>
              </w:rPr>
              <w:lastRenderedPageBreak/>
              <w:t>Fuentes de datos / Procesos ETLs</w:t>
            </w:r>
          </w:p>
          <w:p w14:paraId="7E10202C" w14:textId="44E86D76" w:rsidR="00F82128" w:rsidRDefault="00F82128" w:rsidP="009D3555"/>
        </w:tc>
      </w:tr>
      <w:tr w:rsidR="00F82128" w14:paraId="7E102032" w14:textId="77777777">
        <w:tc>
          <w:tcPr>
            <w:tcW w:w="700" w:type="dxa"/>
            <w:tcMar>
              <w:top w:w="60" w:type="dxa"/>
              <w:left w:w="100" w:type="dxa"/>
              <w:bottom w:w="60" w:type="dxa"/>
              <w:right w:w="100" w:type="dxa"/>
            </w:tcMar>
          </w:tcPr>
          <w:p w14:paraId="7E10202E" w14:textId="77777777" w:rsidR="00F82128" w:rsidRDefault="003D4FC0">
            <w:r>
              <w:rPr>
                <w:sz w:val="20"/>
                <w:szCs w:val="20"/>
              </w:rPr>
              <w:lastRenderedPageBreak/>
              <w:t>S2</w:t>
            </w:r>
          </w:p>
        </w:tc>
        <w:tc>
          <w:tcPr>
            <w:tcW w:w="2700" w:type="dxa"/>
            <w:tcMar>
              <w:top w:w="60" w:type="dxa"/>
              <w:left w:w="100" w:type="dxa"/>
              <w:bottom w:w="60" w:type="dxa"/>
              <w:right w:w="100" w:type="dxa"/>
            </w:tcMar>
          </w:tcPr>
          <w:p w14:paraId="5A66F7E3" w14:textId="77777777" w:rsidR="009D3555" w:rsidRPr="009D3555" w:rsidRDefault="009D3555" w:rsidP="009D3555">
            <w:pPr>
              <w:rPr>
                <w:sz w:val="20"/>
                <w:szCs w:val="20"/>
              </w:rPr>
            </w:pPr>
            <w:r>
              <w:rPr>
                <w:sz w:val="20"/>
                <w:szCs w:val="20"/>
              </w:rPr>
              <w:t>Deficiencias severas en la calidad del</w:t>
            </w:r>
          </w:p>
          <w:p w14:paraId="3B40946F" w14:textId="77777777" w:rsidR="009D3555" w:rsidRPr="009D3555" w:rsidRDefault="009D3555" w:rsidP="009D3555">
            <w:pPr>
              <w:rPr>
                <w:sz w:val="20"/>
                <w:szCs w:val="20"/>
              </w:rPr>
            </w:pPr>
            <w:r>
              <w:rPr>
                <w:sz w:val="20"/>
                <w:szCs w:val="20"/>
              </w:rPr>
              <w:t>dato, marcas de tiempo heterogéneas</w:t>
            </w:r>
          </w:p>
          <w:p w14:paraId="7E10202F" w14:textId="378B3F6A" w:rsidR="00F82128" w:rsidRDefault="009D3555" w:rsidP="009D3555">
            <w:r>
              <w:rPr>
                <w:sz w:val="20"/>
                <w:szCs w:val="20"/>
              </w:rPr>
              <w:t>e incompletitud espacial</w:t>
            </w:r>
          </w:p>
        </w:tc>
        <w:tc>
          <w:tcPr>
            <w:tcW w:w="3460" w:type="dxa"/>
            <w:tcMar>
              <w:top w:w="60" w:type="dxa"/>
              <w:left w:w="100" w:type="dxa"/>
              <w:bottom w:w="60" w:type="dxa"/>
              <w:right w:w="100" w:type="dxa"/>
            </w:tcMar>
          </w:tcPr>
          <w:p w14:paraId="35CAC467" w14:textId="77777777" w:rsidR="009D3555" w:rsidRPr="009D3555" w:rsidRDefault="009D3555" w:rsidP="009D3555">
            <w:pPr>
              <w:rPr>
                <w:sz w:val="20"/>
                <w:szCs w:val="20"/>
              </w:rPr>
            </w:pPr>
            <w:r>
              <w:rPr>
                <w:sz w:val="20"/>
                <w:szCs w:val="20"/>
              </w:rPr>
              <w:t xml:space="preserve">El archivo de siniestros presenta valores vacíos en PK_CALZADA (18,88 %, 16.765 de 88.804 registros) y en CIV (0,33 %). Además, FECHA_OCURRENCIA_ACC y FECHA_HORA_ACC llegan con sufijo de zona horaria (por ejemplo, 2020/11/19 02:05:00+00), por lo que deben normalizarse a la hora local de Bogotá antes de derivar el día y la franja horaria. En la red semafórica, GRUPOS_BRT está vacío en 103 de 106 registros (97,17 %) y GRUPOSSONOROS en 26 (24,53 %).</w:t>
            </w:r>
          </w:p>
        </w:tc>
        <w:tc>
          <w:tcPr>
            <w:tcW w:w="2500" w:type="dxa"/>
            <w:tcMar>
              <w:top w:w="60" w:type="dxa"/>
              <w:left w:w="100" w:type="dxa"/>
              <w:bottom w:w="60" w:type="dxa"/>
              <w:right w:w="100" w:type="dxa"/>
            </w:tcMar>
          </w:tcPr>
          <w:p w14:paraId="0AF93003" w14:textId="77777777" w:rsidR="009D3555" w:rsidRPr="009D3555" w:rsidRDefault="009D3555" w:rsidP="009D3555">
            <w:pPr>
              <w:rPr>
                <w:sz w:val="20"/>
                <w:szCs w:val="20"/>
              </w:rPr>
            </w:pPr>
            <w:r>
              <w:rPr>
                <w:sz w:val="20"/>
                <w:szCs w:val="20"/>
              </w:rPr>
              <w:t>Procesos</w:t>
            </w:r>
          </w:p>
          <w:p w14:paraId="7E102031" w14:textId="14B3A541" w:rsidR="00F82128" w:rsidRPr="009D3555" w:rsidRDefault="009D3555" w:rsidP="009D3555">
            <w:pPr>
              <w:rPr>
                <w:sz w:val="20"/>
                <w:szCs w:val="20"/>
              </w:rPr>
            </w:pPr>
            <w:r>
              <w:rPr>
                <w:sz w:val="20"/>
                <w:szCs w:val="20"/>
              </w:rPr>
              <w:t>ETLs / Almacenamiento de datos.</w:t>
            </w:r>
          </w:p>
        </w:tc>
      </w:tr>
      <w:tr w:rsidR="00F82128" w14:paraId="7E102037" w14:textId="77777777">
        <w:tc>
          <w:tcPr>
            <w:tcW w:w="700" w:type="dxa"/>
            <w:tcMar>
              <w:top w:w="60" w:type="dxa"/>
              <w:left w:w="100" w:type="dxa"/>
              <w:bottom w:w="60" w:type="dxa"/>
              <w:right w:w="100" w:type="dxa"/>
            </w:tcMar>
          </w:tcPr>
          <w:p w14:paraId="7E102033" w14:textId="77777777" w:rsidR="00F82128" w:rsidRDefault="003D4FC0">
            <w:r>
              <w:rPr>
                <w:sz w:val="20"/>
                <w:szCs w:val="20"/>
              </w:rPr>
              <w:t>S3</w:t>
            </w:r>
          </w:p>
        </w:tc>
        <w:tc>
          <w:tcPr>
            <w:tcW w:w="2700" w:type="dxa"/>
            <w:tcMar>
              <w:top w:w="60" w:type="dxa"/>
              <w:left w:w="100" w:type="dxa"/>
              <w:bottom w:w="60" w:type="dxa"/>
              <w:right w:w="100" w:type="dxa"/>
            </w:tcMar>
          </w:tcPr>
          <w:p w14:paraId="7BFE508C" w14:textId="77777777" w:rsidR="009D3555" w:rsidRPr="009D3555" w:rsidRDefault="009D3555" w:rsidP="009D3555">
            <w:pPr>
              <w:rPr>
                <w:sz w:val="20"/>
                <w:szCs w:val="20"/>
              </w:rPr>
            </w:pPr>
            <w:r>
              <w:rPr>
                <w:sz w:val="20"/>
                <w:szCs w:val="20"/>
              </w:rPr>
              <w:t>Incapacidad de analítica cruzada e</w:t>
            </w:r>
          </w:p>
          <w:p w14:paraId="666505E4" w14:textId="77777777" w:rsidR="009D3555" w:rsidRPr="009D3555" w:rsidRDefault="009D3555" w:rsidP="009D3555">
            <w:pPr>
              <w:rPr>
                <w:sz w:val="20"/>
                <w:szCs w:val="20"/>
              </w:rPr>
            </w:pPr>
            <w:r>
              <w:rPr>
                <w:sz w:val="20"/>
                <w:szCs w:val="20"/>
              </w:rPr>
              <w:t>inaccesibilidad para la toma de</w:t>
            </w:r>
          </w:p>
          <w:p w14:paraId="7E102034" w14:textId="4C9FDF8F" w:rsidR="00F82128" w:rsidRPr="009D3555" w:rsidRDefault="009D3555" w:rsidP="009D3555">
            <w:pPr>
              <w:rPr>
                <w:sz w:val="20"/>
                <w:szCs w:val="20"/>
              </w:rPr>
            </w:pPr>
            <w:r>
              <w:rPr>
                <w:sz w:val="20"/>
                <w:szCs w:val="20"/>
              </w:rPr>
              <w:t>decisiones sobre electromovilidad</w:t>
            </w:r>
          </w:p>
        </w:tc>
        <w:tc>
          <w:tcPr>
            <w:tcW w:w="3460" w:type="dxa"/>
            <w:tcMar>
              <w:top w:w="60" w:type="dxa"/>
              <w:left w:w="100" w:type="dxa"/>
              <w:bottom w:w="60" w:type="dxa"/>
              <w:right w:w="100" w:type="dxa"/>
            </w:tcMar>
          </w:tcPr>
          <w:p w14:paraId="51ECCEDE" w14:textId="77777777" w:rsidR="009D3555" w:rsidRPr="009D3555" w:rsidRDefault="009D3555" w:rsidP="009D3555">
            <w:pPr>
              <w:rPr>
                <w:sz w:val="20"/>
                <w:szCs w:val="20"/>
              </w:rPr>
            </w:pPr>
            <w:r>
              <w:rPr>
                <w:sz w:val="20"/>
                <w:szCs w:val="20"/>
              </w:rPr>
              <w:t>A pesar de que el RUNT reporta un</w:t>
            </w:r>
          </w:p>
          <w:p w14:paraId="04C8FA56" w14:textId="77777777" w:rsidR="009D3555" w:rsidRPr="009D3555" w:rsidRDefault="009D3555" w:rsidP="009D3555">
            <w:pPr>
              <w:rPr>
                <w:sz w:val="20"/>
                <w:szCs w:val="20"/>
              </w:rPr>
            </w:pPr>
            <w:r>
              <w:rPr>
                <w:sz w:val="20"/>
                <w:szCs w:val="20"/>
              </w:rPr>
              <w:t>incremento significativo en vehículos</w:t>
            </w:r>
          </w:p>
          <w:p w14:paraId="2D3866FF" w14:textId="77777777" w:rsidR="009D3555" w:rsidRPr="009D3555" w:rsidRDefault="009D3555" w:rsidP="009D3555">
            <w:pPr>
              <w:rPr>
                <w:sz w:val="20"/>
                <w:szCs w:val="20"/>
              </w:rPr>
            </w:pPr>
            <w:r>
              <w:rPr>
                <w:sz w:val="20"/>
                <w:szCs w:val="20"/>
              </w:rPr>
              <w:t>limpios (15.447 unidades entre</w:t>
            </w:r>
          </w:p>
          <w:p w14:paraId="67D40F7D" w14:textId="77777777" w:rsidR="009D3555" w:rsidRPr="009D3555" w:rsidRDefault="009D3555" w:rsidP="009D3555">
            <w:pPr>
              <w:rPr>
                <w:sz w:val="20"/>
                <w:szCs w:val="20"/>
              </w:rPr>
            </w:pPr>
            <w:r>
              <w:rPr>
                <w:sz w:val="20"/>
                <w:szCs w:val="20"/>
              </w:rPr>
              <w:t>eléctricos, híbridos a gasolina y</w:t>
            </w:r>
          </w:p>
          <w:p w14:paraId="4D6319DB" w14:textId="77777777" w:rsidR="009D3555" w:rsidRPr="009D3555" w:rsidRDefault="009D3555" w:rsidP="009D3555">
            <w:pPr>
              <w:rPr>
                <w:sz w:val="20"/>
                <w:szCs w:val="20"/>
              </w:rPr>
            </w:pPr>
            <w:r>
              <w:rPr>
                <w:sz w:val="20"/>
                <w:szCs w:val="20"/>
              </w:rPr>
              <w:t>diésel), la SDM no puede realizar</w:t>
            </w:r>
          </w:p>
          <w:p w14:paraId="6DE3D287" w14:textId="77777777" w:rsidR="009D3555" w:rsidRPr="009D3555" w:rsidRDefault="009D3555" w:rsidP="009D3555">
            <w:pPr>
              <w:rPr>
                <w:sz w:val="20"/>
                <w:szCs w:val="20"/>
              </w:rPr>
            </w:pPr>
            <w:r>
              <w:rPr>
                <w:sz w:val="20"/>
                <w:szCs w:val="20"/>
              </w:rPr>
              <w:t>cruces analíticos entre estos flujos de</w:t>
            </w:r>
          </w:p>
          <w:p w14:paraId="58107B6E" w14:textId="77777777" w:rsidR="009D3555" w:rsidRPr="009D3555" w:rsidRDefault="009D3555" w:rsidP="009D3555">
            <w:pPr>
              <w:rPr>
                <w:sz w:val="20"/>
                <w:szCs w:val="20"/>
              </w:rPr>
            </w:pPr>
            <w:r>
              <w:rPr>
                <w:sz w:val="20"/>
                <w:szCs w:val="20"/>
              </w:rPr>
              <w:t>tráfico y la capacidad tecnológica de</w:t>
            </w:r>
          </w:p>
          <w:p w14:paraId="0B5C0481" w14:textId="77777777" w:rsidR="009D3555" w:rsidRPr="009D3555" w:rsidRDefault="009D3555" w:rsidP="009D3555">
            <w:pPr>
              <w:rPr>
                <w:sz w:val="20"/>
                <w:szCs w:val="20"/>
              </w:rPr>
            </w:pPr>
            <w:r>
              <w:rPr>
                <w:sz w:val="20"/>
                <w:szCs w:val="20"/>
              </w:rPr>
              <w:t>los semáforos (fases por demanda o</w:t>
            </w:r>
          </w:p>
          <w:p w14:paraId="64257EA9" w14:textId="77777777" w:rsidR="009D3555" w:rsidRPr="009D3555" w:rsidRDefault="009D3555" w:rsidP="009D3555">
            <w:pPr>
              <w:rPr>
                <w:sz w:val="20"/>
                <w:szCs w:val="20"/>
              </w:rPr>
            </w:pPr>
            <w:r>
              <w:rPr>
                <w:sz w:val="20"/>
                <w:szCs w:val="20"/>
              </w:rPr>
              <w:t>activación sonara en localidades</w:t>
            </w:r>
          </w:p>
          <w:p w14:paraId="0D790346" w14:textId="77777777" w:rsidR="009D3555" w:rsidRPr="009D3555" w:rsidRDefault="009D3555" w:rsidP="009D3555">
            <w:pPr>
              <w:rPr>
                <w:sz w:val="20"/>
                <w:szCs w:val="20"/>
              </w:rPr>
            </w:pPr>
            <w:r>
              <w:rPr>
                <w:sz w:val="20"/>
                <w:szCs w:val="20"/>
              </w:rPr>
              <w:t>como Suba, Bosa o Engativá). Los</w:t>
            </w:r>
          </w:p>
          <w:p w14:paraId="767F3ACA" w14:textId="77777777" w:rsidR="009D3555" w:rsidRPr="009D3555" w:rsidRDefault="009D3555" w:rsidP="009D3555">
            <w:pPr>
              <w:rPr>
                <w:sz w:val="20"/>
                <w:szCs w:val="20"/>
              </w:rPr>
            </w:pPr>
            <w:r>
              <w:rPr>
                <w:sz w:val="20"/>
                <w:szCs w:val="20"/>
              </w:rPr>
              <w:t>reportes son estáticos y carecen de</w:t>
            </w:r>
          </w:p>
          <w:p w14:paraId="7E102035" w14:textId="09FF5797" w:rsidR="00F82128" w:rsidRPr="009D3555" w:rsidRDefault="009D3555" w:rsidP="009D3555">
            <w:pPr>
              <w:rPr>
                <w:sz w:val="20"/>
                <w:szCs w:val="20"/>
              </w:rPr>
            </w:pPr>
            <w:r>
              <w:rPr>
                <w:sz w:val="20"/>
                <w:szCs w:val="20"/>
              </w:rPr>
              <w:t>métricas de severidad ponderadas.</w:t>
            </w:r>
          </w:p>
        </w:tc>
        <w:tc>
          <w:tcPr>
            <w:tcW w:w="2500" w:type="dxa"/>
            <w:tcMar>
              <w:top w:w="60" w:type="dxa"/>
              <w:left w:w="100" w:type="dxa"/>
              <w:bottom w:w="60" w:type="dxa"/>
              <w:right w:w="100" w:type="dxa"/>
            </w:tcMar>
          </w:tcPr>
          <w:p w14:paraId="308225FE" w14:textId="77777777" w:rsidR="009D3555" w:rsidRPr="009D3555" w:rsidRDefault="009D3555" w:rsidP="009D3555">
            <w:pPr>
              <w:rPr>
                <w:sz w:val="20"/>
                <w:szCs w:val="20"/>
              </w:rPr>
            </w:pPr>
            <w:r>
              <w:rPr>
                <w:sz w:val="20"/>
                <w:szCs w:val="20"/>
              </w:rPr>
              <w:t>Almacenamiento de</w:t>
            </w:r>
          </w:p>
          <w:p w14:paraId="7E102036" w14:textId="0BF843F7" w:rsidR="00F82128" w:rsidRPr="009D3555" w:rsidRDefault="009D3555" w:rsidP="009D3555">
            <w:pPr>
              <w:rPr>
                <w:sz w:val="20"/>
                <w:szCs w:val="20"/>
              </w:rPr>
            </w:pPr>
            <w:r>
              <w:rPr>
                <w:sz w:val="20"/>
                <w:szCs w:val="20"/>
              </w:rPr>
              <w:t>datos / Acceso usuario final.</w:t>
            </w:r>
          </w:p>
        </w:tc>
      </w:tr>
    </w:tbl>
    <w:p w14:paraId="7E102038" w14:textId="77777777" w:rsidR="00F82128" w:rsidRDefault="003D4FC0">
      <w:pPr>
        <w:pStyle w:val="Heading2"/>
        <w:spacing w:before="200" w:after="100"/>
      </w:pPr>
      <w:r>
        <w:t>1.3 Preguntas de negocio</w:t>
      </w:r>
    </w:p>
    <w:p w14:paraId="451A2474" w14:textId="77777777" w:rsidR="0020572B" w:rsidRPr="0020572B" w:rsidRDefault="0020572B" w:rsidP="0020572B">
      <w:pPr>
        <w:spacing w:after="120"/>
        <w:rPr>
          <w:sz w:val="20"/>
          <w:szCs w:val="20"/>
        </w:rPr>
      </w:pPr>
      <w:r>
        <w:rPr>
          <w:sz w:val="20"/>
          <w:szCs w:val="20"/>
        </w:rPr>
        <w:t>Con el objetivo de transformar los datos operativos en decisiones estratégicas de movilidad y seguridad</w:t>
      </w:r>
    </w:p>
    <w:p w14:paraId="16F55F7E" w14:textId="77777777" w:rsidR="0020572B" w:rsidRPr="0020572B" w:rsidRDefault="0020572B" w:rsidP="0020572B">
      <w:pPr>
        <w:spacing w:after="120"/>
        <w:rPr>
          <w:sz w:val="20"/>
          <w:szCs w:val="20"/>
        </w:rPr>
      </w:pPr>
      <w:r>
        <w:rPr>
          <w:sz w:val="20"/>
          <w:szCs w:val="20"/>
        </w:rPr>
        <w:t>vial, se han formulado una pregunta principal (P0) y tres preguntas secundarias (P1, P2, P3), diseñadas</w:t>
      </w:r>
    </w:p>
    <w:p w14:paraId="7E102039" w14:textId="5E5D2715" w:rsidR="00F82128" w:rsidRPr="0020572B" w:rsidRDefault="0020572B" w:rsidP="0020572B">
      <w:pPr>
        <w:spacing w:after="120"/>
      </w:pPr>
      <w:r>
        <w:rPr>
          <w:sz w:val="20"/>
          <w:szCs w:val="20"/>
        </w:rPr>
        <w:t>para ser respondidas cabalmente mediante el modelo dimensional alimentado por los datos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1700"/>
        <w:gridCol w:w="3160"/>
      </w:tblGrid>
      <w:tr w:rsidR="00F82128" w14:paraId="7E10203E" w14:textId="77777777">
        <w:trPr>
          <w:tblHeader/>
        </w:trPr>
        <w:tc>
          <w:tcPr>
            <w:tcW w:w="700" w:type="dxa"/>
            <w:shd w:val="clear" w:color="auto" w:fill="DCE6F1"/>
            <w:tcMar>
              <w:top w:w="60" w:type="dxa"/>
              <w:left w:w="100" w:type="dxa"/>
              <w:bottom w:w="60" w:type="dxa"/>
              <w:right w:w="100" w:type="dxa"/>
            </w:tcMar>
          </w:tcPr>
          <w:p w14:paraId="7E10203A" w14:textId="77777777" w:rsidR="00F82128" w:rsidRDefault="003D4FC0">
            <w:r>
              <w:rPr>
                <w:b/>
                <w:bCs/>
                <w:sz w:val="20"/>
                <w:szCs w:val="20"/>
              </w:rPr>
              <w:t>#</w:t>
            </w:r>
          </w:p>
        </w:tc>
        <w:tc>
          <w:tcPr>
            <w:tcW w:w="3800" w:type="dxa"/>
            <w:shd w:val="clear" w:color="auto" w:fill="DCE6F1"/>
            <w:tcMar>
              <w:top w:w="60" w:type="dxa"/>
              <w:left w:w="100" w:type="dxa"/>
              <w:bottom w:w="60" w:type="dxa"/>
              <w:right w:w="100" w:type="dxa"/>
            </w:tcMar>
          </w:tcPr>
          <w:p w14:paraId="7E10203B" w14:textId="77777777" w:rsidR="00F82128" w:rsidRDefault="003D4FC0">
            <w:r>
              <w:rPr>
                <w:b/>
                <w:bCs/>
                <w:sz w:val="20"/>
                <w:szCs w:val="20"/>
              </w:rPr>
              <w:t>Pregunta</w:t>
            </w:r>
          </w:p>
        </w:tc>
        <w:tc>
          <w:tcPr>
            <w:tcW w:w="1700" w:type="dxa"/>
            <w:shd w:val="clear" w:color="auto" w:fill="DCE6F1"/>
            <w:tcMar>
              <w:top w:w="60" w:type="dxa"/>
              <w:left w:w="100" w:type="dxa"/>
              <w:bottom w:w="60" w:type="dxa"/>
              <w:right w:w="100" w:type="dxa"/>
            </w:tcMar>
          </w:tcPr>
          <w:p w14:paraId="7E10203C" w14:textId="77777777" w:rsidR="00F82128" w:rsidRDefault="003D4FC0">
            <w:r>
              <w:rPr>
                <w:b/>
                <w:bCs/>
                <w:sz w:val="20"/>
                <w:szCs w:val="20"/>
              </w:rPr>
              <w:t>Tipo (BI, BA o Big Data)</w:t>
            </w:r>
          </w:p>
        </w:tc>
        <w:tc>
          <w:tcPr>
            <w:tcW w:w="3160" w:type="dxa"/>
            <w:shd w:val="clear" w:color="auto" w:fill="DCE6F1"/>
            <w:tcMar>
              <w:top w:w="60" w:type="dxa"/>
              <w:left w:w="100" w:type="dxa"/>
              <w:bottom w:w="60" w:type="dxa"/>
              <w:right w:w="100" w:type="dxa"/>
            </w:tcMar>
          </w:tcPr>
          <w:p w14:paraId="7E10203D" w14:textId="77777777" w:rsidR="00F82128" w:rsidRDefault="003D4FC0">
            <w:r>
              <w:rPr>
                <w:b/>
                <w:bCs/>
                <w:sz w:val="20"/>
                <w:szCs w:val="20"/>
              </w:rPr>
              <w:t>Por qué es de ese tipo</w:t>
            </w:r>
          </w:p>
        </w:tc>
      </w:tr>
      <w:tr w:rsidR="00F82128" w14:paraId="7E102043" w14:textId="77777777">
        <w:tc>
          <w:tcPr>
            <w:tcW w:w="700" w:type="dxa"/>
            <w:tcMar>
              <w:top w:w="60" w:type="dxa"/>
              <w:left w:w="100" w:type="dxa"/>
              <w:bottom w:w="60" w:type="dxa"/>
              <w:right w:w="100" w:type="dxa"/>
            </w:tcMar>
          </w:tcPr>
          <w:p w14:paraId="7E10203F" w14:textId="77777777" w:rsidR="00F82128" w:rsidRDefault="003D4FC0">
            <w:r>
              <w:rPr>
                <w:sz w:val="20"/>
                <w:szCs w:val="20"/>
              </w:rPr>
              <w:t>P0</w:t>
            </w:r>
          </w:p>
        </w:tc>
        <w:tc>
          <w:tcPr>
            <w:tcW w:w="3800" w:type="dxa"/>
            <w:tcMar>
              <w:top w:w="60" w:type="dxa"/>
              <w:left w:w="100" w:type="dxa"/>
              <w:bottom w:w="60" w:type="dxa"/>
              <w:right w:w="100" w:type="dxa"/>
            </w:tcMar>
          </w:tcPr>
          <w:p w14:paraId="3C4C3257" w14:textId="77777777" w:rsidR="009D3555" w:rsidRPr="009D3555" w:rsidRDefault="009D3555" w:rsidP="009D3555">
            <w:pPr>
              <w:rPr>
                <w:sz w:val="20"/>
                <w:szCs w:val="20"/>
              </w:rPr>
            </w:pPr>
            <w:r>
              <w:rPr>
                <w:sz w:val="20"/>
                <w:szCs w:val="20"/>
              </w:rPr>
              <w:t>¿Cuáles son las localidades y</w:t>
            </w:r>
          </w:p>
          <w:p w14:paraId="523405CD" w14:textId="77777777" w:rsidR="009D3555" w:rsidRPr="009D3555" w:rsidRDefault="009D3555" w:rsidP="009D3555">
            <w:pPr>
              <w:rPr>
                <w:sz w:val="20"/>
                <w:szCs w:val="20"/>
              </w:rPr>
            </w:pPr>
            <w:r>
              <w:rPr>
                <w:sz w:val="20"/>
                <w:szCs w:val="20"/>
              </w:rPr>
              <w:t>corredores viales que registran mayor</w:t>
            </w:r>
          </w:p>
          <w:p w14:paraId="30CF6D47" w14:textId="77777777" w:rsidR="009D3555" w:rsidRPr="009D3555" w:rsidRDefault="009D3555" w:rsidP="009D3555">
            <w:pPr>
              <w:rPr>
                <w:sz w:val="20"/>
                <w:szCs w:val="20"/>
              </w:rPr>
            </w:pPr>
            <w:r>
              <w:rPr>
                <w:sz w:val="20"/>
                <w:szCs w:val="20"/>
              </w:rPr>
              <w:lastRenderedPageBreak/>
              <w:t>concentración de siniestros graves</w:t>
            </w:r>
          </w:p>
          <w:p w14:paraId="20A01489" w14:textId="77777777" w:rsidR="009D3555" w:rsidRPr="009D3555" w:rsidRDefault="009D3555" w:rsidP="009D3555">
            <w:pPr>
              <w:rPr>
                <w:sz w:val="20"/>
                <w:szCs w:val="20"/>
              </w:rPr>
            </w:pPr>
            <w:r>
              <w:rPr>
                <w:sz w:val="20"/>
                <w:szCs w:val="20"/>
              </w:rPr>
              <w:t>(fallecidos y heridos) por año y mes</w:t>
            </w:r>
          </w:p>
          <w:p w14:paraId="7E102040" w14:textId="38409A25" w:rsidR="00F82128" w:rsidRPr="009D3555" w:rsidRDefault="009D3555" w:rsidP="009D3555">
            <w:r>
              <w:rPr>
                <w:sz w:val="20"/>
                <w:szCs w:val="20"/>
              </w:rPr>
              <w:t>en Bogotá D.C.?</w:t>
            </w:r>
          </w:p>
        </w:tc>
        <w:tc>
          <w:tcPr>
            <w:tcW w:w="1700" w:type="dxa"/>
            <w:tcMar>
              <w:top w:w="60" w:type="dxa"/>
              <w:left w:w="100" w:type="dxa"/>
              <w:bottom w:w="60" w:type="dxa"/>
              <w:right w:w="100" w:type="dxa"/>
            </w:tcMar>
          </w:tcPr>
          <w:p w14:paraId="7E102041" w14:textId="77777777" w:rsidR="00F82128" w:rsidRPr="009D3555" w:rsidRDefault="003D4FC0">
            <w:r>
              <w:rPr>
                <w:sz w:val="20"/>
                <w:szCs w:val="20"/>
              </w:rPr>
              <w:lastRenderedPageBreak/>
              <w:t>BI</w:t>
            </w:r>
          </w:p>
        </w:tc>
        <w:tc>
          <w:tcPr>
            <w:tcW w:w="3160" w:type="dxa"/>
            <w:tcMar>
              <w:top w:w="60" w:type="dxa"/>
              <w:left w:w="100" w:type="dxa"/>
              <w:bottom w:w="60" w:type="dxa"/>
              <w:right w:w="100" w:type="dxa"/>
            </w:tcMar>
          </w:tcPr>
          <w:p w14:paraId="29059035" w14:textId="77777777" w:rsidR="009D3555" w:rsidRPr="009D3555" w:rsidRDefault="009D3555" w:rsidP="009D3555">
            <w:pPr>
              <w:rPr>
                <w:sz w:val="20"/>
                <w:szCs w:val="20"/>
              </w:rPr>
            </w:pPr>
            <w:r>
              <w:rPr>
                <w:sz w:val="20"/>
                <w:szCs w:val="20"/>
              </w:rPr>
              <w:t xml:space="preserve">Describe lo ocurrido utilizando agregaciones de datos históricos estructurados de la SDM para identificar puntos negros.</w:t>
            </w:r>
          </w:p>
        </w:tc>
      </w:tr>
      <w:tr w:rsidR="00F82128" w14:paraId="7E102048" w14:textId="77777777">
        <w:tc>
          <w:tcPr>
            <w:tcW w:w="700" w:type="dxa"/>
            <w:tcMar>
              <w:top w:w="60" w:type="dxa"/>
              <w:left w:w="100" w:type="dxa"/>
              <w:bottom w:w="60" w:type="dxa"/>
              <w:right w:w="100" w:type="dxa"/>
            </w:tcMar>
          </w:tcPr>
          <w:p w14:paraId="7E102044" w14:textId="77777777" w:rsidR="00F82128" w:rsidRDefault="003D4FC0">
            <w:r>
              <w:rPr>
                <w:sz w:val="20"/>
                <w:szCs w:val="20"/>
              </w:rPr>
              <w:lastRenderedPageBreak/>
              <w:t>P1</w:t>
            </w:r>
          </w:p>
        </w:tc>
        <w:tc>
          <w:tcPr>
            <w:tcW w:w="3800" w:type="dxa"/>
            <w:tcMar>
              <w:top w:w="60" w:type="dxa"/>
              <w:left w:w="100" w:type="dxa"/>
              <w:bottom w:w="60" w:type="dxa"/>
              <w:right w:w="100" w:type="dxa"/>
            </w:tcMar>
          </w:tcPr>
          <w:p w14:paraId="41DEF3C3" w14:textId="77777777" w:rsidR="009D3555" w:rsidRPr="009D3555" w:rsidRDefault="009D3555" w:rsidP="009D3555">
            <w:pPr>
              <w:rPr>
                <w:sz w:val="20"/>
                <w:szCs w:val="20"/>
              </w:rPr>
            </w:pPr>
            <w:r>
              <w:rPr>
                <w:sz w:val="20"/>
                <w:szCs w:val="20"/>
              </w:rPr>
              <w:t>¿Qué tipo de intersección semafórica</w:t>
            </w:r>
          </w:p>
          <w:p w14:paraId="213A5915" w14:textId="77777777" w:rsidR="009D3555" w:rsidRPr="009D3555" w:rsidRDefault="009D3555" w:rsidP="009D3555">
            <w:pPr>
              <w:rPr>
                <w:sz w:val="20"/>
                <w:szCs w:val="20"/>
              </w:rPr>
            </w:pPr>
            <w:r>
              <w:rPr>
                <w:sz w:val="20"/>
                <w:szCs w:val="20"/>
              </w:rPr>
              <w:t>(Vehicular, Peatonal, Ciclista, BRT)</w:t>
            </w:r>
          </w:p>
          <w:p w14:paraId="56783AEB" w14:textId="77777777" w:rsidR="009D3555" w:rsidRPr="009D3555" w:rsidRDefault="009D3555" w:rsidP="009D3555">
            <w:pPr>
              <w:rPr>
                <w:sz w:val="20"/>
                <w:szCs w:val="20"/>
              </w:rPr>
            </w:pPr>
            <w:r>
              <w:rPr>
                <w:sz w:val="20"/>
                <w:szCs w:val="20"/>
              </w:rPr>
              <w:t>presenta la mayor tasa de</w:t>
            </w:r>
          </w:p>
          <w:p w14:paraId="5D791D5D" w14:textId="77777777" w:rsidR="009D3555" w:rsidRPr="009D3555" w:rsidRDefault="009D3555" w:rsidP="009D3555">
            <w:pPr>
              <w:rPr>
                <w:sz w:val="20"/>
                <w:szCs w:val="20"/>
              </w:rPr>
            </w:pPr>
            <w:r>
              <w:rPr>
                <w:sz w:val="20"/>
                <w:szCs w:val="20"/>
              </w:rPr>
              <w:t>siniestralidad grave en su área de</w:t>
            </w:r>
          </w:p>
          <w:p w14:paraId="7E102045" w14:textId="0A686A61" w:rsidR="00F82128" w:rsidRPr="009D3555" w:rsidRDefault="009D3555" w:rsidP="009D3555">
            <w:pPr>
              <w:rPr>
                <w:sz w:val="20"/>
                <w:szCs w:val="20"/>
              </w:rPr>
            </w:pPr>
            <w:r>
              <w:rPr>
                <w:sz w:val="20"/>
                <w:szCs w:val="20"/>
              </w:rPr>
              <w:t>influencia?</w:t>
            </w:r>
          </w:p>
        </w:tc>
        <w:tc>
          <w:tcPr>
            <w:tcW w:w="1700" w:type="dxa"/>
            <w:tcMar>
              <w:top w:w="60" w:type="dxa"/>
              <w:left w:w="100" w:type="dxa"/>
              <w:bottom w:w="60" w:type="dxa"/>
              <w:right w:w="100" w:type="dxa"/>
            </w:tcMar>
          </w:tcPr>
          <w:p w14:paraId="7E102046" w14:textId="07CD28C2" w:rsidR="00F82128" w:rsidRPr="009D3555" w:rsidRDefault="0020572B">
            <w:pPr>
              <w:rPr>
                <w:sz w:val="20"/>
                <w:szCs w:val="20"/>
              </w:rPr>
            </w:pPr>
            <w:r>
              <w:rPr>
                <w:sz w:val="20"/>
                <w:szCs w:val="20"/>
              </w:rPr>
              <w:t>BI</w:t>
            </w:r>
          </w:p>
        </w:tc>
        <w:tc>
          <w:tcPr>
            <w:tcW w:w="3160" w:type="dxa"/>
            <w:tcMar>
              <w:top w:w="60" w:type="dxa"/>
              <w:left w:w="100" w:type="dxa"/>
              <w:bottom w:w="60" w:type="dxa"/>
              <w:right w:w="100" w:type="dxa"/>
            </w:tcMar>
          </w:tcPr>
          <w:p w14:paraId="2230BDC3" w14:textId="77777777" w:rsidR="0020572B" w:rsidRPr="0020572B" w:rsidRDefault="0020572B" w:rsidP="0020572B">
            <w:pPr>
              <w:rPr>
                <w:sz w:val="20"/>
                <w:szCs w:val="20"/>
              </w:rPr>
            </w:pPr>
            <w:r>
              <w:rPr>
                <w:sz w:val="20"/>
                <w:szCs w:val="20"/>
              </w:rPr>
              <w:t>Analiza la relación histórica entre</w:t>
            </w:r>
          </w:p>
          <w:p w14:paraId="42ECAB1F" w14:textId="77777777" w:rsidR="0020572B" w:rsidRPr="0020572B" w:rsidRDefault="0020572B" w:rsidP="0020572B">
            <w:pPr>
              <w:rPr>
                <w:sz w:val="20"/>
                <w:szCs w:val="20"/>
              </w:rPr>
            </w:pPr>
            <w:r>
              <w:rPr>
                <w:sz w:val="20"/>
                <w:szCs w:val="20"/>
              </w:rPr>
              <w:t>el equipamiento e infraestructura</w:t>
            </w:r>
          </w:p>
          <w:p w14:paraId="0C6D9078" w14:textId="77777777" w:rsidR="0020572B" w:rsidRPr="0020572B" w:rsidRDefault="0020572B" w:rsidP="0020572B">
            <w:pPr>
              <w:rPr>
                <w:sz w:val="20"/>
                <w:szCs w:val="20"/>
              </w:rPr>
            </w:pPr>
            <w:r>
              <w:rPr>
                <w:sz w:val="20"/>
                <w:szCs w:val="20"/>
              </w:rPr>
              <w:t>semafórica y la severidad de los</w:t>
            </w:r>
          </w:p>
          <w:p w14:paraId="7E102047" w14:textId="624BF4A7" w:rsidR="00F82128" w:rsidRPr="009D3555" w:rsidRDefault="0020572B" w:rsidP="0020572B">
            <w:pPr>
              <w:rPr>
                <w:sz w:val="20"/>
                <w:szCs w:val="20"/>
              </w:rPr>
            </w:pPr>
            <w:r>
              <w:rPr>
                <w:sz w:val="20"/>
                <w:szCs w:val="20"/>
              </w:rPr>
              <w:t>siniestros.</w:t>
            </w:r>
          </w:p>
        </w:tc>
      </w:tr>
      <w:tr w:rsidR="00F82128" w14:paraId="7E10204D" w14:textId="77777777">
        <w:tc>
          <w:tcPr>
            <w:tcW w:w="700" w:type="dxa"/>
            <w:tcMar>
              <w:top w:w="60" w:type="dxa"/>
              <w:left w:w="100" w:type="dxa"/>
              <w:bottom w:w="60" w:type="dxa"/>
              <w:right w:w="100" w:type="dxa"/>
            </w:tcMar>
          </w:tcPr>
          <w:p w14:paraId="7E102049" w14:textId="77777777" w:rsidR="00F82128" w:rsidRDefault="003D4FC0">
            <w:r>
              <w:rPr>
                <w:sz w:val="20"/>
                <w:szCs w:val="20"/>
              </w:rPr>
              <w:t>P2</w:t>
            </w:r>
          </w:p>
        </w:tc>
        <w:tc>
          <w:tcPr>
            <w:tcW w:w="3800" w:type="dxa"/>
            <w:tcMar>
              <w:top w:w="60" w:type="dxa"/>
              <w:left w:w="100" w:type="dxa"/>
              <w:bottom w:w="60" w:type="dxa"/>
              <w:right w:w="100" w:type="dxa"/>
            </w:tcMar>
          </w:tcPr>
          <w:p w14:paraId="3A04E65E" w14:textId="77777777" w:rsidR="009D3555" w:rsidRPr="009D3555" w:rsidRDefault="009D3555" w:rsidP="009D3555">
            <w:pPr>
              <w:rPr>
                <w:sz w:val="20"/>
                <w:szCs w:val="20"/>
              </w:rPr>
            </w:pPr>
            <w:r>
              <w:rPr>
                <w:sz w:val="20"/>
                <w:szCs w:val="20"/>
              </w:rPr>
              <w:t>¿En qué franjas horarias y días de la</w:t>
            </w:r>
          </w:p>
          <w:p w14:paraId="6906767E" w14:textId="77777777" w:rsidR="009D3555" w:rsidRPr="009D3555" w:rsidRDefault="009D3555" w:rsidP="009D3555">
            <w:pPr>
              <w:rPr>
                <w:sz w:val="20"/>
                <w:szCs w:val="20"/>
              </w:rPr>
            </w:pPr>
            <w:r>
              <w:rPr>
                <w:sz w:val="20"/>
                <w:szCs w:val="20"/>
              </w:rPr>
              <w:t>semana se concentran los siniestros</w:t>
            </w:r>
          </w:p>
          <w:p w14:paraId="37FCB184" w14:textId="77777777" w:rsidR="009D3555" w:rsidRPr="009D3555" w:rsidRDefault="009D3555" w:rsidP="009D3555">
            <w:pPr>
              <w:rPr>
                <w:sz w:val="20"/>
                <w:szCs w:val="20"/>
              </w:rPr>
            </w:pPr>
            <w:r>
              <w:rPr>
                <w:sz w:val="20"/>
                <w:szCs w:val="20"/>
              </w:rPr>
              <w:t>por choque o atropello en zonas</w:t>
            </w:r>
          </w:p>
          <w:p w14:paraId="7432E473" w14:textId="77777777" w:rsidR="009D3555" w:rsidRPr="009D3555" w:rsidRDefault="009D3555" w:rsidP="009D3555">
            <w:pPr>
              <w:rPr>
                <w:sz w:val="20"/>
                <w:szCs w:val="20"/>
              </w:rPr>
            </w:pPr>
            <w:r>
              <w:rPr>
                <w:sz w:val="20"/>
                <w:szCs w:val="20"/>
              </w:rPr>
              <w:t>dotadas de semáforos sonoros o</w:t>
            </w:r>
          </w:p>
          <w:p w14:paraId="7E10204A" w14:textId="5F730543" w:rsidR="00F82128" w:rsidRPr="009D3555" w:rsidRDefault="009D3555" w:rsidP="009D3555">
            <w:pPr>
              <w:rPr>
                <w:sz w:val="20"/>
                <w:szCs w:val="20"/>
              </w:rPr>
            </w:pPr>
            <w:r>
              <w:rPr>
                <w:sz w:val="20"/>
                <w:szCs w:val="20"/>
              </w:rPr>
              <w:t>peatonales?</w:t>
            </w:r>
          </w:p>
        </w:tc>
        <w:tc>
          <w:tcPr>
            <w:tcW w:w="1700" w:type="dxa"/>
            <w:tcMar>
              <w:top w:w="60" w:type="dxa"/>
              <w:left w:w="100" w:type="dxa"/>
              <w:bottom w:w="60" w:type="dxa"/>
              <w:right w:w="100" w:type="dxa"/>
            </w:tcMar>
          </w:tcPr>
          <w:p w14:paraId="1E248B78" w14:textId="77777777" w:rsidR="00F82128" w:rsidRDefault="0020572B">
            <w:pPr>
              <w:rPr>
                <w:sz w:val="20"/>
                <w:szCs w:val="20"/>
              </w:rPr>
            </w:pPr>
            <w:r>
              <w:rPr>
                <w:sz w:val="20"/>
                <w:szCs w:val="20"/>
              </w:rPr>
              <w:t>BI</w:t>
            </w:r>
          </w:p>
          <w:p w14:paraId="7E10204B" w14:textId="45A2AA78" w:rsidR="0020572B" w:rsidRPr="009D3555" w:rsidRDefault="0020572B">
            <w:pPr>
              <w:rPr>
                <w:sz w:val="20"/>
                <w:szCs w:val="20"/>
              </w:rPr>
            </w:pPr>
          </w:p>
        </w:tc>
        <w:tc>
          <w:tcPr>
            <w:tcW w:w="3160" w:type="dxa"/>
            <w:tcMar>
              <w:top w:w="60" w:type="dxa"/>
              <w:left w:w="100" w:type="dxa"/>
              <w:bottom w:w="60" w:type="dxa"/>
              <w:right w:w="100" w:type="dxa"/>
            </w:tcMar>
          </w:tcPr>
          <w:p w14:paraId="39DDEBDC" w14:textId="77777777" w:rsidR="0020572B" w:rsidRPr="0020572B" w:rsidRDefault="0020572B" w:rsidP="0020572B">
            <w:pPr>
              <w:rPr>
                <w:sz w:val="20"/>
                <w:szCs w:val="20"/>
              </w:rPr>
            </w:pPr>
            <w:r>
              <w:rPr>
                <w:sz w:val="20"/>
                <w:szCs w:val="20"/>
              </w:rPr>
              <w:t>Agrega eventos de accidentalidad</w:t>
            </w:r>
          </w:p>
          <w:p w14:paraId="11AE399B" w14:textId="77777777" w:rsidR="0020572B" w:rsidRPr="0020572B" w:rsidRDefault="0020572B" w:rsidP="0020572B">
            <w:pPr>
              <w:rPr>
                <w:sz w:val="20"/>
                <w:szCs w:val="20"/>
              </w:rPr>
            </w:pPr>
            <w:r>
              <w:rPr>
                <w:sz w:val="20"/>
                <w:szCs w:val="20"/>
              </w:rPr>
              <w:t>cruzando las dimensiones de tiempo,</w:t>
            </w:r>
          </w:p>
          <w:p w14:paraId="63E4AB40" w14:textId="77777777" w:rsidR="0020572B" w:rsidRPr="0020572B" w:rsidRDefault="0020572B" w:rsidP="0020572B">
            <w:pPr>
              <w:rPr>
                <w:sz w:val="20"/>
                <w:szCs w:val="20"/>
              </w:rPr>
            </w:pPr>
            <w:r>
              <w:rPr>
                <w:sz w:val="20"/>
                <w:szCs w:val="20"/>
              </w:rPr>
              <w:t>tipo de accidente y características</w:t>
            </w:r>
          </w:p>
          <w:p w14:paraId="7E10204C" w14:textId="568A9C14" w:rsidR="00F82128" w:rsidRPr="009D3555" w:rsidRDefault="0020572B" w:rsidP="0020572B">
            <w:pPr>
              <w:rPr>
                <w:sz w:val="20"/>
                <w:szCs w:val="20"/>
              </w:rPr>
            </w:pPr>
            <w:r>
              <w:rPr>
                <w:sz w:val="20"/>
                <w:szCs w:val="20"/>
              </w:rPr>
              <w:t>tecnológicas del semáforo.</w:t>
            </w:r>
          </w:p>
        </w:tc>
      </w:tr>
      <w:tr w:rsidR="00F82128" w14:paraId="7E102052" w14:textId="77777777">
        <w:tc>
          <w:tcPr>
            <w:tcW w:w="700" w:type="dxa"/>
            <w:tcMar>
              <w:top w:w="60" w:type="dxa"/>
              <w:left w:w="100" w:type="dxa"/>
              <w:bottom w:w="60" w:type="dxa"/>
              <w:right w:w="100" w:type="dxa"/>
            </w:tcMar>
          </w:tcPr>
          <w:p w14:paraId="7E10204E" w14:textId="77777777" w:rsidR="00F82128" w:rsidRDefault="003D4FC0">
            <w:r>
              <w:rPr>
                <w:sz w:val="20"/>
                <w:szCs w:val="20"/>
              </w:rPr>
              <w:t>P3</w:t>
            </w:r>
          </w:p>
        </w:tc>
        <w:tc>
          <w:tcPr>
            <w:tcW w:w="3800" w:type="dxa"/>
            <w:tcMar>
              <w:top w:w="60" w:type="dxa"/>
              <w:left w:w="100" w:type="dxa"/>
              <w:bottom w:w="60" w:type="dxa"/>
              <w:right w:w="100" w:type="dxa"/>
            </w:tcMar>
          </w:tcPr>
          <w:p w14:paraId="5DF988B0" w14:textId="77777777" w:rsidR="0020572B" w:rsidRPr="0020572B" w:rsidRDefault="0020572B" w:rsidP="0020572B">
            <w:pPr>
              <w:rPr>
                <w:sz w:val="20"/>
                <w:szCs w:val="20"/>
              </w:rPr>
            </w:pPr>
            <w:r>
              <w:rPr>
                <w:sz w:val="20"/>
                <w:szCs w:val="20"/>
              </w:rPr>
              <w:t>¿Cómo ha evolucionado la adopción</w:t>
            </w:r>
          </w:p>
          <w:p w14:paraId="48FDC165" w14:textId="77777777" w:rsidR="0020572B" w:rsidRPr="0020572B" w:rsidRDefault="0020572B" w:rsidP="0020572B">
            <w:pPr>
              <w:rPr>
                <w:sz w:val="20"/>
                <w:szCs w:val="20"/>
              </w:rPr>
            </w:pPr>
            <w:r>
              <w:rPr>
                <w:sz w:val="20"/>
                <w:szCs w:val="20"/>
              </w:rPr>
              <w:t>de vehículos eléctricos e híbridos</w:t>
            </w:r>
          </w:p>
          <w:p w14:paraId="49F12A64" w14:textId="77777777" w:rsidR="0020572B" w:rsidRPr="0020572B" w:rsidRDefault="0020572B" w:rsidP="0020572B">
            <w:pPr>
              <w:rPr>
                <w:sz w:val="20"/>
                <w:szCs w:val="20"/>
              </w:rPr>
            </w:pPr>
            <w:r>
              <w:rPr>
                <w:sz w:val="20"/>
                <w:szCs w:val="20"/>
              </w:rPr>
              <w:t>(por clase y carrocería) frente al</w:t>
            </w:r>
          </w:p>
          <w:p w14:paraId="43F40AFB" w14:textId="77777777" w:rsidR="0020572B" w:rsidRPr="0020572B" w:rsidRDefault="0020572B" w:rsidP="0020572B">
            <w:pPr>
              <w:rPr>
                <w:sz w:val="20"/>
                <w:szCs w:val="20"/>
              </w:rPr>
            </w:pPr>
            <w:r>
              <w:rPr>
                <w:sz w:val="20"/>
                <w:szCs w:val="20"/>
              </w:rPr>
              <w:t>volumen total de siniestros viales</w:t>
            </w:r>
          </w:p>
          <w:p w14:paraId="7E10204F" w14:textId="0456120F" w:rsidR="00F82128" w:rsidRDefault="0020572B" w:rsidP="0020572B">
            <w:r>
              <w:rPr>
                <w:sz w:val="20"/>
                <w:szCs w:val="20"/>
              </w:rPr>
              <w:t>registrados en la ciudad?</w:t>
            </w:r>
          </w:p>
        </w:tc>
        <w:tc>
          <w:tcPr>
            <w:tcW w:w="1700" w:type="dxa"/>
            <w:tcMar>
              <w:top w:w="60" w:type="dxa"/>
              <w:left w:w="100" w:type="dxa"/>
              <w:bottom w:w="60" w:type="dxa"/>
              <w:right w:w="100" w:type="dxa"/>
            </w:tcMar>
          </w:tcPr>
          <w:p w14:paraId="7E102050" w14:textId="2184A1E1" w:rsidR="00F82128" w:rsidRPr="0020572B" w:rsidRDefault="0020572B">
            <w:pPr>
              <w:rPr>
                <w:sz w:val="20"/>
                <w:szCs w:val="20"/>
              </w:rPr>
            </w:pPr>
            <w:r>
              <w:rPr>
                <w:sz w:val="20"/>
                <w:szCs w:val="20"/>
              </w:rPr>
              <w:t>BA</w:t>
            </w:r>
          </w:p>
        </w:tc>
        <w:tc>
          <w:tcPr>
            <w:tcW w:w="3160" w:type="dxa"/>
            <w:tcMar>
              <w:top w:w="60" w:type="dxa"/>
              <w:left w:w="100" w:type="dxa"/>
              <w:bottom w:w="60" w:type="dxa"/>
              <w:right w:w="100" w:type="dxa"/>
            </w:tcMar>
          </w:tcPr>
          <w:p w14:paraId="025B8BB3" w14:textId="77777777" w:rsidR="0020572B" w:rsidRPr="0020572B" w:rsidRDefault="0020572B" w:rsidP="0020572B">
            <w:pPr>
              <w:rPr>
                <w:sz w:val="20"/>
                <w:szCs w:val="20"/>
              </w:rPr>
            </w:pPr>
            <w:r>
              <w:rPr>
                <w:sz w:val="20"/>
                <w:szCs w:val="20"/>
              </w:rPr>
              <w:t>Evalúa tendencias, correlaciones</w:t>
            </w:r>
          </w:p>
          <w:p w14:paraId="0D0AF8EB" w14:textId="77777777" w:rsidR="0020572B" w:rsidRPr="0020572B" w:rsidRDefault="0020572B" w:rsidP="0020572B">
            <w:pPr>
              <w:rPr>
                <w:sz w:val="20"/>
                <w:szCs w:val="20"/>
              </w:rPr>
            </w:pPr>
            <w:r>
              <w:rPr>
                <w:sz w:val="20"/>
                <w:szCs w:val="20"/>
              </w:rPr>
              <w:t>y patrones del parque automotor</w:t>
            </w:r>
          </w:p>
          <w:p w14:paraId="78FC0D43" w14:textId="77777777" w:rsidR="0020572B" w:rsidRPr="0020572B" w:rsidRDefault="0020572B" w:rsidP="0020572B">
            <w:pPr>
              <w:rPr>
                <w:sz w:val="20"/>
                <w:szCs w:val="20"/>
              </w:rPr>
            </w:pPr>
            <w:r>
              <w:rPr>
                <w:sz w:val="20"/>
                <w:szCs w:val="20"/>
              </w:rPr>
              <w:t>limpio en relación con la dinámica</w:t>
            </w:r>
          </w:p>
          <w:p w14:paraId="7E102051" w14:textId="7895B585" w:rsidR="00F82128" w:rsidRPr="0020572B" w:rsidRDefault="0020572B" w:rsidP="0020572B">
            <w:pPr>
              <w:rPr>
                <w:sz w:val="20"/>
                <w:szCs w:val="20"/>
              </w:rPr>
            </w:pPr>
            <w:r>
              <w:rPr>
                <w:sz w:val="20"/>
                <w:szCs w:val="20"/>
              </w:rPr>
              <w:t>general de siniestralidad vial.</w:t>
            </w:r>
          </w:p>
        </w:tc>
      </w:tr>
    </w:tbl>
    <w:p w14:paraId="7E102053" w14:textId="77777777" w:rsidR="00F82128" w:rsidRDefault="003D4FC0">
      <w:pPr>
        <w:pStyle w:val="Heading1"/>
        <w:spacing w:before="240" w:after="120"/>
      </w:pPr>
      <w:r>
        <w:t>2. Inventario de fuentes</w:t>
      </w:r>
    </w:p>
    <w:p w14:paraId="7E102055" w14:textId="5ECFFC12" w:rsidR="00F82128" w:rsidRDefault="00F82128" w:rsidP="002057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2132"/>
        <w:gridCol w:w="996"/>
        <w:gridCol w:w="1094"/>
        <w:gridCol w:w="1186"/>
        <w:gridCol w:w="1490"/>
        <w:gridCol w:w="1684"/>
      </w:tblGrid>
      <w:tr w:rsidR="00F82128" w14:paraId="7E10205D" w14:textId="77777777">
        <w:trPr>
          <w:tblHeader/>
        </w:trPr>
        <w:tc>
          <w:tcPr>
            <w:tcW w:w="700" w:type="dxa"/>
            <w:shd w:val="clear" w:color="auto" w:fill="DCE6F1"/>
            <w:tcMar>
              <w:top w:w="60" w:type="dxa"/>
              <w:left w:w="100" w:type="dxa"/>
              <w:bottom w:w="60" w:type="dxa"/>
              <w:right w:w="100" w:type="dxa"/>
            </w:tcMar>
          </w:tcPr>
          <w:p w14:paraId="7E102056" w14:textId="77777777" w:rsidR="00F82128" w:rsidRDefault="003D4FC0">
            <w:r>
              <w:rPr>
                <w:b/>
                <w:bCs/>
                <w:sz w:val="20"/>
                <w:szCs w:val="20"/>
              </w:rPr>
              <w:t>Fuente</w:t>
            </w:r>
          </w:p>
        </w:tc>
        <w:tc>
          <w:tcPr>
            <w:tcW w:w="2160" w:type="dxa"/>
            <w:shd w:val="clear" w:color="auto" w:fill="DCE6F1"/>
            <w:tcMar>
              <w:top w:w="60" w:type="dxa"/>
              <w:left w:w="100" w:type="dxa"/>
              <w:bottom w:w="60" w:type="dxa"/>
              <w:right w:w="100" w:type="dxa"/>
            </w:tcMar>
          </w:tcPr>
          <w:p w14:paraId="7E102057" w14:textId="77777777" w:rsidR="00F82128" w:rsidRDefault="003D4FC0">
            <w:r>
              <w:rPr>
                <w:b/>
                <w:bCs/>
                <w:sz w:val="20"/>
                <w:szCs w:val="20"/>
              </w:rPr>
              <w:t>Procedencia (URL)</w:t>
            </w:r>
          </w:p>
        </w:tc>
        <w:tc>
          <w:tcPr>
            <w:tcW w:w="1000" w:type="dxa"/>
            <w:shd w:val="clear" w:color="auto" w:fill="DCE6F1"/>
            <w:tcMar>
              <w:top w:w="60" w:type="dxa"/>
              <w:left w:w="100" w:type="dxa"/>
              <w:bottom w:w="60" w:type="dxa"/>
              <w:right w:w="100" w:type="dxa"/>
            </w:tcMar>
          </w:tcPr>
          <w:p w14:paraId="7E102058" w14:textId="77777777" w:rsidR="00F82128" w:rsidRDefault="003D4FC0">
            <w:r>
              <w:rPr>
                <w:b/>
                <w:bCs/>
                <w:sz w:val="20"/>
                <w:szCs w:val="20"/>
              </w:rPr>
              <w:t>Formato</w:t>
            </w:r>
          </w:p>
        </w:tc>
        <w:tc>
          <w:tcPr>
            <w:tcW w:w="1100" w:type="dxa"/>
            <w:shd w:val="clear" w:color="auto" w:fill="DCE6F1"/>
            <w:tcMar>
              <w:top w:w="60" w:type="dxa"/>
              <w:left w:w="100" w:type="dxa"/>
              <w:bottom w:w="60" w:type="dxa"/>
              <w:right w:w="100" w:type="dxa"/>
            </w:tcMar>
          </w:tcPr>
          <w:p w14:paraId="7E102059" w14:textId="77777777" w:rsidR="00F82128" w:rsidRDefault="003D4FC0">
            <w:r>
              <w:rPr>
                <w:b/>
                <w:bCs/>
                <w:sz w:val="20"/>
                <w:szCs w:val="20"/>
              </w:rPr>
              <w:t>Registros</w:t>
            </w:r>
          </w:p>
        </w:tc>
        <w:tc>
          <w:tcPr>
            <w:tcW w:w="1200" w:type="dxa"/>
            <w:shd w:val="clear" w:color="auto" w:fill="DCE6F1"/>
            <w:tcMar>
              <w:top w:w="60" w:type="dxa"/>
              <w:left w:w="100" w:type="dxa"/>
              <w:bottom w:w="60" w:type="dxa"/>
              <w:right w:w="100" w:type="dxa"/>
            </w:tcMar>
          </w:tcPr>
          <w:p w14:paraId="7E10205A" w14:textId="77777777" w:rsidR="00F82128" w:rsidRDefault="003D4FC0">
            <w:r>
              <w:rPr>
                <w:b/>
                <w:bCs/>
                <w:sz w:val="20"/>
                <w:szCs w:val="20"/>
              </w:rPr>
              <w:t>Periodo</w:t>
            </w:r>
          </w:p>
        </w:tc>
        <w:tc>
          <w:tcPr>
            <w:tcW w:w="1500" w:type="dxa"/>
            <w:shd w:val="clear" w:color="auto" w:fill="DCE6F1"/>
            <w:tcMar>
              <w:top w:w="60" w:type="dxa"/>
              <w:left w:w="100" w:type="dxa"/>
              <w:bottom w:w="60" w:type="dxa"/>
              <w:right w:w="100" w:type="dxa"/>
            </w:tcMar>
          </w:tcPr>
          <w:p w14:paraId="7E10205B" w14:textId="77777777" w:rsidR="00F82128" w:rsidRDefault="003D4FC0">
            <w:r>
              <w:rPr>
                <w:b/>
                <w:bCs/>
                <w:sz w:val="20"/>
                <w:szCs w:val="20"/>
              </w:rPr>
              <w:t>Fecha de descarga</w:t>
            </w:r>
          </w:p>
        </w:tc>
        <w:tc>
          <w:tcPr>
            <w:tcW w:w="1700" w:type="dxa"/>
            <w:shd w:val="clear" w:color="auto" w:fill="DCE6F1"/>
            <w:tcMar>
              <w:top w:w="60" w:type="dxa"/>
              <w:left w:w="100" w:type="dxa"/>
              <w:bottom w:w="60" w:type="dxa"/>
              <w:right w:w="100" w:type="dxa"/>
            </w:tcMar>
          </w:tcPr>
          <w:p w14:paraId="7E10205C" w14:textId="77777777" w:rsidR="00F82128" w:rsidRDefault="003D4FC0">
            <w:r>
              <w:rPr>
                <w:b/>
                <w:bCs/>
                <w:sz w:val="20"/>
                <w:szCs w:val="20"/>
              </w:rPr>
              <w:t>Licencia</w:t>
            </w:r>
          </w:p>
        </w:tc>
      </w:tr>
      <w:tr w:rsidR="00F82128" w14:paraId="7E102065" w14:textId="77777777">
        <w:tc>
          <w:tcPr>
            <w:tcW w:w="700" w:type="dxa"/>
            <w:tcMar>
              <w:top w:w="60" w:type="dxa"/>
              <w:left w:w="100" w:type="dxa"/>
              <w:bottom w:w="60" w:type="dxa"/>
              <w:right w:w="100" w:type="dxa"/>
            </w:tcMar>
          </w:tcPr>
          <w:p w14:paraId="7E10205E" w14:textId="77777777" w:rsidR="00F82128" w:rsidRDefault="003D4FC0">
            <w:r>
              <w:rPr>
                <w:sz w:val="20"/>
                <w:szCs w:val="20"/>
              </w:rPr>
              <w:t>F1</w:t>
            </w:r>
          </w:p>
        </w:tc>
        <w:tc>
          <w:tcPr>
            <w:tcW w:w="2160" w:type="dxa"/>
            <w:tcMar>
              <w:top w:w="60" w:type="dxa"/>
              <w:left w:w="100" w:type="dxa"/>
              <w:bottom w:w="60" w:type="dxa"/>
              <w:right w:w="100" w:type="dxa"/>
            </w:tcMar>
          </w:tcPr>
          <w:p w14:paraId="5CC2AB1D" w14:textId="77777777" w:rsidR="0020572B" w:rsidRDefault="0020572B" w:rsidP="0020572B">
            <w:r>
              <w:t>datosabiertos.</w:t>
            </w:r>
          </w:p>
          <w:p w14:paraId="332B550C" w14:textId="77777777" w:rsidR="0020572B" w:rsidRDefault="0020572B" w:rsidP="0020572B">
            <w:r>
              <w:t>bogota.gov.co</w:t>
            </w:r>
          </w:p>
          <w:p w14:paraId="7E10205F" w14:textId="206A7B36" w:rsidR="00F82128" w:rsidRDefault="0020572B" w:rsidP="0020572B">
            <w:r>
              <w:t>(Siniestros)</w:t>
            </w:r>
          </w:p>
        </w:tc>
        <w:tc>
          <w:tcPr>
            <w:tcW w:w="1000" w:type="dxa"/>
            <w:tcMar>
              <w:top w:w="60" w:type="dxa"/>
              <w:left w:w="100" w:type="dxa"/>
              <w:bottom w:w="60" w:type="dxa"/>
              <w:right w:w="100" w:type="dxa"/>
            </w:tcMar>
          </w:tcPr>
          <w:p w14:paraId="7E102060" w14:textId="0D8682DE" w:rsidR="00F82128" w:rsidRDefault="0020572B">
            <w:r>
              <w:t>CSV</w:t>
            </w:r>
          </w:p>
        </w:tc>
        <w:tc>
          <w:tcPr>
            <w:tcW w:w="1100" w:type="dxa"/>
            <w:tcMar>
              <w:top w:w="60" w:type="dxa"/>
              <w:left w:w="100" w:type="dxa"/>
              <w:bottom w:w="60" w:type="dxa"/>
              <w:right w:w="100" w:type="dxa"/>
            </w:tcMar>
          </w:tcPr>
          <w:p w14:paraId="7E102061" w14:textId="30543827" w:rsidR="00F82128" w:rsidRDefault="0020572B">
            <w:r>
              <w:t>88.804</w:t>
            </w:r>
          </w:p>
        </w:tc>
        <w:tc>
          <w:tcPr>
            <w:tcW w:w="1200" w:type="dxa"/>
            <w:tcMar>
              <w:top w:w="60" w:type="dxa"/>
              <w:left w:w="100" w:type="dxa"/>
              <w:bottom w:w="60" w:type="dxa"/>
              <w:right w:w="100" w:type="dxa"/>
            </w:tcMar>
          </w:tcPr>
          <w:p w14:paraId="7E102062" w14:textId="070407AD" w:rsidR="00F82128" w:rsidRDefault="0020572B">
            <w:r>
              <w:t>2018–2020</w:t>
            </w:r>
          </w:p>
        </w:tc>
        <w:tc>
          <w:tcPr>
            <w:tcW w:w="1500" w:type="dxa"/>
            <w:tcMar>
              <w:top w:w="60" w:type="dxa"/>
              <w:left w:w="100" w:type="dxa"/>
              <w:bottom w:w="60" w:type="dxa"/>
              <w:right w:w="100" w:type="dxa"/>
            </w:tcMar>
          </w:tcPr>
          <w:p w14:paraId="7E102063" w14:textId="047FC8BA" w:rsidR="00F82128" w:rsidRDefault="0020572B">
            <w:r>
              <w:t>15/10/2026</w:t>
            </w:r>
          </w:p>
        </w:tc>
        <w:tc>
          <w:tcPr>
            <w:tcW w:w="1700" w:type="dxa"/>
            <w:tcMar>
              <w:top w:w="60" w:type="dxa"/>
              <w:left w:w="100" w:type="dxa"/>
              <w:bottom w:w="60" w:type="dxa"/>
              <w:right w:w="100" w:type="dxa"/>
            </w:tcMar>
          </w:tcPr>
          <w:p w14:paraId="1747738F" w14:textId="77777777" w:rsidR="0020572B" w:rsidRDefault="0020572B" w:rsidP="0020572B">
            <w:r>
              <w:t>Abierta (CC</w:t>
            </w:r>
          </w:p>
          <w:p w14:paraId="7E102064" w14:textId="2B290294" w:rsidR="00F82128" w:rsidRDefault="0020572B" w:rsidP="0020572B">
            <w:r>
              <w:t>BY 4.0)</w:t>
            </w:r>
          </w:p>
        </w:tc>
      </w:tr>
      <w:tr w:rsidR="00F82128" w14:paraId="7E10206D" w14:textId="77777777">
        <w:tc>
          <w:tcPr>
            <w:tcW w:w="700" w:type="dxa"/>
            <w:tcMar>
              <w:top w:w="60" w:type="dxa"/>
              <w:left w:w="100" w:type="dxa"/>
              <w:bottom w:w="60" w:type="dxa"/>
              <w:right w:w="100" w:type="dxa"/>
            </w:tcMar>
          </w:tcPr>
          <w:p w14:paraId="7E102066" w14:textId="77777777" w:rsidR="00F82128" w:rsidRDefault="003D4FC0">
            <w:r>
              <w:rPr>
                <w:sz w:val="20"/>
                <w:szCs w:val="20"/>
              </w:rPr>
              <w:t>F2</w:t>
            </w:r>
          </w:p>
        </w:tc>
        <w:tc>
          <w:tcPr>
            <w:tcW w:w="2160" w:type="dxa"/>
            <w:tcMar>
              <w:top w:w="60" w:type="dxa"/>
              <w:left w:w="100" w:type="dxa"/>
              <w:bottom w:w="60" w:type="dxa"/>
              <w:right w:w="100" w:type="dxa"/>
            </w:tcMar>
          </w:tcPr>
          <w:p w14:paraId="5592C631" w14:textId="77777777" w:rsidR="0020572B" w:rsidRDefault="0020572B" w:rsidP="0020572B">
            <w:r>
              <w:t>datosabiertos.</w:t>
            </w:r>
          </w:p>
          <w:p w14:paraId="7ACA1632" w14:textId="77777777" w:rsidR="0020572B" w:rsidRDefault="0020572B" w:rsidP="0020572B">
            <w:r>
              <w:t>bogota.gov.co</w:t>
            </w:r>
          </w:p>
          <w:p w14:paraId="35C2788C" w14:textId="77777777" w:rsidR="0020572B" w:rsidRDefault="0020572B" w:rsidP="0020572B">
            <w:r>
              <w:t>(Red</w:t>
            </w:r>
          </w:p>
          <w:p w14:paraId="7E102067" w14:textId="00975A6C" w:rsidR="00F82128" w:rsidRDefault="0020572B" w:rsidP="0020572B">
            <w:r>
              <w:t>Semafórica)</w:t>
            </w:r>
          </w:p>
        </w:tc>
        <w:tc>
          <w:tcPr>
            <w:tcW w:w="1000" w:type="dxa"/>
            <w:tcMar>
              <w:top w:w="60" w:type="dxa"/>
              <w:left w:w="100" w:type="dxa"/>
              <w:bottom w:w="60" w:type="dxa"/>
              <w:right w:w="100" w:type="dxa"/>
            </w:tcMar>
          </w:tcPr>
          <w:p w14:paraId="7E102068" w14:textId="0B26B798" w:rsidR="00F82128" w:rsidRDefault="0020572B">
            <w:r>
              <w:t>CSV / XLSX</w:t>
            </w:r>
          </w:p>
        </w:tc>
        <w:tc>
          <w:tcPr>
            <w:tcW w:w="1100" w:type="dxa"/>
            <w:tcMar>
              <w:top w:w="60" w:type="dxa"/>
              <w:left w:w="100" w:type="dxa"/>
              <w:bottom w:w="60" w:type="dxa"/>
              <w:right w:w="100" w:type="dxa"/>
            </w:tcMar>
          </w:tcPr>
          <w:p w14:paraId="7E102069" w14:textId="2DFB217F" w:rsidR="00F82128" w:rsidRDefault="0020572B">
            <w:r>
              <w:t>106</w:t>
            </w:r>
          </w:p>
        </w:tc>
        <w:tc>
          <w:tcPr>
            <w:tcW w:w="1200" w:type="dxa"/>
            <w:tcMar>
              <w:top w:w="60" w:type="dxa"/>
              <w:left w:w="100" w:type="dxa"/>
              <w:bottom w:w="60" w:type="dxa"/>
              <w:right w:w="100" w:type="dxa"/>
            </w:tcMar>
          </w:tcPr>
          <w:p w14:paraId="7E10206A" w14:textId="2AE1318C" w:rsidR="00F82128" w:rsidRDefault="0020572B">
            <w:r>
              <w:t>2018–2020</w:t>
            </w:r>
          </w:p>
        </w:tc>
        <w:tc>
          <w:tcPr>
            <w:tcW w:w="1500" w:type="dxa"/>
            <w:tcMar>
              <w:top w:w="60" w:type="dxa"/>
              <w:left w:w="100" w:type="dxa"/>
              <w:bottom w:w="60" w:type="dxa"/>
              <w:right w:w="100" w:type="dxa"/>
            </w:tcMar>
          </w:tcPr>
          <w:p w14:paraId="7E10206B" w14:textId="0BB60C8C" w:rsidR="00F82128" w:rsidRDefault="0020572B">
            <w:r>
              <w:t>15/10/2026</w:t>
            </w:r>
          </w:p>
        </w:tc>
        <w:tc>
          <w:tcPr>
            <w:tcW w:w="1700" w:type="dxa"/>
            <w:tcMar>
              <w:top w:w="60" w:type="dxa"/>
              <w:left w:w="100" w:type="dxa"/>
              <w:bottom w:w="60" w:type="dxa"/>
              <w:right w:w="100" w:type="dxa"/>
            </w:tcMar>
          </w:tcPr>
          <w:p w14:paraId="41C26DB0" w14:textId="77777777" w:rsidR="0020572B" w:rsidRDefault="0020572B" w:rsidP="0020572B">
            <w:r>
              <w:t>Abierta (CC</w:t>
            </w:r>
          </w:p>
          <w:p w14:paraId="7E10206C" w14:textId="5AF6CDD5" w:rsidR="00F82128" w:rsidRDefault="0020572B" w:rsidP="0020572B">
            <w:r>
              <w:t>BY 4.0)</w:t>
            </w:r>
          </w:p>
        </w:tc>
      </w:tr>
      <w:tr w:rsidR="00F82128" w14:paraId="7E102075" w14:textId="77777777">
        <w:tc>
          <w:tcPr>
            <w:tcW w:w="700" w:type="dxa"/>
            <w:tcMar>
              <w:top w:w="60" w:type="dxa"/>
              <w:left w:w="100" w:type="dxa"/>
              <w:bottom w:w="60" w:type="dxa"/>
              <w:right w:w="100" w:type="dxa"/>
            </w:tcMar>
          </w:tcPr>
          <w:p w14:paraId="7E10206E" w14:textId="77777777" w:rsidR="00F82128" w:rsidRDefault="003D4FC0">
            <w:r>
              <w:rPr>
                <w:sz w:val="20"/>
                <w:szCs w:val="20"/>
              </w:rPr>
              <w:t>F3</w:t>
            </w:r>
          </w:p>
        </w:tc>
        <w:tc>
          <w:tcPr>
            <w:tcW w:w="2160" w:type="dxa"/>
            <w:tcMar>
              <w:top w:w="60" w:type="dxa"/>
              <w:left w:w="100" w:type="dxa"/>
              <w:bottom w:w="60" w:type="dxa"/>
              <w:right w:w="100" w:type="dxa"/>
            </w:tcMar>
          </w:tcPr>
          <w:p w14:paraId="4A3AE93B" w14:textId="77777777" w:rsidR="0020572B" w:rsidRDefault="0020572B" w:rsidP="0020572B">
            <w:r>
              <w:t>runt.gov.co /</w:t>
            </w:r>
          </w:p>
          <w:p w14:paraId="511254C6" w14:textId="77777777" w:rsidR="0020572B" w:rsidRDefault="0020572B" w:rsidP="0020572B">
            <w:r>
              <w:t>Datos</w:t>
            </w:r>
          </w:p>
          <w:p w14:paraId="474B0FB0" w14:textId="77777777" w:rsidR="0020572B" w:rsidRDefault="0020572B" w:rsidP="0020572B">
            <w:r>
              <w:t>Abiertos</w:t>
            </w:r>
          </w:p>
          <w:p w14:paraId="7E10206F" w14:textId="25A5B206" w:rsidR="00F82128" w:rsidRDefault="0020572B" w:rsidP="0020572B">
            <w:r>
              <w:t>(RUNT)</w:t>
            </w:r>
          </w:p>
        </w:tc>
        <w:tc>
          <w:tcPr>
            <w:tcW w:w="1000" w:type="dxa"/>
            <w:tcMar>
              <w:top w:w="60" w:type="dxa"/>
              <w:left w:w="100" w:type="dxa"/>
              <w:bottom w:w="60" w:type="dxa"/>
              <w:right w:w="100" w:type="dxa"/>
            </w:tcMar>
          </w:tcPr>
          <w:p w14:paraId="7E102070" w14:textId="723DFC20" w:rsidR="00F82128" w:rsidRDefault="0020572B">
            <w:r>
              <w:t>CSV / XLSX</w:t>
            </w:r>
          </w:p>
        </w:tc>
        <w:tc>
          <w:tcPr>
            <w:tcW w:w="1100" w:type="dxa"/>
            <w:tcMar>
              <w:top w:w="60" w:type="dxa"/>
              <w:left w:w="100" w:type="dxa"/>
              <w:bottom w:w="60" w:type="dxa"/>
              <w:right w:w="100" w:type="dxa"/>
            </w:tcMar>
          </w:tcPr>
          <w:p w14:paraId="7E102071" w14:textId="7F80A92E" w:rsidR="00F82128" w:rsidRDefault="0020572B">
            <w:r>
              <w:t>1.493</w:t>
            </w:r>
          </w:p>
        </w:tc>
        <w:tc>
          <w:tcPr>
            <w:tcW w:w="1200" w:type="dxa"/>
            <w:tcMar>
              <w:top w:w="60" w:type="dxa"/>
              <w:left w:w="100" w:type="dxa"/>
              <w:bottom w:w="60" w:type="dxa"/>
              <w:right w:w="100" w:type="dxa"/>
            </w:tcMar>
          </w:tcPr>
          <w:p w14:paraId="7E102072" w14:textId="70E69D92" w:rsidR="00F82128" w:rsidRDefault="0020572B">
            <w:r>
              <w:t>2018–2020</w:t>
            </w:r>
          </w:p>
        </w:tc>
        <w:tc>
          <w:tcPr>
            <w:tcW w:w="1500" w:type="dxa"/>
            <w:tcMar>
              <w:top w:w="60" w:type="dxa"/>
              <w:left w:w="100" w:type="dxa"/>
              <w:bottom w:w="60" w:type="dxa"/>
              <w:right w:w="100" w:type="dxa"/>
            </w:tcMar>
          </w:tcPr>
          <w:p w14:paraId="7E102073" w14:textId="4D9320CB" w:rsidR="00F82128" w:rsidRDefault="0020572B">
            <w:r>
              <w:t>15/10/2026</w:t>
            </w:r>
          </w:p>
        </w:tc>
        <w:tc>
          <w:tcPr>
            <w:tcW w:w="1700" w:type="dxa"/>
            <w:tcMar>
              <w:top w:w="60" w:type="dxa"/>
              <w:left w:w="100" w:type="dxa"/>
              <w:bottom w:w="60" w:type="dxa"/>
              <w:right w:w="100" w:type="dxa"/>
            </w:tcMar>
          </w:tcPr>
          <w:p w14:paraId="3040A588" w14:textId="77777777" w:rsidR="0020572B" w:rsidRDefault="0020572B" w:rsidP="0020572B">
            <w:r>
              <w:t>Pública</w:t>
            </w:r>
          </w:p>
          <w:p w14:paraId="7E102074" w14:textId="3B1B2DE5" w:rsidR="00F82128" w:rsidRDefault="0020572B" w:rsidP="0020572B">
            <w:r>
              <w:t>Institucional</w:t>
            </w:r>
          </w:p>
        </w:tc>
      </w:tr>
    </w:tbl>
    <w:p w14:paraId="7E102076" w14:textId="77777777" w:rsidR="00F82128" w:rsidRDefault="003D4FC0">
      <w:pPr>
        <w:pStyle w:val="Heading2"/>
        <w:spacing w:before="200" w:after="100"/>
      </w:pPr>
      <w:r>
        <w:t>2.2 Problemas de calidad detectados</w:t>
      </w:r>
    </w:p>
    <w:p w14:paraId="7E102077" w14:textId="77777777" w:rsidR="00F82128" w:rsidRDefault="003D4FC0">
      <w:pPr>
        <w:spacing w:after="120"/>
      </w:pPr>
      <w:r>
        <w:rPr>
          <w:i/>
          <w:iCs/>
          <w:color w:val="7F7F7F"/>
          <w:sz w:val="20"/>
          <w:szCs w:val="20"/>
        </w:rPr>
        <w:t>▸ Mínimo un problema por fuente, con un ejemplo real tomado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2417"/>
        <w:gridCol w:w="2827"/>
        <w:gridCol w:w="3148"/>
      </w:tblGrid>
      <w:tr w:rsidR="00F82128" w14:paraId="7E10207C" w14:textId="77777777">
        <w:trPr>
          <w:tblHeader/>
        </w:trPr>
        <w:tc>
          <w:tcPr>
            <w:tcW w:w="1000" w:type="dxa"/>
            <w:shd w:val="clear" w:color="auto" w:fill="DCE6F1"/>
            <w:tcMar>
              <w:top w:w="60" w:type="dxa"/>
              <w:left w:w="100" w:type="dxa"/>
              <w:bottom w:w="60" w:type="dxa"/>
              <w:right w:w="100" w:type="dxa"/>
            </w:tcMar>
          </w:tcPr>
          <w:p w14:paraId="7E102078" w14:textId="77777777" w:rsidR="00F82128" w:rsidRDefault="003D4FC0">
            <w:r>
              <w:rPr>
                <w:b/>
                <w:bCs/>
                <w:sz w:val="20"/>
                <w:szCs w:val="20"/>
              </w:rPr>
              <w:lastRenderedPageBreak/>
              <w:t>Fuente</w:t>
            </w:r>
          </w:p>
        </w:tc>
        <w:tc>
          <w:tcPr>
            <w:tcW w:w="1900" w:type="dxa"/>
            <w:shd w:val="clear" w:color="auto" w:fill="DCE6F1"/>
            <w:tcMar>
              <w:top w:w="60" w:type="dxa"/>
              <w:left w:w="100" w:type="dxa"/>
              <w:bottom w:w="60" w:type="dxa"/>
              <w:right w:w="100" w:type="dxa"/>
            </w:tcMar>
          </w:tcPr>
          <w:p w14:paraId="7E102079" w14:textId="77777777" w:rsidR="00F82128" w:rsidRDefault="003D4FC0">
            <w:r>
              <w:rPr>
                <w:b/>
                <w:bCs/>
                <w:sz w:val="20"/>
                <w:szCs w:val="20"/>
              </w:rPr>
              <w:t>Campo</w:t>
            </w:r>
          </w:p>
        </w:tc>
        <w:tc>
          <w:tcPr>
            <w:tcW w:w="3060" w:type="dxa"/>
            <w:shd w:val="clear" w:color="auto" w:fill="DCE6F1"/>
            <w:tcMar>
              <w:top w:w="60" w:type="dxa"/>
              <w:left w:w="100" w:type="dxa"/>
              <w:bottom w:w="60" w:type="dxa"/>
              <w:right w:w="100" w:type="dxa"/>
            </w:tcMar>
          </w:tcPr>
          <w:p w14:paraId="7E10207A" w14:textId="77777777" w:rsidR="00F82128" w:rsidRDefault="003D4FC0">
            <w:r>
              <w:rPr>
                <w:b/>
                <w:bCs/>
                <w:sz w:val="20"/>
                <w:szCs w:val="20"/>
              </w:rPr>
              <w:t>Problema</w:t>
            </w:r>
          </w:p>
        </w:tc>
        <w:tc>
          <w:tcPr>
            <w:tcW w:w="3400" w:type="dxa"/>
            <w:shd w:val="clear" w:color="auto" w:fill="DCE6F1"/>
            <w:tcMar>
              <w:top w:w="60" w:type="dxa"/>
              <w:left w:w="100" w:type="dxa"/>
              <w:bottom w:w="60" w:type="dxa"/>
              <w:right w:w="100" w:type="dxa"/>
            </w:tcMar>
          </w:tcPr>
          <w:p w14:paraId="7E10207B" w14:textId="77777777" w:rsidR="00F82128" w:rsidRDefault="003D4FC0">
            <w:r>
              <w:rPr>
                <w:b/>
                <w:bCs/>
                <w:sz w:val="20"/>
                <w:szCs w:val="20"/>
              </w:rPr>
              <w:t>Ejemplo real del dato</w:t>
            </w:r>
          </w:p>
        </w:tc>
      </w:tr>
      <w:tr w:rsidR="00F82128" w14:paraId="7E102081" w14:textId="77777777">
        <w:tc>
          <w:tcPr>
            <w:tcW w:w="1000" w:type="dxa"/>
            <w:tcMar>
              <w:top w:w="60" w:type="dxa"/>
              <w:left w:w="100" w:type="dxa"/>
              <w:bottom w:w="60" w:type="dxa"/>
              <w:right w:w="100" w:type="dxa"/>
            </w:tcMar>
          </w:tcPr>
          <w:p w14:paraId="7E10207D" w14:textId="77777777" w:rsidR="00F82128" w:rsidRDefault="003D4FC0">
            <w:r>
              <w:rPr>
                <w:sz w:val="20"/>
                <w:szCs w:val="20"/>
              </w:rPr>
              <w:t>F1</w:t>
            </w:r>
          </w:p>
        </w:tc>
        <w:tc>
          <w:tcPr>
            <w:tcW w:w="1900" w:type="dxa"/>
            <w:tcMar>
              <w:top w:w="60" w:type="dxa"/>
              <w:left w:w="100" w:type="dxa"/>
              <w:bottom w:w="60" w:type="dxa"/>
              <w:right w:w="100" w:type="dxa"/>
            </w:tcMar>
          </w:tcPr>
          <w:p w14:paraId="7E10207E" w14:textId="18609C7A" w:rsidR="00F82128" w:rsidRDefault="0020572B">
            <w:r>
              <w:t xml:space="preserve">PK_CALZADA / CIV</w:t>
            </w:r>
          </w:p>
        </w:tc>
        <w:tc>
          <w:tcPr>
            <w:tcW w:w="3060" w:type="dxa"/>
            <w:tcMar>
              <w:top w:w="60" w:type="dxa"/>
              <w:left w:w="100" w:type="dxa"/>
              <w:bottom w:w="60" w:type="dxa"/>
              <w:right w:w="100" w:type="dxa"/>
            </w:tcMar>
          </w:tcPr>
          <w:p w14:paraId="4E8A7E45" w14:textId="3C30AFE4" w:rsidR="0020572B" w:rsidRDefault="0020572B" w:rsidP="0020572B">
            <w:r>
              <w:t xml:space="preserve">Campos vacíos que impiden ubicar el siniestro en la malla vial.</w:t>
            </w:r>
          </w:p>
        </w:tc>
        <w:tc>
          <w:tcPr>
            <w:tcW w:w="3400" w:type="dxa"/>
            <w:tcMar>
              <w:top w:w="60" w:type="dxa"/>
              <w:left w:w="100" w:type="dxa"/>
              <w:bottom w:w="60" w:type="dxa"/>
              <w:right w:w="100" w:type="dxa"/>
            </w:tcMar>
          </w:tcPr>
          <w:p w14:paraId="5C35197B" w14:textId="77777777" w:rsidR="0020572B" w:rsidRDefault="0020572B" w:rsidP="0020572B">
            <w:r>
              <w:t xml:space="preserve">PK_CALZADA vacío en 16.765 de 88.804 registros (18,88 %); CIV vacío en 293 (0,33 %).</w:t>
            </w:r>
          </w:p>
        </w:tc>
      </w:tr>
      <w:tr w:rsidR="00F82128" w14:paraId="7E102086" w14:textId="77777777">
        <w:tc>
          <w:tcPr>
            <w:tcW w:w="1000" w:type="dxa"/>
            <w:tcMar>
              <w:top w:w="60" w:type="dxa"/>
              <w:left w:w="100" w:type="dxa"/>
              <w:bottom w:w="60" w:type="dxa"/>
              <w:right w:w="100" w:type="dxa"/>
            </w:tcMar>
          </w:tcPr>
          <w:p w14:paraId="7E102082" w14:textId="77777777" w:rsidR="00F82128" w:rsidRDefault="003D4FC0">
            <w:r>
              <w:rPr>
                <w:sz w:val="20"/>
                <w:szCs w:val="20"/>
              </w:rPr>
              <w:t>F2</w:t>
            </w:r>
          </w:p>
        </w:tc>
        <w:tc>
          <w:tcPr>
            <w:tcW w:w="1900" w:type="dxa"/>
            <w:tcMar>
              <w:top w:w="60" w:type="dxa"/>
              <w:left w:w="100" w:type="dxa"/>
              <w:bottom w:w="60" w:type="dxa"/>
              <w:right w:w="100" w:type="dxa"/>
            </w:tcMar>
          </w:tcPr>
          <w:p w14:paraId="7E102083" w14:textId="2AA6D346" w:rsidR="00F82128" w:rsidRDefault="0020572B">
            <w:r>
              <w:t xml:space="preserve">GRUPOS_BRT</w:t>
            </w:r>
          </w:p>
        </w:tc>
        <w:tc>
          <w:tcPr>
            <w:tcW w:w="3060" w:type="dxa"/>
            <w:tcMar>
              <w:top w:w="60" w:type="dxa"/>
              <w:left w:w="100" w:type="dxa"/>
              <w:bottom w:w="60" w:type="dxa"/>
              <w:right w:w="100" w:type="dxa"/>
            </w:tcMar>
          </w:tcPr>
          <w:p w14:paraId="57251599" w14:textId="77777777" w:rsidR="0020572B" w:rsidRDefault="0020572B" w:rsidP="0020572B">
            <w:r>
              <w:t>Incompletitud en datos de</w:t>
            </w:r>
          </w:p>
          <w:p w14:paraId="44BA63A0" w14:textId="77777777" w:rsidR="0020572B" w:rsidRDefault="0020572B" w:rsidP="0020572B">
            <w:r>
              <w:t>soporte tecnológico</w:t>
            </w:r>
          </w:p>
          <w:p w14:paraId="7E102084" w14:textId="3D8CD12F" w:rsidR="00F82128" w:rsidRDefault="0020572B" w:rsidP="0020572B">
            <w:r>
              <w:t>específico.</w:t>
            </w:r>
          </w:p>
        </w:tc>
        <w:tc>
          <w:tcPr>
            <w:tcW w:w="3400" w:type="dxa"/>
            <w:tcMar>
              <w:top w:w="60" w:type="dxa"/>
              <w:left w:w="100" w:type="dxa"/>
              <w:bottom w:w="60" w:type="dxa"/>
              <w:right w:w="100" w:type="dxa"/>
            </w:tcMar>
          </w:tcPr>
          <w:p w14:paraId="7A846E03" w14:textId="77777777" w:rsidR="0020572B" w:rsidRDefault="0020572B" w:rsidP="0020572B">
            <w:r>
              <w:t xml:space="preserve">GRUPOS_BRT vacío en 103 de 106 registros (97,17 %).</w:t>
            </w:r>
          </w:p>
        </w:tc>
      </w:tr>
      <w:tr w:rsidR="00F82128" w14:paraId="7E10208B" w14:textId="77777777">
        <w:tc>
          <w:tcPr>
            <w:tcW w:w="1000" w:type="dxa"/>
            <w:tcMar>
              <w:top w:w="60" w:type="dxa"/>
              <w:left w:w="100" w:type="dxa"/>
              <w:bottom w:w="60" w:type="dxa"/>
              <w:right w:w="100" w:type="dxa"/>
            </w:tcMar>
          </w:tcPr>
          <w:p w14:paraId="7E102087" w14:textId="77777777" w:rsidR="00F82128" w:rsidRDefault="003D4FC0">
            <w:r>
              <w:rPr>
                <w:sz w:val="20"/>
                <w:szCs w:val="20"/>
              </w:rPr>
              <w:t>F3</w:t>
            </w:r>
          </w:p>
        </w:tc>
        <w:tc>
          <w:tcPr>
            <w:tcW w:w="1900" w:type="dxa"/>
            <w:tcMar>
              <w:top w:w="60" w:type="dxa"/>
              <w:left w:w="100" w:type="dxa"/>
              <w:bottom w:w="60" w:type="dxa"/>
              <w:right w:w="100" w:type="dxa"/>
            </w:tcMar>
          </w:tcPr>
          <w:p w14:paraId="7E102088" w14:textId="026D769F" w:rsidR="00F82128" w:rsidRDefault="0020572B">
            <w:r>
              <w:t xml:space="preserve">CARROCERIA</w:t>
            </w:r>
          </w:p>
        </w:tc>
        <w:tc>
          <w:tcPr>
            <w:tcW w:w="3060" w:type="dxa"/>
            <w:tcMar>
              <w:top w:w="60" w:type="dxa"/>
              <w:left w:w="100" w:type="dxa"/>
              <w:bottom w:w="60" w:type="dxa"/>
              <w:right w:w="100" w:type="dxa"/>
            </w:tcMar>
          </w:tcPr>
          <w:p w14:paraId="26F2ABD8" w14:textId="77777777" w:rsidR="0020572B" w:rsidRDefault="0020572B" w:rsidP="0020572B">
            <w:r>
              <w:t xml:space="preserve">Valor vacío en un campo categórico necesario para agrupar el parque automotor.</w:t>
            </w:r>
          </w:p>
        </w:tc>
        <w:tc>
          <w:tcPr>
            <w:tcW w:w="3400" w:type="dxa"/>
            <w:tcMar>
              <w:top w:w="60" w:type="dxa"/>
              <w:left w:w="100" w:type="dxa"/>
              <w:bottom w:w="60" w:type="dxa"/>
              <w:right w:w="100" w:type="dxa"/>
            </w:tcMar>
          </w:tcPr>
          <w:p w14:paraId="1E3254A7" w14:textId="77777777" w:rsidR="0020572B" w:rsidRDefault="0020572B" w:rsidP="0020572B">
            <w:r>
              <w:t xml:space="preserve">CARROCERIA vacío en 1 de 1.493 registros (0,07 %).</w:t>
            </w:r>
          </w:p>
        </w:tc>
      </w:tr>
    </w:tbl>
    <w:p w14:paraId="7E10208C" w14:textId="1A74D2CD" w:rsidR="00F82128" w:rsidRDefault="003D4FC0">
      <w:pPr>
        <w:spacing w:after="120"/>
      </w:pPr>
      <w:r>
        <w:rPr>
          <w:i/>
          <w:iCs/>
          <w:color w:val="7F7F7F"/>
          <w:sz w:val="20"/>
          <w:szCs w:val="20"/>
        </w:rPr>
        <w:t xml:space="preserve">▸ Los diccionarios completos van en el Anexo A y en /datos/diccionarios; la muestra de 20 filas por fuente, en /datos/muestras del repositorio.</w:t>
      </w:r>
    </w:p>
    <w:p w14:paraId="7E10208D" w14:textId="77777777" w:rsidR="00F82128" w:rsidRDefault="003D4FC0">
      <w:pPr>
        <w:pStyle w:val="Heading1"/>
        <w:spacing w:before="240" w:after="120"/>
      </w:pPr>
      <w:r>
        <w:t>3. Diagnóstico de madurez</w:t>
      </w:r>
    </w:p>
    <w:p w14:paraId="7E10208E" w14:textId="35601FEB" w:rsidR="00F82128" w:rsidRDefault="003D4FC0">
      <w:pPr>
        <w:spacing w:after="120"/>
      </w:pPr>
      <w:r>
        <w:rPr>
          <w:i/>
          <w:iCs/>
          <w:color w:val="7F7F7F"/>
          <w:sz w:val="20"/>
          <w:szCs w:val="20"/>
        </w:rPr>
        <w:t xml:space="preserve">▸  1 página. Use el BIMM de siete fases visto en clase (https://virtual.konradlorenz.edu.co/course/section.php?id=107056):</w:t>
      </w:r>
    </w:p>
    <w:p w14:paraId="7E102090" w14:textId="2A6F06C5" w:rsidR="00F82128" w:rsidRDefault="003D4FC0" w:rsidP="001F4D85">
      <w:pPr>
        <w:pStyle w:val="ListParagraph"/>
        <w:numPr>
          <w:ilvl w:val="0"/>
          <w:numId w:val="1"/>
        </w:numPr>
        <w:spacing w:after="60"/>
      </w:pPr>
      <w:r>
        <w:rPr>
          <w:i/>
          <w:iCs/>
          <w:color w:val="7F7F7F"/>
          <w:sz w:val="20"/>
          <w:szCs w:val="20"/>
        </w:rPr>
        <w:t xml:space="preserve">1. No existe BI · 2. Datos accesibles sin BI · 3. Procesos formales de decisión basados en datos · 4. Data warehouse · 5. Crecimiento del DW y reporting formal · 6. Despliegue de OLAP · 7. BI formalizado</w:t>
      </w:r>
    </w:p>
    <w:p w14:paraId="7E102091" w14:textId="77777777" w:rsidR="00F82128" w:rsidRDefault="00F821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82128" w14:paraId="7E102094" w14:textId="77777777">
        <w:trPr>
          <w:tblHeader/>
        </w:trPr>
        <w:tc>
          <w:tcPr>
            <w:tcW w:w="3000" w:type="dxa"/>
            <w:shd w:val="clear" w:color="auto" w:fill="DCE6F1"/>
            <w:tcMar>
              <w:top w:w="60" w:type="dxa"/>
              <w:left w:w="100" w:type="dxa"/>
              <w:bottom w:w="60" w:type="dxa"/>
              <w:right w:w="100" w:type="dxa"/>
            </w:tcMar>
          </w:tcPr>
          <w:p w14:paraId="7E102092" w14:textId="77777777" w:rsidR="00F82128" w:rsidRDefault="003D4FC0">
            <w:r>
              <w:rPr>
                <w:b/>
                <w:bCs/>
                <w:sz w:val="20"/>
                <w:szCs w:val="20"/>
              </w:rPr>
              <w:t>Elemento</w:t>
            </w:r>
          </w:p>
        </w:tc>
        <w:tc>
          <w:tcPr>
            <w:tcW w:w="6360" w:type="dxa"/>
            <w:shd w:val="clear" w:color="auto" w:fill="DCE6F1"/>
            <w:tcMar>
              <w:top w:w="60" w:type="dxa"/>
              <w:left w:w="100" w:type="dxa"/>
              <w:bottom w:w="60" w:type="dxa"/>
              <w:right w:w="100" w:type="dxa"/>
            </w:tcMar>
          </w:tcPr>
          <w:p w14:paraId="7E102093" w14:textId="77777777" w:rsidR="00F82128" w:rsidRDefault="003D4FC0">
            <w:r>
              <w:rPr>
                <w:b/>
                <w:bCs/>
                <w:sz w:val="20"/>
                <w:szCs w:val="20"/>
              </w:rPr>
              <w:t>Respuesta</w:t>
            </w:r>
          </w:p>
        </w:tc>
      </w:tr>
      <w:tr w:rsidR="00F82128" w14:paraId="7E102097" w14:textId="77777777">
        <w:tc>
          <w:tcPr>
            <w:tcW w:w="3000" w:type="dxa"/>
            <w:tcMar>
              <w:top w:w="60" w:type="dxa"/>
              <w:left w:w="100" w:type="dxa"/>
              <w:bottom w:w="60" w:type="dxa"/>
              <w:right w:w="100" w:type="dxa"/>
            </w:tcMar>
          </w:tcPr>
          <w:p w14:paraId="7E102095" w14:textId="77777777" w:rsidR="00F82128" w:rsidRDefault="003D4FC0">
            <w:r>
              <w:rPr>
                <w:sz w:val="20"/>
                <w:szCs w:val="20"/>
              </w:rPr>
              <w:t>Fase actual</w:t>
            </w:r>
          </w:p>
        </w:tc>
        <w:tc>
          <w:tcPr>
            <w:tcW w:w="6360" w:type="dxa"/>
            <w:tcMar>
              <w:top w:w="60" w:type="dxa"/>
              <w:left w:w="100" w:type="dxa"/>
              <w:bottom w:w="60" w:type="dxa"/>
              <w:right w:w="100" w:type="dxa"/>
            </w:tcMar>
          </w:tcPr>
          <w:p w14:paraId="7E102096" w14:textId="2C57737D" w:rsidR="00F82128" w:rsidRPr="0020572B" w:rsidRDefault="0020572B">
            <w:r>
              <w:rPr>
                <w:sz w:val="20"/>
                <w:szCs w:val="20"/>
              </w:rPr>
              <w:t>Fase 2. Datos accesibles sin BI</w:t>
            </w:r>
          </w:p>
        </w:tc>
      </w:tr>
      <w:tr w:rsidR="00F82128" w14:paraId="7E10209A" w14:textId="77777777">
        <w:tc>
          <w:tcPr>
            <w:tcW w:w="3000" w:type="dxa"/>
            <w:tcMar>
              <w:top w:w="60" w:type="dxa"/>
              <w:left w:w="100" w:type="dxa"/>
              <w:bottom w:w="60" w:type="dxa"/>
              <w:right w:w="100" w:type="dxa"/>
            </w:tcMar>
          </w:tcPr>
          <w:p w14:paraId="7E102098" w14:textId="77777777" w:rsidR="00F82128" w:rsidRDefault="003D4FC0">
            <w:r>
              <w:rPr>
                <w:sz w:val="20"/>
                <w:szCs w:val="20"/>
              </w:rPr>
              <w:t>Evidencia</w:t>
            </w:r>
          </w:p>
        </w:tc>
        <w:tc>
          <w:tcPr>
            <w:tcW w:w="6360" w:type="dxa"/>
            <w:tcMar>
              <w:top w:w="60" w:type="dxa"/>
              <w:left w:w="100" w:type="dxa"/>
              <w:bottom w:w="60" w:type="dxa"/>
              <w:right w:w="100" w:type="dxa"/>
            </w:tcMar>
          </w:tcPr>
          <w:p w14:paraId="378A7F23" w14:textId="77777777" w:rsidR="0020572B" w:rsidRPr="0020572B" w:rsidRDefault="0020572B" w:rsidP="0020572B">
            <w:pPr>
              <w:rPr>
                <w:sz w:val="20"/>
                <w:szCs w:val="20"/>
              </w:rPr>
            </w:pPr>
            <w:r>
              <w:rPr>
                <w:sz w:val="20"/>
                <w:szCs w:val="20"/>
              </w:rPr>
              <w:t>Sustentada en S1 (silos de información entre CSVs</w:t>
            </w:r>
          </w:p>
          <w:p w14:paraId="573C2825" w14:textId="77777777" w:rsidR="0020572B" w:rsidRPr="0020572B" w:rsidRDefault="0020572B" w:rsidP="0020572B">
            <w:pPr>
              <w:rPr>
                <w:sz w:val="20"/>
                <w:szCs w:val="20"/>
              </w:rPr>
            </w:pPr>
            <w:r>
              <w:rPr>
                <w:sz w:val="20"/>
                <w:szCs w:val="20"/>
              </w:rPr>
              <w:t>aislados), S2 (inconsistencias de calidad sin repositorios</w:t>
            </w:r>
          </w:p>
          <w:p w14:paraId="39DD09C1" w14:textId="77777777" w:rsidR="0020572B" w:rsidRPr="0020572B" w:rsidRDefault="0020572B" w:rsidP="0020572B">
            <w:pPr>
              <w:rPr>
                <w:sz w:val="20"/>
                <w:szCs w:val="20"/>
              </w:rPr>
            </w:pPr>
            <w:r>
              <w:rPr>
                <w:sz w:val="20"/>
                <w:szCs w:val="20"/>
              </w:rPr>
              <w:t>consolidados) y S3 (incapacidad de cruce analítico en un</w:t>
            </w:r>
          </w:p>
          <w:p w14:paraId="7E102099" w14:textId="6FCC03AF" w:rsidR="00F82128" w:rsidRPr="0020572B" w:rsidRDefault="0020572B" w:rsidP="0020572B">
            <w:r>
              <w:rPr>
                <w:sz w:val="20"/>
                <w:szCs w:val="20"/>
              </w:rPr>
              <w:t>Data Warehouse).</w:t>
            </w:r>
          </w:p>
        </w:tc>
      </w:tr>
      <w:tr w:rsidR="00F82128" w14:paraId="7E10209D" w14:textId="77777777">
        <w:tc>
          <w:tcPr>
            <w:tcW w:w="3000" w:type="dxa"/>
            <w:tcMar>
              <w:top w:w="60" w:type="dxa"/>
              <w:left w:w="100" w:type="dxa"/>
              <w:bottom w:w="60" w:type="dxa"/>
              <w:right w:w="100" w:type="dxa"/>
            </w:tcMar>
          </w:tcPr>
          <w:p w14:paraId="7E10209B" w14:textId="77777777" w:rsidR="00F82128" w:rsidRDefault="003D4FC0">
            <w:r>
              <w:rPr>
                <w:sz w:val="20"/>
                <w:szCs w:val="20"/>
              </w:rPr>
              <w:t>Por qué no es la fase siguiente</w:t>
            </w:r>
          </w:p>
        </w:tc>
        <w:tc>
          <w:tcPr>
            <w:tcW w:w="6360" w:type="dxa"/>
            <w:tcMar>
              <w:top w:w="60" w:type="dxa"/>
              <w:left w:w="100" w:type="dxa"/>
              <w:bottom w:w="60" w:type="dxa"/>
              <w:right w:w="100" w:type="dxa"/>
            </w:tcMar>
          </w:tcPr>
          <w:p w14:paraId="6138B4A8" w14:textId="77777777" w:rsidR="0020572B" w:rsidRPr="0020572B" w:rsidRDefault="0020572B" w:rsidP="0020572B">
            <w:pPr>
              <w:rPr>
                <w:sz w:val="20"/>
                <w:szCs w:val="20"/>
              </w:rPr>
            </w:pPr>
            <w:r>
              <w:rPr>
                <w:sz w:val="20"/>
                <w:szCs w:val="20"/>
              </w:rPr>
              <w:t>A la SDM le falta establecer un proceso formal</w:t>
            </w:r>
          </w:p>
          <w:p w14:paraId="57778DA3" w14:textId="77777777" w:rsidR="0020572B" w:rsidRPr="0020572B" w:rsidRDefault="0020572B" w:rsidP="0020572B">
            <w:pPr>
              <w:rPr>
                <w:sz w:val="20"/>
                <w:szCs w:val="20"/>
              </w:rPr>
            </w:pPr>
            <w:r>
              <w:rPr>
                <w:sz w:val="20"/>
                <w:szCs w:val="20"/>
              </w:rPr>
              <w:t>institucional de toma de decisiones basado en repositorios</w:t>
            </w:r>
          </w:p>
          <w:p w14:paraId="208182AE" w14:textId="77777777" w:rsidR="0020572B" w:rsidRPr="0020572B" w:rsidRDefault="0020572B" w:rsidP="0020572B">
            <w:pPr>
              <w:rPr>
                <w:sz w:val="20"/>
                <w:szCs w:val="20"/>
              </w:rPr>
            </w:pPr>
            <w:r>
              <w:rPr>
                <w:sz w:val="20"/>
                <w:szCs w:val="20"/>
              </w:rPr>
              <w:t>unificados, careciendo actualmente de un Data Warehouse</w:t>
            </w:r>
          </w:p>
          <w:p w14:paraId="7E10209C" w14:textId="237F063C" w:rsidR="00F82128" w:rsidRPr="0020572B" w:rsidRDefault="0020572B" w:rsidP="0020572B">
            <w:r>
              <w:rPr>
                <w:sz w:val="20"/>
                <w:szCs w:val="20"/>
              </w:rPr>
              <w:t>y de pipelines ETL automatizados.</w:t>
            </w:r>
          </w:p>
        </w:tc>
      </w:tr>
      <w:tr w:rsidR="00F82128" w14:paraId="7E1020A0" w14:textId="77777777">
        <w:tc>
          <w:tcPr>
            <w:tcW w:w="3000" w:type="dxa"/>
            <w:tcMar>
              <w:top w:w="60" w:type="dxa"/>
              <w:left w:w="100" w:type="dxa"/>
              <w:bottom w:w="60" w:type="dxa"/>
              <w:right w:w="100" w:type="dxa"/>
            </w:tcMar>
          </w:tcPr>
          <w:p w14:paraId="7E10209E" w14:textId="77777777" w:rsidR="00F82128" w:rsidRDefault="003D4FC0">
            <w:r>
              <w:rPr>
                <w:sz w:val="20"/>
                <w:szCs w:val="20"/>
              </w:rPr>
              <w:t>Fase objetivo al final del proyecto</w:t>
            </w:r>
          </w:p>
        </w:tc>
        <w:tc>
          <w:tcPr>
            <w:tcW w:w="6360" w:type="dxa"/>
            <w:tcMar>
              <w:top w:w="60" w:type="dxa"/>
              <w:left w:w="100" w:type="dxa"/>
              <w:bottom w:w="60" w:type="dxa"/>
              <w:right w:w="100" w:type="dxa"/>
            </w:tcMar>
          </w:tcPr>
          <w:p w14:paraId="7E10209F" w14:textId="0A2BD5C8" w:rsidR="00F82128" w:rsidRPr="0020572B" w:rsidRDefault="0020572B">
            <w:r>
              <w:rPr>
                <w:sz w:val="20"/>
                <w:szCs w:val="20"/>
              </w:rPr>
              <w:t>Fase 5. Crecimiento del DW y reporting formal</w:t>
            </w:r>
          </w:p>
        </w:tc>
      </w:tr>
      <w:tr w:rsidR="00F82128" w14:paraId="7E1020A3" w14:textId="77777777">
        <w:tc>
          <w:tcPr>
            <w:tcW w:w="3000" w:type="dxa"/>
            <w:tcMar>
              <w:top w:w="60" w:type="dxa"/>
              <w:left w:w="100" w:type="dxa"/>
              <w:bottom w:w="60" w:type="dxa"/>
              <w:right w:w="100" w:type="dxa"/>
            </w:tcMar>
          </w:tcPr>
          <w:p w14:paraId="7E1020A1" w14:textId="77777777" w:rsidR="00F82128" w:rsidRDefault="003D4FC0">
            <w:r>
              <w:rPr>
                <w:sz w:val="20"/>
                <w:szCs w:val="20"/>
              </w:rPr>
              <w:t>Brechas que cierra el proyecto</w:t>
            </w:r>
          </w:p>
        </w:tc>
        <w:tc>
          <w:tcPr>
            <w:tcW w:w="6360" w:type="dxa"/>
            <w:tcMar>
              <w:top w:w="60" w:type="dxa"/>
              <w:left w:w="100" w:type="dxa"/>
              <w:bottom w:w="60" w:type="dxa"/>
              <w:right w:w="100" w:type="dxa"/>
            </w:tcMar>
          </w:tcPr>
          <w:p w14:paraId="4FCD99EF" w14:textId="77777777" w:rsidR="0020572B" w:rsidRPr="0020572B" w:rsidRDefault="0020572B" w:rsidP="0020572B">
            <w:pPr>
              <w:rPr>
                <w:sz w:val="20"/>
                <w:szCs w:val="20"/>
              </w:rPr>
            </w:pPr>
            <w:r>
              <w:rPr>
                <w:sz w:val="20"/>
                <w:szCs w:val="20"/>
              </w:rPr>
              <w:t xml:space="preserve">1. Construcción e integración de un Data Warehouse dimensional (capa 3 de la tabla 4.2: PostgreSQL / Amazon S3).</w:t>
            </w:r>
          </w:p>
          <w:p w14:paraId="51496DB6" w14:textId="77777777" w:rsidR="0020572B" w:rsidRPr="0020572B" w:rsidRDefault="0020572B" w:rsidP="0020572B">
            <w:pPr>
              <w:rPr>
                <w:sz w:val="20"/>
                <w:szCs w:val="20"/>
              </w:rPr>
            </w:pPr>
            <w:r>
              <w:rPr>
                <w:sz w:val="20"/>
                <w:szCs w:val="20"/>
              </w:rPr>
              <w:t xml:space="preserve">2. Automatización de flujos ETL con control de calidad (capa 2 de la tabla 4.2: Python / AWS Glue).</w:t>
            </w:r>
          </w:p>
          <w:p w14:paraId="47678D38" w14:textId="77777777" w:rsidR="0020572B" w:rsidRPr="0020572B" w:rsidRDefault="0020572B" w:rsidP="0020572B">
            <w:pPr>
              <w:rPr>
                <w:sz w:val="20"/>
                <w:szCs w:val="20"/>
              </w:rPr>
            </w:pPr>
            <w:r>
              <w:rPr>
                <w:sz w:val="20"/>
                <w:szCs w:val="20"/>
              </w:rPr>
              <w:t xml:space="preserve">3. Tableros de control y reporting formal (capa 4 de la tabla 4.2: Power BI Desktop &amp; Service).</w:t>
            </w:r>
          </w:p>
          <w:p w14:paraId="51BEDCB7" w14:textId="77777777" w:rsidR="0020572B" w:rsidRPr="0020572B" w:rsidRDefault="0020572B" w:rsidP="0020572B">
            <w:pPr>
              <w:rPr>
                <w:sz w:val="20"/>
                <w:szCs w:val="20"/>
              </w:rPr>
            </w:pPr>
            <w:r>
              <w:rPr>
                <w:sz w:val="20"/>
                <w:szCs w:val="20"/>
              </w:rPr>
              <w:t xml:space="preserve">4. Gobierno de datos y metadatos (capa 5 de la tabla 4.2: Apache Atlas / Great Expectations / AWS IAM).</w:t>
            </w:r>
          </w:p>
        </w:tc>
      </w:tr>
    </w:tbl>
    <w:p w14:paraId="7E1020A5" w14:textId="5FA409DB" w:rsidR="00F82128" w:rsidRDefault="003D4FC0" w:rsidP="006A015C">
      <w:pPr>
        <w:pStyle w:val="Heading1"/>
        <w:spacing w:before="240" w:after="120"/>
      </w:pPr>
      <w:r>
        <w:t>4. Arquitectura</w:t>
      </w:r>
    </w:p>
    <w:p w14:paraId="7E1020A6" w14:textId="77777777" w:rsidR="00F82128" w:rsidRDefault="003D4FC0">
      <w:pPr>
        <w:pStyle w:val="Heading2"/>
        <w:spacing w:before="200" w:after="100"/>
      </w:pPr>
      <w:r>
        <w:lastRenderedPageBreak/>
        <w:t>4.1 Diagrama de cinco capas del caso</w:t>
      </w:r>
    </w:p>
    <w:p w14:paraId="64667B11" w14:textId="77777777" w:rsidR="006A015C" w:rsidRDefault="006A015C" w:rsidP="006A015C">
      <w:pPr>
        <w:pStyle w:val="Heading2"/>
        <w:spacing w:before="200" w:after="100"/>
        <w:jc w:val="center"/>
      </w:pPr>
      <w:r>
        <w:rPr>
          <w:noProof/>
        </w:rPr>
        <w:drawing>
          <wp:inline distT="0" distB="0" distL="0" distR="0" wp14:anchorId="2A33B925" wp14:editId="5BB1B393">
            <wp:extent cx="4572000" cy="2768600"/>
            <wp:effectExtent l="0" t="0" r="0" b="0"/>
            <wp:docPr id="1656308548" name="Imagen 2">
              <a:extLst xmlns:a="http://schemas.openxmlformats.org/drawingml/2006/main">
                <a:ext uri="{FF2B5EF4-FFF2-40B4-BE49-F238E27FC236}">
                  <a16:creationId xmlns:a16="http://schemas.microsoft.com/office/drawing/2014/main" id="{9ED08E3F-C785-4EB4-887F-1E1E8C6F8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08548" name="Imagen 1656308548"/>
                    <pic:cNvPicPr/>
                  </pic:nvPicPr>
                  <pic:blipFill>
                    <a:blip r:embed="rId8">
                      <a:extLst>
                        <a:ext uri="{28A0092B-C50C-407E-A947-70E740481C1C}">
                          <a14:useLocalDpi xmlns:a14="http://schemas.microsoft.com/office/drawing/2010/main" val="0"/>
                        </a:ext>
                      </a:extLst>
                    </a:blip>
                    <a:stretch>
                      <a:fillRect/>
                    </a:stretch>
                  </pic:blipFill>
                  <pic:spPr>
                    <a:xfrm>
                      <a:off x="0" y="0"/>
                      <a:ext cx="4584894" cy="2776408"/>
                    </a:xfrm>
                    <a:prstGeom prst="rect">
                      <a:avLst/>
                    </a:prstGeom>
                  </pic:spPr>
                </pic:pic>
              </a:graphicData>
            </a:graphic>
          </wp:inline>
        </w:drawing>
      </w:r>
    </w:p>
    <w:p w14:paraId="7E1020A9" w14:textId="4B430011" w:rsidR="00F82128" w:rsidRDefault="003D4FC0" w:rsidP="006A015C">
      <w:pPr>
        <w:pStyle w:val="Heading2"/>
        <w:spacing w:before="200" w:after="100"/>
      </w:pPr>
      <w:r>
        <w:t>4.2 Componentes por capa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F82128" w14:paraId="7E1020AD" w14:textId="77777777">
        <w:trPr>
          <w:tblHeader/>
        </w:trPr>
        <w:tc>
          <w:tcPr>
            <w:tcW w:w="2600" w:type="dxa"/>
            <w:shd w:val="clear" w:color="auto" w:fill="DCE6F1"/>
            <w:tcMar>
              <w:top w:w="60" w:type="dxa"/>
              <w:left w:w="100" w:type="dxa"/>
              <w:bottom w:w="60" w:type="dxa"/>
              <w:right w:w="100" w:type="dxa"/>
            </w:tcMar>
          </w:tcPr>
          <w:p w14:paraId="7E1020AA" w14:textId="77777777" w:rsidR="00F82128" w:rsidRDefault="003D4FC0">
            <w:r>
              <w:rPr>
                <w:b/>
                <w:bCs/>
                <w:sz w:val="20"/>
                <w:szCs w:val="20"/>
              </w:rPr>
              <w:t>Capa</w:t>
            </w:r>
          </w:p>
        </w:tc>
        <w:tc>
          <w:tcPr>
            <w:tcW w:w="3380" w:type="dxa"/>
            <w:shd w:val="clear" w:color="auto" w:fill="DCE6F1"/>
            <w:tcMar>
              <w:top w:w="60" w:type="dxa"/>
              <w:left w:w="100" w:type="dxa"/>
              <w:bottom w:w="60" w:type="dxa"/>
              <w:right w:w="100" w:type="dxa"/>
            </w:tcMar>
          </w:tcPr>
          <w:p w14:paraId="7E1020AB" w14:textId="77777777" w:rsidR="00F82128" w:rsidRDefault="003D4FC0">
            <w:r>
              <w:rPr>
                <w:b/>
                <w:bCs/>
                <w:sz w:val="20"/>
                <w:szCs w:val="20"/>
              </w:rPr>
              <w:t>Componentes y herramientas del caso</w:t>
            </w:r>
          </w:p>
        </w:tc>
        <w:tc>
          <w:tcPr>
            <w:tcW w:w="3380" w:type="dxa"/>
            <w:shd w:val="clear" w:color="auto" w:fill="DCE6F1"/>
            <w:tcMar>
              <w:top w:w="60" w:type="dxa"/>
              <w:left w:w="100" w:type="dxa"/>
              <w:bottom w:w="60" w:type="dxa"/>
              <w:right w:w="100" w:type="dxa"/>
            </w:tcMar>
          </w:tcPr>
          <w:p w14:paraId="7E1020AC" w14:textId="77777777" w:rsidR="00F82128" w:rsidRDefault="003D4FC0">
            <w:r>
              <w:rPr>
                <w:b/>
                <w:bCs/>
                <w:sz w:val="20"/>
                <w:szCs w:val="20"/>
              </w:rPr>
              <w:t>Función en el caso</w:t>
            </w:r>
          </w:p>
        </w:tc>
      </w:tr>
      <w:tr w:rsidR="00F82128" w14:paraId="7E1020B1" w14:textId="77777777">
        <w:tc>
          <w:tcPr>
            <w:tcW w:w="2600" w:type="dxa"/>
            <w:tcMar>
              <w:top w:w="60" w:type="dxa"/>
              <w:left w:w="100" w:type="dxa"/>
              <w:bottom w:w="60" w:type="dxa"/>
              <w:right w:w="100" w:type="dxa"/>
            </w:tcMar>
          </w:tcPr>
          <w:p w14:paraId="7E1020AE" w14:textId="77777777" w:rsidR="00F82128" w:rsidRDefault="003D4FC0">
            <w:r>
              <w:rPr>
                <w:sz w:val="20"/>
                <w:szCs w:val="20"/>
              </w:rPr>
              <w:t>1. Fuentes de datos</w:t>
            </w:r>
          </w:p>
        </w:tc>
        <w:tc>
          <w:tcPr>
            <w:tcW w:w="3380" w:type="dxa"/>
            <w:tcMar>
              <w:top w:w="60" w:type="dxa"/>
              <w:left w:w="100" w:type="dxa"/>
              <w:bottom w:w="60" w:type="dxa"/>
              <w:right w:w="100" w:type="dxa"/>
            </w:tcMar>
          </w:tcPr>
          <w:p w14:paraId="5BA61D46" w14:textId="77777777" w:rsidR="006A015C" w:rsidRPr="006A015C" w:rsidRDefault="006A015C" w:rsidP="006A015C">
            <w:pPr>
              <w:rPr>
                <w:i/>
                <w:iCs/>
                <w:sz w:val="20"/>
                <w:szCs w:val="20"/>
              </w:rPr>
            </w:pPr>
            <w:r>
              <w:rPr>
                <w:i/>
                <w:iCs/>
                <w:sz w:val="20"/>
                <w:szCs w:val="20"/>
              </w:rPr>
              <w:t>F1 (Siniestros CSV), F2 (Red</w:t>
            </w:r>
          </w:p>
          <w:p w14:paraId="0EBDF3D4" w14:textId="77777777" w:rsidR="006A015C" w:rsidRPr="006A015C" w:rsidRDefault="006A015C" w:rsidP="006A015C">
            <w:pPr>
              <w:rPr>
                <w:i/>
                <w:iCs/>
                <w:sz w:val="20"/>
                <w:szCs w:val="20"/>
              </w:rPr>
            </w:pPr>
            <w:r>
              <w:rPr>
                <w:i/>
                <w:iCs/>
                <w:sz w:val="20"/>
                <w:szCs w:val="20"/>
              </w:rPr>
              <w:t>Semafórica CSV/XLSX), F3 (RUNT</w:t>
            </w:r>
          </w:p>
          <w:p w14:paraId="7E1020AF" w14:textId="283FC6FC" w:rsidR="00F82128" w:rsidRPr="006A015C" w:rsidRDefault="006A015C" w:rsidP="006A015C">
            <w:pPr>
              <w:rPr>
                <w:sz w:val="20"/>
                <w:szCs w:val="20"/>
              </w:rPr>
            </w:pPr>
            <w:r>
              <w:rPr>
                <w:i/>
                <w:iCs/>
                <w:sz w:val="20"/>
                <w:szCs w:val="20"/>
              </w:rPr>
              <w:t>CSV/XLSX)</w:t>
            </w:r>
          </w:p>
        </w:tc>
        <w:tc>
          <w:tcPr>
            <w:tcW w:w="3380" w:type="dxa"/>
            <w:tcMar>
              <w:top w:w="60" w:type="dxa"/>
              <w:left w:w="100" w:type="dxa"/>
              <w:bottom w:w="60" w:type="dxa"/>
              <w:right w:w="100" w:type="dxa"/>
            </w:tcMar>
          </w:tcPr>
          <w:p w14:paraId="338589F3" w14:textId="77777777" w:rsidR="006A015C" w:rsidRPr="006A015C" w:rsidRDefault="006A015C" w:rsidP="006A015C">
            <w:pPr>
              <w:rPr>
                <w:sz w:val="20"/>
                <w:szCs w:val="20"/>
              </w:rPr>
            </w:pPr>
            <w:r>
              <w:rPr>
                <w:sz w:val="20"/>
                <w:szCs w:val="20"/>
              </w:rPr>
              <w:t>Proveen los datos brutos</w:t>
            </w:r>
          </w:p>
          <w:p w14:paraId="2509F75C" w14:textId="77777777" w:rsidR="006A015C" w:rsidRPr="006A015C" w:rsidRDefault="006A015C" w:rsidP="006A015C">
            <w:pPr>
              <w:rPr>
                <w:sz w:val="20"/>
                <w:szCs w:val="20"/>
              </w:rPr>
            </w:pPr>
            <w:r>
              <w:rPr>
                <w:sz w:val="20"/>
                <w:szCs w:val="20"/>
              </w:rPr>
              <w:t>operacionales, geográficos y de</w:t>
            </w:r>
          </w:p>
          <w:p w14:paraId="7E1020B0" w14:textId="0A635439" w:rsidR="00F82128" w:rsidRPr="006A015C" w:rsidRDefault="006A015C" w:rsidP="006A015C">
            <w:pPr>
              <w:rPr>
                <w:sz w:val="20"/>
                <w:szCs w:val="20"/>
              </w:rPr>
            </w:pPr>
            <w:r>
              <w:rPr>
                <w:sz w:val="20"/>
                <w:szCs w:val="20"/>
              </w:rPr>
              <w:t>registro vehicular de Bogotá D.C.</w:t>
            </w:r>
          </w:p>
        </w:tc>
      </w:tr>
      <w:tr w:rsidR="00F82128" w14:paraId="7E1020B5" w14:textId="77777777">
        <w:tc>
          <w:tcPr>
            <w:tcW w:w="2600" w:type="dxa"/>
            <w:tcMar>
              <w:top w:w="60" w:type="dxa"/>
              <w:left w:w="100" w:type="dxa"/>
              <w:bottom w:w="60" w:type="dxa"/>
              <w:right w:w="100" w:type="dxa"/>
            </w:tcMar>
          </w:tcPr>
          <w:p w14:paraId="7E1020B2" w14:textId="77777777" w:rsidR="00F82128" w:rsidRDefault="003D4FC0">
            <w:r>
              <w:rPr>
                <w:sz w:val="20"/>
                <w:szCs w:val="20"/>
              </w:rPr>
              <w:t>2. Integración (ETL)</w:t>
            </w:r>
          </w:p>
        </w:tc>
        <w:tc>
          <w:tcPr>
            <w:tcW w:w="3380" w:type="dxa"/>
            <w:tcMar>
              <w:top w:w="60" w:type="dxa"/>
              <w:left w:w="100" w:type="dxa"/>
              <w:bottom w:w="60" w:type="dxa"/>
              <w:right w:w="100" w:type="dxa"/>
            </w:tcMar>
          </w:tcPr>
          <w:p w14:paraId="736DE6EB" w14:textId="77777777" w:rsidR="006A015C" w:rsidRPr="006A35DB" w:rsidRDefault="006A015C" w:rsidP="006A015C">
            <w:pPr>
              <w:rPr>
                <w:sz w:val="20"/>
                <w:szCs w:val="20"/>
                <w:lang w:val="en-US"/>
              </w:rPr>
            </w:pPr>
            <w:r>
              <w:rPr>
                <w:sz w:val="20"/>
                <w:szCs w:val="20"/>
                <w:lang w:val="en-US"/>
              </w:rPr>
              <w:t>Python (Pandas/PySpark) / AWS</w:t>
            </w:r>
          </w:p>
          <w:p w14:paraId="5A40C80B" w14:textId="77777777" w:rsidR="006A015C" w:rsidRPr="006A35DB" w:rsidRDefault="006A015C" w:rsidP="006A015C">
            <w:pPr>
              <w:rPr>
                <w:sz w:val="20"/>
                <w:szCs w:val="20"/>
                <w:lang w:val="en-US"/>
              </w:rPr>
            </w:pPr>
          </w:p>
          <w:p w14:paraId="7E1020B3" w14:textId="024745CF" w:rsidR="00F82128" w:rsidRPr="006A35DB" w:rsidRDefault="006A015C" w:rsidP="006A015C">
            <w:pPr>
              <w:rPr>
                <w:sz w:val="20"/>
                <w:szCs w:val="20"/>
                <w:lang w:val="en-US"/>
              </w:rPr>
            </w:pPr>
            <w:r>
              <w:rPr>
                <w:sz w:val="20"/>
                <w:szCs w:val="20"/>
                <w:lang w:val="en-US"/>
              </w:rPr>
              <w:t>Glue</w:t>
            </w:r>
          </w:p>
        </w:tc>
        <w:tc>
          <w:tcPr>
            <w:tcW w:w="3380" w:type="dxa"/>
            <w:tcMar>
              <w:top w:w="60" w:type="dxa"/>
              <w:left w:w="100" w:type="dxa"/>
              <w:bottom w:w="60" w:type="dxa"/>
              <w:right w:w="100" w:type="dxa"/>
            </w:tcMar>
          </w:tcPr>
          <w:p w14:paraId="38D77548" w14:textId="77777777" w:rsidR="006A015C" w:rsidRPr="006A015C" w:rsidRDefault="006A015C" w:rsidP="006A015C">
            <w:pPr>
              <w:rPr>
                <w:sz w:val="20"/>
                <w:szCs w:val="20"/>
              </w:rPr>
            </w:pPr>
            <w:r>
              <w:rPr>
                <w:sz w:val="20"/>
                <w:szCs w:val="20"/>
                <w:lang w:val="en-US"/>
              </w:rPr>
              <w:t xml:space="preserve"> </w:t>
            </w:r>
            <w:r>
              <w:rPr>
                <w:sz w:val="20"/>
                <w:szCs w:val="20"/>
              </w:rPr>
              <w:t>Extraen, limpian, estandarizan</w:t>
            </w:r>
          </w:p>
          <w:p w14:paraId="3CBB28E4" w14:textId="77777777" w:rsidR="006A015C" w:rsidRPr="006A015C" w:rsidRDefault="006A015C" w:rsidP="006A015C">
            <w:pPr>
              <w:rPr>
                <w:sz w:val="20"/>
                <w:szCs w:val="20"/>
              </w:rPr>
            </w:pPr>
            <w:r>
              <w:rPr>
                <w:sz w:val="20"/>
                <w:szCs w:val="20"/>
              </w:rPr>
              <w:t>fechas/coordenadas X,Y, transforman</w:t>
            </w:r>
          </w:p>
          <w:p w14:paraId="7E1020B4" w14:textId="731C9595" w:rsidR="00F82128" w:rsidRPr="006A015C" w:rsidRDefault="006A015C" w:rsidP="006A015C">
            <w:pPr>
              <w:rPr>
                <w:sz w:val="20"/>
                <w:szCs w:val="20"/>
              </w:rPr>
            </w:pPr>
            <w:r>
              <w:rPr>
                <w:sz w:val="20"/>
                <w:szCs w:val="20"/>
              </w:rPr>
              <w:t>y cargan los datos en el almacén.</w:t>
            </w:r>
          </w:p>
        </w:tc>
      </w:tr>
      <w:tr w:rsidR="00F82128" w14:paraId="7E1020B9" w14:textId="77777777">
        <w:tc>
          <w:tcPr>
            <w:tcW w:w="2600" w:type="dxa"/>
            <w:tcMar>
              <w:top w:w="60" w:type="dxa"/>
              <w:left w:w="100" w:type="dxa"/>
              <w:bottom w:w="60" w:type="dxa"/>
              <w:right w:w="100" w:type="dxa"/>
            </w:tcMar>
          </w:tcPr>
          <w:p w14:paraId="7E1020B6" w14:textId="77777777" w:rsidR="00F82128" w:rsidRDefault="003D4FC0">
            <w:r>
              <w:rPr>
                <w:sz w:val="20"/>
                <w:szCs w:val="20"/>
              </w:rPr>
              <w:t>3. Almacén de datos</w:t>
            </w:r>
          </w:p>
        </w:tc>
        <w:tc>
          <w:tcPr>
            <w:tcW w:w="3380" w:type="dxa"/>
            <w:tcMar>
              <w:top w:w="60" w:type="dxa"/>
              <w:left w:w="100" w:type="dxa"/>
              <w:bottom w:w="60" w:type="dxa"/>
              <w:right w:w="100" w:type="dxa"/>
            </w:tcMar>
          </w:tcPr>
          <w:p w14:paraId="3C828DE9" w14:textId="77777777" w:rsidR="006A015C" w:rsidRPr="006A35DB" w:rsidRDefault="006A015C" w:rsidP="006A015C">
            <w:pPr>
              <w:rPr>
                <w:sz w:val="20"/>
                <w:szCs w:val="20"/>
                <w:lang w:val="en-US"/>
              </w:rPr>
            </w:pPr>
            <w:r>
              <w:rPr>
                <w:sz w:val="20"/>
                <w:szCs w:val="20"/>
                <w:lang w:val="en-US"/>
              </w:rPr>
              <w:t>Amazon S3 (Data Lake) /</w:t>
            </w:r>
          </w:p>
          <w:p w14:paraId="778AE8F3" w14:textId="77777777" w:rsidR="006A015C" w:rsidRPr="006A35DB" w:rsidRDefault="006A015C" w:rsidP="006A015C">
            <w:pPr>
              <w:rPr>
                <w:sz w:val="20"/>
                <w:szCs w:val="20"/>
                <w:lang w:val="en-US"/>
              </w:rPr>
            </w:pPr>
            <w:r>
              <w:rPr>
                <w:sz w:val="20"/>
                <w:szCs w:val="20"/>
                <w:lang w:val="en-US"/>
              </w:rPr>
              <w:t>PostgreSQL (Data Warehouse</w:t>
            </w:r>
          </w:p>
          <w:p w14:paraId="7E1020B7" w14:textId="2717B328" w:rsidR="00F82128" w:rsidRPr="006A015C" w:rsidRDefault="006A015C" w:rsidP="006A015C">
            <w:pPr>
              <w:rPr>
                <w:sz w:val="20"/>
                <w:szCs w:val="20"/>
              </w:rPr>
            </w:pPr>
            <w:r>
              <w:rPr>
                <w:sz w:val="20"/>
                <w:szCs w:val="20"/>
              </w:rPr>
              <w:t>dimensional)</w:t>
            </w:r>
          </w:p>
        </w:tc>
        <w:tc>
          <w:tcPr>
            <w:tcW w:w="3380" w:type="dxa"/>
            <w:tcMar>
              <w:top w:w="60" w:type="dxa"/>
              <w:left w:w="100" w:type="dxa"/>
              <w:bottom w:w="60" w:type="dxa"/>
              <w:right w:w="100" w:type="dxa"/>
            </w:tcMar>
          </w:tcPr>
          <w:p w14:paraId="30427D81" w14:textId="77777777" w:rsidR="006A015C" w:rsidRPr="006A015C" w:rsidRDefault="006A015C" w:rsidP="006A015C">
            <w:pPr>
              <w:rPr>
                <w:sz w:val="20"/>
                <w:szCs w:val="20"/>
              </w:rPr>
            </w:pPr>
            <w:r>
              <w:rPr>
                <w:sz w:val="20"/>
                <w:szCs w:val="20"/>
              </w:rPr>
              <w:t>Almacenan los datos en capas</w:t>
            </w:r>
          </w:p>
          <w:p w14:paraId="01D584AD" w14:textId="77777777" w:rsidR="006A015C" w:rsidRPr="006A015C" w:rsidRDefault="006A015C" w:rsidP="006A015C">
            <w:pPr>
              <w:rPr>
                <w:sz w:val="20"/>
                <w:szCs w:val="20"/>
              </w:rPr>
            </w:pPr>
            <w:r>
              <w:rPr>
                <w:sz w:val="20"/>
                <w:szCs w:val="20"/>
              </w:rPr>
              <w:t>Raw/Staging y alojan las tablas de</w:t>
            </w:r>
          </w:p>
          <w:p w14:paraId="774F86E8" w14:textId="77777777" w:rsidR="006A015C" w:rsidRPr="006A015C" w:rsidRDefault="006A015C" w:rsidP="006A015C">
            <w:pPr>
              <w:rPr>
                <w:sz w:val="20"/>
                <w:szCs w:val="20"/>
              </w:rPr>
            </w:pPr>
            <w:r>
              <w:rPr>
                <w:sz w:val="20"/>
                <w:szCs w:val="20"/>
              </w:rPr>
              <w:t>hechos y dimensiones del modelo de</w:t>
            </w:r>
          </w:p>
          <w:p w14:paraId="7E1020B8" w14:textId="40F77CFA" w:rsidR="00F82128" w:rsidRPr="006A015C" w:rsidRDefault="006A015C" w:rsidP="006A015C">
            <w:pPr>
              <w:rPr>
                <w:sz w:val="20"/>
                <w:szCs w:val="20"/>
              </w:rPr>
            </w:pPr>
            <w:r>
              <w:rPr>
                <w:sz w:val="20"/>
                <w:szCs w:val="20"/>
              </w:rPr>
              <w:t>estrella.</w:t>
            </w:r>
          </w:p>
        </w:tc>
      </w:tr>
      <w:tr w:rsidR="00F82128" w14:paraId="7E1020BD" w14:textId="77777777">
        <w:tc>
          <w:tcPr>
            <w:tcW w:w="2600" w:type="dxa"/>
            <w:tcMar>
              <w:top w:w="60" w:type="dxa"/>
              <w:left w:w="100" w:type="dxa"/>
              <w:bottom w:w="60" w:type="dxa"/>
              <w:right w:w="100" w:type="dxa"/>
            </w:tcMar>
          </w:tcPr>
          <w:p w14:paraId="7E1020BA" w14:textId="77777777" w:rsidR="00F82128" w:rsidRDefault="003D4FC0">
            <w:r>
              <w:rPr>
                <w:sz w:val="20"/>
                <w:szCs w:val="20"/>
              </w:rPr>
              <w:t>4. Usuario final</w:t>
            </w:r>
          </w:p>
        </w:tc>
        <w:tc>
          <w:tcPr>
            <w:tcW w:w="3380" w:type="dxa"/>
            <w:tcMar>
              <w:top w:w="60" w:type="dxa"/>
              <w:left w:w="100" w:type="dxa"/>
              <w:bottom w:w="60" w:type="dxa"/>
              <w:right w:w="100" w:type="dxa"/>
            </w:tcMar>
          </w:tcPr>
          <w:p w14:paraId="05A542CD" w14:textId="77777777" w:rsidR="006A015C" w:rsidRPr="006A35DB" w:rsidRDefault="006A015C" w:rsidP="006A015C">
            <w:pPr>
              <w:rPr>
                <w:sz w:val="20"/>
                <w:szCs w:val="20"/>
                <w:lang w:val="en-US"/>
              </w:rPr>
            </w:pPr>
            <w:r>
              <w:rPr>
                <w:sz w:val="20"/>
                <w:szCs w:val="20"/>
                <w:lang w:val="en-US"/>
              </w:rPr>
              <w:t>Power BI Desktop &amp; Service / REST</w:t>
            </w:r>
          </w:p>
          <w:p w14:paraId="3000692C" w14:textId="77777777" w:rsidR="006A015C" w:rsidRPr="006A35DB" w:rsidRDefault="006A015C" w:rsidP="006A015C">
            <w:pPr>
              <w:rPr>
                <w:sz w:val="20"/>
                <w:szCs w:val="20"/>
                <w:lang w:val="en-US"/>
              </w:rPr>
            </w:pPr>
          </w:p>
          <w:p w14:paraId="7E1020BB" w14:textId="1ACF8764" w:rsidR="00F82128" w:rsidRPr="006A015C" w:rsidRDefault="006A015C" w:rsidP="006A015C">
            <w:pPr>
              <w:rPr>
                <w:sz w:val="20"/>
                <w:szCs w:val="20"/>
              </w:rPr>
            </w:pPr>
            <w:r>
              <w:rPr>
                <w:sz w:val="20"/>
                <w:szCs w:val="20"/>
              </w:rPr>
              <w:t>APIs (FastAPI)</w:t>
            </w:r>
          </w:p>
        </w:tc>
        <w:tc>
          <w:tcPr>
            <w:tcW w:w="3380" w:type="dxa"/>
            <w:tcMar>
              <w:top w:w="60" w:type="dxa"/>
              <w:left w:w="100" w:type="dxa"/>
              <w:bottom w:w="60" w:type="dxa"/>
              <w:right w:w="100" w:type="dxa"/>
            </w:tcMar>
          </w:tcPr>
          <w:p w14:paraId="5FF34B7B" w14:textId="77777777" w:rsidR="006A015C" w:rsidRPr="006A015C" w:rsidRDefault="006A015C" w:rsidP="006A015C">
            <w:pPr>
              <w:rPr>
                <w:sz w:val="20"/>
                <w:szCs w:val="20"/>
              </w:rPr>
            </w:pPr>
            <w:r>
              <w:rPr>
                <w:sz w:val="20"/>
                <w:szCs w:val="20"/>
              </w:rPr>
              <w:t>Permiten la exploración interactiva</w:t>
            </w:r>
          </w:p>
          <w:p w14:paraId="13A3971C" w14:textId="77777777" w:rsidR="006A015C" w:rsidRPr="006A015C" w:rsidRDefault="006A015C" w:rsidP="006A015C">
            <w:pPr>
              <w:rPr>
                <w:sz w:val="20"/>
                <w:szCs w:val="20"/>
              </w:rPr>
            </w:pPr>
            <w:r>
              <w:rPr>
                <w:sz w:val="20"/>
                <w:szCs w:val="20"/>
              </w:rPr>
              <w:t>de tableros BI, visores geográficos y</w:t>
            </w:r>
          </w:p>
          <w:p w14:paraId="7E1020BC" w14:textId="05E8D675" w:rsidR="00F82128" w:rsidRPr="006A015C" w:rsidRDefault="006A015C" w:rsidP="006A015C">
            <w:pPr>
              <w:rPr>
                <w:sz w:val="20"/>
                <w:szCs w:val="20"/>
              </w:rPr>
            </w:pPr>
            <w:r>
              <w:rPr>
                <w:sz w:val="20"/>
                <w:szCs w:val="20"/>
              </w:rPr>
              <w:t>consulta de métricas por la SDM.</w:t>
            </w:r>
          </w:p>
        </w:tc>
      </w:tr>
      <w:tr w:rsidR="00F82128" w14:paraId="7E1020C1" w14:textId="77777777">
        <w:tc>
          <w:tcPr>
            <w:tcW w:w="2600" w:type="dxa"/>
            <w:tcMar>
              <w:top w:w="60" w:type="dxa"/>
              <w:left w:w="100" w:type="dxa"/>
              <w:bottom w:w="60" w:type="dxa"/>
              <w:right w:w="100" w:type="dxa"/>
            </w:tcMar>
          </w:tcPr>
          <w:p w14:paraId="7E1020BE" w14:textId="77777777" w:rsidR="00F82128" w:rsidRDefault="003D4FC0">
            <w:r>
              <w:rPr>
                <w:sz w:val="20"/>
                <w:szCs w:val="20"/>
              </w:rPr>
              <w:t>5. Gobierno, metadatos, monitoreo y seguridad</w:t>
            </w:r>
          </w:p>
        </w:tc>
        <w:tc>
          <w:tcPr>
            <w:tcW w:w="3380" w:type="dxa"/>
            <w:tcMar>
              <w:top w:w="60" w:type="dxa"/>
              <w:left w:w="100" w:type="dxa"/>
              <w:bottom w:w="60" w:type="dxa"/>
              <w:right w:w="100" w:type="dxa"/>
            </w:tcMar>
          </w:tcPr>
          <w:p w14:paraId="0B4C00DD" w14:textId="77777777" w:rsidR="006A015C" w:rsidRPr="006A35DB" w:rsidRDefault="006A015C" w:rsidP="006A015C">
            <w:pPr>
              <w:rPr>
                <w:sz w:val="20"/>
                <w:szCs w:val="20"/>
                <w:lang w:val="en-US"/>
              </w:rPr>
            </w:pPr>
            <w:r>
              <w:rPr>
                <w:sz w:val="20"/>
                <w:szCs w:val="20"/>
                <w:lang w:val="en-US"/>
              </w:rPr>
              <w:t>Apache Atlas / Great Expectations /</w:t>
            </w:r>
          </w:p>
          <w:p w14:paraId="7DC9C8FE" w14:textId="77777777" w:rsidR="006A015C" w:rsidRPr="006A35DB" w:rsidRDefault="006A015C" w:rsidP="006A015C">
            <w:pPr>
              <w:rPr>
                <w:sz w:val="20"/>
                <w:szCs w:val="20"/>
                <w:lang w:val="en-US"/>
              </w:rPr>
            </w:pPr>
          </w:p>
          <w:p w14:paraId="7E1020BF" w14:textId="4130A6A5" w:rsidR="00F82128" w:rsidRPr="006A35DB" w:rsidRDefault="006A015C" w:rsidP="006A015C">
            <w:pPr>
              <w:rPr>
                <w:sz w:val="20"/>
                <w:szCs w:val="20"/>
                <w:lang w:val="en-US"/>
              </w:rPr>
            </w:pPr>
            <w:r>
              <w:rPr>
                <w:sz w:val="20"/>
                <w:szCs w:val="20"/>
                <w:lang w:val="en-US"/>
              </w:rPr>
              <w:t>AWS IAM</w:t>
            </w:r>
          </w:p>
        </w:tc>
        <w:tc>
          <w:tcPr>
            <w:tcW w:w="3380" w:type="dxa"/>
            <w:tcMar>
              <w:top w:w="60" w:type="dxa"/>
              <w:left w:w="100" w:type="dxa"/>
              <w:bottom w:w="60" w:type="dxa"/>
              <w:right w:w="100" w:type="dxa"/>
            </w:tcMar>
          </w:tcPr>
          <w:p w14:paraId="3BA8CCAB" w14:textId="77777777" w:rsidR="006A015C" w:rsidRPr="006A015C" w:rsidRDefault="006A015C" w:rsidP="006A015C">
            <w:pPr>
              <w:rPr>
                <w:sz w:val="20"/>
                <w:szCs w:val="20"/>
              </w:rPr>
            </w:pPr>
            <w:r>
              <w:rPr>
                <w:sz w:val="20"/>
                <w:szCs w:val="20"/>
              </w:rPr>
              <w:t>Gestionan el catálogo de metadatos,</w:t>
            </w:r>
          </w:p>
          <w:p w14:paraId="55C095E2" w14:textId="77777777" w:rsidR="006A015C" w:rsidRPr="006A015C" w:rsidRDefault="006A015C" w:rsidP="006A015C">
            <w:pPr>
              <w:rPr>
                <w:sz w:val="20"/>
                <w:szCs w:val="20"/>
              </w:rPr>
            </w:pPr>
            <w:r>
              <w:rPr>
                <w:sz w:val="20"/>
                <w:szCs w:val="20"/>
              </w:rPr>
              <w:t>linaje del dato, reglas de calidad y</w:t>
            </w:r>
          </w:p>
          <w:p w14:paraId="7E1020C0" w14:textId="5842F02B" w:rsidR="00F82128" w:rsidRPr="006A015C" w:rsidRDefault="006A015C" w:rsidP="006A015C">
            <w:pPr>
              <w:rPr>
                <w:sz w:val="20"/>
                <w:szCs w:val="20"/>
              </w:rPr>
            </w:pPr>
            <w:r>
              <w:rPr>
                <w:sz w:val="20"/>
                <w:szCs w:val="20"/>
              </w:rPr>
              <w:t>seguridad de acceso por roles.</w:t>
            </w:r>
          </w:p>
        </w:tc>
      </w:tr>
    </w:tbl>
    <w:p w14:paraId="7E1020C3" w14:textId="768A034C" w:rsidR="00F82128" w:rsidRDefault="003D4FC0" w:rsidP="006A015C">
      <w:pPr>
        <w:pStyle w:val="Heading2"/>
        <w:spacing w:before="200" w:after="100"/>
      </w:pPr>
      <w:r>
        <w:t>4.3 Marco de Referencia de cuatro categorías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F82128" w14:paraId="7E1020C7" w14:textId="77777777">
        <w:trPr>
          <w:tblHeader/>
        </w:trPr>
        <w:tc>
          <w:tcPr>
            <w:tcW w:w="2600" w:type="dxa"/>
            <w:shd w:val="clear" w:color="auto" w:fill="DCE6F1"/>
            <w:tcMar>
              <w:top w:w="60" w:type="dxa"/>
              <w:left w:w="100" w:type="dxa"/>
              <w:bottom w:w="60" w:type="dxa"/>
              <w:right w:w="100" w:type="dxa"/>
            </w:tcMar>
          </w:tcPr>
          <w:p w14:paraId="7E1020C4" w14:textId="77777777" w:rsidR="00F82128" w:rsidRDefault="003D4FC0">
            <w:r>
              <w:rPr>
                <w:b/>
                <w:bCs/>
                <w:sz w:val="20"/>
                <w:szCs w:val="20"/>
              </w:rPr>
              <w:t>Categoría</w:t>
            </w:r>
          </w:p>
        </w:tc>
        <w:tc>
          <w:tcPr>
            <w:tcW w:w="3380" w:type="dxa"/>
            <w:shd w:val="clear" w:color="auto" w:fill="DCE6F1"/>
            <w:tcMar>
              <w:top w:w="60" w:type="dxa"/>
              <w:left w:w="100" w:type="dxa"/>
              <w:bottom w:w="60" w:type="dxa"/>
              <w:right w:w="100" w:type="dxa"/>
            </w:tcMar>
          </w:tcPr>
          <w:p w14:paraId="7E1020C5" w14:textId="77777777" w:rsidR="00F82128" w:rsidRDefault="003D4FC0">
            <w:r>
              <w:rPr>
                <w:b/>
                <w:bCs/>
                <w:sz w:val="20"/>
                <w:szCs w:val="20"/>
              </w:rPr>
              <w:t>Decisión tomada</w:t>
            </w:r>
          </w:p>
        </w:tc>
        <w:tc>
          <w:tcPr>
            <w:tcW w:w="3380" w:type="dxa"/>
            <w:shd w:val="clear" w:color="auto" w:fill="DCE6F1"/>
            <w:tcMar>
              <w:top w:w="60" w:type="dxa"/>
              <w:left w:w="100" w:type="dxa"/>
              <w:bottom w:w="60" w:type="dxa"/>
              <w:right w:w="100" w:type="dxa"/>
            </w:tcMar>
          </w:tcPr>
          <w:p w14:paraId="7E1020C6" w14:textId="77777777" w:rsidR="00F82128" w:rsidRDefault="003D4FC0">
            <w:r>
              <w:rPr>
                <w:b/>
                <w:bCs/>
                <w:sz w:val="20"/>
                <w:szCs w:val="20"/>
              </w:rPr>
              <w:t>Justificación</w:t>
            </w:r>
          </w:p>
        </w:tc>
      </w:tr>
      <w:tr w:rsidR="00F82128" w14:paraId="7E1020CB" w14:textId="77777777">
        <w:tc>
          <w:tcPr>
            <w:tcW w:w="2600" w:type="dxa"/>
            <w:tcMar>
              <w:top w:w="60" w:type="dxa"/>
              <w:left w:w="100" w:type="dxa"/>
              <w:bottom w:w="60" w:type="dxa"/>
              <w:right w:w="100" w:type="dxa"/>
            </w:tcMar>
          </w:tcPr>
          <w:p w14:paraId="7E1020C8" w14:textId="77777777" w:rsidR="00F82128" w:rsidRDefault="003D4FC0">
            <w:r>
              <w:rPr>
                <w:sz w:val="20"/>
                <w:szCs w:val="20"/>
              </w:rPr>
              <w:t>Arquitectura de información</w:t>
            </w:r>
          </w:p>
        </w:tc>
        <w:tc>
          <w:tcPr>
            <w:tcW w:w="3380" w:type="dxa"/>
            <w:tcMar>
              <w:top w:w="60" w:type="dxa"/>
              <w:left w:w="100" w:type="dxa"/>
              <w:bottom w:w="60" w:type="dxa"/>
              <w:right w:w="100" w:type="dxa"/>
            </w:tcMar>
          </w:tcPr>
          <w:p w14:paraId="2EFA6B4A" w14:textId="77777777" w:rsidR="006A015C" w:rsidRDefault="006A015C" w:rsidP="006A015C">
            <w:r>
              <w:t xml:space="preserve">Modelo dimensional en constelación: Fact Siniestros y Fact Parque Automotor, con Dim Tiempo, Dim Hora, Dim Ubicación, Dim Tipo de siniestro, Dim Semáforo y Dim Vehículo.</w:t>
            </w:r>
          </w:p>
        </w:tc>
        <w:tc>
          <w:tcPr>
            <w:tcW w:w="3380" w:type="dxa"/>
            <w:tcMar>
              <w:top w:w="60" w:type="dxa"/>
              <w:left w:w="100" w:type="dxa"/>
              <w:bottom w:w="60" w:type="dxa"/>
              <w:right w:w="100" w:type="dxa"/>
            </w:tcMar>
          </w:tcPr>
          <w:p w14:paraId="4737B6D5" w14:textId="77777777" w:rsidR="006A015C" w:rsidRDefault="006A015C" w:rsidP="006A015C">
            <w:r>
              <w:t>Responde de forma directa y flexible</w:t>
            </w:r>
          </w:p>
          <w:p w14:paraId="3F6DDE6C" w14:textId="77777777" w:rsidR="006A015C" w:rsidRDefault="006A015C" w:rsidP="006A015C">
            <w:r>
              <w:t>a las preguntas de negocio P0-P3</w:t>
            </w:r>
          </w:p>
          <w:p w14:paraId="74FAB54A" w14:textId="77777777" w:rsidR="006A015C" w:rsidRDefault="006A015C" w:rsidP="006A015C">
            <w:r>
              <w:t>agregando métricas por diversas</w:t>
            </w:r>
          </w:p>
          <w:p w14:paraId="7E1020CA" w14:textId="5109D2D7" w:rsidR="00F82128" w:rsidRDefault="006A015C" w:rsidP="006A015C">
            <w:r>
              <w:lastRenderedPageBreak/>
              <w:t>perspectivas.</w:t>
            </w:r>
          </w:p>
        </w:tc>
      </w:tr>
      <w:tr w:rsidR="00F82128" w14:paraId="7E1020CF" w14:textId="77777777">
        <w:tc>
          <w:tcPr>
            <w:tcW w:w="2600" w:type="dxa"/>
            <w:tcMar>
              <w:top w:w="60" w:type="dxa"/>
              <w:left w:w="100" w:type="dxa"/>
              <w:bottom w:w="60" w:type="dxa"/>
              <w:right w:w="100" w:type="dxa"/>
            </w:tcMar>
          </w:tcPr>
          <w:p w14:paraId="7E1020CC" w14:textId="77777777" w:rsidR="00F82128" w:rsidRDefault="003D4FC0">
            <w:r>
              <w:rPr>
                <w:sz w:val="20"/>
                <w:szCs w:val="20"/>
              </w:rPr>
              <w:lastRenderedPageBreak/>
              <w:t>Arquitectura de datos</w:t>
            </w:r>
          </w:p>
        </w:tc>
        <w:tc>
          <w:tcPr>
            <w:tcW w:w="3380" w:type="dxa"/>
            <w:tcMar>
              <w:top w:w="60" w:type="dxa"/>
              <w:left w:w="100" w:type="dxa"/>
              <w:bottom w:w="60" w:type="dxa"/>
              <w:right w:w="100" w:type="dxa"/>
            </w:tcMar>
          </w:tcPr>
          <w:p w14:paraId="22783EDE" w14:textId="77777777" w:rsidR="006A015C" w:rsidRDefault="006A015C" w:rsidP="006A015C">
            <w:r>
              <w:t>Pipeline ELT con capa de aislamiento</w:t>
            </w:r>
          </w:p>
          <w:p w14:paraId="7A107F9F" w14:textId="77777777" w:rsidR="006A015C" w:rsidRPr="006A35DB" w:rsidRDefault="006A015C" w:rsidP="006A015C">
            <w:pPr>
              <w:rPr>
                <w:lang w:val="en-US"/>
              </w:rPr>
            </w:pPr>
            <w:r>
              <w:rPr>
                <w:lang w:val="en-US"/>
              </w:rPr>
              <w:t>(Raw S3 → Staging → DW</w:t>
            </w:r>
          </w:p>
          <w:p w14:paraId="7E1020CD" w14:textId="65FCE0B5" w:rsidR="00F82128" w:rsidRDefault="006A015C" w:rsidP="006A015C">
            <w:r>
              <w:t>PostgreSQL)</w:t>
            </w:r>
          </w:p>
        </w:tc>
        <w:tc>
          <w:tcPr>
            <w:tcW w:w="3380" w:type="dxa"/>
            <w:tcMar>
              <w:top w:w="60" w:type="dxa"/>
              <w:left w:w="100" w:type="dxa"/>
              <w:bottom w:w="60" w:type="dxa"/>
              <w:right w:w="100" w:type="dxa"/>
            </w:tcMar>
          </w:tcPr>
          <w:p w14:paraId="08881567" w14:textId="77777777" w:rsidR="006A015C" w:rsidRDefault="006A015C" w:rsidP="006A015C">
            <w:r>
              <w:t>Garantiza trazabilidad, preserva los</w:t>
            </w:r>
          </w:p>
          <w:p w14:paraId="67A9B9ED" w14:textId="77777777" w:rsidR="006A015C" w:rsidRDefault="006A015C" w:rsidP="006A015C">
            <w:r>
              <w:t>datos originales y permite</w:t>
            </w:r>
          </w:p>
          <w:p w14:paraId="754EAB10" w14:textId="77777777" w:rsidR="006A015C" w:rsidRDefault="006A015C" w:rsidP="006A015C">
            <w:r>
              <w:t>transformaciones complejas de</w:t>
            </w:r>
          </w:p>
          <w:p w14:paraId="7E1020CE" w14:textId="66056937" w:rsidR="00F82128" w:rsidRDefault="006A015C" w:rsidP="006A015C">
            <w:r>
              <w:t>calidad.</w:t>
            </w:r>
          </w:p>
        </w:tc>
      </w:tr>
      <w:tr w:rsidR="00F82128" w14:paraId="7E1020D3" w14:textId="77777777">
        <w:tc>
          <w:tcPr>
            <w:tcW w:w="2600" w:type="dxa"/>
            <w:tcMar>
              <w:top w:w="60" w:type="dxa"/>
              <w:left w:w="100" w:type="dxa"/>
              <w:bottom w:w="60" w:type="dxa"/>
              <w:right w:w="100" w:type="dxa"/>
            </w:tcMar>
          </w:tcPr>
          <w:p w14:paraId="7E1020D0" w14:textId="77777777" w:rsidR="00F82128" w:rsidRDefault="003D4FC0">
            <w:r>
              <w:rPr>
                <w:sz w:val="20"/>
                <w:szCs w:val="20"/>
              </w:rPr>
              <w:t>Arquitectura técnica</w:t>
            </w:r>
          </w:p>
        </w:tc>
        <w:tc>
          <w:tcPr>
            <w:tcW w:w="3380" w:type="dxa"/>
            <w:tcMar>
              <w:top w:w="60" w:type="dxa"/>
              <w:left w:w="100" w:type="dxa"/>
              <w:bottom w:w="60" w:type="dxa"/>
              <w:right w:w="100" w:type="dxa"/>
            </w:tcMar>
          </w:tcPr>
          <w:p w14:paraId="1ACC8535" w14:textId="77777777" w:rsidR="006A015C" w:rsidRPr="006A35DB" w:rsidRDefault="006A015C" w:rsidP="006A015C">
            <w:pPr>
              <w:rPr>
                <w:lang w:val="en-US"/>
              </w:rPr>
            </w:pPr>
            <w:r>
              <w:rPr>
                <w:lang w:val="en-US"/>
              </w:rPr>
              <w:t>Servicios Cloud PaaS / Managed</w:t>
            </w:r>
          </w:p>
          <w:p w14:paraId="331F0145" w14:textId="77777777" w:rsidR="006A015C" w:rsidRPr="006A35DB" w:rsidRDefault="006A015C" w:rsidP="006A015C">
            <w:pPr>
              <w:rPr>
                <w:lang w:val="en-US"/>
              </w:rPr>
            </w:pPr>
            <w:r>
              <w:rPr>
                <w:lang w:val="en-US"/>
              </w:rPr>
              <w:t>Services (AWS Glue, S3, RDS</w:t>
            </w:r>
          </w:p>
          <w:p w14:paraId="7E1020D1" w14:textId="478084B0" w:rsidR="00F82128" w:rsidRDefault="006A015C" w:rsidP="006A015C">
            <w:r>
              <w:t>PostgreSQL)</w:t>
            </w:r>
          </w:p>
        </w:tc>
        <w:tc>
          <w:tcPr>
            <w:tcW w:w="3380" w:type="dxa"/>
            <w:tcMar>
              <w:top w:w="60" w:type="dxa"/>
              <w:left w:w="100" w:type="dxa"/>
              <w:bottom w:w="60" w:type="dxa"/>
              <w:right w:w="100" w:type="dxa"/>
            </w:tcMar>
          </w:tcPr>
          <w:p w14:paraId="6F7DA39F" w14:textId="77777777" w:rsidR="006A015C" w:rsidRDefault="006A015C" w:rsidP="006A015C">
            <w:r>
              <w:t>Proporciona alta disponibilidad,</w:t>
            </w:r>
          </w:p>
          <w:p w14:paraId="41FAED71" w14:textId="77777777" w:rsidR="006A015C" w:rsidRDefault="006A015C" w:rsidP="006A015C">
            <w:r>
              <w:t>escalabilidad elástica y bajo</w:t>
            </w:r>
          </w:p>
          <w:p w14:paraId="7E1020D2" w14:textId="5273EA6E" w:rsidR="00F82128" w:rsidRDefault="006A015C" w:rsidP="006A015C">
            <w:r>
              <w:t>mantenimiento de infraestructura.</w:t>
            </w:r>
          </w:p>
        </w:tc>
      </w:tr>
      <w:tr w:rsidR="00F82128" w14:paraId="7E1020D7" w14:textId="77777777">
        <w:tc>
          <w:tcPr>
            <w:tcW w:w="2600" w:type="dxa"/>
            <w:tcMar>
              <w:top w:w="60" w:type="dxa"/>
              <w:left w:w="100" w:type="dxa"/>
              <w:bottom w:w="60" w:type="dxa"/>
              <w:right w:w="100" w:type="dxa"/>
            </w:tcMar>
          </w:tcPr>
          <w:p w14:paraId="7E1020D4" w14:textId="77777777" w:rsidR="00F82128" w:rsidRDefault="003D4FC0">
            <w:r>
              <w:rPr>
                <w:sz w:val="20"/>
                <w:szCs w:val="20"/>
              </w:rPr>
              <w:t>Arquitectura de producto</w:t>
            </w:r>
          </w:p>
        </w:tc>
        <w:tc>
          <w:tcPr>
            <w:tcW w:w="3380" w:type="dxa"/>
            <w:tcMar>
              <w:top w:w="60" w:type="dxa"/>
              <w:left w:w="100" w:type="dxa"/>
              <w:bottom w:w="60" w:type="dxa"/>
              <w:right w:w="100" w:type="dxa"/>
            </w:tcMar>
          </w:tcPr>
          <w:p w14:paraId="4178C39D" w14:textId="77777777" w:rsidR="006A015C" w:rsidRDefault="006A015C" w:rsidP="006A015C">
            <w:r>
              <w:t>Power BI Pro + Reportes incrustados</w:t>
            </w:r>
          </w:p>
          <w:p w14:paraId="50F53B82" w14:textId="77777777" w:rsidR="006A015C" w:rsidRDefault="006A015C" w:rsidP="006A015C"/>
          <w:p w14:paraId="7E1020D5" w14:textId="6AF8C7BC" w:rsidR="00F82128" w:rsidRDefault="006A015C" w:rsidP="006A015C">
            <w:r>
              <w:t>en portal interno SDM</w:t>
            </w:r>
          </w:p>
        </w:tc>
        <w:tc>
          <w:tcPr>
            <w:tcW w:w="3380" w:type="dxa"/>
            <w:tcMar>
              <w:top w:w="60" w:type="dxa"/>
              <w:left w:w="100" w:type="dxa"/>
              <w:bottom w:w="60" w:type="dxa"/>
              <w:right w:w="100" w:type="dxa"/>
            </w:tcMar>
          </w:tcPr>
          <w:p w14:paraId="7F3E4BD0" w14:textId="77777777" w:rsidR="006A015C" w:rsidRDefault="006A015C" w:rsidP="006A015C">
            <w:r>
              <w:t>Facilita la adopción por parte de los</w:t>
            </w:r>
          </w:p>
          <w:p w14:paraId="13EF7961" w14:textId="77777777" w:rsidR="006A015C" w:rsidRDefault="006A015C" w:rsidP="006A015C">
            <w:r>
              <w:t>decisores y analistas de movilidad</w:t>
            </w:r>
          </w:p>
          <w:p w14:paraId="7E1020D6" w14:textId="651039CE" w:rsidR="00F82128" w:rsidRDefault="006A015C" w:rsidP="006A015C">
            <w:r>
              <w:t>mediante dashboards visuales.</w:t>
            </w:r>
          </w:p>
        </w:tc>
      </w:tr>
    </w:tbl>
    <w:p w14:paraId="7E1020D9" w14:textId="547D5CC0" w:rsidR="00F82128" w:rsidRDefault="003D4FC0" w:rsidP="006A015C">
      <w:pPr>
        <w:pStyle w:val="Heading2"/>
        <w:spacing w:before="200" w:after="100"/>
      </w:pPr>
      <w:r>
        <w:t>4.4 Decisión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660"/>
      </w:tblGrid>
      <w:tr w:rsidR="00F82128" w14:paraId="7E1020DE" w14:textId="77777777">
        <w:trPr>
          <w:tblHeader/>
        </w:trPr>
        <w:tc>
          <w:tcPr>
            <w:tcW w:w="2100" w:type="dxa"/>
            <w:shd w:val="clear" w:color="auto" w:fill="DCE6F1"/>
            <w:tcMar>
              <w:top w:w="60" w:type="dxa"/>
              <w:left w:w="100" w:type="dxa"/>
              <w:bottom w:w="60" w:type="dxa"/>
              <w:right w:w="100" w:type="dxa"/>
            </w:tcMar>
          </w:tcPr>
          <w:p w14:paraId="7E1020DA" w14:textId="77777777" w:rsidR="00F82128" w:rsidRDefault="003D4FC0">
            <w:r>
              <w:rPr>
                <w:b/>
                <w:bCs/>
                <w:sz w:val="20"/>
                <w:szCs w:val="20"/>
              </w:rPr>
              <w:t>Criterio</w:t>
            </w:r>
          </w:p>
        </w:tc>
        <w:tc>
          <w:tcPr>
            <w:tcW w:w="2300" w:type="dxa"/>
            <w:shd w:val="clear" w:color="auto" w:fill="DCE6F1"/>
            <w:tcMar>
              <w:top w:w="60" w:type="dxa"/>
              <w:left w:w="100" w:type="dxa"/>
              <w:bottom w:w="60" w:type="dxa"/>
              <w:right w:w="100" w:type="dxa"/>
            </w:tcMar>
          </w:tcPr>
          <w:p w14:paraId="7E1020DB" w14:textId="77777777" w:rsidR="00F82128" w:rsidRDefault="003D4FC0">
            <w:r>
              <w:rPr>
                <w:b/>
                <w:bCs/>
                <w:sz w:val="20"/>
                <w:szCs w:val="20"/>
              </w:rPr>
              <w:t>On-premise</w:t>
            </w:r>
          </w:p>
        </w:tc>
        <w:tc>
          <w:tcPr>
            <w:tcW w:w="2300" w:type="dxa"/>
            <w:shd w:val="clear" w:color="auto" w:fill="DCE6F1"/>
            <w:tcMar>
              <w:top w:w="60" w:type="dxa"/>
              <w:left w:w="100" w:type="dxa"/>
              <w:bottom w:w="60" w:type="dxa"/>
              <w:right w:w="100" w:type="dxa"/>
            </w:tcMar>
          </w:tcPr>
          <w:p w14:paraId="7E1020DC" w14:textId="77777777" w:rsidR="00F82128" w:rsidRDefault="003D4FC0">
            <w:r>
              <w:rPr>
                <w:b/>
                <w:bCs/>
                <w:sz w:val="20"/>
                <w:szCs w:val="20"/>
              </w:rPr>
              <w:t xml:space="preserve">Opción cloud: AWS</w:t>
            </w:r>
          </w:p>
        </w:tc>
        <w:tc>
          <w:tcPr>
            <w:tcW w:w="2660" w:type="dxa"/>
            <w:shd w:val="clear" w:color="auto" w:fill="DCE6F1"/>
            <w:tcMar>
              <w:top w:w="60" w:type="dxa"/>
              <w:left w:w="100" w:type="dxa"/>
              <w:bottom w:w="60" w:type="dxa"/>
              <w:right w:w="100" w:type="dxa"/>
            </w:tcMar>
          </w:tcPr>
          <w:p w14:paraId="7E1020DD" w14:textId="77777777" w:rsidR="00F82128" w:rsidRDefault="003D4FC0">
            <w:r>
              <w:rPr>
                <w:b/>
                <w:bCs/>
                <w:sz w:val="20"/>
                <w:szCs w:val="20"/>
              </w:rPr>
              <w:t>Elegida y por qué</w:t>
            </w:r>
          </w:p>
        </w:tc>
      </w:tr>
      <w:tr w:rsidR="00F82128" w14:paraId="7E1020E3" w14:textId="77777777">
        <w:tc>
          <w:tcPr>
            <w:tcW w:w="2100" w:type="dxa"/>
            <w:tcMar>
              <w:top w:w="60" w:type="dxa"/>
              <w:left w:w="100" w:type="dxa"/>
              <w:bottom w:w="60" w:type="dxa"/>
              <w:right w:w="100" w:type="dxa"/>
            </w:tcMar>
          </w:tcPr>
          <w:p w14:paraId="7E1020DF" w14:textId="77777777" w:rsidR="00F82128" w:rsidRDefault="003D4FC0">
            <w:r>
              <w:rPr>
                <w:sz w:val="20"/>
                <w:szCs w:val="20"/>
              </w:rPr>
              <w:t>Costo</w:t>
            </w:r>
          </w:p>
        </w:tc>
        <w:tc>
          <w:tcPr>
            <w:tcW w:w="2300" w:type="dxa"/>
            <w:tcMar>
              <w:top w:w="60" w:type="dxa"/>
              <w:left w:w="100" w:type="dxa"/>
              <w:bottom w:w="60" w:type="dxa"/>
              <w:right w:w="100" w:type="dxa"/>
            </w:tcMar>
          </w:tcPr>
          <w:p w14:paraId="34750023" w14:textId="77777777" w:rsidR="006A015C" w:rsidRDefault="006A015C" w:rsidP="006A015C">
            <w:r>
              <w:t>Alto CAPEX inicial en</w:t>
            </w:r>
          </w:p>
          <w:p w14:paraId="07931D47" w14:textId="77777777" w:rsidR="006A015C" w:rsidRDefault="006A015C" w:rsidP="006A015C">
            <w:r>
              <w:t>servidores y</w:t>
            </w:r>
          </w:p>
          <w:p w14:paraId="7E1020E0" w14:textId="31D6E91D" w:rsidR="00F82128" w:rsidRDefault="006A015C" w:rsidP="006A015C">
            <w:r>
              <w:t>almacenamiento físico.</w:t>
            </w:r>
          </w:p>
        </w:tc>
        <w:tc>
          <w:tcPr>
            <w:tcW w:w="2300" w:type="dxa"/>
            <w:tcMar>
              <w:top w:w="60" w:type="dxa"/>
              <w:left w:w="100" w:type="dxa"/>
              <w:bottom w:w="60" w:type="dxa"/>
              <w:right w:w="100" w:type="dxa"/>
            </w:tcMar>
          </w:tcPr>
          <w:p w14:paraId="14AAAB00" w14:textId="77777777" w:rsidR="009A7391" w:rsidRDefault="009A7391" w:rsidP="009A7391">
            <w:r>
              <w:t>OPEX escalable según</w:t>
            </w:r>
          </w:p>
          <w:p w14:paraId="726EE235" w14:textId="77777777" w:rsidR="009A7391" w:rsidRDefault="009A7391" w:rsidP="009A7391">
            <w:r>
              <w:t>demanda de</w:t>
            </w:r>
          </w:p>
          <w:p w14:paraId="7E1020E1" w14:textId="22E908D6" w:rsidR="00F82128" w:rsidRDefault="009A7391" w:rsidP="009A7391">
            <w:r>
              <w:t>procesamiento.</w:t>
            </w:r>
          </w:p>
        </w:tc>
        <w:tc>
          <w:tcPr>
            <w:tcW w:w="2660" w:type="dxa"/>
            <w:tcMar>
              <w:top w:w="60" w:type="dxa"/>
              <w:left w:w="100" w:type="dxa"/>
              <w:bottom w:w="60" w:type="dxa"/>
              <w:right w:w="100" w:type="dxa"/>
            </w:tcMar>
          </w:tcPr>
          <w:p w14:paraId="6E8B33D9" w14:textId="77777777" w:rsidR="009A7391" w:rsidRDefault="009A7391" w:rsidP="009A7391">
            <w:r>
              <w:t>AWS Cloud PaaS: Elimina</w:t>
            </w:r>
          </w:p>
          <w:p w14:paraId="6D5100B8" w14:textId="77777777" w:rsidR="009A7391" w:rsidRDefault="009A7391" w:rsidP="009A7391">
            <w:r>
              <w:t>inversión inicial en</w:t>
            </w:r>
          </w:p>
          <w:p w14:paraId="7E1020E2" w14:textId="57957A78" w:rsidR="00F82128" w:rsidRDefault="009A7391" w:rsidP="009A7391">
            <w:r>
              <w:t>hardware para la SDM.</w:t>
            </w:r>
          </w:p>
        </w:tc>
      </w:tr>
      <w:tr w:rsidR="00F82128" w14:paraId="7E1020E8" w14:textId="77777777">
        <w:tc>
          <w:tcPr>
            <w:tcW w:w="2100" w:type="dxa"/>
            <w:tcMar>
              <w:top w:w="60" w:type="dxa"/>
              <w:left w:w="100" w:type="dxa"/>
              <w:bottom w:w="60" w:type="dxa"/>
              <w:right w:w="100" w:type="dxa"/>
            </w:tcMar>
          </w:tcPr>
          <w:p w14:paraId="7E1020E4" w14:textId="77777777" w:rsidR="00F82128" w:rsidRDefault="003D4FC0">
            <w:r>
              <w:rPr>
                <w:sz w:val="20"/>
                <w:szCs w:val="20"/>
              </w:rPr>
              <w:t>Seguridad y cumplimiento</w:t>
            </w:r>
          </w:p>
        </w:tc>
        <w:tc>
          <w:tcPr>
            <w:tcW w:w="2300" w:type="dxa"/>
            <w:tcMar>
              <w:top w:w="60" w:type="dxa"/>
              <w:left w:w="100" w:type="dxa"/>
              <w:bottom w:w="60" w:type="dxa"/>
              <w:right w:w="100" w:type="dxa"/>
            </w:tcMar>
          </w:tcPr>
          <w:p w14:paraId="5C7547C9" w14:textId="77777777" w:rsidR="009A7391" w:rsidRDefault="009A7391" w:rsidP="009A7391">
            <w:r>
              <w:t>Control total interno pero</w:t>
            </w:r>
          </w:p>
          <w:p w14:paraId="1A4FC403" w14:textId="77777777" w:rsidR="009A7391" w:rsidRDefault="009A7391" w:rsidP="009A7391">
            <w:r>
              <w:t>alto costo de</w:t>
            </w:r>
          </w:p>
          <w:p w14:paraId="7E1020E5" w14:textId="011F6057" w:rsidR="00F82128" w:rsidRDefault="009A7391" w:rsidP="009A7391">
            <w:r>
              <w:t>mantenimiento.</w:t>
            </w:r>
          </w:p>
        </w:tc>
        <w:tc>
          <w:tcPr>
            <w:tcW w:w="2300" w:type="dxa"/>
            <w:tcMar>
              <w:top w:w="60" w:type="dxa"/>
              <w:left w:w="100" w:type="dxa"/>
              <w:bottom w:w="60" w:type="dxa"/>
              <w:right w:w="100" w:type="dxa"/>
            </w:tcMar>
          </w:tcPr>
          <w:p w14:paraId="369CAAE5" w14:textId="77777777" w:rsidR="009A7391" w:rsidRDefault="009A7391" w:rsidP="009A7391">
            <w:r>
              <w:t>Cumplimiento de</w:t>
            </w:r>
          </w:p>
          <w:p w14:paraId="3354EC22" w14:textId="77777777" w:rsidR="009A7391" w:rsidRDefault="009A7391" w:rsidP="009A7391">
            <w:r>
              <w:t>estándares internacionales</w:t>
            </w:r>
          </w:p>
          <w:p w14:paraId="7E1020E6" w14:textId="5BF39F21" w:rsidR="00F82128" w:rsidRDefault="009A7391" w:rsidP="009A7391">
            <w:r>
              <w:t>ISO/IEC 27001.</w:t>
            </w:r>
          </w:p>
        </w:tc>
        <w:tc>
          <w:tcPr>
            <w:tcW w:w="2660" w:type="dxa"/>
            <w:tcMar>
              <w:top w:w="60" w:type="dxa"/>
              <w:left w:w="100" w:type="dxa"/>
              <w:bottom w:w="60" w:type="dxa"/>
              <w:right w:w="100" w:type="dxa"/>
            </w:tcMar>
          </w:tcPr>
          <w:p w14:paraId="1A7B6108" w14:textId="77777777" w:rsidR="009A7391" w:rsidRDefault="009A7391" w:rsidP="009A7391">
            <w:r>
              <w:t>AWS Cloud PaaS: Ofrece</w:t>
            </w:r>
          </w:p>
          <w:p w14:paraId="0A4621AA" w14:textId="77777777" w:rsidR="009A7391" w:rsidRDefault="009A7391" w:rsidP="009A7391">
            <w:r>
              <w:t>capas de cifrado nativo y</w:t>
            </w:r>
          </w:p>
          <w:p w14:paraId="7E1020E7" w14:textId="3F861B40" w:rsidR="00F82128" w:rsidRDefault="009A7391" w:rsidP="009A7391">
            <w:r>
              <w:t>respaldo continuo.</w:t>
            </w:r>
          </w:p>
        </w:tc>
      </w:tr>
      <w:tr w:rsidR="00F82128" w14:paraId="7E1020ED" w14:textId="77777777">
        <w:tc>
          <w:tcPr>
            <w:tcW w:w="2100" w:type="dxa"/>
            <w:tcMar>
              <w:top w:w="60" w:type="dxa"/>
              <w:left w:w="100" w:type="dxa"/>
              <w:bottom w:w="60" w:type="dxa"/>
              <w:right w:w="100" w:type="dxa"/>
            </w:tcMar>
          </w:tcPr>
          <w:p w14:paraId="7E1020E9" w14:textId="77777777" w:rsidR="00F82128" w:rsidRDefault="003D4FC0">
            <w:r>
              <w:rPr>
                <w:sz w:val="20"/>
                <w:szCs w:val="20"/>
              </w:rPr>
              <w:t>Escalabilidad</w:t>
            </w:r>
          </w:p>
        </w:tc>
        <w:tc>
          <w:tcPr>
            <w:tcW w:w="2300" w:type="dxa"/>
            <w:tcMar>
              <w:top w:w="60" w:type="dxa"/>
              <w:left w:w="100" w:type="dxa"/>
              <w:bottom w:w="60" w:type="dxa"/>
              <w:right w:w="100" w:type="dxa"/>
            </w:tcMar>
          </w:tcPr>
          <w:p w14:paraId="47890895" w14:textId="77777777" w:rsidR="009A7391" w:rsidRDefault="009A7391" w:rsidP="009A7391">
            <w:r>
              <w:t>Limitada por la capacidad</w:t>
            </w:r>
          </w:p>
          <w:p w14:paraId="7E1020EA" w14:textId="6F1B09FA" w:rsidR="00F82128" w:rsidRDefault="009A7391" w:rsidP="009A7391">
            <w:r>
              <w:t>física instalada.</w:t>
            </w:r>
          </w:p>
        </w:tc>
        <w:tc>
          <w:tcPr>
            <w:tcW w:w="2300" w:type="dxa"/>
            <w:tcMar>
              <w:top w:w="60" w:type="dxa"/>
              <w:left w:w="100" w:type="dxa"/>
              <w:bottom w:w="60" w:type="dxa"/>
              <w:right w:w="100" w:type="dxa"/>
            </w:tcMar>
          </w:tcPr>
          <w:p w14:paraId="2DDF94F0" w14:textId="77777777" w:rsidR="009A7391" w:rsidRDefault="009A7391" w:rsidP="009A7391">
            <w:r>
              <w:t>Escalabilidad elástica</w:t>
            </w:r>
          </w:p>
          <w:p w14:paraId="7561921A" w14:textId="77777777" w:rsidR="009A7391" w:rsidRDefault="009A7391" w:rsidP="009A7391">
            <w:r>
              <w:t>inmediata ante crecimiento</w:t>
            </w:r>
          </w:p>
          <w:p w14:paraId="7E1020EB" w14:textId="3B2EE442" w:rsidR="00F82128" w:rsidRDefault="009A7391" w:rsidP="009A7391">
            <w:r>
              <w:t>de datos.</w:t>
            </w:r>
          </w:p>
        </w:tc>
        <w:tc>
          <w:tcPr>
            <w:tcW w:w="2660" w:type="dxa"/>
            <w:tcMar>
              <w:top w:w="60" w:type="dxa"/>
              <w:left w:w="100" w:type="dxa"/>
              <w:bottom w:w="60" w:type="dxa"/>
              <w:right w:w="100" w:type="dxa"/>
            </w:tcMar>
          </w:tcPr>
          <w:p w14:paraId="65A3ABD1" w14:textId="77777777" w:rsidR="009A7391" w:rsidRDefault="009A7391" w:rsidP="009A7391">
            <w:r>
              <w:t>AWS Cloud PaaS: Soporta</w:t>
            </w:r>
          </w:p>
          <w:p w14:paraId="53036B95" w14:textId="77777777" w:rsidR="009A7391" w:rsidRDefault="009A7391" w:rsidP="009A7391">
            <w:r>
              <w:t>el volumen creciente de</w:t>
            </w:r>
          </w:p>
          <w:p w14:paraId="7E1020EC" w14:textId="45431A3B" w:rsidR="00F82128" w:rsidRDefault="009A7391" w:rsidP="009A7391">
            <w:r>
              <w:t>datos de movilidad.</w:t>
            </w:r>
          </w:p>
        </w:tc>
      </w:tr>
      <w:tr w:rsidR="00F82128" w14:paraId="7E1020F2" w14:textId="77777777">
        <w:tc>
          <w:tcPr>
            <w:tcW w:w="2100" w:type="dxa"/>
            <w:tcMar>
              <w:top w:w="60" w:type="dxa"/>
              <w:left w:w="100" w:type="dxa"/>
              <w:bottom w:w="60" w:type="dxa"/>
              <w:right w:w="100" w:type="dxa"/>
            </w:tcMar>
          </w:tcPr>
          <w:p w14:paraId="7E1020EE" w14:textId="77777777" w:rsidR="00F82128" w:rsidRDefault="003D4FC0">
            <w:r>
              <w:rPr>
                <w:sz w:val="20"/>
                <w:szCs w:val="20"/>
              </w:rPr>
              <w:t>Acceso móvil</w:t>
            </w:r>
          </w:p>
        </w:tc>
        <w:tc>
          <w:tcPr>
            <w:tcW w:w="2300" w:type="dxa"/>
            <w:tcMar>
              <w:top w:w="60" w:type="dxa"/>
              <w:left w:w="100" w:type="dxa"/>
              <w:bottom w:w="60" w:type="dxa"/>
              <w:right w:w="100" w:type="dxa"/>
            </w:tcMar>
          </w:tcPr>
          <w:p w14:paraId="1416D717" w14:textId="77777777" w:rsidR="009A7391" w:rsidRDefault="009A7391" w:rsidP="009A7391">
            <w:r>
              <w:t>Requiere VPNs complejas</w:t>
            </w:r>
          </w:p>
          <w:p w14:paraId="4B464720" w14:textId="77777777" w:rsidR="009A7391" w:rsidRDefault="009A7391" w:rsidP="009A7391"/>
          <w:p w14:paraId="7E1020EF" w14:textId="62237230" w:rsidR="00F82128" w:rsidRDefault="009A7391" w:rsidP="009A7391">
            <w:r>
              <w:t>de configurar.</w:t>
            </w:r>
          </w:p>
        </w:tc>
        <w:tc>
          <w:tcPr>
            <w:tcW w:w="2300" w:type="dxa"/>
            <w:tcMar>
              <w:top w:w="60" w:type="dxa"/>
              <w:left w:w="100" w:type="dxa"/>
              <w:bottom w:w="60" w:type="dxa"/>
              <w:right w:w="100" w:type="dxa"/>
            </w:tcMar>
          </w:tcPr>
          <w:p w14:paraId="632658FE" w14:textId="77777777" w:rsidR="009A7391" w:rsidRDefault="009A7391" w:rsidP="009A7391">
            <w:r>
              <w:t>Acceso nativo seguro</w:t>
            </w:r>
          </w:p>
          <w:p w14:paraId="5130FCA4" w14:textId="77777777" w:rsidR="009A7391" w:rsidRDefault="009A7391" w:rsidP="009A7391">
            <w:r>
              <w:t>desde dispositivos móviles</w:t>
            </w:r>
          </w:p>
          <w:p w14:paraId="7E1020F0" w14:textId="5F58ED6D" w:rsidR="00F82128" w:rsidRDefault="009A7391" w:rsidP="009A7391">
            <w:r>
              <w:t>y web.</w:t>
            </w:r>
          </w:p>
        </w:tc>
        <w:tc>
          <w:tcPr>
            <w:tcW w:w="2660" w:type="dxa"/>
            <w:tcMar>
              <w:top w:w="60" w:type="dxa"/>
              <w:left w:w="100" w:type="dxa"/>
              <w:bottom w:w="60" w:type="dxa"/>
              <w:right w:w="100" w:type="dxa"/>
            </w:tcMar>
          </w:tcPr>
          <w:p w14:paraId="2003C147" w14:textId="77777777" w:rsidR="009A7391" w:rsidRDefault="009A7391" w:rsidP="009A7391">
            <w:r>
              <w:t>AWS Cloud PaaS: Facilita</w:t>
            </w:r>
          </w:p>
          <w:p w14:paraId="4B1A7A43" w14:textId="77777777" w:rsidR="009A7391" w:rsidRDefault="009A7391" w:rsidP="009A7391">
            <w:r>
              <w:t>a los tomadores de decisión</w:t>
            </w:r>
          </w:p>
          <w:p w14:paraId="7E1020F1" w14:textId="51D14264" w:rsidR="00F82128" w:rsidRDefault="009A7391" w:rsidP="009A7391">
            <w:r>
              <w:t>consultar KPIs en campo.</w:t>
            </w:r>
          </w:p>
        </w:tc>
      </w:tr>
    </w:tbl>
    <w:p w14:paraId="7E1020F3" w14:textId="77777777" w:rsidR="00F82128" w:rsidRDefault="003D4FC0">
      <w:pPr>
        <w:pStyle w:val="Heading1"/>
        <w:spacing w:before="240" w:after="120"/>
      </w:pPr>
      <w:r>
        <w:t>5. Modelo dimensional</w:t>
      </w:r>
    </w:p>
    <w:p w14:paraId="7E1020F4" w14:textId="65512511" w:rsidR="00F82128" w:rsidRDefault="003D4FC0">
      <w:pPr>
        <w:spacing w:after="120"/>
      </w:pPr>
      <w:r>
        <w:rPr>
          <w:i/>
          <w:iCs/>
          <w:color w:val="7F7F7F"/>
          <w:sz w:val="20"/>
          <w:szCs w:val="20"/>
        </w:rPr>
        <w:t xml:space="preserve">▸ Descripción del modelo elegido y la justificación</w:t>
      </w:r>
    </w:p>
    <w:p w14:paraId="7E1020F5" w14:textId="77777777" w:rsidR="00F82128" w:rsidRDefault="003D4FC0">
      <w:pPr>
        <w:pStyle w:val="Heading2"/>
        <w:spacing w:before="200" w:after="100"/>
      </w:pPr>
      <w:r>
        <w:t>5.1 Proceso de negocio</w:t>
      </w:r>
    </w:p>
    <w:p w14:paraId="58F4D4CF" w14:textId="77777777" w:rsidR="009A7391" w:rsidRPr="009A7391" w:rsidRDefault="009A7391" w:rsidP="009A7391">
      <w:pPr>
        <w:pStyle w:val="Heading2"/>
        <w:spacing w:before="200" w:after="100"/>
        <w:rPr>
          <w:b w:val="0"/>
          <w:bCs w:val="0"/>
          <w:color w:val="auto"/>
          <w:sz w:val="20"/>
          <w:szCs w:val="20"/>
        </w:rPr>
      </w:pPr>
      <w:r>
        <w:rPr>
          <w:b w:val="0"/>
          <w:bCs w:val="0"/>
          <w:color w:val="auto"/>
          <w:sz w:val="20"/>
          <w:szCs w:val="20"/>
        </w:rPr>
        <w:t>El proceso de negocio modelado corresponde a la Atención, Registro y Gestión de Siniestros Viales en</w:t>
      </w:r>
    </w:p>
    <w:p w14:paraId="4394DF11" w14:textId="77777777" w:rsidR="009A7391" w:rsidRPr="009A7391" w:rsidRDefault="009A7391" w:rsidP="009A7391">
      <w:pPr>
        <w:pStyle w:val="Heading2"/>
        <w:spacing w:before="200" w:after="100"/>
        <w:rPr>
          <w:b w:val="0"/>
          <w:bCs w:val="0"/>
          <w:color w:val="auto"/>
          <w:sz w:val="20"/>
          <w:szCs w:val="20"/>
        </w:rPr>
      </w:pPr>
      <w:r>
        <w:rPr>
          <w:b w:val="0"/>
          <w:bCs w:val="0"/>
          <w:color w:val="auto"/>
          <w:sz w:val="20"/>
          <w:szCs w:val="20"/>
        </w:rPr>
        <w:t>la ciudad de Bogotá D.C. Este proceso captura cada evento de siniestro atendido por las autoridades de</w:t>
      </w:r>
    </w:p>
    <w:p w14:paraId="413E6F29" w14:textId="77777777" w:rsidR="009A7391" w:rsidRPr="009A7391" w:rsidRDefault="009A7391" w:rsidP="009A7391">
      <w:pPr>
        <w:pStyle w:val="Heading2"/>
        <w:spacing w:before="200" w:after="100"/>
        <w:rPr>
          <w:b w:val="0"/>
          <w:bCs w:val="0"/>
          <w:color w:val="auto"/>
          <w:sz w:val="20"/>
          <w:szCs w:val="20"/>
        </w:rPr>
      </w:pPr>
      <w:r>
        <w:rPr>
          <w:b w:val="0"/>
          <w:bCs w:val="0"/>
          <w:color w:val="auto"/>
          <w:sz w:val="20"/>
          <w:szCs w:val="20"/>
        </w:rPr>
        <w:t xml:space="preserve">tránsito, registrando su severidad, ubicación y contexto de infraestructura semafórica, y se complementa con el parque automotor</w:t>
      </w:r>
    </w:p>
    <w:p w14:paraId="2B2E194F" w14:textId="77777777" w:rsidR="009A7391" w:rsidRDefault="009A7391" w:rsidP="009A7391">
      <w:pPr>
        <w:pStyle w:val="Heading2"/>
        <w:spacing w:before="200" w:after="100"/>
        <w:rPr>
          <w:b w:val="0"/>
          <w:bCs w:val="0"/>
          <w:color w:val="auto"/>
          <w:sz w:val="20"/>
          <w:szCs w:val="20"/>
        </w:rPr>
      </w:pPr>
      <w:r>
        <w:rPr>
          <w:b w:val="0"/>
          <w:bCs w:val="0"/>
          <w:color w:val="auto"/>
          <w:sz w:val="20"/>
          <w:szCs w:val="20"/>
        </w:rPr>
        <w:t xml:space="preserve">registrado en el RUNT, que se modela en una segunda tabla de hechos.</w:t>
      </w:r>
    </w:p>
    <w:p w14:paraId="7E1020F7" w14:textId="63E6E00C" w:rsidR="00F82128" w:rsidRDefault="003D4FC0" w:rsidP="009A7391">
      <w:pPr>
        <w:pStyle w:val="Heading2"/>
        <w:spacing w:before="200" w:after="100"/>
      </w:pPr>
      <w:r>
        <w:lastRenderedPageBreak/>
        <w:t xml:space="preserve">5.2 Granularidad</w:t>
      </w:r>
    </w:p>
    <w:p w14:paraId="4956149A" w14:textId="77777777" w:rsidR="009A7391" w:rsidRPr="009A7391" w:rsidRDefault="009A7391" w:rsidP="009A7391">
      <w:pPr>
        <w:pStyle w:val="Heading2"/>
        <w:spacing w:before="200" w:after="100"/>
        <w:rPr>
          <w:b w:val="0"/>
          <w:bCs w:val="0"/>
          <w:color w:val="auto"/>
          <w:sz w:val="20"/>
          <w:szCs w:val="20"/>
        </w:rPr>
      </w:pPr>
      <w:r>
        <w:rPr>
          <w:b w:val="0"/>
          <w:bCs w:val="0"/>
          <w:color w:val="auto"/>
          <w:sz w:val="20"/>
          <w:szCs w:val="20"/>
        </w:rPr>
        <w:t>Una fila de la tabla de hechos representa un evento individual de siniestro vial registrado en una</w:t>
      </w:r>
    </w:p>
    <w:p w14:paraId="066142CC" w14:textId="77777777" w:rsidR="009A7391" w:rsidRPr="009A7391" w:rsidRDefault="009A7391" w:rsidP="009A7391">
      <w:pPr>
        <w:pStyle w:val="Heading2"/>
        <w:spacing w:before="200" w:after="100"/>
        <w:rPr>
          <w:b w:val="0"/>
          <w:bCs w:val="0"/>
          <w:color w:val="auto"/>
          <w:sz w:val="20"/>
          <w:szCs w:val="20"/>
        </w:rPr>
      </w:pPr>
      <w:r>
        <w:rPr>
          <w:b w:val="0"/>
          <w:bCs w:val="0"/>
          <w:color w:val="auto"/>
          <w:sz w:val="20"/>
          <w:szCs w:val="20"/>
        </w:rPr>
        <w:t>ubicación geográfica (coordenadas X, Y y localidad) y en una fecha y hora específicas dentro del</w:t>
      </w:r>
    </w:p>
    <w:p w14:paraId="286C4638" w14:textId="77777777" w:rsidR="009A7391" w:rsidRPr="009A7391" w:rsidRDefault="009A7391" w:rsidP="009A7391">
      <w:pPr>
        <w:pStyle w:val="Heading2"/>
        <w:spacing w:before="200" w:after="100"/>
        <w:rPr>
          <w:b w:val="0"/>
          <w:bCs w:val="0"/>
          <w:color w:val="auto"/>
          <w:sz w:val="20"/>
          <w:szCs w:val="20"/>
        </w:rPr>
      </w:pPr>
      <w:r>
        <w:rPr>
          <w:b w:val="0"/>
          <w:bCs w:val="0"/>
          <w:color w:val="auto"/>
          <w:sz w:val="20"/>
          <w:szCs w:val="20"/>
        </w:rPr>
        <w:t xml:space="preserve">Distrito Capital de Bogotá.</w:t>
      </w:r>
    </w:p>
    <w:p>
      <w:pPr>
        <w:spacing w:after="120"/>
      </w:pPr>
      <w:r>
        <w:rPr>
          <w:sz w:val="20"/>
          <w:szCs w:val="20"/>
        </w:rPr>
        <w:t xml:space="preserve">Una fila de la tabla de hechos de parque automotor representa los vehículos registrados en el RUNT que comparten la misma clase, carrocería, combustible y municipio de matrícula en un año de registro.</w:t>
      </w:r>
    </w:p>
    <w:p w14:paraId="7E1020FA" w14:textId="2D6F7871" w:rsidR="00F82128" w:rsidRDefault="009A7391" w:rsidP="009A7391">
      <w:pPr>
        <w:pStyle w:val="Heading2"/>
        <w:spacing w:before="200" w:after="100"/>
      </w:pPr>
      <w:r>
        <w:t>5.3 Métricas de la tabla de hechos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400"/>
        <w:gridCol w:w="3060"/>
      </w:tblGrid>
      <w:tr w:rsidR="00F82128" w14:paraId="7E1020FF" w14:textId="77777777">
        <w:trPr>
          <w:tblHeader/>
        </w:trPr>
        <w:tc>
          <w:tcPr>
            <w:tcW w:w="2400" w:type="dxa"/>
            <w:shd w:val="clear" w:color="auto" w:fill="DCE6F1"/>
            <w:tcMar>
              <w:top w:w="60" w:type="dxa"/>
              <w:left w:w="100" w:type="dxa"/>
              <w:bottom w:w="60" w:type="dxa"/>
              <w:right w:w="100" w:type="dxa"/>
            </w:tcMar>
          </w:tcPr>
          <w:p w14:paraId="7E1020FB" w14:textId="77777777" w:rsidR="00F82128" w:rsidRDefault="003D4FC0">
            <w:r>
              <w:rPr>
                <w:b/>
                <w:bCs/>
                <w:sz w:val="20"/>
                <w:szCs w:val="20"/>
              </w:rPr>
              <w:t>Métrica</w:t>
            </w:r>
          </w:p>
        </w:tc>
        <w:tc>
          <w:tcPr>
            <w:tcW w:w="1500" w:type="dxa"/>
            <w:shd w:val="clear" w:color="auto" w:fill="DCE6F1"/>
            <w:tcMar>
              <w:top w:w="60" w:type="dxa"/>
              <w:left w:w="100" w:type="dxa"/>
              <w:bottom w:w="60" w:type="dxa"/>
              <w:right w:w="100" w:type="dxa"/>
            </w:tcMar>
          </w:tcPr>
          <w:p w14:paraId="7E1020FC" w14:textId="77777777" w:rsidR="00F82128" w:rsidRDefault="003D4FC0">
            <w:r>
              <w:rPr>
                <w:b/>
                <w:bCs/>
                <w:sz w:val="20"/>
                <w:szCs w:val="20"/>
              </w:rPr>
              <w:t>Tipo de dato</w:t>
            </w:r>
          </w:p>
        </w:tc>
        <w:tc>
          <w:tcPr>
            <w:tcW w:w="2400" w:type="dxa"/>
            <w:shd w:val="clear" w:color="auto" w:fill="DCE6F1"/>
            <w:tcMar>
              <w:top w:w="60" w:type="dxa"/>
              <w:left w:w="100" w:type="dxa"/>
              <w:bottom w:w="60" w:type="dxa"/>
              <w:right w:w="100" w:type="dxa"/>
            </w:tcMar>
          </w:tcPr>
          <w:p w14:paraId="7E1020FD" w14:textId="77777777" w:rsidR="00F82128" w:rsidRDefault="003D4FC0">
            <w:r>
              <w:rPr>
                <w:b/>
                <w:bCs/>
                <w:sz w:val="20"/>
                <w:szCs w:val="20"/>
              </w:rPr>
              <w:t>Aditividad</w:t>
            </w:r>
          </w:p>
        </w:tc>
        <w:tc>
          <w:tcPr>
            <w:tcW w:w="3060" w:type="dxa"/>
            <w:shd w:val="clear" w:color="auto" w:fill="DCE6F1"/>
            <w:tcMar>
              <w:top w:w="60" w:type="dxa"/>
              <w:left w:w="100" w:type="dxa"/>
              <w:bottom w:w="60" w:type="dxa"/>
              <w:right w:w="100" w:type="dxa"/>
            </w:tcMar>
          </w:tcPr>
          <w:p w14:paraId="7E1020FE" w14:textId="77777777" w:rsidR="00F82128" w:rsidRDefault="003D4FC0">
            <w:r>
              <w:rPr>
                <w:b/>
                <w:bCs/>
                <w:sz w:val="20"/>
                <w:szCs w:val="20"/>
              </w:rPr>
              <w:t>Origen o fórmula</w:t>
            </w:r>
          </w:p>
        </w:tc>
      </w:tr>
      <w:tr w:rsidR="00F82128" w14:paraId="7E102104" w14:textId="77777777">
        <w:tc>
          <w:tcPr>
            <w:tcW w:w="2400" w:type="dxa"/>
            <w:tcMar>
              <w:top w:w="60" w:type="dxa"/>
              <w:left w:w="100" w:type="dxa"/>
              <w:bottom w:w="60" w:type="dxa"/>
              <w:right w:w="100" w:type="dxa"/>
            </w:tcMar>
          </w:tcPr>
          <w:p w14:paraId="7E102100" w14:textId="438910D7" w:rsidR="00F82128" w:rsidRDefault="009A7391">
            <w:r>
              <w:t>cantidad_siniestros</w:t>
            </w:r>
          </w:p>
        </w:tc>
        <w:tc>
          <w:tcPr>
            <w:tcW w:w="1500" w:type="dxa"/>
            <w:tcMar>
              <w:top w:w="60" w:type="dxa"/>
              <w:left w:w="100" w:type="dxa"/>
              <w:bottom w:w="60" w:type="dxa"/>
              <w:right w:w="100" w:type="dxa"/>
            </w:tcMar>
          </w:tcPr>
          <w:p w14:paraId="7E102101" w14:textId="5F561364" w:rsidR="00F82128" w:rsidRDefault="009A7391">
            <w:r>
              <w:t>Entero</w:t>
            </w:r>
          </w:p>
        </w:tc>
        <w:tc>
          <w:tcPr>
            <w:tcW w:w="2400" w:type="dxa"/>
            <w:tcMar>
              <w:top w:w="60" w:type="dxa"/>
              <w:left w:w="100" w:type="dxa"/>
              <w:bottom w:w="60" w:type="dxa"/>
              <w:right w:w="100" w:type="dxa"/>
            </w:tcMar>
          </w:tcPr>
          <w:p w14:paraId="7E102102" w14:textId="502B0F61" w:rsidR="00F82128" w:rsidRPr="009A7391" w:rsidRDefault="009A7391">
            <w:r>
              <w:t>Aditiva</w:t>
            </w:r>
          </w:p>
        </w:tc>
        <w:tc>
          <w:tcPr>
            <w:tcW w:w="3060" w:type="dxa"/>
            <w:tcMar>
              <w:top w:w="60" w:type="dxa"/>
              <w:left w:w="100" w:type="dxa"/>
              <w:bottom w:w="60" w:type="dxa"/>
              <w:right w:w="100" w:type="dxa"/>
            </w:tcMar>
          </w:tcPr>
          <w:p w14:paraId="3C9D4DD6" w14:textId="0E4A43BF" w:rsidR="009A7391" w:rsidRDefault="009A7391" w:rsidP="009A7391">
            <w:r>
              <w:t>COUNT(CODIGO_ACCIDENTE) =</w:t>
            </w:r>
          </w:p>
          <w:p w14:paraId="7E102103" w14:textId="79BFDB23" w:rsidR="00F82128" w:rsidRDefault="009A7391" w:rsidP="009A7391">
            <w:r>
              <w:t>1 por fila</w:t>
            </w:r>
          </w:p>
        </w:tc>
      </w:tr>
      <w:tr w:rsidR="00F82128" w:rsidRPr="004875E6" w14:paraId="7E102109" w14:textId="77777777">
        <w:tc>
          <w:tcPr>
            <w:tcW w:w="2400" w:type="dxa"/>
            <w:tcMar>
              <w:top w:w="60" w:type="dxa"/>
              <w:left w:w="100" w:type="dxa"/>
              <w:bottom w:w="60" w:type="dxa"/>
              <w:right w:w="100" w:type="dxa"/>
            </w:tcMar>
          </w:tcPr>
          <w:p w14:paraId="7E102105" w14:textId="38353D12" w:rsidR="00F82128" w:rsidRDefault="009A7391">
            <w:r>
              <w:t>es_fatal (Muertos)</w:t>
            </w:r>
          </w:p>
        </w:tc>
        <w:tc>
          <w:tcPr>
            <w:tcW w:w="1500" w:type="dxa"/>
            <w:tcMar>
              <w:top w:w="60" w:type="dxa"/>
              <w:left w:w="100" w:type="dxa"/>
              <w:bottom w:w="60" w:type="dxa"/>
              <w:right w:w="100" w:type="dxa"/>
            </w:tcMar>
          </w:tcPr>
          <w:p w14:paraId="7E102106" w14:textId="1506E6B1" w:rsidR="00F82128" w:rsidRDefault="009A7391">
            <w:r>
              <w:t>Entero (0/1)</w:t>
            </w:r>
          </w:p>
        </w:tc>
        <w:tc>
          <w:tcPr>
            <w:tcW w:w="2400" w:type="dxa"/>
            <w:tcMar>
              <w:top w:w="60" w:type="dxa"/>
              <w:left w:w="100" w:type="dxa"/>
              <w:bottom w:w="60" w:type="dxa"/>
              <w:right w:w="100" w:type="dxa"/>
            </w:tcMar>
          </w:tcPr>
          <w:p w14:paraId="7E102107" w14:textId="6967874E" w:rsidR="00F82128" w:rsidRDefault="009A7391">
            <w:r>
              <w:t>Aditiva</w:t>
            </w:r>
          </w:p>
        </w:tc>
        <w:tc>
          <w:tcPr>
            <w:tcW w:w="3060" w:type="dxa"/>
            <w:tcMar>
              <w:top w:w="60" w:type="dxa"/>
              <w:left w:w="100" w:type="dxa"/>
              <w:bottom w:w="60" w:type="dxa"/>
              <w:right w:w="100" w:type="dxa"/>
            </w:tcMar>
          </w:tcPr>
          <w:p w14:paraId="27F8B6B2" w14:textId="77777777" w:rsidR="009A7391" w:rsidRPr="004875E6" w:rsidRDefault="009A7391" w:rsidP="009A7391">
            <w:pPr>
              <w:rPr>
                <w:lang w:val="en-US"/>
              </w:rPr>
            </w:pPr>
            <w:r>
              <w:rPr>
                <w:lang w:val="en-US"/>
              </w:rPr>
              <w:t>CASE WHEN GRAVEDAD = 'CON</w:t>
            </w:r>
          </w:p>
          <w:p w14:paraId="7E102108" w14:textId="0B85972B" w:rsidR="00F82128" w:rsidRPr="004875E6" w:rsidRDefault="009A7391" w:rsidP="009A7391">
            <w:pPr>
              <w:rPr>
                <w:lang w:val="en-US"/>
              </w:rPr>
            </w:pPr>
            <w:r>
              <w:rPr>
                <w:lang w:val="en-US"/>
              </w:rPr>
              <w:t>MUERTOS' THEN 1 ELSE 0 END</w:t>
            </w:r>
          </w:p>
        </w:tc>
      </w:tr>
      <w:tr w:rsidR="00F82128" w:rsidRPr="004875E6" w14:paraId="7E10210E" w14:textId="77777777">
        <w:tc>
          <w:tcPr>
            <w:tcW w:w="2400" w:type="dxa"/>
            <w:tcMar>
              <w:top w:w="60" w:type="dxa"/>
              <w:left w:w="100" w:type="dxa"/>
              <w:bottom w:w="60" w:type="dxa"/>
              <w:right w:w="100" w:type="dxa"/>
            </w:tcMar>
          </w:tcPr>
          <w:p w14:paraId="7E10210A" w14:textId="345DDFCF" w:rsidR="00F82128" w:rsidRDefault="009A7391">
            <w:r>
              <w:t>es_con_heridos</w:t>
            </w:r>
          </w:p>
        </w:tc>
        <w:tc>
          <w:tcPr>
            <w:tcW w:w="1500" w:type="dxa"/>
            <w:tcMar>
              <w:top w:w="60" w:type="dxa"/>
              <w:left w:w="100" w:type="dxa"/>
              <w:bottom w:w="60" w:type="dxa"/>
              <w:right w:w="100" w:type="dxa"/>
            </w:tcMar>
          </w:tcPr>
          <w:p w14:paraId="7E10210B" w14:textId="01A91605" w:rsidR="00F82128" w:rsidRDefault="009A7391">
            <w:r>
              <w:t>Entero (0/1)</w:t>
            </w:r>
          </w:p>
        </w:tc>
        <w:tc>
          <w:tcPr>
            <w:tcW w:w="2400" w:type="dxa"/>
            <w:tcMar>
              <w:top w:w="60" w:type="dxa"/>
              <w:left w:w="100" w:type="dxa"/>
              <w:bottom w:w="60" w:type="dxa"/>
              <w:right w:w="100" w:type="dxa"/>
            </w:tcMar>
          </w:tcPr>
          <w:p w14:paraId="7E10210C" w14:textId="34DA9431" w:rsidR="00F82128" w:rsidRDefault="009A7391">
            <w:r>
              <w:t>Aditiva</w:t>
            </w:r>
          </w:p>
        </w:tc>
        <w:tc>
          <w:tcPr>
            <w:tcW w:w="3060" w:type="dxa"/>
            <w:tcMar>
              <w:top w:w="60" w:type="dxa"/>
              <w:left w:w="100" w:type="dxa"/>
              <w:bottom w:w="60" w:type="dxa"/>
              <w:right w:w="100" w:type="dxa"/>
            </w:tcMar>
          </w:tcPr>
          <w:p w14:paraId="137E53A8" w14:textId="77777777" w:rsidR="009A7391" w:rsidRPr="004875E6" w:rsidRDefault="009A7391" w:rsidP="009A7391">
            <w:pPr>
              <w:rPr>
                <w:lang w:val="en-US"/>
              </w:rPr>
            </w:pPr>
            <w:r>
              <w:rPr>
                <w:lang w:val="en-US"/>
              </w:rPr>
              <w:t>CASE WHEN GRAVEDAD = 'CON</w:t>
            </w:r>
          </w:p>
          <w:p w14:paraId="7E10210D" w14:textId="705C1285" w:rsidR="00F82128" w:rsidRPr="004875E6" w:rsidRDefault="009A7391" w:rsidP="009A7391">
            <w:pPr>
              <w:rPr>
                <w:lang w:val="en-US"/>
              </w:rPr>
            </w:pPr>
            <w:r>
              <w:rPr>
                <w:lang w:val="en-US"/>
              </w:rPr>
              <w:t>HERIDOS' THEN 1 ELSE 0 END</w:t>
            </w:r>
          </w:p>
        </w:tc>
      </w:tr>
      <w:tr w:rsidR="009A7391" w14:paraId="7AEBD376" w14:textId="77777777">
        <w:tc>
          <w:tcPr>
            <w:tcW w:w="2400" w:type="dxa"/>
            <w:tcMar>
              <w:top w:w="60" w:type="dxa"/>
              <w:left w:w="100" w:type="dxa"/>
              <w:bottom w:w="60" w:type="dxa"/>
              <w:right w:w="100" w:type="dxa"/>
            </w:tcMar>
          </w:tcPr>
          <w:p w14:paraId="667AFF78" w14:textId="2DC72F05" w:rsidR="009A7391" w:rsidRPr="009A7391" w:rsidRDefault="009A7391">
            <w:r>
              <w:t>es_solo_danos</w:t>
            </w:r>
          </w:p>
        </w:tc>
        <w:tc>
          <w:tcPr>
            <w:tcW w:w="1500" w:type="dxa"/>
            <w:tcMar>
              <w:top w:w="60" w:type="dxa"/>
              <w:left w:w="100" w:type="dxa"/>
              <w:bottom w:w="60" w:type="dxa"/>
              <w:right w:w="100" w:type="dxa"/>
            </w:tcMar>
          </w:tcPr>
          <w:p w14:paraId="17A78074" w14:textId="376B72B0" w:rsidR="009A7391" w:rsidRDefault="009A7391">
            <w:r>
              <w:t>Entero (0/1)</w:t>
            </w:r>
          </w:p>
        </w:tc>
        <w:tc>
          <w:tcPr>
            <w:tcW w:w="2400" w:type="dxa"/>
            <w:tcMar>
              <w:top w:w="60" w:type="dxa"/>
              <w:left w:w="100" w:type="dxa"/>
              <w:bottom w:w="60" w:type="dxa"/>
              <w:right w:w="100" w:type="dxa"/>
            </w:tcMar>
          </w:tcPr>
          <w:p w14:paraId="0FF79E29" w14:textId="3C29E909" w:rsidR="009A7391" w:rsidRDefault="009A7391">
            <w:r>
              <w:t>Aditiva</w:t>
            </w:r>
          </w:p>
        </w:tc>
        <w:tc>
          <w:tcPr>
            <w:tcW w:w="3060" w:type="dxa"/>
            <w:tcMar>
              <w:top w:w="60" w:type="dxa"/>
              <w:left w:w="100" w:type="dxa"/>
              <w:bottom w:w="60" w:type="dxa"/>
              <w:right w:w="100" w:type="dxa"/>
            </w:tcMar>
          </w:tcPr>
          <w:p w14:paraId="33409DFE" w14:textId="77777777" w:rsidR="009A7391" w:rsidRPr="004875E6" w:rsidRDefault="009A7391" w:rsidP="009A7391">
            <w:pPr>
              <w:rPr>
                <w:lang w:val="en-US"/>
              </w:rPr>
            </w:pPr>
            <w:r>
              <w:rPr>
                <w:lang w:val="en-US"/>
              </w:rPr>
              <w:t>CASE WHEN GRAVEDAD =</w:t>
            </w:r>
          </w:p>
          <w:p w14:paraId="50F9EBB2" w14:textId="77777777" w:rsidR="009A7391" w:rsidRPr="004875E6" w:rsidRDefault="009A7391" w:rsidP="009A7391">
            <w:pPr>
              <w:rPr>
                <w:lang w:val="en-US"/>
              </w:rPr>
            </w:pPr>
            <w:r>
              <w:rPr>
                <w:lang w:val="en-US"/>
              </w:rPr>
              <w:t>'SOLO DANOS' THEN 1 ELSE 0</w:t>
            </w:r>
          </w:p>
          <w:p w14:paraId="297B5154" w14:textId="1ED3DE03" w:rsidR="009A7391" w:rsidRDefault="009A7391" w:rsidP="009A7391">
            <w:r>
              <w:t>END</w:t>
            </w:r>
          </w:p>
        </w:tc>
      </w:tr>
      <w:tr w:rsidR="009A7391" w14:paraId="20FED702" w14:textId="77777777">
        <w:tc>
          <w:tcPr>
            <w:tcW w:w="2400" w:type="dxa"/>
            <w:tcMar>
              <w:top w:w="60" w:type="dxa"/>
              <w:left w:w="100" w:type="dxa"/>
              <w:bottom w:w="60" w:type="dxa"/>
              <w:right w:w="100" w:type="dxa"/>
            </w:tcMar>
          </w:tcPr>
          <w:p w14:paraId="441C4ECD" w14:textId="336D7914" w:rsidR="009A7391" w:rsidRPr="009A7391" w:rsidRDefault="009A7391">
            <w:r>
              <w:t>indice_gravedad</w:t>
            </w:r>
          </w:p>
        </w:tc>
        <w:tc>
          <w:tcPr>
            <w:tcW w:w="1500" w:type="dxa"/>
            <w:tcMar>
              <w:top w:w="60" w:type="dxa"/>
              <w:left w:w="100" w:type="dxa"/>
              <w:bottom w:w="60" w:type="dxa"/>
              <w:right w:w="100" w:type="dxa"/>
            </w:tcMar>
          </w:tcPr>
          <w:p w14:paraId="0D07EEE9" w14:textId="4A4D0883" w:rsidR="009A7391" w:rsidRDefault="009A7391">
            <w:r>
              <w:t>Decimal</w:t>
            </w:r>
          </w:p>
        </w:tc>
        <w:tc>
          <w:tcPr>
            <w:tcW w:w="2400" w:type="dxa"/>
            <w:tcMar>
              <w:top w:w="60" w:type="dxa"/>
              <w:left w:w="100" w:type="dxa"/>
              <w:bottom w:w="60" w:type="dxa"/>
              <w:right w:w="100" w:type="dxa"/>
            </w:tcMar>
          </w:tcPr>
          <w:p w14:paraId="04650B5C" w14:textId="084C6395" w:rsidR="009A7391" w:rsidRDefault="009A7391">
            <w:r>
              <w:t>No aditiva</w:t>
            </w:r>
          </w:p>
        </w:tc>
        <w:tc>
          <w:tcPr>
            <w:tcW w:w="3060" w:type="dxa"/>
            <w:tcMar>
              <w:top w:w="60" w:type="dxa"/>
              <w:left w:w="100" w:type="dxa"/>
              <w:bottom w:w="60" w:type="dxa"/>
              <w:right w:w="100" w:type="dxa"/>
            </w:tcMar>
          </w:tcPr>
          <w:p w14:paraId="6086619C" w14:textId="77777777" w:rsidR="009A7391" w:rsidRDefault="009A7391" w:rsidP="009A7391">
            <w:r>
              <w:t>Fórmula ponderada: (3*es_fatal +</w:t>
            </w:r>
          </w:p>
          <w:p w14:paraId="1E5B8A2C" w14:textId="77777777" w:rsidR="009A7391" w:rsidRDefault="009A7391" w:rsidP="009A7391"/>
          <w:p w14:paraId="38D06E0F" w14:textId="77777777" w:rsidR="009A7391" w:rsidRDefault="009A7391" w:rsidP="009A7391">
            <w:r>
              <w:t>2*es_con_heridos +</w:t>
            </w:r>
          </w:p>
          <w:p w14:paraId="2F1B1881" w14:textId="77777777" w:rsidR="009A7391" w:rsidRDefault="009A7391" w:rsidP="009A7391">
            <w:r>
              <w:t>1*es_solo_danos) /</w:t>
            </w:r>
          </w:p>
          <w:p w14:paraId="33716A11" w14:textId="3D87EBA6" w:rsidR="009A7391" w:rsidRDefault="009A7391" w:rsidP="009A7391">
            <w:r>
              <w:t>cantidad_siniestros</w:t>
            </w:r>
          </w:p>
        </w:tc>
      </w:tr>
      <w:tr w:rsidR="009A7391" w14:paraId="20FED702" w14:textId="77777777">
        <w:tc>
          <w:tcPr>
            <w:tcW w:w="2400" w:type="dxa"/>
            <w:tcMar>
              <w:top w:w="60" w:type="dxa"/>
              <w:left w:w="100" w:type="dxa"/>
              <w:bottom w:w="60" w:type="dxa"/>
              <w:right w:w="100" w:type="dxa"/>
            </w:tcMar>
          </w:tcPr>
          <w:p w14:paraId="441C4ECD" w14:textId="336D7914" w:rsidR="009A7391" w:rsidRPr="009A7391" w:rsidRDefault="009A7391">
            <w:r>
              <w:t xml:space="preserve">cantidad_vehiculos (Fact Parque Automotor)</w:t>
            </w:r>
          </w:p>
        </w:tc>
        <w:tc>
          <w:tcPr>
            <w:tcW w:w="1500" w:type="dxa"/>
            <w:tcMar>
              <w:top w:w="60" w:type="dxa"/>
              <w:left w:w="100" w:type="dxa"/>
              <w:bottom w:w="60" w:type="dxa"/>
              <w:right w:w="100" w:type="dxa"/>
            </w:tcMar>
          </w:tcPr>
          <w:p w14:paraId="0D07EEE9" w14:textId="4A4D0883" w:rsidR="009A7391" w:rsidRDefault="009A7391">
            <w:r>
              <w:t xml:space="preserve">Entero</w:t>
            </w:r>
          </w:p>
        </w:tc>
        <w:tc>
          <w:tcPr>
            <w:tcW w:w="2400" w:type="dxa"/>
            <w:tcMar>
              <w:top w:w="60" w:type="dxa"/>
              <w:left w:w="100" w:type="dxa"/>
              <w:bottom w:w="60" w:type="dxa"/>
              <w:right w:w="100" w:type="dxa"/>
            </w:tcMar>
          </w:tcPr>
          <w:p w14:paraId="04650B5C" w14:textId="084C6395" w:rsidR="009A7391" w:rsidRDefault="009A7391">
            <w:r>
              <w:t xml:space="preserve">Aditiva</w:t>
            </w:r>
          </w:p>
        </w:tc>
        <w:tc>
          <w:tcPr>
            <w:tcW w:w="3060" w:type="dxa"/>
            <w:tcMar>
              <w:top w:w="60" w:type="dxa"/>
              <w:left w:w="100" w:type="dxa"/>
              <w:bottom w:w="60" w:type="dxa"/>
              <w:right w:w="100" w:type="dxa"/>
            </w:tcMar>
          </w:tcPr>
          <w:p w14:paraId="6086619C" w14:textId="77777777" w:rsidR="009A7391" w:rsidRDefault="009A7391" w:rsidP="009A7391">
            <w:r>
              <w:t xml:space="preserve">SUM(CANTIDAD) del RUNT por año de registro</w:t>
            </w:r>
          </w:p>
        </w:tc>
      </w:tr>
    </w:tbl>
    <w:p w14:paraId="7E10210F" w14:textId="77777777" w:rsidR="00F82128" w:rsidRDefault="003D4FC0">
      <w:pPr>
        <w:pStyle w:val="Heading2"/>
        <w:spacing w:before="200" w:after="100"/>
      </w:pPr>
      <w:r>
        <w:t>5.4 Dimensiones</w:t>
      </w:r>
    </w:p>
    <w:p w14:paraId="7E102110" w14:textId="0C86D106" w:rsidR="00F82128" w:rsidRDefault="003D4FC0">
      <w:pPr>
        <w:spacing w:after="120"/>
      </w:pPr>
      <w:r>
        <w:rPr>
          <w:i/>
          <w:iCs/>
          <w:color w:val="7F7F7F"/>
          <w:sz w:val="20"/>
          <w:szCs w:val="20"/>
        </w:rPr>
        <w:t xml:space="preserve">▸ Mínimo cuatro, una de ellas de tiempo. Al menos dos con jerarquía.</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60"/>
        <w:gridCol w:w="2200"/>
        <w:gridCol w:w="1600"/>
      </w:tblGrid>
      <w:tr w:rsidR="00681886" w14:paraId="7E102116" w14:textId="77777777" w:rsidTr="00681886">
        <w:trPr>
          <w:cantSplit/>
          <w:tblHeader/>
        </w:trPr>
        <w:tc>
          <w:tcPr>
            <w:tcW w:w="1400" w:type="dxa"/>
            <w:shd w:val="clear" w:color="auto" w:fill="DCE6F1"/>
            <w:tcMar>
              <w:top w:w="60" w:type="dxa"/>
              <w:left w:w="100" w:type="dxa"/>
              <w:bottom w:w="60" w:type="dxa"/>
              <w:right w:w="100" w:type="dxa"/>
            </w:tcMar>
          </w:tcPr>
          <w:p w14:paraId="7E102111" w14:textId="77777777" w:rsidR="00681886" w:rsidRDefault="00681886">
            <w:r>
              <w:rPr>
                <w:b/>
                <w:bCs/>
                <w:sz w:val="20"/>
                <w:szCs w:val="20"/>
              </w:rPr>
              <w:t>Dimensión</w:t>
            </w:r>
          </w:p>
        </w:tc>
        <w:tc>
          <w:tcPr>
            <w:tcW w:w="2460" w:type="dxa"/>
            <w:shd w:val="clear" w:color="auto" w:fill="DCE6F1"/>
            <w:tcMar>
              <w:top w:w="60" w:type="dxa"/>
              <w:left w:w="100" w:type="dxa"/>
              <w:bottom w:w="60" w:type="dxa"/>
              <w:right w:w="100" w:type="dxa"/>
            </w:tcMar>
          </w:tcPr>
          <w:p w14:paraId="7E102112" w14:textId="77777777" w:rsidR="00681886" w:rsidRDefault="00681886">
            <w:r>
              <w:rPr>
                <w:b/>
                <w:bCs/>
                <w:sz w:val="20"/>
                <w:szCs w:val="20"/>
              </w:rPr>
              <w:t>Atributos principales</w:t>
            </w:r>
          </w:p>
        </w:tc>
        <w:tc>
          <w:tcPr>
            <w:tcW w:w="2200" w:type="dxa"/>
            <w:shd w:val="clear" w:color="auto" w:fill="DCE6F1"/>
            <w:tcMar>
              <w:top w:w="60" w:type="dxa"/>
              <w:left w:w="100" w:type="dxa"/>
              <w:bottom w:w="60" w:type="dxa"/>
              <w:right w:w="100" w:type="dxa"/>
            </w:tcMar>
          </w:tcPr>
          <w:p w14:paraId="7E102113" w14:textId="77777777" w:rsidR="00681886" w:rsidRDefault="00681886">
            <w:r>
              <w:rPr>
                <w:b/>
                <w:bCs/>
                <w:sz w:val="20"/>
                <w:szCs w:val="20"/>
              </w:rPr>
              <w:t>Jerarquía</w:t>
            </w:r>
          </w:p>
        </w:tc>
        <w:tc>
          <w:tcPr>
            <w:tcW w:w="1600" w:type="dxa"/>
            <w:shd w:val="clear" w:color="auto" w:fill="DCE6F1"/>
            <w:tcMar>
              <w:top w:w="60" w:type="dxa"/>
              <w:left w:w="100" w:type="dxa"/>
              <w:bottom w:w="60" w:type="dxa"/>
              <w:right w:w="100" w:type="dxa"/>
            </w:tcMar>
          </w:tcPr>
          <w:p w14:paraId="7E102115" w14:textId="77777777" w:rsidR="00681886" w:rsidRDefault="00681886">
            <w:r>
              <w:rPr>
                <w:b/>
                <w:bCs/>
                <w:sz w:val="20"/>
                <w:szCs w:val="20"/>
              </w:rPr>
              <w:t>Fuente</w:t>
            </w:r>
          </w:p>
        </w:tc>
      </w:tr>
      <w:tr w:rsidR="00681886" w14:paraId="7E10211C" w14:textId="77777777" w:rsidTr="00681886">
        <w:trPr>
          <w:cantSplit/>
        </w:trPr>
        <w:tc>
          <w:tcPr>
            <w:tcW w:w="1400" w:type="dxa"/>
            <w:tcMar>
              <w:top w:w="60" w:type="dxa"/>
              <w:left w:w="100" w:type="dxa"/>
              <w:bottom w:w="60" w:type="dxa"/>
              <w:right w:w="100" w:type="dxa"/>
            </w:tcMar>
          </w:tcPr>
          <w:p w14:paraId="7E102117" w14:textId="77777777" w:rsidR="00681886" w:rsidRPr="009A7391" w:rsidRDefault="00681886">
            <w:r>
              <w:rPr>
                <w:sz w:val="20"/>
                <w:szCs w:val="20"/>
              </w:rPr>
              <w:t xml:space="preserve">Tiempo</w:t>
            </w:r>
          </w:p>
        </w:tc>
        <w:tc>
          <w:tcPr>
            <w:tcW w:w="2460" w:type="dxa"/>
            <w:tcMar>
              <w:top w:w="60" w:type="dxa"/>
              <w:left w:w="100" w:type="dxa"/>
              <w:bottom w:w="60" w:type="dxa"/>
              <w:right w:w="100" w:type="dxa"/>
            </w:tcMar>
          </w:tcPr>
          <w:p w14:paraId="7E102118" w14:textId="77777777" w:rsidR="00681886" w:rsidRPr="009A7391" w:rsidRDefault="00681886">
            <w:r>
              <w:rPr>
                <w:sz w:val="20"/>
                <w:szCs w:val="20"/>
              </w:rPr>
              <w:t xml:space="preserve">fecha, día de la semana, mes, trimestre, año</w:t>
            </w:r>
          </w:p>
        </w:tc>
        <w:tc>
          <w:tcPr>
            <w:tcW w:w="2200" w:type="dxa"/>
            <w:tcMar>
              <w:top w:w="60" w:type="dxa"/>
              <w:left w:w="100" w:type="dxa"/>
              <w:bottom w:w="60" w:type="dxa"/>
              <w:right w:w="100" w:type="dxa"/>
            </w:tcMar>
          </w:tcPr>
          <w:p w14:paraId="7E102119" w14:textId="77777777" w:rsidR="00681886" w:rsidRPr="009A7391" w:rsidRDefault="00681886">
            <w:r>
              <w:rPr>
                <w:sz w:val="20"/>
                <w:szCs w:val="20"/>
              </w:rPr>
              <w:t xml:space="preserve">día → mes → trimestre → año</w:t>
            </w:r>
          </w:p>
        </w:tc>
        <w:tc>
          <w:tcPr>
            <w:tcW w:w="1600" w:type="dxa"/>
            <w:tcMar>
              <w:top w:w="60" w:type="dxa"/>
              <w:left w:w="100" w:type="dxa"/>
              <w:bottom w:w="60" w:type="dxa"/>
              <w:right w:w="100" w:type="dxa"/>
            </w:tcMar>
          </w:tcPr>
          <w:p w14:paraId="7E10211B" w14:textId="77777777" w:rsidR="00681886" w:rsidRPr="009A7391" w:rsidRDefault="00681886">
            <w:r>
              <w:rPr>
                <w:sz w:val="20"/>
                <w:szCs w:val="20"/>
              </w:rPr>
              <w:t xml:space="preserve">Generada</w:t>
            </w:r>
          </w:p>
        </w:tc>
      </w:tr>
      <w:tr w:rsidR="00681886" w14:paraId="7E102122" w14:textId="77777777" w:rsidTr="00681886">
        <w:trPr>
          <w:cantSplit/>
        </w:trPr>
        <w:tc>
          <w:tcPr>
            <w:tcW w:w="1400" w:type="dxa"/>
            <w:tcMar>
              <w:top w:w="60" w:type="dxa"/>
              <w:left w:w="100" w:type="dxa"/>
              <w:bottom w:w="60" w:type="dxa"/>
              <w:right w:w="100" w:type="dxa"/>
            </w:tcMar>
          </w:tcPr>
          <w:p w14:paraId="7E10211D" w14:textId="77777777" w:rsidR="00681886" w:rsidRPr="009A7391" w:rsidRDefault="00681886">
            <w:r>
              <w:t xml:space="preserve">Hora</w:t>
            </w:r>
          </w:p>
        </w:tc>
        <w:tc>
          <w:tcPr>
            <w:tcW w:w="2460" w:type="dxa"/>
            <w:tcMar>
              <w:top w:w="60" w:type="dxa"/>
              <w:left w:w="100" w:type="dxa"/>
              <w:bottom w:w="60" w:type="dxa"/>
              <w:right w:w="100" w:type="dxa"/>
            </w:tcMar>
          </w:tcPr>
          <w:p w14:paraId="7E10211E" w14:textId="77777777" w:rsidR="00681886" w:rsidRPr="009A7391" w:rsidRDefault="00681886">
            <w:r>
              <w:t xml:space="preserve">hora, franja horaria</w:t>
            </w:r>
          </w:p>
        </w:tc>
        <w:tc>
          <w:tcPr>
            <w:tcW w:w="2200" w:type="dxa"/>
            <w:tcMar>
              <w:top w:w="60" w:type="dxa"/>
              <w:left w:w="100" w:type="dxa"/>
              <w:bottom w:w="60" w:type="dxa"/>
              <w:right w:w="100" w:type="dxa"/>
            </w:tcMar>
          </w:tcPr>
          <w:p w14:paraId="7E10211F" w14:textId="77777777" w:rsidR="00681886" w:rsidRPr="009A7391" w:rsidRDefault="00681886">
            <w:r>
              <w:t xml:space="preserve">hora → franja horaria</w:t>
            </w:r>
          </w:p>
        </w:tc>
        <w:tc>
          <w:tcPr>
            <w:tcW w:w="1600" w:type="dxa"/>
            <w:tcMar>
              <w:top w:w="60" w:type="dxa"/>
              <w:left w:w="100" w:type="dxa"/>
              <w:bottom w:w="60" w:type="dxa"/>
              <w:right w:w="100" w:type="dxa"/>
            </w:tcMar>
          </w:tcPr>
          <w:p w14:paraId="7E102121" w14:textId="77777777" w:rsidR="00681886" w:rsidRPr="009A7391" w:rsidRDefault="00681886">
            <w:r>
              <w:t xml:space="preserve">Generada</w:t>
            </w:r>
          </w:p>
        </w:tc>
      </w:tr>
      <w:tr w:rsidR="00681886" w14:paraId="7E102128" w14:textId="77777777" w:rsidTr="00681886">
        <w:trPr>
          <w:cantSplit/>
        </w:trPr>
        <w:tc>
          <w:tcPr>
            <w:tcW w:w="1400" w:type="dxa"/>
            <w:tcMar>
              <w:top w:w="60" w:type="dxa"/>
              <w:left w:w="100" w:type="dxa"/>
              <w:bottom w:w="60" w:type="dxa"/>
              <w:right w:w="100" w:type="dxa"/>
            </w:tcMar>
          </w:tcPr>
          <w:p w14:paraId="7E102123" w14:textId="77777777" w:rsidR="00681886" w:rsidRPr="009A7391" w:rsidRDefault="00681886">
            <w:r>
              <w:t xml:space="preserve">Ubicación</w:t>
            </w:r>
          </w:p>
        </w:tc>
        <w:tc>
          <w:tcPr>
            <w:tcW w:w="2460" w:type="dxa"/>
            <w:tcMar>
              <w:top w:w="60" w:type="dxa"/>
              <w:left w:w="100" w:type="dxa"/>
              <w:bottom w:w="60" w:type="dxa"/>
              <w:right w:w="100" w:type="dxa"/>
            </w:tcMar>
          </w:tcPr>
          <w:p w14:paraId="7E102124" w14:textId="77777777" w:rsidR="00681886" w:rsidRPr="009A7391" w:rsidRDefault="00681886">
            <w:r>
              <w:t xml:space="preserve">dirección, localidad, CIV, latitud, longitud</w:t>
            </w:r>
          </w:p>
        </w:tc>
        <w:tc>
          <w:tcPr>
            <w:tcW w:w="2200" w:type="dxa"/>
            <w:tcMar>
              <w:top w:w="60" w:type="dxa"/>
              <w:left w:w="100" w:type="dxa"/>
              <w:bottom w:w="60" w:type="dxa"/>
              <w:right w:w="100" w:type="dxa"/>
            </w:tcMar>
          </w:tcPr>
          <w:p w14:paraId="7E102125" w14:textId="77777777" w:rsidR="00681886" w:rsidRPr="009A7391" w:rsidRDefault="00681886">
            <w:r>
              <w:t xml:space="preserve">localidad → dirección</w:t>
            </w:r>
          </w:p>
        </w:tc>
        <w:tc>
          <w:tcPr>
            <w:tcW w:w="1600" w:type="dxa"/>
            <w:tcMar>
              <w:top w:w="60" w:type="dxa"/>
              <w:left w:w="100" w:type="dxa"/>
              <w:bottom w:w="60" w:type="dxa"/>
              <w:right w:w="100" w:type="dxa"/>
            </w:tcMar>
          </w:tcPr>
          <w:p w14:paraId="7E102127" w14:textId="77777777" w:rsidR="00681886" w:rsidRPr="009A7391" w:rsidRDefault="00681886">
            <w:r>
              <w:t xml:space="preserve">F1 (Siniestros)</w:t>
            </w:r>
          </w:p>
        </w:tc>
      </w:tr>
      <w:tr w:rsidR="00681886" w14:paraId="7E10212E" w14:textId="77777777" w:rsidTr="00681886">
        <w:trPr>
          <w:cantSplit/>
        </w:trPr>
        <w:tc>
          <w:tcPr>
            <w:tcW w:w="1400" w:type="dxa"/>
            <w:tcMar>
              <w:top w:w="60" w:type="dxa"/>
              <w:left w:w="100" w:type="dxa"/>
              <w:bottom w:w="60" w:type="dxa"/>
              <w:right w:w="100" w:type="dxa"/>
            </w:tcMar>
          </w:tcPr>
          <w:p w14:paraId="7E102129" w14:textId="77777777" w:rsidR="00681886" w:rsidRPr="009A7391" w:rsidRDefault="00681886">
            <w:r>
              <w:t xml:space="preserve">Tipo de siniestro</w:t>
            </w:r>
          </w:p>
        </w:tc>
        <w:tc>
          <w:tcPr>
            <w:tcW w:w="2460" w:type="dxa"/>
            <w:tcMar>
              <w:top w:w="60" w:type="dxa"/>
              <w:left w:w="100" w:type="dxa"/>
              <w:bottom w:w="60" w:type="dxa"/>
              <w:right w:w="100" w:type="dxa"/>
            </w:tcMar>
          </w:tcPr>
          <w:p w14:paraId="7E10212A" w14:textId="77777777" w:rsidR="00681886" w:rsidRPr="009A7391" w:rsidRDefault="00681886">
            <w:r>
              <w:t xml:space="preserve">clase de siniestro, gravedad</w:t>
            </w:r>
          </w:p>
        </w:tc>
        <w:tc>
          <w:tcPr>
            <w:tcW w:w="2200" w:type="dxa"/>
            <w:tcMar>
              <w:top w:w="60" w:type="dxa"/>
              <w:left w:w="100" w:type="dxa"/>
              <w:bottom w:w="60" w:type="dxa"/>
              <w:right w:w="100" w:type="dxa"/>
            </w:tcMar>
          </w:tcPr>
          <w:p w14:paraId="7E10212B" w14:textId="77777777" w:rsidR="00681886" w:rsidRPr="009A7391" w:rsidRDefault="00681886">
            <w:r>
              <w:t xml:space="preserve">—</w:t>
            </w:r>
          </w:p>
        </w:tc>
        <w:tc>
          <w:tcPr>
            <w:tcW w:w="1600" w:type="dxa"/>
            <w:tcMar>
              <w:top w:w="60" w:type="dxa"/>
              <w:left w:w="100" w:type="dxa"/>
              <w:bottom w:w="60" w:type="dxa"/>
              <w:right w:w="100" w:type="dxa"/>
            </w:tcMar>
          </w:tcPr>
          <w:p w14:paraId="7E10212D" w14:textId="77777777" w:rsidR="00681886" w:rsidRPr="009A7391" w:rsidRDefault="00681886">
            <w:r>
              <w:t xml:space="preserve">F1 (Siniestros)</w:t>
            </w:r>
          </w:p>
        </w:tc>
      </w:tr>
      <w:tr w:rsidR="00681886" w14:paraId="7E10212E" w14:textId="77777777" w:rsidTr="00681886">
        <w:trPr>
          <w:cantSplit/>
        </w:trPr>
        <w:tc>
          <w:tcPr>
            <w:tcW w:w="1400" w:type="dxa"/>
            <w:tcMar>
              <w:top w:w="60" w:type="dxa"/>
              <w:left w:w="100" w:type="dxa"/>
              <w:bottom w:w="60" w:type="dxa"/>
              <w:right w:w="100" w:type="dxa"/>
            </w:tcMar>
          </w:tcPr>
          <w:p w14:paraId="7E102129" w14:textId="77777777" w:rsidR="00681886" w:rsidRPr="009A7391" w:rsidRDefault="00681886">
            <w:r>
              <w:t xml:space="preserve">Semáforo</w:t>
            </w:r>
          </w:p>
        </w:tc>
        <w:tc>
          <w:tcPr>
            <w:tcW w:w="2460" w:type="dxa"/>
            <w:tcMar>
              <w:top w:w="60" w:type="dxa"/>
              <w:left w:w="100" w:type="dxa"/>
              <w:bottom w:w="60" w:type="dxa"/>
              <w:right w:w="100" w:type="dxa"/>
            </w:tcMar>
          </w:tcPr>
          <w:p w14:paraId="7E10212A" w14:textId="77777777" w:rsidR="00681886" w:rsidRPr="009A7391" w:rsidRDefault="00681886">
            <w:r>
              <w:t xml:space="preserve">id, dirección, localidad, tipo de intersección, equipo, número de fases, tiene sonoro, tiene BRT, fecha de instalación, operación actual</w:t>
            </w:r>
          </w:p>
        </w:tc>
        <w:tc>
          <w:tcPr>
            <w:tcW w:w="2200" w:type="dxa"/>
            <w:tcMar>
              <w:top w:w="60" w:type="dxa"/>
              <w:left w:w="100" w:type="dxa"/>
              <w:bottom w:w="60" w:type="dxa"/>
              <w:right w:w="100" w:type="dxa"/>
            </w:tcMar>
          </w:tcPr>
          <w:p w14:paraId="7E10212B" w14:textId="77777777" w:rsidR="00681886" w:rsidRPr="009A7391" w:rsidRDefault="00681886">
            <w:r>
              <w:t xml:space="preserve">localidad → intersección</w:t>
            </w:r>
          </w:p>
        </w:tc>
        <w:tc>
          <w:tcPr>
            <w:tcW w:w="1600" w:type="dxa"/>
            <w:tcMar>
              <w:top w:w="60" w:type="dxa"/>
              <w:left w:w="100" w:type="dxa"/>
              <w:bottom w:w="60" w:type="dxa"/>
              <w:right w:w="100" w:type="dxa"/>
            </w:tcMar>
          </w:tcPr>
          <w:p w14:paraId="7E10212D" w14:textId="77777777" w:rsidR="00681886" w:rsidRPr="009A7391" w:rsidRDefault="00681886">
            <w:r>
              <w:t xml:space="preserve">F2 (Red semafórica)</w:t>
            </w:r>
          </w:p>
        </w:tc>
      </w:tr>
      <w:tr w:rsidR="00681886" w14:paraId="7E10212E" w14:textId="77777777" w:rsidTr="00681886">
        <w:trPr>
          <w:cantSplit/>
        </w:trPr>
        <w:tc>
          <w:tcPr>
            <w:tcW w:w="1400" w:type="dxa"/>
            <w:tcMar>
              <w:top w:w="60" w:type="dxa"/>
              <w:left w:w="100" w:type="dxa"/>
              <w:bottom w:w="60" w:type="dxa"/>
              <w:right w:w="100" w:type="dxa"/>
            </w:tcMar>
          </w:tcPr>
          <w:p w14:paraId="7E102129" w14:textId="77777777" w:rsidR="00681886" w:rsidRPr="009A7391" w:rsidRDefault="00681886">
            <w:r>
              <w:t xml:space="preserve">Vehículo</w:t>
            </w:r>
          </w:p>
        </w:tc>
        <w:tc>
          <w:tcPr>
            <w:tcW w:w="2460" w:type="dxa"/>
            <w:tcMar>
              <w:top w:w="60" w:type="dxa"/>
              <w:left w:w="100" w:type="dxa"/>
              <w:bottom w:w="60" w:type="dxa"/>
              <w:right w:w="100" w:type="dxa"/>
            </w:tcMar>
          </w:tcPr>
          <w:p w14:paraId="7E10212A" w14:textId="77777777" w:rsidR="00681886" w:rsidRPr="009A7391" w:rsidRDefault="00681886">
            <w:r>
              <w:t xml:space="preserve">clase, carrocería, combustible, municipio, departamento</w:t>
            </w:r>
          </w:p>
        </w:tc>
        <w:tc>
          <w:tcPr>
            <w:tcW w:w="2200" w:type="dxa"/>
            <w:tcMar>
              <w:top w:w="60" w:type="dxa"/>
              <w:left w:w="100" w:type="dxa"/>
              <w:bottom w:w="60" w:type="dxa"/>
              <w:right w:w="100" w:type="dxa"/>
            </w:tcMar>
          </w:tcPr>
          <w:p w14:paraId="7E10212B" w14:textId="77777777" w:rsidR="00681886" w:rsidRPr="009A7391" w:rsidRDefault="00681886">
            <w:r>
              <w:t xml:space="preserve">departamento → municipio</w:t>
            </w:r>
          </w:p>
        </w:tc>
        <w:tc>
          <w:tcPr>
            <w:tcW w:w="1600" w:type="dxa"/>
            <w:tcMar>
              <w:top w:w="60" w:type="dxa"/>
              <w:left w:w="100" w:type="dxa"/>
              <w:bottom w:w="60" w:type="dxa"/>
              <w:right w:w="100" w:type="dxa"/>
            </w:tcMar>
          </w:tcPr>
          <w:p w14:paraId="7E10212D" w14:textId="77777777" w:rsidR="00681886" w:rsidRPr="009A7391" w:rsidRDefault="00681886">
            <w:r>
              <w:t xml:space="preserve">F3 (RUNT)</w:t>
            </w:r>
          </w:p>
        </w:tc>
      </w:tr>
    </w:tbl>
    <w:p w14:paraId="7E10212F" w14:textId="77777777" w:rsidR="00F82128" w:rsidRDefault="003D4FC0">
      <w:pPr>
        <w:pStyle w:val="Heading2"/>
        <w:spacing w:before="200" w:after="100"/>
      </w:pPr>
      <w:r>
        <w:t>5.5 Diagrama del esquema</w:t>
      </w:r>
    </w:p>
    <w:p w14:paraId="7E102130" w14:textId="0AF6EBF8" w:rsidR="00F82128" w:rsidRDefault="003D4FC0">
      <w:pPr>
        <w:spacing w:after="120"/>
      </w:pPr>
      <w:r>
        <w:rPr>
          <w:i/>
          <w:iCs/>
          <w:color w:val="7F7F7F"/>
          <w:sz w:val="20"/>
          <w:szCs w:val="20"/>
        </w:rPr>
        <w:lastRenderedPageBreak/>
        <w:t xml:space="preserve">▸ Muestre llaves primarias y llaves foráneas en la tabla de hechos. Subir el PNG y el archivo editable a /docs/diagramas.  En este punto no se han creado tablas en base de datos, por lo tanto, no aplica el diagrama que se genera en la vista de DBeaver.  En esta fase estamos en diseño</w:t>
      </w:r>
    </w:p>
    <w:p>
      <w:pPr>
        <w:jc w:val="center"/>
      </w:pPr>
      <w:r xmlns:a="http://schemas.openxmlformats.org/drawingml/2006/main" xmlns:pic="http://schemas.openxmlformats.org/drawingml/2006/picture">
        <w:drawing>
          <wp:inline distT="0" distB="0" distL="0" distR="0">
            <wp:extent cx="5943600" cy="4370624"/>
            <wp:docPr id="9001" name="Esquema dimensional" descr="Esquema dimensional en constelación del proyecto"/>
            <wp:cNvGraphicFramePr>
              <a:graphicFrameLocks noChangeAspect="1"/>
            </wp:cNvGraphicFramePr>
            <a:graphic>
              <a:graphicData uri="http://schemas.openxmlformats.org/drawingml/2006/picture">
                <pic:pic>
                  <pic:nvPicPr>
                    <pic:cNvPr id="9001" name="esquema_dimensional.png"/>
                    <pic:cNvPicPr/>
                  </pic:nvPicPr>
                  <pic:blipFill>
                    <a:blip r:embed="rId9001"/>
                    <a:stretch>
                      <a:fillRect/>
                    </a:stretch>
                  </pic:blipFill>
                  <pic:spPr>
                    <a:xfrm>
                      <a:off x="0" y="0"/>
                      <a:ext cx="5943600" cy="4370624"/>
                    </a:xfrm>
                    <a:prstGeom prst="rect">
                      <a:avLst/>
                    </a:prstGeom>
                  </pic:spPr>
                </pic:pic>
              </a:graphicData>
            </a:graphic>
          </wp:inline>
        </w:drawing>
      </w:r>
    </w:p>
    <w:p>
      <w:pPr>
        <w:spacing w:after="120"/>
      </w:pPr>
      <w:r>
        <w:rPr>
          <w:sz w:val="20"/>
          <w:szCs w:val="20"/>
        </w:rPr>
        <w:t xml:space="preserve">Se eligió un esquema en estrella extendido a constelación: dos tablas de hechos (siniestros y parque automotor) que comparten la dimensión Tiempo. Las dimensiones se mantienen desnormalizadas, sin tablas intermedias, porque son pequeñas (la de semáforos tiene 106 registros) y así las consultas necesitan menos uniones y el tablero en Power BI responde más rápido. Un copo de nieve no ahorraría espacio apreciable y complicaría el modelo. Los siniestros sin semáforo cercano se asignan a un miembro «Sin semáforo» de la dimensión Semáforo. El RUNT no tiene llave común con los siniestros, por eso se modela como un hecho aparte que se cruza con ellos por año (drill-across) para responder P3.</w:t>
      </w:r>
    </w:p>
    <w:p w14:paraId="7E102133" w14:textId="77777777" w:rsidR="00F82128" w:rsidRDefault="003D4FC0">
      <w:pPr>
        <w:pStyle w:val="Heading2"/>
        <w:spacing w:before="200" w:after="100"/>
      </w:pPr>
      <w:r>
        <w:t>5.6 Trazabilidad con las preguntas</w:t>
      </w:r>
    </w:p>
    <w:p w14:paraId="7E102134" w14:textId="77777777" w:rsidR="00F82128" w:rsidRDefault="003D4FC0">
      <w:pPr>
        <w:spacing w:after="120"/>
      </w:pPr>
      <w:r>
        <w:rPr>
          <w:i/>
          <w:iCs/>
          <w:color w:val="7F7F7F"/>
          <w:sz w:val="20"/>
          <w:szCs w:val="20"/>
        </w:rPr>
        <w:t>▸ Cada pregunta de la tabla 1.3 debe poder responderse con métricas y dimensiones que existen en 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F82128" w14:paraId="7E102138" w14:textId="77777777">
        <w:trPr>
          <w:cantSplit/>
          <w:tblHeader/>
        </w:trPr>
        <w:tc>
          <w:tcPr>
            <w:tcW w:w="1000" w:type="dxa"/>
            <w:shd w:val="clear" w:color="auto" w:fill="DCE6F1"/>
            <w:tcMar>
              <w:top w:w="60" w:type="dxa"/>
              <w:left w:w="100" w:type="dxa"/>
              <w:bottom w:w="60" w:type="dxa"/>
              <w:right w:w="100" w:type="dxa"/>
            </w:tcMar>
          </w:tcPr>
          <w:p w14:paraId="7E102135" w14:textId="77777777" w:rsidR="00F82128" w:rsidRDefault="003D4FC0">
            <w:r>
              <w:rPr>
                <w:b/>
                <w:bCs/>
                <w:sz w:val="20"/>
                <w:szCs w:val="20"/>
              </w:rPr>
              <w:t>Pregunta</w:t>
            </w:r>
          </w:p>
        </w:tc>
        <w:tc>
          <w:tcPr>
            <w:tcW w:w="4180" w:type="dxa"/>
            <w:shd w:val="clear" w:color="auto" w:fill="DCE6F1"/>
            <w:tcMar>
              <w:top w:w="60" w:type="dxa"/>
              <w:left w:w="100" w:type="dxa"/>
              <w:bottom w:w="60" w:type="dxa"/>
              <w:right w:w="100" w:type="dxa"/>
            </w:tcMar>
          </w:tcPr>
          <w:p w14:paraId="7E102136" w14:textId="77777777" w:rsidR="00F82128" w:rsidRDefault="003D4FC0">
            <w:r>
              <w:rPr>
                <w:b/>
                <w:bCs/>
                <w:sz w:val="20"/>
                <w:szCs w:val="20"/>
              </w:rPr>
              <w:t>Métricas que usa</w:t>
            </w:r>
          </w:p>
        </w:tc>
        <w:tc>
          <w:tcPr>
            <w:tcW w:w="4180" w:type="dxa"/>
            <w:shd w:val="clear" w:color="auto" w:fill="DCE6F1"/>
            <w:tcMar>
              <w:top w:w="60" w:type="dxa"/>
              <w:left w:w="100" w:type="dxa"/>
              <w:bottom w:w="60" w:type="dxa"/>
              <w:right w:w="100" w:type="dxa"/>
            </w:tcMar>
          </w:tcPr>
          <w:p w14:paraId="7E102137" w14:textId="77777777" w:rsidR="00F82128" w:rsidRDefault="003D4FC0">
            <w:r>
              <w:rPr>
                <w:b/>
                <w:bCs/>
                <w:sz w:val="20"/>
                <w:szCs w:val="20"/>
              </w:rPr>
              <w:t>Dimensiones que usa</w:t>
            </w:r>
          </w:p>
        </w:tc>
      </w:tr>
      <w:tr w:rsidR="00F82128" w14:paraId="7E10213C" w14:textId="77777777">
        <w:trPr>
          <w:cantSplit/>
        </w:trPr>
        <w:tc>
          <w:tcPr>
            <w:tcW w:w="1000" w:type="dxa"/>
            <w:tcMar>
              <w:top w:w="60" w:type="dxa"/>
              <w:left w:w="100" w:type="dxa"/>
              <w:bottom w:w="60" w:type="dxa"/>
              <w:right w:w="100" w:type="dxa"/>
            </w:tcMar>
          </w:tcPr>
          <w:p w14:paraId="7E102139" w14:textId="77777777" w:rsidR="00F82128" w:rsidRDefault="003D4FC0">
            <w:r>
              <w:rPr>
                <w:sz w:val="20"/>
                <w:szCs w:val="20"/>
              </w:rPr>
              <w:t>P0</w:t>
            </w:r>
          </w:p>
        </w:tc>
        <w:tc>
          <w:tcPr>
            <w:tcW w:w="4180" w:type="dxa"/>
            <w:tcMar>
              <w:top w:w="60" w:type="dxa"/>
              <w:left w:w="100" w:type="dxa"/>
              <w:bottom w:w="60" w:type="dxa"/>
              <w:right w:w="100" w:type="dxa"/>
            </w:tcMar>
          </w:tcPr>
          <w:p w14:paraId="7E10213A" w14:textId="77777777" w:rsidR="00F82128" w:rsidRDefault="00F82128">
            <w:r>
              <w:t xml:space="preserve">cantidad_siniestros, es_fatal, es_con_heridos</w:t>
            </w:r>
          </w:p>
        </w:tc>
        <w:tc>
          <w:tcPr>
            <w:tcW w:w="4180" w:type="dxa"/>
            <w:tcMar>
              <w:top w:w="60" w:type="dxa"/>
              <w:left w:w="100" w:type="dxa"/>
              <w:bottom w:w="60" w:type="dxa"/>
              <w:right w:w="100" w:type="dxa"/>
            </w:tcMar>
          </w:tcPr>
          <w:p w14:paraId="7E10213B" w14:textId="77777777" w:rsidR="00F82128" w:rsidRDefault="00F82128">
            <w:r>
              <w:t xml:space="preserve">Ubicación (localidad, dirección, CIV), Tiempo (año, mes)</w:t>
            </w:r>
          </w:p>
        </w:tc>
      </w:tr>
      <w:tr w:rsidR="00F82128" w14:paraId="7E102140" w14:textId="77777777">
        <w:trPr>
          <w:cantSplit/>
        </w:trPr>
        <w:tc>
          <w:tcPr>
            <w:tcW w:w="1000" w:type="dxa"/>
            <w:tcMar>
              <w:top w:w="60" w:type="dxa"/>
              <w:left w:w="100" w:type="dxa"/>
              <w:bottom w:w="60" w:type="dxa"/>
              <w:right w:w="100" w:type="dxa"/>
            </w:tcMar>
          </w:tcPr>
          <w:p w14:paraId="7E10213D" w14:textId="77777777" w:rsidR="00F82128" w:rsidRDefault="003D4FC0">
            <w:r>
              <w:rPr>
                <w:sz w:val="20"/>
                <w:szCs w:val="20"/>
              </w:rPr>
              <w:t>P1</w:t>
            </w:r>
          </w:p>
        </w:tc>
        <w:tc>
          <w:tcPr>
            <w:tcW w:w="4180" w:type="dxa"/>
            <w:tcMar>
              <w:top w:w="60" w:type="dxa"/>
              <w:left w:w="100" w:type="dxa"/>
              <w:bottom w:w="60" w:type="dxa"/>
              <w:right w:w="100" w:type="dxa"/>
            </w:tcMar>
          </w:tcPr>
          <w:p w14:paraId="7E10213E" w14:textId="77777777" w:rsidR="00F82128" w:rsidRDefault="00F82128">
            <w:r>
              <w:t xml:space="preserve">es_fatal, es_con_heridos, indice_gravedad, cantidad_siniestros</w:t>
            </w:r>
          </w:p>
        </w:tc>
        <w:tc>
          <w:tcPr>
            <w:tcW w:w="4180" w:type="dxa"/>
            <w:tcMar>
              <w:top w:w="60" w:type="dxa"/>
              <w:left w:w="100" w:type="dxa"/>
              <w:bottom w:w="60" w:type="dxa"/>
              <w:right w:w="100" w:type="dxa"/>
            </w:tcMar>
          </w:tcPr>
          <w:p w14:paraId="7E10213F" w14:textId="77777777" w:rsidR="00F82128" w:rsidRDefault="00F82128">
            <w:r>
              <w:t xml:space="preserve">Semáforo (tipo de intersección, tiene BRT), Tipo de siniestro (gravedad)</w:t>
            </w:r>
          </w:p>
        </w:tc>
      </w:tr>
      <w:tr w:rsidR="00F82128" w14:paraId="7E102144" w14:textId="77777777">
        <w:trPr>
          <w:cantSplit/>
        </w:trPr>
        <w:tc>
          <w:tcPr>
            <w:tcW w:w="1000" w:type="dxa"/>
            <w:tcMar>
              <w:top w:w="60" w:type="dxa"/>
              <w:left w:w="100" w:type="dxa"/>
              <w:bottom w:w="60" w:type="dxa"/>
              <w:right w:w="100" w:type="dxa"/>
            </w:tcMar>
          </w:tcPr>
          <w:p w14:paraId="7E102141" w14:textId="77777777" w:rsidR="00F82128" w:rsidRDefault="003D4FC0">
            <w:r>
              <w:rPr>
                <w:sz w:val="20"/>
                <w:szCs w:val="20"/>
              </w:rPr>
              <w:t>P2</w:t>
            </w:r>
          </w:p>
        </w:tc>
        <w:tc>
          <w:tcPr>
            <w:tcW w:w="4180" w:type="dxa"/>
            <w:tcMar>
              <w:top w:w="60" w:type="dxa"/>
              <w:left w:w="100" w:type="dxa"/>
              <w:bottom w:w="60" w:type="dxa"/>
              <w:right w:w="100" w:type="dxa"/>
            </w:tcMar>
          </w:tcPr>
          <w:p w14:paraId="7E102142" w14:textId="77777777" w:rsidR="00F82128" w:rsidRDefault="00F82128">
            <w:r>
              <w:t xml:space="preserve">cantidad_siniestros</w:t>
            </w:r>
          </w:p>
        </w:tc>
        <w:tc>
          <w:tcPr>
            <w:tcW w:w="4180" w:type="dxa"/>
            <w:tcMar>
              <w:top w:w="60" w:type="dxa"/>
              <w:left w:w="100" w:type="dxa"/>
              <w:bottom w:w="60" w:type="dxa"/>
              <w:right w:w="100" w:type="dxa"/>
            </w:tcMar>
          </w:tcPr>
          <w:p w14:paraId="7E102143" w14:textId="77777777" w:rsidR="00F82128" w:rsidRDefault="00F82128">
            <w:r>
              <w:t xml:space="preserve">Hora (franja horaria), Tiempo (día de la semana), Tipo de siniestro (clase), Semáforo (tiene sonoro)</w:t>
            </w:r>
          </w:p>
        </w:tc>
      </w:tr>
      <w:tr w:rsidR="00F82128" w14:paraId="7E102148" w14:textId="77777777">
        <w:trPr>
          <w:cantSplit/>
        </w:trPr>
        <w:tc>
          <w:tcPr>
            <w:tcW w:w="1000" w:type="dxa"/>
            <w:tcMar>
              <w:top w:w="60" w:type="dxa"/>
              <w:left w:w="100" w:type="dxa"/>
              <w:bottom w:w="60" w:type="dxa"/>
              <w:right w:w="100" w:type="dxa"/>
            </w:tcMar>
          </w:tcPr>
          <w:p w14:paraId="7E102145" w14:textId="77777777" w:rsidR="00F82128" w:rsidRDefault="003D4FC0">
            <w:r>
              <w:rPr>
                <w:sz w:val="20"/>
                <w:szCs w:val="20"/>
              </w:rPr>
              <w:t>P3</w:t>
            </w:r>
          </w:p>
        </w:tc>
        <w:tc>
          <w:tcPr>
            <w:tcW w:w="4180" w:type="dxa"/>
            <w:tcMar>
              <w:top w:w="60" w:type="dxa"/>
              <w:left w:w="100" w:type="dxa"/>
              <w:bottom w:w="60" w:type="dxa"/>
              <w:right w:w="100" w:type="dxa"/>
            </w:tcMar>
          </w:tcPr>
          <w:p w14:paraId="7E102146" w14:textId="77777777" w:rsidR="00F82128" w:rsidRDefault="00F82128">
            <w:r>
              <w:t xml:space="preserve">cantidad_vehiculos (Fact Parque Automotor), cantidad_siniestros (Fact Siniestros)</w:t>
            </w:r>
          </w:p>
        </w:tc>
        <w:tc>
          <w:tcPr>
            <w:tcW w:w="4180" w:type="dxa"/>
            <w:tcMar>
              <w:top w:w="60" w:type="dxa"/>
              <w:left w:w="100" w:type="dxa"/>
              <w:bottom w:w="60" w:type="dxa"/>
              <w:right w:w="100" w:type="dxa"/>
            </w:tcMar>
          </w:tcPr>
          <w:p w14:paraId="7E102147" w14:textId="77777777" w:rsidR="00F82128" w:rsidRDefault="00F82128">
            <w:r>
              <w:t xml:space="preserve">Vehículo (combustible, clase, carrocería), Tiempo (año, dimensión compartida entre ambos hechos)</w:t>
            </w:r>
          </w:p>
        </w:tc>
      </w:tr>
    </w:tbl>
    <w:p w14:paraId="7E102149" w14:textId="77777777" w:rsidR="00F82128" w:rsidRDefault="003D4FC0">
      <w:pPr>
        <w:pStyle w:val="Heading1"/>
        <w:spacing w:before="240" w:after="120"/>
      </w:pPr>
      <w:r>
        <w:t>6. Referencias</w:t>
      </w:r>
    </w:p>
    <w:p w14:paraId="19CEEC3C" w14:textId="77777777" w:rsidR="00820564" w:rsidRPr="00820564" w:rsidRDefault="00820564" w:rsidP="00820564">
      <w:pPr>
        <w:ind w:left="709" w:hanging="709"/>
        <w:rPr>
          <w:sz w:val="20"/>
          <w:szCs w:val="20"/>
        </w:rPr>
      </w:pPr>
      <w:r>
        <w:rPr>
          <w:sz w:val="20"/>
          <w:szCs w:val="20"/>
        </w:rPr>
        <w:t>Alcaldía Mayor de Bogotá, &amp; Secretaría Distrital de Movilidad. (2021). Diccionario de datos: Red</w:t>
      </w:r>
    </w:p>
    <w:p w14:paraId="3249846D" w14:textId="77777777" w:rsidR="00820564" w:rsidRPr="00820564" w:rsidRDefault="00820564" w:rsidP="00820564">
      <w:pPr>
        <w:ind w:left="709" w:hanging="1"/>
        <w:rPr>
          <w:sz w:val="20"/>
          <w:szCs w:val="20"/>
        </w:rPr>
      </w:pPr>
      <w:r>
        <w:rPr>
          <w:sz w:val="20"/>
          <w:szCs w:val="20"/>
        </w:rPr>
        <w:t>semafórica de Bogotá D.C. Portal de Datos Abiertos de Bogotá.</w:t>
      </w:r>
    </w:p>
    <w:p w14:paraId="496A2024" w14:textId="77777777" w:rsidR="00820564" w:rsidRPr="00820564" w:rsidRDefault="00820564" w:rsidP="00820564">
      <w:pPr>
        <w:ind w:left="709" w:hanging="1"/>
        <w:rPr>
          <w:sz w:val="20"/>
          <w:szCs w:val="20"/>
        </w:rPr>
      </w:pPr>
      <w:r>
        <w:rPr>
          <w:sz w:val="20"/>
          <w:szCs w:val="20"/>
        </w:rPr>
        <w:t>https://datosabiertos.bogota.gov.co/dataset/red-semaforica-sdm-bogota-d-c</w:t>
      </w:r>
    </w:p>
    <w:p w14:paraId="075FD70E" w14:textId="77777777" w:rsidR="00820564" w:rsidRPr="00820564" w:rsidRDefault="00820564" w:rsidP="00820564">
      <w:pPr>
        <w:ind w:left="709" w:hanging="709"/>
        <w:rPr>
          <w:sz w:val="20"/>
          <w:szCs w:val="20"/>
        </w:rPr>
      </w:pPr>
      <w:r>
        <w:rPr>
          <w:sz w:val="20"/>
          <w:szCs w:val="20"/>
        </w:rPr>
        <w:t>Alcaldía Mayor de Bogotá, &amp; Secretaría Distrital de Movilidad. (2021). Diccionario de datos: Siniestros</w:t>
      </w:r>
    </w:p>
    <w:p w14:paraId="02C9DCA0" w14:textId="77777777" w:rsidR="00820564" w:rsidRPr="00820564" w:rsidRDefault="00820564" w:rsidP="00820564">
      <w:pPr>
        <w:ind w:left="709" w:hanging="1"/>
        <w:rPr>
          <w:sz w:val="20"/>
          <w:szCs w:val="20"/>
        </w:rPr>
      </w:pPr>
      <w:r>
        <w:rPr>
          <w:sz w:val="20"/>
          <w:szCs w:val="20"/>
        </w:rPr>
        <w:t>viales en la ciudad de Bogotá D.C. Portal de Datos Abiertos de Bogotá.</w:t>
      </w:r>
    </w:p>
    <w:p w14:paraId="1521A3DE" w14:textId="77777777" w:rsidR="00820564" w:rsidRPr="00820564" w:rsidRDefault="00820564" w:rsidP="00820564">
      <w:pPr>
        <w:ind w:left="709" w:hanging="1"/>
        <w:rPr>
          <w:sz w:val="20"/>
          <w:szCs w:val="20"/>
        </w:rPr>
      </w:pPr>
      <w:r>
        <w:rPr>
          <w:sz w:val="20"/>
          <w:szCs w:val="20"/>
        </w:rPr>
        <w:t>https://datosabiertos.bogota.gov.co/dataset/historico-siniestros-viales-bogota-d-c</w:t>
      </w:r>
    </w:p>
    <w:p w14:paraId="469848E7" w14:textId="77777777" w:rsidR="00820564" w:rsidRPr="00DD08AF" w:rsidRDefault="00820564" w:rsidP="00820564">
      <w:pPr>
        <w:ind w:left="709" w:hanging="709"/>
        <w:rPr>
          <w:sz w:val="20"/>
          <w:szCs w:val="20"/>
          <w:lang w:val="en-US"/>
        </w:rPr>
      </w:pPr>
      <w:r>
        <w:rPr>
          <w:sz w:val="20"/>
          <w:szCs w:val="20"/>
          <w:lang w:val="en-US"/>
        </w:rPr>
        <w:t>DAMA International. (2017). DAMA-DMBOK: Data management body of knowledge (2nd ed.). Technics</w:t>
      </w:r>
    </w:p>
    <w:p w14:paraId="5B319ACF" w14:textId="77777777" w:rsidR="00820564" w:rsidRPr="00DD08AF" w:rsidRDefault="00820564" w:rsidP="00820564">
      <w:pPr>
        <w:ind w:left="709" w:hanging="1"/>
        <w:rPr>
          <w:sz w:val="20"/>
          <w:szCs w:val="20"/>
          <w:lang w:val="en-US"/>
        </w:rPr>
      </w:pPr>
      <w:r>
        <w:rPr>
          <w:sz w:val="20"/>
          <w:szCs w:val="20"/>
          <w:lang w:val="en-US"/>
        </w:rPr>
        <w:t>Publications.</w:t>
      </w:r>
    </w:p>
    <w:p w14:paraId="190CEFB0" w14:textId="77777777" w:rsidR="00820564" w:rsidRPr="00DD08AF" w:rsidRDefault="00820564" w:rsidP="00820564">
      <w:pPr>
        <w:ind w:left="709" w:hanging="709"/>
        <w:rPr>
          <w:sz w:val="20"/>
          <w:szCs w:val="20"/>
          <w:lang w:val="en-US"/>
        </w:rPr>
      </w:pPr>
      <w:r>
        <w:rPr>
          <w:sz w:val="20"/>
          <w:szCs w:val="20"/>
          <w:lang w:val="en-US"/>
        </w:rPr>
        <w:t>Kimball, R., &amp; Ross, M. (2013). The data warehouse toolkit: The definitive guide to dimensional</w:t>
      </w:r>
    </w:p>
    <w:p w14:paraId="2053E96A" w14:textId="77777777" w:rsidR="00820564" w:rsidRPr="00DD08AF" w:rsidRDefault="00820564" w:rsidP="00820564">
      <w:pPr>
        <w:ind w:left="709" w:hanging="1"/>
        <w:rPr>
          <w:sz w:val="20"/>
          <w:szCs w:val="20"/>
          <w:lang w:val="en-US"/>
        </w:rPr>
      </w:pPr>
      <w:r>
        <w:rPr>
          <w:sz w:val="20"/>
          <w:szCs w:val="20"/>
          <w:lang w:val="en-US"/>
        </w:rPr>
        <w:t>modeling (3rd ed.). John Wiley &amp; Sons.</w:t>
      </w:r>
    </w:p>
    <w:p w14:paraId="4E2E3D02" w14:textId="77777777" w:rsidR="00820564" w:rsidRPr="00820564" w:rsidRDefault="00820564" w:rsidP="00820564">
      <w:pPr>
        <w:ind w:left="709" w:hanging="709"/>
        <w:rPr>
          <w:sz w:val="20"/>
          <w:szCs w:val="20"/>
        </w:rPr>
      </w:pPr>
      <w:r>
        <w:rPr>
          <w:sz w:val="20"/>
          <w:szCs w:val="20"/>
        </w:rPr>
        <w:t>Registro Único Nacional de Tránsito [RUNT]. (2021). Diccionario de datos: Vehículos eléctricos e</w:t>
      </w:r>
    </w:p>
    <w:p w14:paraId="5EE743BA" w14:textId="77777777" w:rsidR="00820564" w:rsidRPr="00820564" w:rsidRDefault="00820564" w:rsidP="00820564">
      <w:pPr>
        <w:ind w:left="709" w:hanging="1"/>
        <w:rPr>
          <w:sz w:val="20"/>
          <w:szCs w:val="20"/>
        </w:rPr>
      </w:pPr>
      <w:r>
        <w:rPr>
          <w:sz w:val="20"/>
          <w:szCs w:val="20"/>
        </w:rPr>
        <w:t>híbridos registrados (2018–2020). Ministerio de Transporte de Colombia.</w:t>
      </w:r>
    </w:p>
    <w:p w14:paraId="691E13C7" w14:textId="77777777" w:rsidR="00820564" w:rsidRPr="00820564" w:rsidRDefault="00820564" w:rsidP="00820564">
      <w:pPr>
        <w:ind w:left="709" w:hanging="1"/>
        <w:rPr>
          <w:sz w:val="20"/>
          <w:szCs w:val="20"/>
        </w:rPr>
      </w:pPr>
      <w:r>
        <w:rPr>
          <w:sz w:val="20"/>
          <w:szCs w:val="20"/>
        </w:rPr>
        <w:t>https://www.runt.gov.co</w:t>
      </w:r>
    </w:p>
    <w:p w14:paraId="41E9B7FF" w14:textId="77777777" w:rsidR="00820564" w:rsidRPr="00820564" w:rsidRDefault="00820564" w:rsidP="00820564">
      <w:pPr>
        <w:ind w:left="709" w:hanging="709"/>
        <w:rPr>
          <w:sz w:val="20"/>
          <w:szCs w:val="20"/>
        </w:rPr>
      </w:pPr>
      <w:r>
        <w:rPr>
          <w:sz w:val="20"/>
          <w:szCs w:val="20"/>
        </w:rPr>
        <w:t>Secretaría Distrital de Movilidad [SDM]. (2020). Base de datos histórica de siniestralidad vial en Bogotá</w:t>
      </w:r>
    </w:p>
    <w:p w14:paraId="3E449165" w14:textId="77777777" w:rsidR="00820564" w:rsidRPr="00820564" w:rsidRDefault="00820564" w:rsidP="00820564">
      <w:pPr>
        <w:ind w:left="709" w:hanging="1"/>
        <w:rPr>
          <w:sz w:val="20"/>
          <w:szCs w:val="20"/>
        </w:rPr>
      </w:pPr>
      <w:r>
        <w:rPr>
          <w:sz w:val="20"/>
          <w:szCs w:val="20"/>
        </w:rPr>
        <w:t>D.C. (2018–2020) [Conjunto de datos]. Portal de Datos Abiertos de Bogotá.</w:t>
      </w:r>
    </w:p>
    <w:p w14:paraId="7E10214B" w14:textId="4E5FCF06" w:rsidR="00F82128" w:rsidRDefault="00820564" w:rsidP="00820564">
      <w:pPr>
        <w:ind w:left="709" w:hanging="1"/>
      </w:pPr>
      <w:r>
        <w:rPr>
          <w:sz w:val="20"/>
          <w:szCs w:val="20"/>
        </w:rPr>
        <w:t xml:space="preserve">https://datosabiertos.bogota.gov.co/dataset/historico-siniestros-viales-bogota-d-c </w:t>
      </w:r>
      <w:r>
        <w:br w:type="page"/>
      </w:r>
    </w:p>
    <w:p w14:paraId="7E10214C" w14:textId="77777777" w:rsidR="00F82128" w:rsidRDefault="003D4FC0">
      <w:pPr>
        <w:pStyle w:val="Heading1"/>
        <w:spacing w:before="240" w:after="120"/>
      </w:pPr>
      <w:r>
        <w:lastRenderedPageBreak/>
        <w:t>Anexos</w:t>
      </w:r>
    </w:p>
    <w:p w14:paraId="7E10214D" w14:textId="77777777" w:rsidR="00F82128" w:rsidRDefault="003D4FC0">
      <w:pPr>
        <w:pStyle w:val="Heading2"/>
        <w:spacing w:before="200" w:after="100"/>
      </w:pPr>
      <w:r>
        <w:t>Anexo A. Diccionarios de datos</w:t>
      </w:r>
    </w:p>
    <w:p w14:paraId="7E10214E" w14:textId="77777777" w:rsidR="00F82128" w:rsidRDefault="003D4FC0">
      <w:pPr>
        <w:spacing w:after="120"/>
      </w:pPr>
      <w:r>
        <w:rPr>
          <w:i/>
          <w:iCs/>
          <w:color w:val="7F7F7F"/>
          <w:sz w:val="20"/>
          <w:szCs w:val="20"/>
        </w:rPr>
        <w:t>▸ Un diccionario por fuente.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3060"/>
        <w:gridCol w:w="1500"/>
        <w:gridCol w:w="1500"/>
      </w:tblGrid>
      <w:tr w:rsidR="00F82128" w14:paraId="7E102154" w14:textId="77777777">
        <w:trPr>
          <w:tblHeader/>
        </w:trPr>
        <w:tc>
          <w:tcPr>
            <w:tcW w:w="1900" w:type="dxa"/>
            <w:shd w:val="clear" w:color="auto" w:fill="DCE6F1"/>
            <w:tcMar>
              <w:top w:w="60" w:type="dxa"/>
              <w:left w:w="100" w:type="dxa"/>
              <w:bottom w:w="60" w:type="dxa"/>
              <w:right w:w="100" w:type="dxa"/>
            </w:tcMar>
          </w:tcPr>
          <w:p w14:paraId="7E10214F" w14:textId="77777777" w:rsidR="00F82128" w:rsidRDefault="003D4FC0">
            <w:r>
              <w:rPr>
                <w:b/>
                <w:bCs/>
                <w:sz w:val="20"/>
                <w:szCs w:val="20"/>
              </w:rPr>
              <w:t>Campo</w:t>
            </w:r>
          </w:p>
        </w:tc>
        <w:tc>
          <w:tcPr>
            <w:tcW w:w="1400" w:type="dxa"/>
            <w:shd w:val="clear" w:color="auto" w:fill="DCE6F1"/>
            <w:tcMar>
              <w:top w:w="60" w:type="dxa"/>
              <w:left w:w="100" w:type="dxa"/>
              <w:bottom w:w="60" w:type="dxa"/>
              <w:right w:w="100" w:type="dxa"/>
            </w:tcMar>
          </w:tcPr>
          <w:p w14:paraId="7E102150" w14:textId="77777777" w:rsidR="00F82128" w:rsidRDefault="003D4FC0">
            <w:r>
              <w:rPr>
                <w:b/>
                <w:bCs/>
                <w:sz w:val="20"/>
                <w:szCs w:val="20"/>
              </w:rPr>
              <w:t>Tipo</w:t>
            </w:r>
          </w:p>
        </w:tc>
        <w:tc>
          <w:tcPr>
            <w:tcW w:w="3060" w:type="dxa"/>
            <w:shd w:val="clear" w:color="auto" w:fill="DCE6F1"/>
            <w:tcMar>
              <w:top w:w="60" w:type="dxa"/>
              <w:left w:w="100" w:type="dxa"/>
              <w:bottom w:w="60" w:type="dxa"/>
              <w:right w:w="100" w:type="dxa"/>
            </w:tcMar>
          </w:tcPr>
          <w:p w14:paraId="7E102151" w14:textId="77777777" w:rsidR="00F82128" w:rsidRDefault="003D4FC0">
            <w:r>
              <w:rPr>
                <w:b/>
                <w:bCs/>
                <w:sz w:val="20"/>
                <w:szCs w:val="20"/>
              </w:rPr>
              <w:t>Descripción</w:t>
            </w:r>
          </w:p>
        </w:tc>
        <w:tc>
          <w:tcPr>
            <w:tcW w:w="1500" w:type="dxa"/>
            <w:shd w:val="clear" w:color="auto" w:fill="DCE6F1"/>
            <w:tcMar>
              <w:top w:w="60" w:type="dxa"/>
              <w:left w:w="100" w:type="dxa"/>
              <w:bottom w:w="60" w:type="dxa"/>
              <w:right w:w="100" w:type="dxa"/>
            </w:tcMar>
          </w:tcPr>
          <w:p w14:paraId="7E102152" w14:textId="77777777" w:rsidR="00F82128" w:rsidRDefault="003D4FC0">
            <w:r>
              <w:rPr>
                <w:b/>
                <w:bCs/>
                <w:sz w:val="20"/>
                <w:szCs w:val="20"/>
              </w:rPr>
              <w:t>Ejemplo</w:t>
            </w:r>
          </w:p>
        </w:tc>
        <w:tc>
          <w:tcPr>
            <w:tcW w:w="1500" w:type="dxa"/>
            <w:shd w:val="clear" w:color="auto" w:fill="DCE6F1"/>
            <w:tcMar>
              <w:top w:w="60" w:type="dxa"/>
              <w:left w:w="100" w:type="dxa"/>
              <w:bottom w:w="60" w:type="dxa"/>
              <w:right w:w="100" w:type="dxa"/>
            </w:tcMar>
          </w:tcPr>
          <w:p w14:paraId="7E102153" w14:textId="77777777" w:rsidR="00F82128" w:rsidRDefault="003D4FC0">
            <w:r>
              <w:rPr>
                <w:b/>
                <w:bCs/>
                <w:sz w:val="20"/>
                <w:szCs w:val="20"/>
              </w:rPr>
              <w:t>Problema de calidad</w:t>
            </w:r>
          </w:p>
        </w:tc>
      </w:tr>
      <w:tr w:rsidR="00F82128" w14:paraId="7E10215A" w14:textId="77777777">
        <w:tc>
          <w:tcPr>
            <w:tcW w:w="1900" w:type="dxa"/>
            <w:tcMar>
              <w:top w:w="60" w:type="dxa"/>
              <w:left w:w="100" w:type="dxa"/>
              <w:bottom w:w="60" w:type="dxa"/>
              <w:right w:w="100" w:type="dxa"/>
            </w:tcMar>
          </w:tcPr>
          <w:p w14:paraId="7E102155" w14:textId="77777777" w:rsidR="00F82128" w:rsidRDefault="00F82128"/>
        </w:tc>
        <w:tc>
          <w:tcPr>
            <w:tcW w:w="1400" w:type="dxa"/>
            <w:tcMar>
              <w:top w:w="60" w:type="dxa"/>
              <w:left w:w="100" w:type="dxa"/>
              <w:bottom w:w="60" w:type="dxa"/>
              <w:right w:w="100" w:type="dxa"/>
            </w:tcMar>
          </w:tcPr>
          <w:p w14:paraId="7E102156" w14:textId="77777777" w:rsidR="00F82128" w:rsidRDefault="00F82128"/>
        </w:tc>
        <w:tc>
          <w:tcPr>
            <w:tcW w:w="3060" w:type="dxa"/>
            <w:tcMar>
              <w:top w:w="60" w:type="dxa"/>
              <w:left w:w="100" w:type="dxa"/>
              <w:bottom w:w="60" w:type="dxa"/>
              <w:right w:w="100" w:type="dxa"/>
            </w:tcMar>
          </w:tcPr>
          <w:p w14:paraId="7E102157" w14:textId="77777777" w:rsidR="00F82128" w:rsidRDefault="00F82128"/>
        </w:tc>
        <w:tc>
          <w:tcPr>
            <w:tcW w:w="1500" w:type="dxa"/>
            <w:tcMar>
              <w:top w:w="60" w:type="dxa"/>
              <w:left w:w="100" w:type="dxa"/>
              <w:bottom w:w="60" w:type="dxa"/>
              <w:right w:w="100" w:type="dxa"/>
            </w:tcMar>
          </w:tcPr>
          <w:p w14:paraId="7E102158" w14:textId="77777777" w:rsidR="00F82128" w:rsidRDefault="00F82128"/>
        </w:tc>
        <w:tc>
          <w:tcPr>
            <w:tcW w:w="1500" w:type="dxa"/>
            <w:tcMar>
              <w:top w:w="60" w:type="dxa"/>
              <w:left w:w="100" w:type="dxa"/>
              <w:bottom w:w="60" w:type="dxa"/>
              <w:right w:w="100" w:type="dxa"/>
            </w:tcMar>
          </w:tcPr>
          <w:p w14:paraId="7E102159" w14:textId="77777777" w:rsidR="00F82128" w:rsidRDefault="00F82128"/>
        </w:tc>
      </w:tr>
      <w:tr w:rsidR="00F82128" w14:paraId="7E102160" w14:textId="77777777">
        <w:tc>
          <w:tcPr>
            <w:tcW w:w="1900" w:type="dxa"/>
            <w:tcMar>
              <w:top w:w="60" w:type="dxa"/>
              <w:left w:w="100" w:type="dxa"/>
              <w:bottom w:w="60" w:type="dxa"/>
              <w:right w:w="100" w:type="dxa"/>
            </w:tcMar>
          </w:tcPr>
          <w:p w14:paraId="7E10215B" w14:textId="77777777" w:rsidR="00F82128" w:rsidRDefault="00F82128"/>
        </w:tc>
        <w:tc>
          <w:tcPr>
            <w:tcW w:w="1400" w:type="dxa"/>
            <w:tcMar>
              <w:top w:w="60" w:type="dxa"/>
              <w:left w:w="100" w:type="dxa"/>
              <w:bottom w:w="60" w:type="dxa"/>
              <w:right w:w="100" w:type="dxa"/>
            </w:tcMar>
          </w:tcPr>
          <w:p w14:paraId="7E10215C" w14:textId="77777777" w:rsidR="00F82128" w:rsidRDefault="00F82128"/>
        </w:tc>
        <w:tc>
          <w:tcPr>
            <w:tcW w:w="3060" w:type="dxa"/>
            <w:tcMar>
              <w:top w:w="60" w:type="dxa"/>
              <w:left w:w="100" w:type="dxa"/>
              <w:bottom w:w="60" w:type="dxa"/>
              <w:right w:w="100" w:type="dxa"/>
            </w:tcMar>
          </w:tcPr>
          <w:p w14:paraId="7E10215D" w14:textId="77777777" w:rsidR="00F82128" w:rsidRDefault="00F82128"/>
        </w:tc>
        <w:tc>
          <w:tcPr>
            <w:tcW w:w="1500" w:type="dxa"/>
            <w:tcMar>
              <w:top w:w="60" w:type="dxa"/>
              <w:left w:w="100" w:type="dxa"/>
              <w:bottom w:w="60" w:type="dxa"/>
              <w:right w:w="100" w:type="dxa"/>
            </w:tcMar>
          </w:tcPr>
          <w:p w14:paraId="7E10215E" w14:textId="77777777" w:rsidR="00F82128" w:rsidRDefault="00F82128"/>
        </w:tc>
        <w:tc>
          <w:tcPr>
            <w:tcW w:w="1500" w:type="dxa"/>
            <w:tcMar>
              <w:top w:w="60" w:type="dxa"/>
              <w:left w:w="100" w:type="dxa"/>
              <w:bottom w:w="60" w:type="dxa"/>
              <w:right w:w="100" w:type="dxa"/>
            </w:tcMar>
          </w:tcPr>
          <w:p w14:paraId="7E10215F" w14:textId="77777777" w:rsidR="00F82128" w:rsidRDefault="00F82128"/>
        </w:tc>
      </w:tr>
    </w:tbl>
    <w:p w14:paraId="7E102161" w14:textId="77777777" w:rsidR="00F82128" w:rsidRDefault="003D4FC0">
      <w:pPr>
        <w:pStyle w:val="Heading2"/>
        <w:spacing w:before="200" w:after="100"/>
      </w:pPr>
      <w:r>
        <w:t>Anexo B. Diagramas a tamaño completo</w:t>
      </w:r>
    </w:p>
    <w:p w14:paraId="7E102162" w14:textId="77777777" w:rsidR="00F82128" w:rsidRDefault="003D4FC0">
      <w:pPr>
        <w:spacing w:after="120"/>
      </w:pPr>
      <w:r>
        <w:rPr>
          <w:i/>
          <w:iCs/>
          <w:color w:val="7F7F7F"/>
          <w:sz w:val="20"/>
          <w:szCs w:val="20"/>
        </w:rPr>
        <w:t>▸ Arquitectura y esquema dimensional, legibles a tamaño de página.</w:t>
      </w:r>
    </w:p>
    <w:sectPr w:rsidR="00F82128">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902C" w14:textId="77777777" w:rsidR="00C91639" w:rsidRDefault="00C91639">
      <w:r>
        <w:separator/>
      </w:r>
    </w:p>
  </w:endnote>
  <w:endnote w:type="continuationSeparator" w:id="0">
    <w:p w14:paraId="179C41A2" w14:textId="77777777" w:rsidR="00C91639" w:rsidRDefault="00C91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2164" w14:textId="1CE2F603" w:rsidR="00F82128" w:rsidRDefault="003D4FC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813164">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FF99" w14:textId="77777777" w:rsidR="00C91639" w:rsidRDefault="00C91639">
      <w:r>
        <w:separator/>
      </w:r>
    </w:p>
  </w:footnote>
  <w:footnote w:type="continuationSeparator" w:id="0">
    <w:p w14:paraId="7EA483FE" w14:textId="77777777" w:rsidR="00C91639" w:rsidRDefault="00C91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2163" w14:textId="4D23014C" w:rsidR="00F82128" w:rsidRDefault="003D4FC0">
    <w:pPr>
      <w:jc w:val="right"/>
    </w:pPr>
    <w:r>
      <w:rPr>
        <w:color w:val="7F7F7F"/>
        <w:sz w:val="18"/>
        <w:szCs w:val="18"/>
      </w:rPr>
      <w:t>Proyecto final BI · Entrega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777EE"/>
    <w:multiLevelType w:val="hybridMultilevel"/>
    <w:tmpl w:val="6A5E3808"/>
    <w:lvl w:ilvl="0" w:tplc="EA461232">
      <w:start w:val="1"/>
      <w:numFmt w:val="bullet"/>
      <w:lvlText w:val="●"/>
      <w:lvlJc w:val="left"/>
      <w:pPr>
        <w:ind w:left="720" w:hanging="360"/>
      </w:pPr>
    </w:lvl>
    <w:lvl w:ilvl="1" w:tplc="86D651EA">
      <w:start w:val="1"/>
      <w:numFmt w:val="bullet"/>
      <w:lvlText w:val="○"/>
      <w:lvlJc w:val="left"/>
      <w:pPr>
        <w:ind w:left="1440" w:hanging="360"/>
      </w:pPr>
    </w:lvl>
    <w:lvl w:ilvl="2" w:tplc="DC16CCBC">
      <w:start w:val="1"/>
      <w:numFmt w:val="bullet"/>
      <w:lvlText w:val="■"/>
      <w:lvlJc w:val="left"/>
      <w:pPr>
        <w:ind w:left="2160" w:hanging="360"/>
      </w:pPr>
    </w:lvl>
    <w:lvl w:ilvl="3" w:tplc="D0282012">
      <w:start w:val="1"/>
      <w:numFmt w:val="bullet"/>
      <w:lvlText w:val="●"/>
      <w:lvlJc w:val="left"/>
      <w:pPr>
        <w:ind w:left="2880" w:hanging="360"/>
      </w:pPr>
    </w:lvl>
    <w:lvl w:ilvl="4" w:tplc="D67E4424">
      <w:start w:val="1"/>
      <w:numFmt w:val="bullet"/>
      <w:lvlText w:val="○"/>
      <w:lvlJc w:val="left"/>
      <w:pPr>
        <w:ind w:left="3600" w:hanging="360"/>
      </w:pPr>
    </w:lvl>
    <w:lvl w:ilvl="5" w:tplc="6930C29C">
      <w:start w:val="1"/>
      <w:numFmt w:val="bullet"/>
      <w:lvlText w:val="■"/>
      <w:lvlJc w:val="left"/>
      <w:pPr>
        <w:ind w:left="4320" w:hanging="360"/>
      </w:pPr>
    </w:lvl>
    <w:lvl w:ilvl="6" w:tplc="61F0CDE4">
      <w:start w:val="1"/>
      <w:numFmt w:val="bullet"/>
      <w:lvlText w:val="●"/>
      <w:lvlJc w:val="left"/>
      <w:pPr>
        <w:ind w:left="5040" w:hanging="360"/>
      </w:pPr>
    </w:lvl>
    <w:lvl w:ilvl="7" w:tplc="3A5AF32A">
      <w:start w:val="1"/>
      <w:numFmt w:val="bullet"/>
      <w:lvlText w:val="●"/>
      <w:lvlJc w:val="left"/>
      <w:pPr>
        <w:ind w:left="5760" w:hanging="360"/>
      </w:pPr>
    </w:lvl>
    <w:lvl w:ilvl="8" w:tplc="2ED06FF4">
      <w:start w:val="1"/>
      <w:numFmt w:val="bullet"/>
      <w:lvlText w:val="●"/>
      <w:lvlJc w:val="left"/>
      <w:pPr>
        <w:ind w:left="6480" w:hanging="360"/>
      </w:pPr>
    </w:lvl>
  </w:abstractNum>
  <w:abstractNum w:abstractNumId="1" w15:restartNumberingAfterBreak="0">
    <w:nsid w:val="693A304B"/>
    <w:multiLevelType w:val="hybridMultilevel"/>
    <w:tmpl w:val="BA9EF1DE"/>
    <w:lvl w:ilvl="0" w:tplc="592A2F7E">
      <w:start w:val="1"/>
      <w:numFmt w:val="bullet"/>
      <w:lvlText w:val="•"/>
      <w:lvlJc w:val="left"/>
      <w:pPr>
        <w:ind w:left="540" w:hanging="270"/>
      </w:pPr>
    </w:lvl>
    <w:lvl w:ilvl="1" w:tplc="8208DE32">
      <w:numFmt w:val="decimal"/>
      <w:lvlText w:val=""/>
      <w:lvlJc w:val="left"/>
    </w:lvl>
    <w:lvl w:ilvl="2" w:tplc="DCE015FE">
      <w:numFmt w:val="decimal"/>
      <w:lvlText w:val=""/>
      <w:lvlJc w:val="left"/>
    </w:lvl>
    <w:lvl w:ilvl="3" w:tplc="140677E4">
      <w:numFmt w:val="decimal"/>
      <w:lvlText w:val=""/>
      <w:lvlJc w:val="left"/>
    </w:lvl>
    <w:lvl w:ilvl="4" w:tplc="EA0EC5FC">
      <w:numFmt w:val="decimal"/>
      <w:lvlText w:val=""/>
      <w:lvlJc w:val="left"/>
    </w:lvl>
    <w:lvl w:ilvl="5" w:tplc="C6A89E74">
      <w:numFmt w:val="decimal"/>
      <w:lvlText w:val=""/>
      <w:lvlJc w:val="left"/>
    </w:lvl>
    <w:lvl w:ilvl="6" w:tplc="4B38192A">
      <w:numFmt w:val="decimal"/>
      <w:lvlText w:val=""/>
      <w:lvlJc w:val="left"/>
    </w:lvl>
    <w:lvl w:ilvl="7" w:tplc="A5843654">
      <w:numFmt w:val="decimal"/>
      <w:lvlText w:val=""/>
      <w:lvlJc w:val="left"/>
    </w:lvl>
    <w:lvl w:ilvl="8" w:tplc="97005C98">
      <w:numFmt w:val="decimal"/>
      <w:lvlText w:val=""/>
      <w:lvlJc w:val="left"/>
    </w:lvl>
  </w:abstractNum>
  <w:num w:numId="1" w16cid:durableId="205601288">
    <w:abstractNumId w:val="1"/>
    <w:lvlOverride w:ilvl="0">
      <w:startOverride w:val="1"/>
    </w:lvlOverride>
  </w:num>
  <w:num w:numId="2" w16cid:durableId="238828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128"/>
    <w:rsid w:val="000176A6"/>
    <w:rsid w:val="0002027A"/>
    <w:rsid w:val="000E2762"/>
    <w:rsid w:val="00154EFE"/>
    <w:rsid w:val="001717DD"/>
    <w:rsid w:val="00174E75"/>
    <w:rsid w:val="001F4D85"/>
    <w:rsid w:val="001F5CE4"/>
    <w:rsid w:val="0020572B"/>
    <w:rsid w:val="002F0E74"/>
    <w:rsid w:val="002F2F1F"/>
    <w:rsid w:val="003D4FC0"/>
    <w:rsid w:val="004125A0"/>
    <w:rsid w:val="004875E6"/>
    <w:rsid w:val="004A2FFE"/>
    <w:rsid w:val="005A7E37"/>
    <w:rsid w:val="00606163"/>
    <w:rsid w:val="00613B93"/>
    <w:rsid w:val="00675518"/>
    <w:rsid w:val="00681886"/>
    <w:rsid w:val="006A015C"/>
    <w:rsid w:val="006A35DB"/>
    <w:rsid w:val="00770C16"/>
    <w:rsid w:val="00792989"/>
    <w:rsid w:val="00813164"/>
    <w:rsid w:val="00820564"/>
    <w:rsid w:val="00834A4E"/>
    <w:rsid w:val="00877BE0"/>
    <w:rsid w:val="00886FAA"/>
    <w:rsid w:val="009A7391"/>
    <w:rsid w:val="009D3555"/>
    <w:rsid w:val="00A4048D"/>
    <w:rsid w:val="00B16788"/>
    <w:rsid w:val="00B37392"/>
    <w:rsid w:val="00B65313"/>
    <w:rsid w:val="00B84097"/>
    <w:rsid w:val="00B96F98"/>
    <w:rsid w:val="00BC72A9"/>
    <w:rsid w:val="00BE6577"/>
    <w:rsid w:val="00C834A5"/>
    <w:rsid w:val="00C91639"/>
    <w:rsid w:val="00CC67EC"/>
    <w:rsid w:val="00D153E0"/>
    <w:rsid w:val="00D27244"/>
    <w:rsid w:val="00D43513"/>
    <w:rsid w:val="00D47B1B"/>
    <w:rsid w:val="00DD08AF"/>
    <w:rsid w:val="00E02CDD"/>
    <w:rsid w:val="00F470BD"/>
    <w:rsid w:val="00F821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1FF9"/>
  <w15:docId w15:val="{7DB4F517-935D-463D-BA25-E7F640DD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15C"/>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2F1F"/>
    <w:pPr>
      <w:tabs>
        <w:tab w:val="center" w:pos="4419"/>
        <w:tab w:val="right" w:pos="8838"/>
      </w:tabs>
    </w:pPr>
  </w:style>
  <w:style w:type="character" w:customStyle="1" w:styleId="HeaderChar">
    <w:name w:val="Header Char"/>
    <w:basedOn w:val="DefaultParagraphFont"/>
    <w:link w:val="Header"/>
    <w:uiPriority w:val="99"/>
    <w:rsid w:val="002F2F1F"/>
  </w:style>
  <w:style w:type="paragraph" w:styleId="Footer">
    <w:name w:val="Footer"/>
    <w:basedOn w:val="Normal"/>
    <w:link w:val="FooterChar"/>
    <w:uiPriority w:val="99"/>
    <w:unhideWhenUsed/>
    <w:rsid w:val="002F2F1F"/>
    <w:pPr>
      <w:tabs>
        <w:tab w:val="center" w:pos="4419"/>
        <w:tab w:val="right" w:pos="8838"/>
      </w:tabs>
    </w:pPr>
  </w:style>
  <w:style w:type="character" w:customStyle="1" w:styleId="FooterChar">
    <w:name w:val="Footer Char"/>
    <w:basedOn w:val="DefaultParagraphFont"/>
    <w:link w:val="Footer"/>
    <w:uiPriority w:val="99"/>
    <w:rsid w:val="002F2F1F"/>
  </w:style>
  <w:style w:type="character" w:styleId="UnresolvedMention">
    <w:name w:val="Unresolved Mention"/>
    <w:basedOn w:val="DefaultParagraphFont"/>
    <w:uiPriority w:val="99"/>
    <w:semiHidden/>
    <w:unhideWhenUsed/>
    <w:rsid w:val="005A7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Kareniba/bi-proyecto-equipo50624115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9001" Type="http://schemas.openxmlformats.org/officeDocument/2006/relationships/image" Target="media/esquema_dimensional.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2487</Words>
  <Characters>13681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Plantilla Entrega 1 — Proyecto final BI</vt:lpstr>
    </vt:vector>
  </TitlesOfParts>
  <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1 — Proyecto final BI</dc:title>
  <dc:subject/>
  <dc:creator>Leandro Pájaro Fuentes</dc:creator>
  <cp:keywords/>
  <cp:lastModifiedBy>Mariangel Alvarado</cp:lastModifiedBy>
  <cp:revision>2</cp:revision>
  <dcterms:created xsi:type="dcterms:W3CDTF">2026-10-23T06:08:00Z</dcterms:created>
  <dcterms:modified xsi:type="dcterms:W3CDTF">2026-10-23T06:08:00Z</dcterms:modified>
</cp:coreProperties>
</file>