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2434A0" w14:textId="54B7BC8E" w:rsidR="002F42F6" w:rsidRDefault="002F42F6" w:rsidP="002F42F6">
      <w:pPr>
        <w:ind w:left="720" w:hanging="360"/>
        <w:rPr>
          <w:b/>
          <w:bCs/>
        </w:rPr>
      </w:pPr>
      <w:r>
        <w:rPr>
          <w:b/>
          <w:bCs/>
        </w:rPr>
        <w:t>Outline:</w:t>
      </w:r>
    </w:p>
    <w:p w14:paraId="27C96A21" w14:textId="431552EC" w:rsidR="002F42F6" w:rsidRDefault="002F42F6" w:rsidP="002F42F6">
      <w:pPr>
        <w:pStyle w:val="ListParagraph"/>
        <w:numPr>
          <w:ilvl w:val="0"/>
          <w:numId w:val="5"/>
        </w:numPr>
        <w:rPr>
          <w:i/>
          <w:iCs/>
        </w:rPr>
      </w:pPr>
      <w:r>
        <w:rPr>
          <w:i/>
          <w:iCs/>
        </w:rPr>
        <w:t>Models used</w:t>
      </w:r>
    </w:p>
    <w:p w14:paraId="241AF609" w14:textId="15F0F6F5" w:rsidR="002F42F6" w:rsidRDefault="002F42F6" w:rsidP="002F42F6">
      <w:pPr>
        <w:pStyle w:val="ListParagraph"/>
        <w:numPr>
          <w:ilvl w:val="0"/>
          <w:numId w:val="5"/>
        </w:numPr>
        <w:rPr>
          <w:i/>
          <w:iCs/>
        </w:rPr>
      </w:pPr>
      <w:r>
        <w:rPr>
          <w:i/>
          <w:iCs/>
        </w:rPr>
        <w:t>Bayesian estimation results</w:t>
      </w:r>
    </w:p>
    <w:p w14:paraId="583EE1F4" w14:textId="0E93D0B8" w:rsidR="002F42F6" w:rsidRDefault="002F42F6" w:rsidP="002F42F6">
      <w:pPr>
        <w:pStyle w:val="ListParagraph"/>
        <w:numPr>
          <w:ilvl w:val="0"/>
          <w:numId w:val="5"/>
        </w:numPr>
        <w:rPr>
          <w:i/>
          <w:iCs/>
        </w:rPr>
      </w:pPr>
      <w:r>
        <w:rPr>
          <w:i/>
          <w:iCs/>
        </w:rPr>
        <w:t>Output gap results</w:t>
      </w:r>
    </w:p>
    <w:p w14:paraId="57BACEAD" w14:textId="6649DDB4" w:rsidR="002F42F6" w:rsidRPr="002F42F6" w:rsidRDefault="002F42F6" w:rsidP="002F42F6">
      <w:pPr>
        <w:pStyle w:val="ListParagraph"/>
        <w:numPr>
          <w:ilvl w:val="0"/>
          <w:numId w:val="5"/>
        </w:numPr>
        <w:rPr>
          <w:i/>
          <w:iCs/>
        </w:rPr>
      </w:pPr>
      <w:r>
        <w:rPr>
          <w:i/>
          <w:iCs/>
        </w:rPr>
        <w:t>Ideas for future research</w:t>
      </w:r>
    </w:p>
    <w:p w14:paraId="19FDBD45" w14:textId="3652BDE2" w:rsidR="002F42F6" w:rsidRDefault="002F42F6" w:rsidP="002F42F6">
      <w:pPr>
        <w:ind w:left="720" w:hanging="360"/>
        <w:rPr>
          <w:b/>
          <w:bCs/>
        </w:rPr>
      </w:pPr>
    </w:p>
    <w:p w14:paraId="1F4B5B53" w14:textId="77777777" w:rsidR="002F42F6" w:rsidRPr="002F42F6" w:rsidRDefault="002F42F6" w:rsidP="002F42F6">
      <w:pPr>
        <w:ind w:left="720" w:hanging="360"/>
        <w:rPr>
          <w:b/>
          <w:bCs/>
        </w:rPr>
      </w:pPr>
    </w:p>
    <w:p w14:paraId="0D5984EB" w14:textId="184CEFFC" w:rsidR="000B65C1" w:rsidRDefault="002F42F6" w:rsidP="002F42F6">
      <w:pPr>
        <w:pStyle w:val="ListParagraph"/>
        <w:numPr>
          <w:ilvl w:val="0"/>
          <w:numId w:val="1"/>
        </w:numPr>
        <w:rPr>
          <w:b/>
          <w:bCs/>
          <w:u w:val="single"/>
        </w:rPr>
      </w:pPr>
      <w:r w:rsidRPr="002F42F6">
        <w:rPr>
          <w:b/>
          <w:bCs/>
          <w:u w:val="single"/>
        </w:rPr>
        <w:t xml:space="preserve">The models </w:t>
      </w:r>
      <w:r w:rsidR="00A01B8D">
        <w:rPr>
          <w:b/>
          <w:bCs/>
          <w:u w:val="single"/>
        </w:rPr>
        <w:t xml:space="preserve">and techniques </w:t>
      </w:r>
      <w:r w:rsidRPr="002F42F6">
        <w:rPr>
          <w:b/>
          <w:bCs/>
          <w:u w:val="single"/>
        </w:rPr>
        <w:t>used</w:t>
      </w:r>
    </w:p>
    <w:p w14:paraId="20AA2B35" w14:textId="30BC6F19" w:rsidR="002F42F6" w:rsidRDefault="002F42F6" w:rsidP="002F42F6">
      <w:r>
        <w:t>There are several ways to estimate/ calculate unobserved variables such as the output gap and potential output growth. I have used 3 different techniques to calculate the</w:t>
      </w:r>
      <w:r w:rsidR="00BC2A83">
        <w:t xml:space="preserve"> overall and non-agricultural</w:t>
      </w:r>
      <w:r>
        <w:t xml:space="preserve"> output gap in Rwanda: </w:t>
      </w:r>
    </w:p>
    <w:p w14:paraId="09ECED3F" w14:textId="77777777" w:rsidR="00A01B8D" w:rsidRDefault="002F42F6" w:rsidP="002F42F6">
      <w:pPr>
        <w:pStyle w:val="ListParagraph"/>
        <w:numPr>
          <w:ilvl w:val="0"/>
          <w:numId w:val="6"/>
        </w:numPr>
      </w:pPr>
      <w:r>
        <w:t>HP filter</w:t>
      </w:r>
      <w:r w:rsidR="00A01B8D">
        <w:t xml:space="preserve">: </w:t>
      </w:r>
    </w:p>
    <w:p w14:paraId="1043A6DC" w14:textId="615634AB" w:rsidR="002F42F6" w:rsidRDefault="00A01B8D" w:rsidP="00A01B8D">
      <w:pPr>
        <w:pStyle w:val="ListParagraph"/>
        <w:numPr>
          <w:ilvl w:val="1"/>
          <w:numId w:val="6"/>
        </w:numPr>
      </w:pPr>
      <w:r>
        <w:t xml:space="preserve">separates output into a trend and a cyclical component </w:t>
      </w:r>
    </w:p>
    <w:p w14:paraId="432F7975" w14:textId="619E2535" w:rsidR="00A01B8D" w:rsidRDefault="00A01B8D" w:rsidP="00A01B8D">
      <w:pPr>
        <w:pStyle w:val="ListParagraph"/>
        <w:numPr>
          <w:ilvl w:val="1"/>
          <w:numId w:val="6"/>
        </w:numPr>
      </w:pPr>
      <w:r>
        <w:t xml:space="preserve">lambda determines the smoothness of the trend. The higher lambda, the more the trend resembles a linear time trend. </w:t>
      </w:r>
    </w:p>
    <w:p w14:paraId="0B063C19" w14:textId="3114DA42" w:rsidR="00A01B8D" w:rsidRDefault="00A01B8D" w:rsidP="00A01B8D">
      <w:pPr>
        <w:pStyle w:val="ListParagraph"/>
        <w:numPr>
          <w:ilvl w:val="0"/>
          <w:numId w:val="6"/>
        </w:numPr>
      </w:pPr>
      <w:r>
        <w:t xml:space="preserve">Band-Pass (BP) filter: </w:t>
      </w:r>
    </w:p>
    <w:p w14:paraId="0805EE05" w14:textId="468B71B8" w:rsidR="00A01B8D" w:rsidRDefault="00F24D9B" w:rsidP="00A01B8D">
      <w:pPr>
        <w:pStyle w:val="ListParagraph"/>
        <w:numPr>
          <w:ilvl w:val="1"/>
          <w:numId w:val="6"/>
        </w:numPr>
      </w:pPr>
      <w:r>
        <w:t>Separates output into components based on frequency in which fluctuations occur</w:t>
      </w:r>
    </w:p>
    <w:p w14:paraId="6E968BD0" w14:textId="26CAF92E" w:rsidR="00F24D9B" w:rsidRDefault="00F24D9B" w:rsidP="00F24D9B">
      <w:pPr>
        <w:pStyle w:val="ListParagraph"/>
        <w:numPr>
          <w:ilvl w:val="0"/>
          <w:numId w:val="6"/>
        </w:numPr>
      </w:pPr>
      <w:r>
        <w:t>Kalman filter:</w:t>
      </w:r>
    </w:p>
    <w:p w14:paraId="53C6246A" w14:textId="36FF60B8" w:rsidR="00F24D9B" w:rsidRDefault="00F24D9B" w:rsidP="00F24D9B">
      <w:pPr>
        <w:pStyle w:val="ListParagraph"/>
        <w:numPr>
          <w:ilvl w:val="1"/>
          <w:numId w:val="6"/>
        </w:numPr>
      </w:pPr>
      <w:r>
        <w:t>Uses a dynamic model to estimate the unknown variables</w:t>
      </w:r>
    </w:p>
    <w:p w14:paraId="233DD8B6" w14:textId="3F2E7DEE" w:rsidR="00F2502B" w:rsidRDefault="00F2502B" w:rsidP="00F24D9B">
      <w:pPr>
        <w:pStyle w:val="ListParagraph"/>
        <w:numPr>
          <w:ilvl w:val="1"/>
          <w:numId w:val="6"/>
        </w:numPr>
      </w:pPr>
      <w:r>
        <w:t>The models have 5 inputs</w:t>
      </w:r>
    </w:p>
    <w:p w14:paraId="52898242" w14:textId="5057D993" w:rsidR="00F2502B" w:rsidRDefault="00F2502B" w:rsidP="00F2502B">
      <w:pPr>
        <w:pStyle w:val="ListParagraph"/>
        <w:numPr>
          <w:ilvl w:val="2"/>
          <w:numId w:val="6"/>
        </w:numPr>
      </w:pPr>
      <w:r>
        <w:t>Observable variables</w:t>
      </w:r>
    </w:p>
    <w:p w14:paraId="5542BE1C" w14:textId="2C5CB21A" w:rsidR="00F2502B" w:rsidRDefault="00F2502B" w:rsidP="00F2502B">
      <w:pPr>
        <w:pStyle w:val="ListParagraph"/>
        <w:numPr>
          <w:ilvl w:val="2"/>
          <w:numId w:val="6"/>
        </w:numPr>
      </w:pPr>
      <w:r>
        <w:t>Unobservable variables (estimated using the Kalman filter)</w:t>
      </w:r>
    </w:p>
    <w:p w14:paraId="7B29526E" w14:textId="2D7FA412" w:rsidR="00F2502B" w:rsidRDefault="00F2502B" w:rsidP="00F2502B">
      <w:pPr>
        <w:pStyle w:val="ListParagraph"/>
        <w:numPr>
          <w:ilvl w:val="2"/>
          <w:numId w:val="6"/>
        </w:numPr>
      </w:pPr>
      <w:r>
        <w:t>Set parameters</w:t>
      </w:r>
    </w:p>
    <w:p w14:paraId="14C60C73" w14:textId="0670399E" w:rsidR="00F2502B" w:rsidRDefault="00F2502B" w:rsidP="00F2502B">
      <w:pPr>
        <w:pStyle w:val="ListParagraph"/>
        <w:numPr>
          <w:ilvl w:val="2"/>
          <w:numId w:val="6"/>
        </w:numPr>
      </w:pPr>
      <w:r>
        <w:t>Estimated parameters (estimated using Bay</w:t>
      </w:r>
      <w:r w:rsidR="005D0CDC">
        <w:t>e</w:t>
      </w:r>
      <w:r>
        <w:t>sian estimation)</w:t>
      </w:r>
    </w:p>
    <w:p w14:paraId="60363359" w14:textId="1A5F05D8" w:rsidR="00F2502B" w:rsidRDefault="00F2502B" w:rsidP="00F2502B">
      <w:pPr>
        <w:pStyle w:val="ListParagraph"/>
        <w:numPr>
          <w:ilvl w:val="2"/>
          <w:numId w:val="6"/>
        </w:numPr>
      </w:pPr>
      <w:r>
        <w:t>Estimated standard error distribution (estimated using Bay</w:t>
      </w:r>
      <w:r w:rsidR="005D0CDC">
        <w:t>e</w:t>
      </w:r>
      <w:r>
        <w:t>sian estimation)</w:t>
      </w:r>
    </w:p>
    <w:p w14:paraId="3E8CA44C" w14:textId="5154C7F6" w:rsidR="00BC2A83" w:rsidRDefault="00BC2A83" w:rsidP="00F24D9B">
      <w:pPr>
        <w:pStyle w:val="ListParagraph"/>
        <w:numPr>
          <w:ilvl w:val="1"/>
          <w:numId w:val="6"/>
        </w:numPr>
      </w:pPr>
      <w:r>
        <w:t>I’ve used 3 different dynamic models to estimate output gap as summarized in the table below</w:t>
      </w:r>
    </w:p>
    <w:p w14:paraId="3C881936" w14:textId="6DF90289" w:rsidR="00BC2A83" w:rsidRDefault="00BC2A83" w:rsidP="00BC2A83">
      <w:pPr>
        <w:pStyle w:val="ListParagraph"/>
        <w:numPr>
          <w:ilvl w:val="2"/>
          <w:numId w:val="6"/>
        </w:numPr>
      </w:pPr>
      <w:r>
        <w:t xml:space="preserve">One with only output as </w:t>
      </w:r>
      <w:r w:rsidR="00074C04">
        <w:t xml:space="preserve">the </w:t>
      </w:r>
      <w:r>
        <w:t>observable variable</w:t>
      </w:r>
    </w:p>
    <w:p w14:paraId="3CF4FF69" w14:textId="3E9285AC" w:rsidR="00F24D9B" w:rsidRDefault="00BC2A83" w:rsidP="00F2502B">
      <w:pPr>
        <w:pStyle w:val="ListParagraph"/>
        <w:numPr>
          <w:ilvl w:val="2"/>
          <w:numId w:val="6"/>
        </w:numPr>
      </w:pPr>
      <w:r>
        <w:t>Two with both output and inflation as input</w:t>
      </w:r>
      <w:r w:rsidR="00F2502B">
        <w:t>s</w:t>
      </w:r>
    </w:p>
    <w:p w14:paraId="161EDC1F" w14:textId="1CA5378F" w:rsidR="00F2502B" w:rsidRDefault="00F2502B" w:rsidP="00F2502B">
      <w:pPr>
        <w:pStyle w:val="ListParagraph"/>
        <w:numPr>
          <w:ilvl w:val="3"/>
          <w:numId w:val="6"/>
        </w:numPr>
      </w:pPr>
      <w:r>
        <w:t>Normal Philips-curve</w:t>
      </w:r>
    </w:p>
    <w:p w14:paraId="09512B0A" w14:textId="6F9FC6E1" w:rsidR="00F2502B" w:rsidRDefault="00F2502B" w:rsidP="00F2502B">
      <w:pPr>
        <w:pStyle w:val="ListParagraph"/>
        <w:numPr>
          <w:ilvl w:val="3"/>
          <w:numId w:val="6"/>
        </w:numPr>
      </w:pPr>
      <w:r>
        <w:t>Lagged Philips-curve</w:t>
      </w:r>
    </w:p>
    <w:p w14:paraId="5F9DA9D6" w14:textId="23DE57B9" w:rsidR="00F2502B" w:rsidRDefault="00F2502B" w:rsidP="00F2502B"/>
    <w:p w14:paraId="23D80955" w14:textId="549E0F58" w:rsidR="00F2502B" w:rsidRDefault="00F2502B" w:rsidP="00F2502B">
      <w:pPr>
        <w:rPr>
          <w:u w:val="single"/>
        </w:rPr>
      </w:pPr>
      <w:r>
        <w:rPr>
          <w:u w:val="single"/>
        </w:rPr>
        <w:t>Data and Results</w:t>
      </w:r>
    </w:p>
    <w:p w14:paraId="37DD7BBC" w14:textId="42EA8655" w:rsidR="00F2502B" w:rsidRDefault="00F2502B" w:rsidP="00F2502B">
      <w:pPr>
        <w:pStyle w:val="ListParagraph"/>
        <w:numPr>
          <w:ilvl w:val="0"/>
          <w:numId w:val="7"/>
        </w:numPr>
      </w:pPr>
      <w:r>
        <w:t xml:space="preserve">Quarterly data on output and core inflation from 2009Q2-2019Q4 is used </w:t>
      </w:r>
    </w:p>
    <w:p w14:paraId="3A30453E" w14:textId="1875AF32" w:rsidR="00F2502B" w:rsidRDefault="00F2502B" w:rsidP="00F2502B">
      <w:pPr>
        <w:pStyle w:val="ListParagraph"/>
        <w:numPr>
          <w:ilvl w:val="1"/>
          <w:numId w:val="7"/>
        </w:numPr>
      </w:pPr>
      <w:r>
        <w:t xml:space="preserve">Data is seasonally adjusted </w:t>
      </w:r>
    </w:p>
    <w:p w14:paraId="75CEC370" w14:textId="39BD0C5B" w:rsidR="00F2502B" w:rsidRDefault="00F2502B" w:rsidP="00F2502B">
      <w:pPr>
        <w:pStyle w:val="ListParagraph"/>
        <w:numPr>
          <w:ilvl w:val="1"/>
          <w:numId w:val="7"/>
        </w:numPr>
      </w:pPr>
      <w:r>
        <w:t xml:space="preserve">Due to </w:t>
      </w:r>
      <w:proofErr w:type="spellStart"/>
      <w:r>
        <w:t>covid</w:t>
      </w:r>
      <w:proofErr w:type="spellEnd"/>
      <w:r>
        <w:t xml:space="preserve">, I have decided to omit 2020 data </w:t>
      </w:r>
    </w:p>
    <w:p w14:paraId="7F48B02C" w14:textId="14D28D1C" w:rsidR="00F2502B" w:rsidRDefault="00F2502B" w:rsidP="00F2502B">
      <w:pPr>
        <w:pStyle w:val="ListParagraph"/>
        <w:numPr>
          <w:ilvl w:val="0"/>
          <w:numId w:val="7"/>
        </w:numPr>
      </w:pPr>
      <w:r>
        <w:t>Results are presented for 2010Q1-2019Q4</w:t>
      </w:r>
    </w:p>
    <w:p w14:paraId="12D94441" w14:textId="694A7060" w:rsidR="00F2502B" w:rsidRDefault="00F2502B" w:rsidP="00F2502B">
      <w:pPr>
        <w:pStyle w:val="ListParagraph"/>
        <w:numPr>
          <w:ilvl w:val="0"/>
          <w:numId w:val="7"/>
        </w:numPr>
      </w:pPr>
      <w:r>
        <w:t>All methods are run twice, once for overall output and once using just non-agricultural output</w:t>
      </w:r>
    </w:p>
    <w:p w14:paraId="67C6006B" w14:textId="71D0317A" w:rsidR="00FE5E3F" w:rsidRDefault="00FE5E3F" w:rsidP="00F2502B">
      <w:pPr>
        <w:pStyle w:val="ListParagraph"/>
        <w:numPr>
          <w:ilvl w:val="0"/>
          <w:numId w:val="7"/>
        </w:numPr>
      </w:pPr>
      <w:r>
        <w:t>For each method smoothed and unsmoothed results are calculated</w:t>
      </w:r>
    </w:p>
    <w:p w14:paraId="5B06FEBE" w14:textId="3D408DC7" w:rsidR="00FE5E3F" w:rsidRDefault="00FE5E3F" w:rsidP="00FE5E3F">
      <w:pPr>
        <w:pStyle w:val="ListParagraph"/>
        <w:numPr>
          <w:ilvl w:val="1"/>
          <w:numId w:val="7"/>
        </w:numPr>
      </w:pPr>
      <w:r>
        <w:t xml:space="preserve">Smooth output </w:t>
      </w:r>
      <w:proofErr w:type="gramStart"/>
      <w:r>
        <w:t>gap:</w:t>
      </w:r>
      <w:proofErr w:type="gramEnd"/>
      <w:r>
        <w:t xml:space="preserve"> utilizes all historical data to calculate gap at </w:t>
      </w:r>
      <w:r w:rsidR="005C141B">
        <w:t xml:space="preserve">time </w:t>
      </w:r>
      <w:r>
        <w:t>x, also data after x</w:t>
      </w:r>
    </w:p>
    <w:p w14:paraId="3EDBBA01" w14:textId="7A6E05EC" w:rsidR="00FE5E3F" w:rsidRDefault="00FE5E3F" w:rsidP="00FE5E3F">
      <w:pPr>
        <w:pStyle w:val="ListParagraph"/>
        <w:numPr>
          <w:ilvl w:val="1"/>
          <w:numId w:val="7"/>
        </w:numPr>
      </w:pPr>
      <w:r>
        <w:t xml:space="preserve">Unsmooth output </w:t>
      </w:r>
      <w:proofErr w:type="gramStart"/>
      <w:r>
        <w:t>gap:</w:t>
      </w:r>
      <w:proofErr w:type="gramEnd"/>
      <w:r>
        <w:t xml:space="preserve"> only utilizes data </w:t>
      </w:r>
      <w:proofErr w:type="spellStart"/>
      <w:r>
        <w:t>upto</w:t>
      </w:r>
      <w:proofErr w:type="spellEnd"/>
      <w:r w:rsidR="005C141B">
        <w:t xml:space="preserve"> time</w:t>
      </w:r>
      <w:r>
        <w:t xml:space="preserve"> x to calculate output gap at x</w:t>
      </w:r>
    </w:p>
    <w:p w14:paraId="63B55E5C" w14:textId="6716D8FE" w:rsidR="00FE5E3F" w:rsidRDefault="00FE5E3F" w:rsidP="00FE5E3F">
      <w:pPr>
        <w:pStyle w:val="ListParagraph"/>
        <w:numPr>
          <w:ilvl w:val="1"/>
          <w:numId w:val="7"/>
        </w:numPr>
      </w:pPr>
      <w:r>
        <w:t xml:space="preserve">In last period of data availability: smooth output gap = unsmooth output gap </w:t>
      </w:r>
    </w:p>
    <w:p w14:paraId="3590DCA7" w14:textId="116DBD73" w:rsidR="00F2502B" w:rsidRDefault="00F2502B" w:rsidP="00F2502B"/>
    <w:p w14:paraId="3A09A2E5" w14:textId="77777777" w:rsidR="00F2502B" w:rsidRPr="00F2502B" w:rsidRDefault="00F2502B" w:rsidP="00F2502B"/>
    <w:p w14:paraId="2218574D" w14:textId="1447479E" w:rsidR="002F42F6" w:rsidRPr="005A06B3" w:rsidRDefault="005A06B3" w:rsidP="002F42F6">
      <w:pPr>
        <w:rPr>
          <w:i/>
          <w:iCs/>
        </w:rPr>
      </w:pPr>
      <w:r w:rsidRPr="005A06B3">
        <w:rPr>
          <w:i/>
          <w:iCs/>
        </w:rPr>
        <w:t>Table 1: Models used</w:t>
      </w:r>
    </w:p>
    <w:tbl>
      <w:tblPr>
        <w:tblStyle w:val="TableGrid"/>
        <w:tblW w:w="9678" w:type="dxa"/>
        <w:tblLook w:val="04A0" w:firstRow="1" w:lastRow="0" w:firstColumn="1" w:lastColumn="0" w:noHBand="0" w:noVBand="1"/>
      </w:tblPr>
      <w:tblGrid>
        <w:gridCol w:w="1088"/>
        <w:gridCol w:w="4010"/>
        <w:gridCol w:w="2835"/>
        <w:gridCol w:w="1132"/>
        <w:gridCol w:w="613"/>
      </w:tblGrid>
      <w:tr w:rsidR="002F42F6" w14:paraId="7C0E9120" w14:textId="77777777" w:rsidTr="002F42F6">
        <w:trPr>
          <w:trHeight w:val="571"/>
        </w:trPr>
        <w:tc>
          <w:tcPr>
            <w:tcW w:w="1088" w:type="dxa"/>
          </w:tcPr>
          <w:p w14:paraId="5F35326A" w14:textId="1C918DE3" w:rsidR="002F42F6" w:rsidRDefault="002F42F6" w:rsidP="002F42F6">
            <w:r>
              <w:t>Model</w:t>
            </w:r>
          </w:p>
        </w:tc>
        <w:tc>
          <w:tcPr>
            <w:tcW w:w="4010" w:type="dxa"/>
          </w:tcPr>
          <w:p w14:paraId="16DBEB72" w14:textId="3BA547CC" w:rsidR="002F42F6" w:rsidRDefault="002F42F6" w:rsidP="002F42F6">
            <w:r>
              <w:t>Equations</w:t>
            </w:r>
          </w:p>
        </w:tc>
        <w:tc>
          <w:tcPr>
            <w:tcW w:w="2835" w:type="dxa"/>
          </w:tcPr>
          <w:p w14:paraId="4AF75A94" w14:textId="0DE49C74" w:rsidR="002F42F6" w:rsidRDefault="002F42F6" w:rsidP="002F42F6">
            <w:r>
              <w:t>Definitions</w:t>
            </w:r>
          </w:p>
        </w:tc>
        <w:tc>
          <w:tcPr>
            <w:tcW w:w="1132" w:type="dxa"/>
          </w:tcPr>
          <w:p w14:paraId="0DE42D37" w14:textId="4DA22B10" w:rsidR="002F42F6" w:rsidRDefault="002F42F6" w:rsidP="002F42F6">
            <w:r>
              <w:t>Set par</w:t>
            </w:r>
          </w:p>
        </w:tc>
        <w:tc>
          <w:tcPr>
            <w:tcW w:w="613" w:type="dxa"/>
          </w:tcPr>
          <w:p w14:paraId="7BBC99E5" w14:textId="3161DD81" w:rsidR="002F42F6" w:rsidRDefault="002F42F6" w:rsidP="002F42F6">
            <w:r>
              <w:t>Est. par</w:t>
            </w:r>
          </w:p>
        </w:tc>
      </w:tr>
      <w:tr w:rsidR="002F42F6" w14:paraId="309C14DA" w14:textId="77777777" w:rsidTr="002F42F6">
        <w:trPr>
          <w:trHeight w:val="571"/>
        </w:trPr>
        <w:tc>
          <w:tcPr>
            <w:tcW w:w="1088" w:type="dxa"/>
          </w:tcPr>
          <w:p w14:paraId="55E26173" w14:textId="7D7DA5B5" w:rsidR="002F42F6" w:rsidRDefault="002F42F6" w:rsidP="002F42F6">
            <w:r>
              <w:t>HP-filter</w:t>
            </w:r>
          </w:p>
        </w:tc>
        <w:tc>
          <w:tcPr>
            <w:tcW w:w="4010" w:type="dxa"/>
          </w:tcPr>
          <w:p w14:paraId="68C1571C" w14:textId="77777777" w:rsidR="002F42F6" w:rsidRDefault="002F42F6" w:rsidP="002F42F6"/>
        </w:tc>
        <w:tc>
          <w:tcPr>
            <w:tcW w:w="2835" w:type="dxa"/>
          </w:tcPr>
          <w:p w14:paraId="47F9F337" w14:textId="77777777" w:rsidR="002F42F6" w:rsidRPr="002F42F6" w:rsidRDefault="002F42F6" w:rsidP="002F42F6">
            <w:pPr>
              <w:rPr>
                <w:sz w:val="20"/>
                <w:szCs w:val="20"/>
              </w:rPr>
            </w:pPr>
          </w:p>
        </w:tc>
        <w:tc>
          <w:tcPr>
            <w:tcW w:w="1132" w:type="dxa"/>
          </w:tcPr>
          <w:p w14:paraId="5C37C14F" w14:textId="0E5AAF0B" w:rsidR="002F42F6" w:rsidRPr="002F42F6" w:rsidRDefault="002F42F6" w:rsidP="002F42F6">
            <w:pPr>
              <w:rPr>
                <w:sz w:val="20"/>
                <w:szCs w:val="20"/>
              </w:rPr>
            </w:pPr>
            <w:r w:rsidRPr="002F42F6">
              <w:rPr>
                <w:sz w:val="20"/>
                <w:szCs w:val="20"/>
              </w:rPr>
              <w:t>Lambda = 1600</w:t>
            </w:r>
          </w:p>
        </w:tc>
        <w:tc>
          <w:tcPr>
            <w:tcW w:w="613" w:type="dxa"/>
          </w:tcPr>
          <w:p w14:paraId="0B6A0D4E" w14:textId="2A792E95" w:rsidR="002F42F6" w:rsidRDefault="002F42F6" w:rsidP="002F42F6"/>
        </w:tc>
      </w:tr>
      <w:tr w:rsidR="00F2502B" w14:paraId="45BF32CC" w14:textId="77777777" w:rsidTr="002F42F6">
        <w:trPr>
          <w:trHeight w:val="571"/>
        </w:trPr>
        <w:tc>
          <w:tcPr>
            <w:tcW w:w="1088" w:type="dxa"/>
          </w:tcPr>
          <w:p w14:paraId="4DBF4C87" w14:textId="44CFAD0B" w:rsidR="00F2502B" w:rsidRDefault="00F2502B" w:rsidP="002F42F6">
            <w:r>
              <w:t>BP-filter</w:t>
            </w:r>
          </w:p>
        </w:tc>
        <w:tc>
          <w:tcPr>
            <w:tcW w:w="4010" w:type="dxa"/>
          </w:tcPr>
          <w:p w14:paraId="12312EFE" w14:textId="77777777" w:rsidR="00F2502B" w:rsidRDefault="008F4D73" w:rsidP="002F42F6">
            <w:r>
              <w:t>Fluctuation horizons:</w:t>
            </w:r>
          </w:p>
          <w:p w14:paraId="07630893" w14:textId="77777777" w:rsidR="008F4D73" w:rsidRDefault="008F4D73" w:rsidP="002F42F6">
            <w:r>
              <w:t>Output gap: 6-32 quarters</w:t>
            </w:r>
          </w:p>
          <w:p w14:paraId="3EE7A4D2" w14:textId="5985A8F9" w:rsidR="008F4D73" w:rsidRDefault="008F4D73" w:rsidP="002F42F6">
            <w:r>
              <w:t>Natural output: 32-infinite quarters</w:t>
            </w:r>
          </w:p>
        </w:tc>
        <w:tc>
          <w:tcPr>
            <w:tcW w:w="2835" w:type="dxa"/>
          </w:tcPr>
          <w:p w14:paraId="57AAD498" w14:textId="77777777" w:rsidR="00F2502B" w:rsidRPr="002F42F6" w:rsidRDefault="00F2502B" w:rsidP="002F42F6">
            <w:pPr>
              <w:rPr>
                <w:sz w:val="20"/>
                <w:szCs w:val="20"/>
              </w:rPr>
            </w:pPr>
          </w:p>
        </w:tc>
        <w:tc>
          <w:tcPr>
            <w:tcW w:w="1132" w:type="dxa"/>
          </w:tcPr>
          <w:p w14:paraId="4FAAAFEC" w14:textId="77777777" w:rsidR="00F2502B" w:rsidRPr="002F42F6" w:rsidRDefault="00F2502B" w:rsidP="002F42F6">
            <w:pPr>
              <w:rPr>
                <w:sz w:val="20"/>
                <w:szCs w:val="20"/>
              </w:rPr>
            </w:pPr>
          </w:p>
        </w:tc>
        <w:tc>
          <w:tcPr>
            <w:tcW w:w="613" w:type="dxa"/>
          </w:tcPr>
          <w:p w14:paraId="622BCF5E" w14:textId="77777777" w:rsidR="00F2502B" w:rsidRDefault="00F2502B" w:rsidP="002F42F6"/>
        </w:tc>
      </w:tr>
      <w:tr w:rsidR="002F42F6" w14:paraId="5A95B971" w14:textId="77777777" w:rsidTr="002F42F6">
        <w:trPr>
          <w:trHeight w:val="1144"/>
        </w:trPr>
        <w:tc>
          <w:tcPr>
            <w:tcW w:w="1088" w:type="dxa"/>
          </w:tcPr>
          <w:p w14:paraId="6ED8CDD4" w14:textId="2B933130" w:rsidR="002F42F6" w:rsidRDefault="002F42F6" w:rsidP="002F42F6">
            <w:r>
              <w:t>Kalman filter, one variable</w:t>
            </w:r>
          </w:p>
        </w:tc>
        <w:tc>
          <w:tcPr>
            <w:tcW w:w="4010" w:type="dxa"/>
          </w:tcPr>
          <w:p w14:paraId="49EC46A0" w14:textId="6C083A71" w:rsidR="002F42F6" w:rsidRPr="002F42F6" w:rsidRDefault="002F42F6" w:rsidP="002F42F6">
            <w:r w:rsidRPr="002F42F6">
              <w:t>(1)  potential output definition:</w:t>
            </w:r>
            <w:r>
              <w:t xml:space="preserve">                </w:t>
            </w:r>
            <w:r w:rsidRPr="002F42F6">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oMath>
          </w:p>
          <w:p w14:paraId="125C1840" w14:textId="77777777" w:rsidR="002F42F6" w:rsidRPr="002F42F6" w:rsidRDefault="002F42F6" w:rsidP="002F42F6">
            <w:r w:rsidRPr="002F42F6">
              <w:t xml:space="preserve">(2) </w:t>
            </w:r>
            <w:proofErr w:type="spellStart"/>
            <w:r w:rsidRPr="002F42F6">
              <w:t>stoc</w:t>
            </w:r>
            <w:proofErr w:type="spellEnd"/>
            <w:r w:rsidRPr="002F42F6">
              <w:t xml:space="preserve"> process for potential output:</w:t>
            </w:r>
          </w:p>
          <w:p w14:paraId="634D8CDD" w14:textId="2D65F19E" w:rsidR="002F42F6" w:rsidRPr="002F42F6" w:rsidRDefault="004679F2" w:rsidP="002F42F6">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SSG</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t</m:t>
                    </m:r>
                  </m:sub>
                </m:sSub>
              </m:oMath>
            </m:oMathPara>
          </w:p>
          <w:p w14:paraId="77295310" w14:textId="05072A3A" w:rsidR="002F42F6" w:rsidRPr="002F42F6" w:rsidRDefault="002F42F6" w:rsidP="002F42F6">
            <w:r w:rsidRPr="002F42F6">
              <w:t xml:space="preserve">(3) </w:t>
            </w:r>
            <w:proofErr w:type="spellStart"/>
            <w:r w:rsidRPr="002F42F6">
              <w:t>stoc</w:t>
            </w:r>
            <w:proofErr w:type="spellEnd"/>
            <w:r w:rsidRPr="002F42F6">
              <w:t xml:space="preserve"> process for SS potential growth rate:  </w:t>
            </w:r>
            <w:r>
              <w:t xml:space="preserve">            </w:t>
            </w:r>
            <m:oMath>
              <m:sSub>
                <m:sSubPr>
                  <m:ctrlPr>
                    <w:rPr>
                      <w:rFonts w:ascii="Cambria Math" w:hAnsi="Cambria Math"/>
                      <w:i/>
                    </w:rPr>
                  </m:ctrlPr>
                </m:sSubPr>
                <m:e>
                  <m:r>
                    <w:rPr>
                      <w:rFonts w:ascii="Cambria Math" w:hAnsi="Cambria Math"/>
                    </w:rPr>
                    <m:t xml:space="preserve">              SSG</m:t>
                  </m:r>
                </m:e>
                <m:sub>
                  <m:r>
                    <w:rPr>
                      <w:rFonts w:ascii="Cambria Math" w:hAnsi="Cambria Math"/>
                    </w:rPr>
                    <m:t>t</m:t>
                  </m:r>
                </m:sub>
              </m:sSub>
              <m:r>
                <w:rPr>
                  <w:rFonts w:ascii="Cambria Math" w:hAnsi="Cambria Math"/>
                </w:rPr>
                <m:t xml:space="preserve">= </m:t>
              </m:r>
              <m:r>
                <m:rPr>
                  <m:sty m:val="p"/>
                </m:rPr>
                <w:rPr>
                  <w:rFonts w:ascii="Cambria Math" w:hAnsi="Cambria Math"/>
                </w:rPr>
                <w:sym w:font="Symbol" w:char="F072"/>
              </m:r>
              <m:r>
                <m:rPr>
                  <m:sty m:val="p"/>
                </m:rPr>
                <w:rPr>
                  <w:rFonts w:ascii="Cambria Math" w:hAnsi="Cambria Math"/>
                </w:rPr>
                <m:t>*</m:t>
              </m:r>
              <m:sSub>
                <m:sSubPr>
                  <m:ctrlPr>
                    <w:rPr>
                      <w:rFonts w:ascii="Cambria Math" w:hAnsi="Cambria Math"/>
                    </w:rPr>
                  </m:ctrlPr>
                </m:sSubPr>
                <m:e>
                  <m:r>
                    <w:rPr>
                      <w:rFonts w:ascii="Cambria Math" w:hAnsi="Cambria Math"/>
                    </w:rPr>
                    <m:t>SSG</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1-ρ</m:t>
                  </m:r>
                </m:e>
              </m:d>
              <m:r>
                <w:rPr>
                  <w:rFonts w:ascii="Cambria Math" w:hAnsi="Cambria Math"/>
                </w:rPr>
                <m:t>*</m:t>
              </m:r>
              <m:acc>
                <m:accPr>
                  <m:chr m:val="̅"/>
                  <m:ctrlPr>
                    <w:rPr>
                      <w:rFonts w:ascii="Cambria Math" w:hAnsi="Cambria Math"/>
                      <w:i/>
                    </w:rPr>
                  </m:ctrlPr>
                </m:accPr>
                <m:e>
                  <m:r>
                    <w:rPr>
                      <w:rFonts w:ascii="Cambria Math" w:hAnsi="Cambria Math"/>
                    </w:rPr>
                    <m:t>SSG</m:t>
                  </m:r>
                </m:e>
              </m:acc>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t</m:t>
                  </m:r>
                </m:sub>
              </m:sSub>
            </m:oMath>
            <w:r w:rsidRPr="002F42F6">
              <w:t xml:space="preserve"> </w:t>
            </w:r>
          </w:p>
          <w:p w14:paraId="4602A320" w14:textId="7F76E065" w:rsidR="002F42F6" w:rsidRDefault="002F42F6" w:rsidP="002F42F6"/>
          <w:p w14:paraId="0E8B91CF" w14:textId="5D88B22B" w:rsidR="002F42F6" w:rsidRDefault="002F42F6" w:rsidP="002F42F6">
            <w:r>
              <w:t xml:space="preserve">(4) </w:t>
            </w:r>
            <w:proofErr w:type="spellStart"/>
            <w:r>
              <w:t>stoc</w:t>
            </w:r>
            <w:proofErr w:type="spellEnd"/>
            <w:r>
              <w:t xml:space="preserve"> process for output gap:</w:t>
            </w:r>
          </w:p>
          <w:p w14:paraId="6027F4B6" w14:textId="7AE94930" w:rsidR="002F42F6" w:rsidRPr="002F42F6" w:rsidRDefault="004679F2" w:rsidP="002F42F6">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=α*</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t</m:t>
                    </m:r>
                  </m:sub>
                </m:sSub>
              </m:oMath>
            </m:oMathPara>
          </w:p>
          <w:p w14:paraId="0E5D27AB" w14:textId="7251C515" w:rsidR="002F42F6" w:rsidRPr="002F42F6" w:rsidRDefault="002F42F6" w:rsidP="002F42F6"/>
        </w:tc>
        <w:tc>
          <w:tcPr>
            <w:tcW w:w="2835" w:type="dxa"/>
          </w:tcPr>
          <w:p w14:paraId="3381B213" w14:textId="3026A4E2" w:rsidR="002F42F6" w:rsidRPr="00F24D9B" w:rsidRDefault="002F42F6" w:rsidP="002F42F6">
            <w:pPr>
              <w:rPr>
                <w:rFonts w:eastAsiaTheme="minorEastAsia"/>
                <w:sz w:val="20"/>
                <w:szCs w:val="20"/>
                <w:u w:val="single"/>
              </w:rPr>
            </w:pPr>
            <w:r w:rsidRPr="00F24D9B">
              <w:rPr>
                <w:rFonts w:eastAsiaTheme="minorEastAsia"/>
                <w:sz w:val="20"/>
                <w:szCs w:val="20"/>
                <w:u w:val="single"/>
              </w:rPr>
              <w:t xml:space="preserve">Variables: </w:t>
            </w:r>
          </w:p>
          <w:p w14:paraId="6216BF73" w14:textId="71B7CEB4" w:rsidR="002F42F6" w:rsidRDefault="004679F2" w:rsidP="002F42F6">
            <w:pPr>
              <w:rPr>
                <w:sz w:val="20"/>
                <w:szCs w:val="20"/>
              </w:rPr>
            </w:pP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2F42F6">
              <w:rPr>
                <w:sz w:val="20"/>
                <w:szCs w:val="20"/>
              </w:rPr>
              <w:t xml:space="preserve"> = log real output</w:t>
            </w:r>
          </w:p>
          <w:p w14:paraId="504507BD" w14:textId="77777777" w:rsidR="002F42F6" w:rsidRDefault="004679F2" w:rsidP="002F42F6">
            <w:pPr>
              <w:rPr>
                <w:sz w:val="20"/>
                <w:szCs w:val="20"/>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oMath>
            <w:r w:rsidR="002F42F6">
              <w:rPr>
                <w:sz w:val="20"/>
                <w:szCs w:val="20"/>
              </w:rPr>
              <w:t xml:space="preserve"> = potential output </w:t>
            </w:r>
          </w:p>
          <w:p w14:paraId="10FEC817" w14:textId="77777777" w:rsidR="002F42F6" w:rsidRDefault="004679F2" w:rsidP="002F42F6">
            <w:pPr>
              <w:rPr>
                <w:sz w:val="20"/>
                <w:szCs w:val="20"/>
              </w:rPr>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oMath>
            <w:r w:rsidR="002F42F6">
              <w:rPr>
                <w:sz w:val="20"/>
                <w:szCs w:val="20"/>
              </w:rPr>
              <w:t xml:space="preserve"> = output gap</w:t>
            </w:r>
          </w:p>
          <w:p w14:paraId="19F47F4B" w14:textId="559041B6" w:rsidR="002F42F6" w:rsidRDefault="002F42F6" w:rsidP="002F42F6">
            <w:pPr>
              <w:tabs>
                <w:tab w:val="center" w:pos="1026"/>
              </w:tabs>
              <w:rPr>
                <w:sz w:val="20"/>
                <w:szCs w:val="20"/>
              </w:rPr>
            </w:pPr>
            <m:oMath>
              <m:r>
                <w:rPr>
                  <w:rFonts w:ascii="Cambria Math" w:hAnsi="Cambria Math"/>
                </w:rPr>
                <m:t>SSG</m:t>
              </m:r>
            </m:oMath>
            <w:r>
              <w:rPr>
                <w:sz w:val="20"/>
                <w:szCs w:val="20"/>
              </w:rPr>
              <w:t xml:space="preserve"> = Long run potential growth rate</w:t>
            </w:r>
          </w:p>
          <w:p w14:paraId="1A35CFE1" w14:textId="2FC029DF" w:rsidR="002F42F6" w:rsidRPr="00F24D9B" w:rsidRDefault="002F42F6" w:rsidP="002F42F6">
            <w:pPr>
              <w:tabs>
                <w:tab w:val="center" w:pos="1026"/>
              </w:tabs>
              <w:rPr>
                <w:sz w:val="20"/>
                <w:szCs w:val="20"/>
                <w:u w:val="single"/>
              </w:rPr>
            </w:pPr>
            <w:r w:rsidRPr="00F24D9B">
              <w:rPr>
                <w:sz w:val="20"/>
                <w:szCs w:val="20"/>
                <w:u w:val="single"/>
              </w:rPr>
              <w:t>Parameters:</w:t>
            </w:r>
          </w:p>
          <w:p w14:paraId="27998AD3" w14:textId="559810FA" w:rsidR="002F42F6" w:rsidRDefault="004679F2" w:rsidP="002F42F6">
            <w:pPr>
              <w:tabs>
                <w:tab w:val="center" w:pos="1026"/>
              </w:tabs>
              <w:rPr>
                <w:sz w:val="20"/>
                <w:szCs w:val="20"/>
              </w:rPr>
            </w:pPr>
            <m:oMath>
              <m:acc>
                <m:accPr>
                  <m:chr m:val="̅"/>
                  <m:ctrlPr>
                    <w:rPr>
                      <w:rFonts w:ascii="Cambria Math" w:hAnsi="Cambria Math"/>
                      <w:i/>
                    </w:rPr>
                  </m:ctrlPr>
                </m:accPr>
                <m:e>
                  <m:r>
                    <w:rPr>
                      <w:rFonts w:ascii="Cambria Math" w:hAnsi="Cambria Math"/>
                    </w:rPr>
                    <m:t>SSG</m:t>
                  </m:r>
                </m:e>
              </m:acc>
            </m:oMath>
            <w:r w:rsidR="002F42F6">
              <w:rPr>
                <w:sz w:val="20"/>
                <w:szCs w:val="20"/>
              </w:rPr>
              <w:t xml:space="preserve"> = SS potential growth rate</w:t>
            </w:r>
          </w:p>
          <w:p w14:paraId="45D03BB5" w14:textId="7D083BCE" w:rsidR="002F42F6" w:rsidRDefault="002F42F6" w:rsidP="002F42F6">
            <w:pPr>
              <w:rPr>
                <w:sz w:val="22"/>
                <w:szCs w:val="22"/>
              </w:rPr>
            </w:pPr>
            <w:r w:rsidRPr="002F42F6">
              <w:rPr>
                <w:sz w:val="22"/>
                <w:szCs w:val="22"/>
              </w:rPr>
              <w:sym w:font="Symbol" w:char="F072"/>
            </w:r>
            <w:r>
              <w:rPr>
                <w:sz w:val="22"/>
                <w:szCs w:val="22"/>
              </w:rPr>
              <w:t xml:space="preserve"> = potential growth AR(1) process parameter</w:t>
            </w:r>
          </w:p>
          <w:p w14:paraId="3FEB3A2F" w14:textId="528EC81E" w:rsidR="002F42F6" w:rsidRPr="002F42F6" w:rsidRDefault="002F42F6" w:rsidP="002F42F6">
            <w:pPr>
              <w:rPr>
                <w:sz w:val="22"/>
                <w:szCs w:val="22"/>
              </w:rPr>
            </w:pPr>
            <m:oMath>
              <m:r>
                <w:rPr>
                  <w:rFonts w:ascii="Cambria Math" w:hAnsi="Cambria Math"/>
                </w:rPr>
                <m:t>α</m:t>
              </m:r>
            </m:oMath>
            <w:r>
              <w:rPr>
                <w:sz w:val="22"/>
                <w:szCs w:val="22"/>
              </w:rPr>
              <w:t xml:space="preserve">  = output gap AR(1) parameter</w:t>
            </w:r>
          </w:p>
          <w:p w14:paraId="3A05EA66" w14:textId="084F65ED" w:rsidR="002F42F6" w:rsidRPr="002F42F6" w:rsidRDefault="004679F2" w:rsidP="002F42F6">
            <w:pPr>
              <w:rPr>
                <w:rFonts w:eastAsiaTheme="minorEastAsia"/>
              </w:rPr>
            </w:pPr>
            <m:oMath>
              <m:sSub>
                <m:sSubPr>
                  <m:ctrlPr>
                    <w:rPr>
                      <w:rFonts w:ascii="Cambria Math" w:hAnsi="Cambria Math"/>
                      <w:i/>
                    </w:rPr>
                  </m:ctrlPr>
                </m:sSubPr>
                <m:e>
                  <m:r>
                    <w:rPr>
                      <w:rFonts w:ascii="Cambria Math" w:hAnsi="Cambria Math"/>
                    </w:rPr>
                    <m:t>ε</m:t>
                  </m:r>
                </m:e>
                <m:sub>
                  <m:r>
                    <w:rPr>
                      <w:rFonts w:ascii="Cambria Math" w:hAnsi="Cambria Math"/>
                    </w:rPr>
                    <m:t>t</m:t>
                  </m:r>
                </m:sub>
              </m:sSub>
            </m:oMath>
            <w:r w:rsidR="002F42F6">
              <w:rPr>
                <w:rFonts w:eastAsiaTheme="minorEastAsia"/>
              </w:rPr>
              <w:t xml:space="preserve"> = </w:t>
            </w:r>
            <w:r w:rsidR="002F42F6" w:rsidRPr="002F42F6">
              <w:rPr>
                <w:rFonts w:eastAsiaTheme="minorEastAsia"/>
                <w:sz w:val="20"/>
                <w:szCs w:val="20"/>
              </w:rPr>
              <w:t>shock to potential output</w:t>
            </w:r>
          </w:p>
          <w:p w14:paraId="685B252A" w14:textId="0B9DF587" w:rsidR="002F42F6" w:rsidRDefault="004679F2" w:rsidP="002F42F6">
            <w:pPr>
              <w:tabs>
                <w:tab w:val="center" w:pos="1026"/>
              </w:tabs>
              <w:rPr>
                <w:sz w:val="20"/>
                <w:szCs w:val="20"/>
              </w:rPr>
            </w:pPr>
            <m:oMath>
              <m:sSub>
                <m:sSubPr>
                  <m:ctrlPr>
                    <w:rPr>
                      <w:rFonts w:ascii="Cambria Math" w:hAnsi="Cambria Math"/>
                      <w:i/>
                    </w:rPr>
                  </m:ctrlPr>
                </m:sSubPr>
                <m:e>
                  <m:r>
                    <w:rPr>
                      <w:rFonts w:ascii="Cambria Math" w:hAnsi="Cambria Math"/>
                    </w:rPr>
                    <m:t>η</m:t>
                  </m:r>
                </m:e>
                <m:sub>
                  <m:r>
                    <w:rPr>
                      <w:rFonts w:ascii="Cambria Math" w:hAnsi="Cambria Math"/>
                    </w:rPr>
                    <m:t>t</m:t>
                  </m:r>
                </m:sub>
              </m:sSub>
            </m:oMath>
            <w:r w:rsidR="002F42F6">
              <w:rPr>
                <w:sz w:val="20"/>
                <w:szCs w:val="20"/>
              </w:rPr>
              <w:t xml:space="preserve"> = shock to LR potential growth rate</w:t>
            </w:r>
          </w:p>
          <w:p w14:paraId="45E0E840" w14:textId="5195BF6B" w:rsidR="002F42F6" w:rsidRDefault="004679F2" w:rsidP="002F42F6">
            <w:pPr>
              <w:tabs>
                <w:tab w:val="center" w:pos="1026"/>
              </w:tabs>
              <w:rPr>
                <w:sz w:val="20"/>
                <w:szCs w:val="20"/>
              </w:rPr>
            </w:pPr>
            <m:oMath>
              <m:sSub>
                <m:sSubPr>
                  <m:ctrlPr>
                    <w:rPr>
                      <w:rFonts w:ascii="Cambria Math" w:hAnsi="Cambria Math"/>
                      <w:i/>
                    </w:rPr>
                  </m:ctrlPr>
                </m:sSubPr>
                <m:e>
                  <m:r>
                    <w:rPr>
                      <w:rFonts w:ascii="Cambria Math" w:hAnsi="Cambria Math"/>
                    </w:rPr>
                    <m:t>ξ</m:t>
                  </m:r>
                </m:e>
                <m:sub>
                  <m:r>
                    <w:rPr>
                      <w:rFonts w:ascii="Cambria Math" w:hAnsi="Cambria Math"/>
                    </w:rPr>
                    <m:t>t</m:t>
                  </m:r>
                </m:sub>
              </m:sSub>
            </m:oMath>
            <w:r w:rsidR="002F42F6">
              <w:rPr>
                <w:sz w:val="20"/>
                <w:szCs w:val="20"/>
              </w:rPr>
              <w:t xml:space="preserve"> = shock to output gap</w:t>
            </w:r>
          </w:p>
          <w:p w14:paraId="6CACC709" w14:textId="14EE6DBC" w:rsidR="002F42F6" w:rsidRPr="002F42F6" w:rsidRDefault="002F42F6" w:rsidP="002F42F6">
            <w:pPr>
              <w:tabs>
                <w:tab w:val="center" w:pos="1026"/>
              </w:tabs>
              <w:rPr>
                <w:sz w:val="20"/>
                <w:szCs w:val="20"/>
              </w:rPr>
            </w:pPr>
          </w:p>
        </w:tc>
        <w:tc>
          <w:tcPr>
            <w:tcW w:w="1132" w:type="dxa"/>
          </w:tcPr>
          <w:p w14:paraId="18E8F2F0" w14:textId="77777777" w:rsidR="002F42F6" w:rsidRDefault="004679F2" w:rsidP="002F42F6">
            <w:pPr>
              <w:rPr>
                <w:rFonts w:eastAsiaTheme="minorEastAsia"/>
              </w:rPr>
            </w:pPr>
            <m:oMath>
              <m:acc>
                <m:accPr>
                  <m:chr m:val="̅"/>
                  <m:ctrlPr>
                    <w:rPr>
                      <w:rFonts w:ascii="Cambria Math" w:hAnsi="Cambria Math"/>
                      <w:i/>
                    </w:rPr>
                  </m:ctrlPr>
                </m:accPr>
                <m:e>
                  <m:r>
                    <w:rPr>
                      <w:rFonts w:ascii="Cambria Math" w:hAnsi="Cambria Math"/>
                    </w:rPr>
                    <m:t>SSG</m:t>
                  </m:r>
                </m:e>
              </m:acc>
            </m:oMath>
            <w:r w:rsidR="002F42F6">
              <w:rPr>
                <w:rFonts w:eastAsiaTheme="minorEastAsia"/>
              </w:rPr>
              <w:t xml:space="preserve"> = avg. Q growth rate of output</w:t>
            </w:r>
          </w:p>
          <w:p w14:paraId="4D6C263F" w14:textId="77777777" w:rsidR="00074C04" w:rsidRDefault="00074C04" w:rsidP="002F42F6">
            <w:pPr>
              <w:rPr>
                <w:rFonts w:eastAsiaTheme="minorEastAsia"/>
              </w:rPr>
            </w:pPr>
          </w:p>
          <w:p w14:paraId="26C78318" w14:textId="02EE387D" w:rsidR="00074C04" w:rsidRDefault="00074C04" w:rsidP="002F42F6">
            <w:r>
              <w:rPr>
                <w:rFonts w:eastAsiaTheme="minorEastAsia"/>
              </w:rPr>
              <w:t>(1.58 for all output and 1.72 for NA output)</w:t>
            </w:r>
          </w:p>
        </w:tc>
        <w:tc>
          <w:tcPr>
            <w:tcW w:w="613" w:type="dxa"/>
          </w:tcPr>
          <w:p w14:paraId="110A43D1" w14:textId="01EFFE5B" w:rsidR="002F42F6" w:rsidRDefault="002F42F6" w:rsidP="002F42F6">
            <w:pPr>
              <w:rPr>
                <w:sz w:val="22"/>
                <w:szCs w:val="22"/>
              </w:rPr>
            </w:pPr>
            <w:r w:rsidRPr="002F42F6">
              <w:rPr>
                <w:sz w:val="22"/>
                <w:szCs w:val="22"/>
              </w:rPr>
              <w:sym w:font="Symbol" w:char="F072"/>
            </w:r>
          </w:p>
          <w:p w14:paraId="6EFD903E" w14:textId="60D06D54" w:rsidR="002F42F6" w:rsidRDefault="002F42F6" w:rsidP="002F42F6">
            <w:pPr>
              <w:rPr>
                <w:sz w:val="22"/>
                <w:szCs w:val="22"/>
              </w:rPr>
            </w:pPr>
            <m:oMath>
              <m:r>
                <w:rPr>
                  <w:rFonts w:ascii="Cambria Math" w:hAnsi="Cambria Math"/>
                </w:rPr>
                <m:t>α</m:t>
              </m:r>
            </m:oMath>
            <w:r>
              <w:rPr>
                <w:sz w:val="22"/>
                <w:szCs w:val="22"/>
              </w:rPr>
              <w:t xml:space="preserve"> </w:t>
            </w:r>
          </w:p>
          <w:p w14:paraId="246CF4DD" w14:textId="77777777" w:rsidR="002F42F6" w:rsidRPr="002F42F6" w:rsidRDefault="004679F2" w:rsidP="002F42F6">
            <w:pPr>
              <w:rPr>
                <w:rFonts w:eastAsiaTheme="minorEastAsia"/>
              </w:rPr>
            </w:pPr>
            <m:oMathPara>
              <m:oMathParaPr>
                <m:jc m:val="left"/>
              </m:oMathParaPr>
              <m:oMath>
                <m:sSub>
                  <m:sSubPr>
                    <m:ctrlPr>
                      <w:rPr>
                        <w:rFonts w:ascii="Cambria Math" w:hAnsi="Cambria Math"/>
                        <w:i/>
                      </w:rPr>
                    </m:ctrlPr>
                  </m:sSubPr>
                  <m:e>
                    <m:r>
                      <w:rPr>
                        <w:rFonts w:ascii="Cambria Math" w:hAnsi="Cambria Math"/>
                      </w:rPr>
                      <m:t>ε</m:t>
                    </m:r>
                  </m:e>
                  <m:sub>
                    <m:r>
                      <w:rPr>
                        <w:rFonts w:ascii="Cambria Math" w:hAnsi="Cambria Math"/>
                      </w:rPr>
                      <m:t>t</m:t>
                    </m:r>
                  </m:sub>
                </m:sSub>
              </m:oMath>
            </m:oMathPara>
          </w:p>
          <w:p w14:paraId="26792182" w14:textId="77777777" w:rsidR="002F42F6" w:rsidRPr="002F42F6" w:rsidRDefault="004679F2" w:rsidP="002F42F6">
            <w:pPr>
              <w:rPr>
                <w:rFonts w:eastAsiaTheme="minorEastAsia"/>
              </w:rPr>
            </w:pPr>
            <m:oMathPara>
              <m:oMathParaPr>
                <m:jc m:val="left"/>
              </m:oMathParaPr>
              <m:oMath>
                <m:sSub>
                  <m:sSubPr>
                    <m:ctrlPr>
                      <w:rPr>
                        <w:rFonts w:ascii="Cambria Math" w:hAnsi="Cambria Math"/>
                        <w:i/>
                      </w:rPr>
                    </m:ctrlPr>
                  </m:sSubPr>
                  <m:e>
                    <m:r>
                      <w:rPr>
                        <w:rFonts w:ascii="Cambria Math" w:hAnsi="Cambria Math"/>
                      </w:rPr>
                      <m:t>η</m:t>
                    </m:r>
                  </m:e>
                  <m:sub>
                    <m:r>
                      <w:rPr>
                        <w:rFonts w:ascii="Cambria Math" w:hAnsi="Cambria Math"/>
                      </w:rPr>
                      <m:t>t</m:t>
                    </m:r>
                  </m:sub>
                </m:sSub>
              </m:oMath>
            </m:oMathPara>
          </w:p>
          <w:p w14:paraId="07B3BC6F" w14:textId="10074508" w:rsidR="002F42F6" w:rsidRPr="002F42F6" w:rsidRDefault="004679F2" w:rsidP="002F42F6">
            <w:pPr>
              <w:rPr>
                <w:rFonts w:eastAsiaTheme="minorEastAsia"/>
              </w:rPr>
            </w:pPr>
            <m:oMathPara>
              <m:oMathParaPr>
                <m:jc m:val="left"/>
              </m:oMathParaPr>
              <m:oMath>
                <m:sSub>
                  <m:sSubPr>
                    <m:ctrlPr>
                      <w:rPr>
                        <w:rFonts w:ascii="Cambria Math" w:hAnsi="Cambria Math"/>
                        <w:i/>
                      </w:rPr>
                    </m:ctrlPr>
                  </m:sSubPr>
                  <m:e>
                    <m:r>
                      <w:rPr>
                        <w:rFonts w:ascii="Cambria Math" w:hAnsi="Cambria Math"/>
                      </w:rPr>
                      <m:t>ξ</m:t>
                    </m:r>
                  </m:e>
                  <m:sub>
                    <m:r>
                      <w:rPr>
                        <w:rFonts w:ascii="Cambria Math" w:hAnsi="Cambria Math"/>
                      </w:rPr>
                      <m:t>t</m:t>
                    </m:r>
                  </m:sub>
                </m:sSub>
              </m:oMath>
            </m:oMathPara>
          </w:p>
        </w:tc>
      </w:tr>
      <w:tr w:rsidR="002F42F6" w14:paraId="7D8B4E57" w14:textId="77777777" w:rsidTr="002F42F6">
        <w:trPr>
          <w:trHeight w:val="1717"/>
        </w:trPr>
        <w:tc>
          <w:tcPr>
            <w:tcW w:w="1088" w:type="dxa"/>
          </w:tcPr>
          <w:p w14:paraId="3CF808C1" w14:textId="42FB2308" w:rsidR="002F42F6" w:rsidRDefault="002F42F6" w:rsidP="002F42F6">
            <w:r>
              <w:t xml:space="preserve">Kalman filter, two variables (with Philips-curve) </w:t>
            </w:r>
          </w:p>
        </w:tc>
        <w:tc>
          <w:tcPr>
            <w:tcW w:w="4010" w:type="dxa"/>
          </w:tcPr>
          <w:p w14:paraId="068A9281" w14:textId="5563F823" w:rsidR="002F42F6" w:rsidRDefault="002F42F6" w:rsidP="002F42F6">
            <w:r>
              <w:t>Equations (1)-(4) +</w:t>
            </w:r>
          </w:p>
          <w:p w14:paraId="157DA58A" w14:textId="4B386014" w:rsidR="002F42F6" w:rsidRDefault="002F42F6" w:rsidP="002F42F6"/>
          <w:p w14:paraId="4CCABD4D" w14:textId="64640A1D" w:rsidR="002F42F6" w:rsidRDefault="002F42F6" w:rsidP="002F42F6">
            <w:r>
              <w:t>V1:</w:t>
            </w:r>
          </w:p>
          <w:p w14:paraId="0E5E6768" w14:textId="0510A446" w:rsidR="002F42F6" w:rsidRDefault="002F42F6" w:rsidP="002F42F6">
            <w:pPr>
              <w:rPr>
                <w:rFonts w:eastAsiaTheme="minorEastAsia"/>
              </w:rPr>
            </w:pPr>
            <w:r>
              <w:t xml:space="preserve">(5a) current gap PC: </w:t>
            </w:r>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 θ*</m:t>
              </m:r>
              <m:sSub>
                <m:sSubPr>
                  <m:ctrlPr>
                    <w:rPr>
                      <w:rFonts w:ascii="Cambria Math" w:hAnsi="Cambria Math"/>
                      <w:i/>
                    </w:rPr>
                  </m:ctrlPr>
                </m:sSubPr>
                <m:e>
                  <m:r>
                    <w:rPr>
                      <w:rFonts w:ascii="Cambria Math" w:hAnsi="Cambria Math"/>
                    </w:rPr>
                    <m:t>π</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1-θ</m:t>
                  </m:r>
                </m:e>
              </m:d>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t-1</m:t>
                  </m:r>
                </m:sub>
              </m:sSub>
              <m:r>
                <w:rPr>
                  <w:rFonts w:ascii="Cambria Math" w:hAnsi="Cambria Math"/>
                </w:rPr>
                <m:t>+ β*</m:t>
              </m:r>
              <m:sSub>
                <m:sSubPr>
                  <m:ctrlPr>
                    <w:rPr>
                      <w:rFonts w:ascii="Cambria Math" w:hAnsi="Cambria Math"/>
                      <w:i/>
                      <w:color w:val="000000" w:themeColor="text1"/>
                      <w:highlight w:val="yellow"/>
                    </w:rPr>
                  </m:ctrlPr>
                </m:sSubPr>
                <m:e>
                  <m:acc>
                    <m:accPr>
                      <m:ctrlPr>
                        <w:rPr>
                          <w:rFonts w:ascii="Cambria Math" w:hAnsi="Cambria Math"/>
                          <w:i/>
                          <w:color w:val="000000" w:themeColor="text1"/>
                          <w:highlight w:val="yellow"/>
                        </w:rPr>
                      </m:ctrlPr>
                    </m:accPr>
                    <m:e>
                      <m:r>
                        <w:rPr>
                          <w:rFonts w:ascii="Cambria Math" w:hAnsi="Cambria Math"/>
                          <w:color w:val="000000" w:themeColor="text1"/>
                          <w:highlight w:val="yellow"/>
                        </w:rPr>
                        <m:t>y</m:t>
                      </m:r>
                    </m:e>
                  </m:acc>
                </m:e>
                <m:sub>
                  <m:r>
                    <w:rPr>
                      <w:rFonts w:ascii="Cambria Math" w:hAnsi="Cambria Math"/>
                      <w:color w:val="000000" w:themeColor="text1"/>
                      <w:highlight w:val="yellow"/>
                    </w:rPr>
                    <m:t>t</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t</m:t>
                  </m:r>
                </m:sub>
              </m:sSub>
            </m:oMath>
          </w:p>
          <w:p w14:paraId="11C15BB9" w14:textId="77777777" w:rsidR="002F42F6" w:rsidRDefault="002F42F6" w:rsidP="002F42F6"/>
          <w:p w14:paraId="7CCCCAE5" w14:textId="4F5E72F7" w:rsidR="002F42F6" w:rsidRDefault="002F42F6" w:rsidP="002F42F6">
            <w:r>
              <w:t xml:space="preserve">V2: </w:t>
            </w:r>
          </w:p>
          <w:p w14:paraId="1274B2C0" w14:textId="0467B85E" w:rsidR="002F42F6" w:rsidRDefault="002F42F6" w:rsidP="002F42F6">
            <w:r>
              <w:t xml:space="preserve">(5b) lagged gap PC: </w:t>
            </w:r>
            <m:oMath>
              <m:sSub>
                <m:sSubPr>
                  <m:ctrlPr>
                    <w:rPr>
                      <w:rFonts w:ascii="Cambria Math" w:hAnsi="Cambria Math"/>
                      <w:i/>
                    </w:rPr>
                  </m:ctrlPr>
                </m:sSubPr>
                <m:e>
                  <m:r>
                    <w:rPr>
                      <w:rFonts w:ascii="Cambria Math" w:hAnsi="Cambria Math"/>
                    </w:rPr>
                    <m:t>π</m:t>
                  </m:r>
                </m:e>
                <m:sub>
                  <m:r>
                    <w:rPr>
                      <w:rFonts w:ascii="Cambria Math" w:hAnsi="Cambria Math"/>
                    </w:rPr>
                    <m:t>t</m:t>
                  </m:r>
                </m:sub>
              </m:sSub>
              <m:r>
                <w:rPr>
                  <w:rFonts w:ascii="Cambria Math" w:hAnsi="Cambria Math"/>
                </w:rPr>
                <m:t>= θ*</m:t>
              </m:r>
              <m:sSub>
                <m:sSubPr>
                  <m:ctrlPr>
                    <w:rPr>
                      <w:rFonts w:ascii="Cambria Math" w:hAnsi="Cambria Math"/>
                      <w:i/>
                    </w:rPr>
                  </m:ctrlPr>
                </m:sSubPr>
                <m:e>
                  <m:r>
                    <w:rPr>
                      <w:rFonts w:ascii="Cambria Math" w:hAnsi="Cambria Math"/>
                    </w:rPr>
                    <m:t>π</m:t>
                  </m:r>
                </m:e>
                <m:sub>
                  <m:r>
                    <w:rPr>
                      <w:rFonts w:ascii="Cambria Math" w:hAnsi="Cambria Math"/>
                    </w:rPr>
                    <m:t>t+1</m:t>
                  </m:r>
                </m:sub>
              </m:sSub>
              <m:r>
                <w:rPr>
                  <w:rFonts w:ascii="Cambria Math" w:hAnsi="Cambria Math"/>
                </w:rPr>
                <m:t>+</m:t>
              </m:r>
              <m:d>
                <m:dPr>
                  <m:ctrlPr>
                    <w:rPr>
                      <w:rFonts w:ascii="Cambria Math" w:hAnsi="Cambria Math"/>
                      <w:i/>
                    </w:rPr>
                  </m:ctrlPr>
                </m:dPr>
                <m:e>
                  <m:r>
                    <w:rPr>
                      <w:rFonts w:ascii="Cambria Math" w:hAnsi="Cambria Math"/>
                    </w:rPr>
                    <m:t>1-θ</m:t>
                  </m:r>
                </m:e>
              </m:d>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t-1</m:t>
                  </m:r>
                </m:sub>
              </m:sSub>
              <m:r>
                <w:rPr>
                  <w:rFonts w:ascii="Cambria Math" w:hAnsi="Cambria Math"/>
                </w:rPr>
                <m:t>+ β*</m:t>
              </m:r>
              <m:sSub>
                <m:sSubPr>
                  <m:ctrlPr>
                    <w:rPr>
                      <w:rFonts w:ascii="Cambria Math" w:hAnsi="Cambria Math"/>
                      <w:i/>
                      <w:highlight w:val="yellow"/>
                    </w:rPr>
                  </m:ctrlPr>
                </m:sSubPr>
                <m:e>
                  <m:acc>
                    <m:accPr>
                      <m:ctrlPr>
                        <w:rPr>
                          <w:rFonts w:ascii="Cambria Math" w:hAnsi="Cambria Math"/>
                          <w:i/>
                          <w:highlight w:val="yellow"/>
                        </w:rPr>
                      </m:ctrlPr>
                    </m:accPr>
                    <m:e>
                      <m:r>
                        <w:rPr>
                          <w:rFonts w:ascii="Cambria Math" w:hAnsi="Cambria Math"/>
                          <w:highlight w:val="yellow"/>
                        </w:rPr>
                        <m:t>y</m:t>
                      </m:r>
                    </m:e>
                  </m:acc>
                </m:e>
                <m:sub>
                  <m:r>
                    <w:rPr>
                      <w:rFonts w:ascii="Cambria Math" w:hAnsi="Cambria Math"/>
                      <w:highlight w:val="yellow"/>
                    </w:rPr>
                    <m:t>t-1</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t</m:t>
                  </m:r>
                </m:sub>
              </m:sSub>
            </m:oMath>
          </w:p>
        </w:tc>
        <w:tc>
          <w:tcPr>
            <w:tcW w:w="2835" w:type="dxa"/>
          </w:tcPr>
          <w:p w14:paraId="29CB0405" w14:textId="6C660C3B" w:rsidR="002F42F6" w:rsidRPr="00F24D9B" w:rsidRDefault="002F42F6" w:rsidP="002F42F6">
            <w:pPr>
              <w:rPr>
                <w:sz w:val="20"/>
                <w:szCs w:val="20"/>
                <w:u w:val="single"/>
              </w:rPr>
            </w:pPr>
            <w:r w:rsidRPr="00F24D9B">
              <w:rPr>
                <w:sz w:val="20"/>
                <w:szCs w:val="20"/>
                <w:u w:val="single"/>
              </w:rPr>
              <w:t>Variables:</w:t>
            </w:r>
          </w:p>
          <w:p w14:paraId="4D65D54D" w14:textId="77777777" w:rsidR="002F42F6" w:rsidRDefault="004679F2" w:rsidP="002F42F6">
            <w:pPr>
              <w:rPr>
                <w:sz w:val="20"/>
                <w:szCs w:val="20"/>
              </w:rPr>
            </w:pPr>
            <m:oMath>
              <m:sSub>
                <m:sSubPr>
                  <m:ctrlPr>
                    <w:rPr>
                      <w:rFonts w:ascii="Cambria Math" w:hAnsi="Cambria Math"/>
                      <w:i/>
                      <w:sz w:val="20"/>
                      <w:szCs w:val="20"/>
                    </w:rPr>
                  </m:ctrlPr>
                </m:sSubPr>
                <m:e>
                  <m:r>
                    <w:rPr>
                      <w:rFonts w:ascii="Cambria Math" w:hAnsi="Cambria Math"/>
                      <w:sz w:val="20"/>
                      <w:szCs w:val="20"/>
                    </w:rPr>
                    <m:t>π</m:t>
                  </m:r>
                </m:e>
                <m:sub>
                  <m:r>
                    <w:rPr>
                      <w:rFonts w:ascii="Cambria Math" w:hAnsi="Cambria Math"/>
                      <w:sz w:val="20"/>
                      <w:szCs w:val="20"/>
                    </w:rPr>
                    <m:t>t</m:t>
                  </m:r>
                </m:sub>
              </m:sSub>
            </m:oMath>
            <w:r w:rsidR="002F42F6" w:rsidRPr="002F42F6">
              <w:rPr>
                <w:rFonts w:eastAsiaTheme="minorEastAsia"/>
                <w:sz w:val="20"/>
                <w:szCs w:val="20"/>
              </w:rPr>
              <w:t xml:space="preserve"> = annualised core inflation</w:t>
            </w:r>
            <w:r w:rsidR="002F42F6" w:rsidRPr="002F42F6">
              <w:rPr>
                <w:sz w:val="20"/>
                <w:szCs w:val="20"/>
              </w:rPr>
              <w:t xml:space="preserve"> </w:t>
            </w:r>
          </w:p>
          <w:p w14:paraId="0E4C4CA3" w14:textId="77777777" w:rsidR="002F42F6" w:rsidRDefault="004679F2" w:rsidP="002F42F6">
            <w:pPr>
              <w:rPr>
                <w:sz w:val="20"/>
                <w:szCs w:val="20"/>
              </w:rPr>
            </w:pPr>
            <m:oMath>
              <m:sSub>
                <m:sSubPr>
                  <m:ctrlPr>
                    <w:rPr>
                      <w:rFonts w:ascii="Cambria Math" w:hAnsi="Cambria Math"/>
                      <w:i/>
                      <w:sz w:val="20"/>
                      <w:szCs w:val="20"/>
                    </w:rPr>
                  </m:ctrlPr>
                </m:sSubPr>
                <m:e>
                  <m:r>
                    <w:rPr>
                      <w:rFonts w:ascii="Cambria Math" w:hAnsi="Cambria Math"/>
                      <w:sz w:val="20"/>
                      <w:szCs w:val="20"/>
                    </w:rPr>
                    <m:t>π</m:t>
                  </m:r>
                </m:e>
                <m:sub>
                  <m:r>
                    <w:rPr>
                      <w:rFonts w:ascii="Cambria Math" w:hAnsi="Cambria Math"/>
                      <w:sz w:val="20"/>
                      <w:szCs w:val="20"/>
                    </w:rPr>
                    <m:t>t+1</m:t>
                  </m:r>
                </m:sub>
              </m:sSub>
            </m:oMath>
            <w:r w:rsidR="002F42F6">
              <w:rPr>
                <w:sz w:val="20"/>
                <w:szCs w:val="20"/>
              </w:rPr>
              <w:t xml:space="preserve"> = rational expectation inflation at t+1</w:t>
            </w:r>
          </w:p>
          <w:p w14:paraId="3C1A0777" w14:textId="77777777" w:rsidR="002F42F6" w:rsidRDefault="002F42F6" w:rsidP="002F42F6">
            <w:pPr>
              <w:rPr>
                <w:sz w:val="20"/>
                <w:szCs w:val="20"/>
              </w:rPr>
            </w:pPr>
          </w:p>
          <w:p w14:paraId="5109AF1B" w14:textId="77777777" w:rsidR="002F42F6" w:rsidRPr="00F24D9B" w:rsidRDefault="002F42F6" w:rsidP="002F42F6">
            <w:pPr>
              <w:rPr>
                <w:sz w:val="20"/>
                <w:szCs w:val="20"/>
                <w:u w:val="single"/>
              </w:rPr>
            </w:pPr>
            <w:r w:rsidRPr="00F24D9B">
              <w:rPr>
                <w:sz w:val="20"/>
                <w:szCs w:val="20"/>
                <w:u w:val="single"/>
              </w:rPr>
              <w:t>Parameters:</w:t>
            </w:r>
          </w:p>
          <w:p w14:paraId="760E47F8" w14:textId="6EB2E180" w:rsidR="002F42F6" w:rsidRDefault="002F42F6" w:rsidP="002F42F6">
            <w:pPr>
              <w:rPr>
                <w:sz w:val="20"/>
                <w:szCs w:val="20"/>
              </w:rPr>
            </w:pPr>
            <m:oMath>
              <m:r>
                <w:rPr>
                  <w:rFonts w:ascii="Cambria Math" w:hAnsi="Cambria Math"/>
                </w:rPr>
                <m:t>θ</m:t>
              </m:r>
            </m:oMath>
            <w:r>
              <w:rPr>
                <w:sz w:val="20"/>
                <w:szCs w:val="20"/>
              </w:rPr>
              <w:t xml:space="preserve"> = % of forward-looking agents</w:t>
            </w:r>
          </w:p>
          <w:p w14:paraId="3B827EBA" w14:textId="77777777" w:rsidR="002F42F6" w:rsidRDefault="002F42F6" w:rsidP="002F42F6">
            <w:pPr>
              <w:rPr>
                <w:sz w:val="20"/>
                <w:szCs w:val="20"/>
              </w:rPr>
            </w:pPr>
            <m:oMath>
              <m:r>
                <w:rPr>
                  <w:rFonts w:ascii="Cambria Math" w:hAnsi="Cambria Math"/>
                </w:rPr>
                <m:t>β</m:t>
              </m:r>
            </m:oMath>
            <w:r>
              <w:rPr>
                <w:sz w:val="20"/>
                <w:szCs w:val="20"/>
              </w:rPr>
              <w:t xml:space="preserve"> = effect of output gap on inflation</w:t>
            </w:r>
          </w:p>
          <w:p w14:paraId="69AEC3D7" w14:textId="1E1A7A84" w:rsidR="002F42F6" w:rsidRPr="002F42F6" w:rsidRDefault="004679F2" w:rsidP="002F42F6">
            <w:pPr>
              <w:rPr>
                <w:sz w:val="20"/>
                <w:szCs w:val="20"/>
              </w:rPr>
            </w:pPr>
            <m:oMath>
              <m:sSub>
                <m:sSubPr>
                  <m:ctrlPr>
                    <w:rPr>
                      <w:rFonts w:ascii="Cambria Math" w:hAnsi="Cambria Math"/>
                      <w:i/>
                    </w:rPr>
                  </m:ctrlPr>
                </m:sSubPr>
                <m:e>
                  <m:r>
                    <w:rPr>
                      <w:rFonts w:ascii="Cambria Math" w:hAnsi="Cambria Math"/>
                    </w:rPr>
                    <m:t>ν</m:t>
                  </m:r>
                </m:e>
                <m:sub>
                  <m:r>
                    <w:rPr>
                      <w:rFonts w:ascii="Cambria Math" w:hAnsi="Cambria Math"/>
                    </w:rPr>
                    <m:t>t</m:t>
                  </m:r>
                </m:sub>
              </m:sSub>
            </m:oMath>
            <w:r w:rsidR="002F42F6">
              <w:rPr>
                <w:sz w:val="20"/>
                <w:szCs w:val="20"/>
              </w:rPr>
              <w:t xml:space="preserve"> = shock to inflation</w:t>
            </w:r>
          </w:p>
        </w:tc>
        <w:tc>
          <w:tcPr>
            <w:tcW w:w="1132" w:type="dxa"/>
          </w:tcPr>
          <w:p w14:paraId="21FA330A" w14:textId="3B5C9437" w:rsidR="002F42F6" w:rsidRDefault="002F42F6" w:rsidP="002F42F6"/>
        </w:tc>
        <w:tc>
          <w:tcPr>
            <w:tcW w:w="613" w:type="dxa"/>
          </w:tcPr>
          <w:p w14:paraId="3B073678" w14:textId="669499E2" w:rsidR="002F42F6" w:rsidRPr="002F42F6" w:rsidRDefault="002F42F6" w:rsidP="002F42F6">
            <w:pPr>
              <w:rPr>
                <w:rFonts w:eastAsiaTheme="minorEastAsia"/>
              </w:rPr>
            </w:pPr>
            <m:oMathPara>
              <m:oMath>
                <m:r>
                  <w:rPr>
                    <w:rFonts w:ascii="Cambria Math" w:hAnsi="Cambria Math"/>
                  </w:rPr>
                  <m:t>θ</m:t>
                </m:r>
              </m:oMath>
            </m:oMathPara>
          </w:p>
          <w:p w14:paraId="5CF4EE17" w14:textId="77777777" w:rsidR="002F42F6" w:rsidRPr="002F42F6" w:rsidRDefault="002F42F6" w:rsidP="002F42F6">
            <w:pPr>
              <w:rPr>
                <w:rFonts w:eastAsiaTheme="minorEastAsia"/>
              </w:rPr>
            </w:pPr>
            <m:oMathPara>
              <m:oMath>
                <m:r>
                  <w:rPr>
                    <w:rFonts w:ascii="Cambria Math" w:hAnsi="Cambria Math"/>
                  </w:rPr>
                  <m:t>β</m:t>
                </m:r>
              </m:oMath>
            </m:oMathPara>
          </w:p>
          <w:p w14:paraId="53672F9B" w14:textId="3B5ECE7C" w:rsidR="002F42F6" w:rsidRDefault="004679F2" w:rsidP="002F42F6">
            <m:oMathPara>
              <m:oMath>
                <m:sSub>
                  <m:sSubPr>
                    <m:ctrlPr>
                      <w:rPr>
                        <w:rFonts w:ascii="Cambria Math" w:hAnsi="Cambria Math"/>
                        <w:i/>
                      </w:rPr>
                    </m:ctrlPr>
                  </m:sSubPr>
                  <m:e>
                    <m:r>
                      <w:rPr>
                        <w:rFonts w:ascii="Cambria Math" w:hAnsi="Cambria Math"/>
                      </w:rPr>
                      <m:t>ν</m:t>
                    </m:r>
                  </m:e>
                  <m:sub>
                    <m:r>
                      <w:rPr>
                        <w:rFonts w:ascii="Cambria Math" w:hAnsi="Cambria Math"/>
                      </w:rPr>
                      <m:t>t</m:t>
                    </m:r>
                  </m:sub>
                </m:sSub>
              </m:oMath>
            </m:oMathPara>
          </w:p>
        </w:tc>
      </w:tr>
    </w:tbl>
    <w:p w14:paraId="5420FAAF" w14:textId="2040377C" w:rsidR="002F42F6" w:rsidRDefault="002F42F6" w:rsidP="002F42F6"/>
    <w:p w14:paraId="5A9D4864" w14:textId="0A1AC609" w:rsidR="00F2502B" w:rsidRDefault="00F2502B" w:rsidP="002F42F6"/>
    <w:p w14:paraId="402C0490" w14:textId="73B7D21D" w:rsidR="005D0CDC" w:rsidRDefault="005D0CDC" w:rsidP="002F42F6"/>
    <w:p w14:paraId="6E049F83" w14:textId="426863E5" w:rsidR="005D0CDC" w:rsidRDefault="005D0CDC" w:rsidP="002F42F6"/>
    <w:p w14:paraId="0EF97307" w14:textId="12BE7D35" w:rsidR="005D0CDC" w:rsidRDefault="005D0CDC" w:rsidP="002F42F6"/>
    <w:p w14:paraId="30D60D6E" w14:textId="1ECE1120" w:rsidR="005D0CDC" w:rsidRDefault="005D0CDC" w:rsidP="002F42F6"/>
    <w:p w14:paraId="6273BC22" w14:textId="0D055772" w:rsidR="005D0CDC" w:rsidRDefault="005D0CDC" w:rsidP="002F42F6"/>
    <w:p w14:paraId="20F863E4" w14:textId="741CF37F" w:rsidR="005D0CDC" w:rsidRDefault="005D0CDC" w:rsidP="002F42F6"/>
    <w:p w14:paraId="15B64EE4" w14:textId="0DFD4F22" w:rsidR="005D0CDC" w:rsidRDefault="005D0CDC" w:rsidP="002F42F6"/>
    <w:p w14:paraId="49D177B5" w14:textId="03EA48FA" w:rsidR="005D0CDC" w:rsidRDefault="005D0CDC" w:rsidP="002F42F6"/>
    <w:p w14:paraId="4DFE59B7" w14:textId="31C4927B" w:rsidR="005D0CDC" w:rsidRDefault="005D0CDC" w:rsidP="002F42F6"/>
    <w:p w14:paraId="5D3439B8" w14:textId="37973B29" w:rsidR="005D0CDC" w:rsidRDefault="005D0CDC" w:rsidP="002F42F6"/>
    <w:p w14:paraId="1171D51B" w14:textId="029AC47A" w:rsidR="005D0CDC" w:rsidRPr="005D0CDC" w:rsidRDefault="005D0CDC" w:rsidP="005D0CDC">
      <w:pPr>
        <w:pStyle w:val="ListParagraph"/>
        <w:numPr>
          <w:ilvl w:val="0"/>
          <w:numId w:val="1"/>
        </w:numPr>
        <w:rPr>
          <w:b/>
          <w:bCs/>
          <w:u w:val="single"/>
        </w:rPr>
      </w:pPr>
      <w:r>
        <w:rPr>
          <w:b/>
          <w:bCs/>
          <w:u w:val="single"/>
        </w:rPr>
        <w:lastRenderedPageBreak/>
        <w:t>Bayesian estimation results</w:t>
      </w:r>
    </w:p>
    <w:p w14:paraId="3FC55C47" w14:textId="77777777" w:rsidR="005D0CDC" w:rsidRDefault="005D0CDC" w:rsidP="002F42F6"/>
    <w:p w14:paraId="150361FB" w14:textId="17968B8F" w:rsidR="00F2502B" w:rsidRDefault="005C141B" w:rsidP="002F42F6">
      <w:pPr>
        <w:rPr>
          <w:u w:val="single"/>
        </w:rPr>
      </w:pPr>
      <w:r>
        <w:rPr>
          <w:u w:val="single"/>
        </w:rPr>
        <w:t>What is Bayesian estimation:</w:t>
      </w:r>
    </w:p>
    <w:p w14:paraId="5608AD6F" w14:textId="726B6B09" w:rsidR="005C141B" w:rsidRDefault="005C141B" w:rsidP="002F42F6">
      <w:r>
        <w:t xml:space="preserve">Bayesian inference techniques normally refer to a method in which </w:t>
      </w:r>
      <w:r w:rsidR="008707A0">
        <w:t>unknowns</w:t>
      </w:r>
      <w:r>
        <w:t xml:space="preserve"> (posteriors) are inferred by minimizing a loss function given a set of prior beliefs/information.  When estimating parameters, we use a form</w:t>
      </w:r>
      <w:r w:rsidR="008707A0">
        <w:t xml:space="preserve"> of</w:t>
      </w:r>
      <w:r>
        <w:t xml:space="preserve"> maximum likelihood estimation to find the point of highest probability. </w:t>
      </w:r>
    </w:p>
    <w:p w14:paraId="5F99DCD2" w14:textId="77777777" w:rsidR="005C141B" w:rsidRDefault="005C141B" w:rsidP="002F42F6"/>
    <w:p w14:paraId="0574AB38" w14:textId="792D0E7A" w:rsidR="005C141B" w:rsidRDefault="005C141B" w:rsidP="002F42F6">
      <w:r>
        <w:t xml:space="preserve">In very simplified terms this works as follows: let’s imagine you are in a landscape and you are told find the ‘highest point’ in this landscape. The problem is that you do not have birds-eye view of the landscape, you can only look at a limited area around your feet. In order to find the highest point, you simply walk in the direction which is upward sloping. A maximum is reached once you reach a point where the area is downward sloping in all direction. </w:t>
      </w:r>
    </w:p>
    <w:p w14:paraId="5091445F" w14:textId="6FF8D9A2" w:rsidR="008707A0" w:rsidRDefault="008707A0" w:rsidP="002F42F6"/>
    <w:p w14:paraId="38C215FC" w14:textId="52CE8E1E" w:rsidR="008707A0" w:rsidRDefault="008707A0" w:rsidP="002F42F6">
      <w:r>
        <w:t>Issues with this method mostly arise from the fact that we don’t know whether a local or global maximum is found. This is where the importance of prior beliefs becomes clear. Priors give the starting point</w:t>
      </w:r>
      <w:r w:rsidR="00B6373F">
        <w:t xml:space="preserve"> in the landscape. And hence, the closer the priors are to the ‘true’ parameter values, the more likely it is that the posteriors values reflect the true values. In a simple system of equations, priors have little influence on the posterior values. As the system of equations becomes more complicated, the more important priors are in determining posterior values.</w:t>
      </w:r>
    </w:p>
    <w:p w14:paraId="592EEF1C" w14:textId="7897F9AF" w:rsidR="00B6373F" w:rsidRDefault="00B6373F" w:rsidP="002F42F6"/>
    <w:p w14:paraId="795299B8" w14:textId="42A546C2" w:rsidR="00B6373F" w:rsidRDefault="00B6373F" w:rsidP="002F42F6">
      <w:pPr>
        <w:rPr>
          <w:u w:val="single"/>
        </w:rPr>
      </w:pPr>
      <w:r>
        <w:rPr>
          <w:u w:val="single"/>
        </w:rPr>
        <w:t xml:space="preserve">Prior </w:t>
      </w:r>
      <w:r w:rsidRPr="00B6373F">
        <w:rPr>
          <w:u w:val="single"/>
        </w:rPr>
        <w:t>Inputs in Bayesian estimation:</w:t>
      </w:r>
    </w:p>
    <w:p w14:paraId="59986075" w14:textId="77777777" w:rsidR="00B6373F" w:rsidRDefault="00B6373F" w:rsidP="002F42F6">
      <w:pPr>
        <w:rPr>
          <w:u w:val="single"/>
        </w:rPr>
      </w:pPr>
    </w:p>
    <w:p w14:paraId="154A44C6" w14:textId="7F92ED44" w:rsidR="00B6373F" w:rsidRPr="00B6373F" w:rsidRDefault="00B6373F" w:rsidP="002F42F6">
      <w:r w:rsidRPr="00B6373F">
        <w:t>Each estimated parameter requires the following priors</w:t>
      </w:r>
    </w:p>
    <w:p w14:paraId="7C1CFC94" w14:textId="78B0A2BC" w:rsidR="00B6373F" w:rsidRPr="00B6373F" w:rsidRDefault="00B6373F" w:rsidP="00B6373F">
      <w:pPr>
        <w:pStyle w:val="ListParagraph"/>
        <w:numPr>
          <w:ilvl w:val="0"/>
          <w:numId w:val="9"/>
        </w:numPr>
      </w:pPr>
      <w:r w:rsidRPr="00B6373F">
        <w:t>Mean</w:t>
      </w:r>
    </w:p>
    <w:p w14:paraId="12E6FC7B" w14:textId="2CCEC1A2" w:rsidR="00B6373F" w:rsidRPr="00B6373F" w:rsidRDefault="00B6373F" w:rsidP="00B6373F">
      <w:pPr>
        <w:pStyle w:val="ListParagraph"/>
        <w:numPr>
          <w:ilvl w:val="0"/>
          <w:numId w:val="9"/>
        </w:numPr>
      </w:pPr>
      <w:r w:rsidRPr="00B6373F">
        <w:t>Upper and lower boundaries</w:t>
      </w:r>
    </w:p>
    <w:p w14:paraId="12E72724" w14:textId="3257F34D" w:rsidR="00B6373F" w:rsidRDefault="00B6373F" w:rsidP="00B6373F">
      <w:pPr>
        <w:pStyle w:val="ListParagraph"/>
        <w:numPr>
          <w:ilvl w:val="0"/>
          <w:numId w:val="9"/>
        </w:numPr>
      </w:pPr>
      <w:r w:rsidRPr="00B6373F">
        <w:t>Standard deviation</w:t>
      </w:r>
    </w:p>
    <w:p w14:paraId="731DAE8E" w14:textId="77777777" w:rsidR="00FF0D2C" w:rsidRDefault="00FF0D2C" w:rsidP="00FF0D2C">
      <w:pPr>
        <w:pStyle w:val="ListParagraph"/>
      </w:pPr>
    </w:p>
    <w:p w14:paraId="785C5E67" w14:textId="199CE05C" w:rsidR="00FF0D2C" w:rsidRDefault="00FF0D2C" w:rsidP="00FF0D2C">
      <w:r>
        <w:t xml:space="preserve">The entire dataset is used for the Bayesian estimation </w:t>
      </w:r>
    </w:p>
    <w:p w14:paraId="731E2E81" w14:textId="633C3386" w:rsidR="00B6373F" w:rsidRDefault="00B6373F" w:rsidP="00B6373F"/>
    <w:p w14:paraId="17918B07" w14:textId="458F3BDF" w:rsidR="00B6373F" w:rsidRDefault="00B6373F" w:rsidP="00B6373F"/>
    <w:p w14:paraId="22F8B9EC" w14:textId="66628626" w:rsidR="00B6373F" w:rsidRDefault="00B6373F" w:rsidP="00B6373F">
      <w:pPr>
        <w:rPr>
          <w:u w:val="single"/>
        </w:rPr>
      </w:pPr>
      <w:r>
        <w:rPr>
          <w:u w:val="single"/>
        </w:rPr>
        <w:t>Results</w:t>
      </w:r>
    </w:p>
    <w:p w14:paraId="6CC148A1" w14:textId="4E0C26BF" w:rsidR="00B6373F" w:rsidRDefault="00B6373F" w:rsidP="00B6373F"/>
    <w:p w14:paraId="0E7F6D69" w14:textId="77777777" w:rsidR="00B6373F" w:rsidRDefault="00B6373F" w:rsidP="00B6373F">
      <w:r>
        <w:t xml:space="preserve">Table 2 shows the results from the Bayesian estimation for the 8 unknown parameter values. </w:t>
      </w:r>
    </w:p>
    <w:p w14:paraId="43375AB5" w14:textId="25648FD4" w:rsidR="00B6373F" w:rsidRDefault="00B6373F" w:rsidP="00B6373F">
      <w:pPr>
        <w:pStyle w:val="ListParagraph"/>
        <w:numPr>
          <w:ilvl w:val="0"/>
          <w:numId w:val="10"/>
        </w:numPr>
      </w:pPr>
      <w:r>
        <w:t>First column refers to mean prior value</w:t>
      </w:r>
    </w:p>
    <w:p w14:paraId="1DEE7C34" w14:textId="73934252" w:rsidR="00B6373F" w:rsidRDefault="00B6373F" w:rsidP="00B6373F">
      <w:pPr>
        <w:pStyle w:val="ListParagraph"/>
        <w:numPr>
          <w:ilvl w:val="0"/>
          <w:numId w:val="10"/>
        </w:numPr>
      </w:pPr>
      <w:r>
        <w:t>Bayesian estimation has been done for 6 different models</w:t>
      </w:r>
    </w:p>
    <w:p w14:paraId="736447CF" w14:textId="75F3C9E4" w:rsidR="00B6373F" w:rsidRDefault="00B6373F" w:rsidP="00B6373F">
      <w:pPr>
        <w:pStyle w:val="ListParagraph"/>
        <w:numPr>
          <w:ilvl w:val="1"/>
          <w:numId w:val="10"/>
        </w:numPr>
      </w:pPr>
      <w:r>
        <w:t>3 systems of equations as outlined in table 1</w:t>
      </w:r>
    </w:p>
    <w:p w14:paraId="24952C70" w14:textId="2A43D526" w:rsidR="00B6373F" w:rsidRDefault="00B6373F" w:rsidP="00B6373F">
      <w:pPr>
        <w:pStyle w:val="ListParagraph"/>
        <w:numPr>
          <w:ilvl w:val="2"/>
          <w:numId w:val="10"/>
        </w:numPr>
      </w:pPr>
      <w:r>
        <w:t>KF1: simplest model without Philips curve, only uses output data</w:t>
      </w:r>
    </w:p>
    <w:p w14:paraId="0754E647" w14:textId="01F2C2A0" w:rsidR="00B6373F" w:rsidRDefault="00B6373F" w:rsidP="00B6373F">
      <w:pPr>
        <w:pStyle w:val="ListParagraph"/>
        <w:numPr>
          <w:ilvl w:val="2"/>
          <w:numId w:val="10"/>
        </w:numPr>
      </w:pPr>
      <w:r>
        <w:t>KF2: uses both output and inflation (V1 in table 1)</w:t>
      </w:r>
    </w:p>
    <w:p w14:paraId="592137A2" w14:textId="2B85CEE7" w:rsidR="00B6373F" w:rsidRDefault="00B6373F" w:rsidP="00B6373F">
      <w:pPr>
        <w:pStyle w:val="ListParagraph"/>
        <w:numPr>
          <w:ilvl w:val="2"/>
          <w:numId w:val="10"/>
        </w:numPr>
      </w:pPr>
      <w:r>
        <w:t>KF3: uses both output and inflation but in the Philips curve lagged output</w:t>
      </w:r>
      <w:r w:rsidR="00FF0D2C">
        <w:t xml:space="preserve"> gap</w:t>
      </w:r>
      <w:r>
        <w:t xml:space="preserve"> impacts inflation (V2 in table 1)</w:t>
      </w:r>
    </w:p>
    <w:p w14:paraId="65EBAF9D" w14:textId="4220C41E" w:rsidR="00B6373F" w:rsidRDefault="00B6373F" w:rsidP="00B6373F">
      <w:pPr>
        <w:pStyle w:val="ListParagraph"/>
        <w:numPr>
          <w:ilvl w:val="1"/>
          <w:numId w:val="10"/>
        </w:numPr>
      </w:pPr>
      <w:r>
        <w:t>Each system of equations is run two times. One time using total GDP (all) and once only using non-agricultural GDP (NA) as the output variable</w:t>
      </w:r>
    </w:p>
    <w:p w14:paraId="7E108FF5" w14:textId="5B1874DD" w:rsidR="00B6373F" w:rsidRDefault="00B6373F" w:rsidP="00B6373F"/>
    <w:p w14:paraId="1635EABC" w14:textId="77777777" w:rsidR="00B6373F" w:rsidRPr="00B6373F" w:rsidRDefault="00B6373F" w:rsidP="00B6373F"/>
    <w:p w14:paraId="4458B178" w14:textId="037D907F" w:rsidR="005D0CDC" w:rsidRPr="005A06B3" w:rsidRDefault="005A06B3" w:rsidP="002F42F6">
      <w:pPr>
        <w:rPr>
          <w:i/>
          <w:iCs/>
        </w:rPr>
      </w:pPr>
      <w:r w:rsidRPr="005A06B3">
        <w:rPr>
          <w:i/>
          <w:iCs/>
        </w:rPr>
        <w:lastRenderedPageBreak/>
        <w:t xml:space="preserve">Table 2: Bayesian estimation priors and posteriors </w:t>
      </w:r>
    </w:p>
    <w:tbl>
      <w:tblPr>
        <w:tblStyle w:val="TableGrid"/>
        <w:tblW w:w="0" w:type="auto"/>
        <w:tblLook w:val="04A0" w:firstRow="1" w:lastRow="0" w:firstColumn="1" w:lastColumn="0" w:noHBand="0" w:noVBand="1"/>
      </w:tblPr>
      <w:tblGrid>
        <w:gridCol w:w="2169"/>
        <w:gridCol w:w="920"/>
        <w:gridCol w:w="734"/>
        <w:gridCol w:w="708"/>
        <w:gridCol w:w="851"/>
        <w:gridCol w:w="850"/>
        <w:gridCol w:w="709"/>
        <w:gridCol w:w="709"/>
        <w:gridCol w:w="1360"/>
      </w:tblGrid>
      <w:tr w:rsidR="005D0CDC" w14:paraId="7AD22BD8" w14:textId="77777777" w:rsidTr="005D0CDC">
        <w:tc>
          <w:tcPr>
            <w:tcW w:w="2169" w:type="dxa"/>
            <w:vMerge w:val="restart"/>
            <w:vAlign w:val="bottom"/>
          </w:tcPr>
          <w:p w14:paraId="5CFFA7B0" w14:textId="37749599" w:rsidR="005D0CDC" w:rsidRDefault="005D0CDC" w:rsidP="005D0CDC">
            <w:pPr>
              <w:jc w:val="center"/>
            </w:pPr>
            <w:r>
              <w:t>parameter</w:t>
            </w:r>
          </w:p>
        </w:tc>
        <w:tc>
          <w:tcPr>
            <w:tcW w:w="920" w:type="dxa"/>
            <w:vMerge w:val="restart"/>
          </w:tcPr>
          <w:p w14:paraId="56D0FE40" w14:textId="7F4AA346" w:rsidR="005D0CDC" w:rsidRDefault="005D0CDC" w:rsidP="005D0CDC">
            <w:pPr>
              <w:jc w:val="center"/>
            </w:pPr>
            <w:r>
              <w:t>prior</w:t>
            </w:r>
          </w:p>
        </w:tc>
        <w:tc>
          <w:tcPr>
            <w:tcW w:w="4561" w:type="dxa"/>
            <w:gridSpan w:val="6"/>
          </w:tcPr>
          <w:p w14:paraId="470D5295" w14:textId="7C513424" w:rsidR="005D0CDC" w:rsidRDefault="005D0CDC" w:rsidP="005D0CDC">
            <w:pPr>
              <w:jc w:val="center"/>
            </w:pPr>
            <w:r>
              <w:t>post</w:t>
            </w:r>
          </w:p>
        </w:tc>
        <w:tc>
          <w:tcPr>
            <w:tcW w:w="1360" w:type="dxa"/>
          </w:tcPr>
          <w:p w14:paraId="1E11F47B" w14:textId="71F0242F" w:rsidR="005D0CDC" w:rsidRDefault="005D0CDC" w:rsidP="002F42F6">
            <w:r>
              <w:t xml:space="preserve">Sugg </w:t>
            </w:r>
          </w:p>
          <w:p w14:paraId="6525EBC1" w14:textId="520FF5CC" w:rsidR="005D0CDC" w:rsidRDefault="005D0CDC" w:rsidP="002F42F6">
            <w:r>
              <w:t>By arend</w:t>
            </w:r>
          </w:p>
        </w:tc>
      </w:tr>
      <w:tr w:rsidR="005D0CDC" w14:paraId="3C6AAA38" w14:textId="77777777" w:rsidTr="005D0CDC">
        <w:tc>
          <w:tcPr>
            <w:tcW w:w="2169" w:type="dxa"/>
            <w:vMerge/>
          </w:tcPr>
          <w:p w14:paraId="6BE8EA6A" w14:textId="77777777" w:rsidR="005D0CDC" w:rsidRDefault="005D0CDC" w:rsidP="002F42F6"/>
        </w:tc>
        <w:tc>
          <w:tcPr>
            <w:tcW w:w="920" w:type="dxa"/>
            <w:vMerge/>
          </w:tcPr>
          <w:p w14:paraId="6175C28B" w14:textId="77777777" w:rsidR="005D0CDC" w:rsidRDefault="005D0CDC" w:rsidP="002F42F6"/>
        </w:tc>
        <w:tc>
          <w:tcPr>
            <w:tcW w:w="1442" w:type="dxa"/>
            <w:gridSpan w:val="2"/>
          </w:tcPr>
          <w:p w14:paraId="299FBF81" w14:textId="6739F91E" w:rsidR="005D0CDC" w:rsidRDefault="005D0CDC" w:rsidP="005D0CDC">
            <w:pPr>
              <w:jc w:val="center"/>
            </w:pPr>
            <w:r>
              <w:t>KF1</w:t>
            </w:r>
            <w:r w:rsidR="008707A0">
              <w:t xml:space="preserve"> (without PC)</w:t>
            </w:r>
          </w:p>
        </w:tc>
        <w:tc>
          <w:tcPr>
            <w:tcW w:w="1701" w:type="dxa"/>
            <w:gridSpan w:val="2"/>
          </w:tcPr>
          <w:p w14:paraId="572BB0F7" w14:textId="62F6072A" w:rsidR="005D0CDC" w:rsidRDefault="005D0CDC" w:rsidP="005D0CDC">
            <w:pPr>
              <w:jc w:val="center"/>
            </w:pPr>
            <w:r>
              <w:t>KF2</w:t>
            </w:r>
            <w:r w:rsidR="008707A0">
              <w:t xml:space="preserve"> (with PC)</w:t>
            </w:r>
          </w:p>
        </w:tc>
        <w:tc>
          <w:tcPr>
            <w:tcW w:w="1418" w:type="dxa"/>
            <w:gridSpan w:val="2"/>
          </w:tcPr>
          <w:p w14:paraId="66C69AA3" w14:textId="5B1614E9" w:rsidR="005D0CDC" w:rsidRDefault="005D0CDC" w:rsidP="005D0CDC">
            <w:pPr>
              <w:jc w:val="center"/>
            </w:pPr>
            <w:r>
              <w:t>KF3</w:t>
            </w:r>
            <w:r w:rsidR="008707A0">
              <w:t xml:space="preserve"> (with lagged PC)</w:t>
            </w:r>
          </w:p>
        </w:tc>
        <w:tc>
          <w:tcPr>
            <w:tcW w:w="1360" w:type="dxa"/>
          </w:tcPr>
          <w:p w14:paraId="6C275812" w14:textId="77777777" w:rsidR="005D0CDC" w:rsidRDefault="005D0CDC" w:rsidP="002F42F6"/>
        </w:tc>
      </w:tr>
      <w:tr w:rsidR="005D0CDC" w14:paraId="79C027E3" w14:textId="77777777" w:rsidTr="005D0CDC">
        <w:tc>
          <w:tcPr>
            <w:tcW w:w="2169" w:type="dxa"/>
            <w:vMerge/>
          </w:tcPr>
          <w:p w14:paraId="6310ED99" w14:textId="77777777" w:rsidR="005D0CDC" w:rsidRDefault="005D0CDC" w:rsidP="005D0CDC"/>
        </w:tc>
        <w:tc>
          <w:tcPr>
            <w:tcW w:w="920" w:type="dxa"/>
            <w:vMerge/>
          </w:tcPr>
          <w:p w14:paraId="1B77FCD2" w14:textId="77777777" w:rsidR="005D0CDC" w:rsidRDefault="005D0CDC" w:rsidP="005D0CDC"/>
        </w:tc>
        <w:tc>
          <w:tcPr>
            <w:tcW w:w="734" w:type="dxa"/>
          </w:tcPr>
          <w:p w14:paraId="652ACFE4" w14:textId="70BF66FF" w:rsidR="005D0CDC" w:rsidRDefault="005D0CDC" w:rsidP="005D0CDC">
            <w:r>
              <w:t>all</w:t>
            </w:r>
          </w:p>
        </w:tc>
        <w:tc>
          <w:tcPr>
            <w:tcW w:w="708" w:type="dxa"/>
          </w:tcPr>
          <w:p w14:paraId="3676423C" w14:textId="198EF41A" w:rsidR="005D0CDC" w:rsidRDefault="005D0CDC" w:rsidP="005D0CDC">
            <w:r>
              <w:t>NA</w:t>
            </w:r>
          </w:p>
        </w:tc>
        <w:tc>
          <w:tcPr>
            <w:tcW w:w="851" w:type="dxa"/>
          </w:tcPr>
          <w:p w14:paraId="71D7BA8E" w14:textId="36060F40" w:rsidR="005D0CDC" w:rsidRDefault="005D0CDC" w:rsidP="005D0CDC">
            <w:r>
              <w:t>all</w:t>
            </w:r>
          </w:p>
        </w:tc>
        <w:tc>
          <w:tcPr>
            <w:tcW w:w="850" w:type="dxa"/>
          </w:tcPr>
          <w:p w14:paraId="7C1CD3B7" w14:textId="2183DAA6" w:rsidR="005D0CDC" w:rsidRDefault="005D0CDC" w:rsidP="005D0CDC">
            <w:r>
              <w:t>NA</w:t>
            </w:r>
          </w:p>
        </w:tc>
        <w:tc>
          <w:tcPr>
            <w:tcW w:w="709" w:type="dxa"/>
          </w:tcPr>
          <w:p w14:paraId="78F316AD" w14:textId="7C441428" w:rsidR="005D0CDC" w:rsidRDefault="005D0CDC" w:rsidP="005D0CDC">
            <w:r>
              <w:t>all</w:t>
            </w:r>
          </w:p>
        </w:tc>
        <w:tc>
          <w:tcPr>
            <w:tcW w:w="709" w:type="dxa"/>
          </w:tcPr>
          <w:p w14:paraId="20B9ED26" w14:textId="5AC64AE7" w:rsidR="005D0CDC" w:rsidRDefault="005D0CDC" w:rsidP="005D0CDC">
            <w:r>
              <w:t>NA</w:t>
            </w:r>
          </w:p>
        </w:tc>
        <w:tc>
          <w:tcPr>
            <w:tcW w:w="1360" w:type="dxa"/>
          </w:tcPr>
          <w:p w14:paraId="17CB9FDA" w14:textId="77777777" w:rsidR="005D0CDC" w:rsidRDefault="005D0CDC" w:rsidP="005D0CDC"/>
        </w:tc>
      </w:tr>
      <w:tr w:rsidR="00FF0D2C" w14:paraId="3F2C5C0B" w14:textId="77777777" w:rsidTr="005D0CDC">
        <w:tc>
          <w:tcPr>
            <w:tcW w:w="2169" w:type="dxa"/>
          </w:tcPr>
          <w:p w14:paraId="5BC72A6C" w14:textId="1C218D6B" w:rsidR="00FF0D2C" w:rsidRPr="005D0CDC" w:rsidRDefault="00FF0D2C" w:rsidP="00FF0D2C">
            <w:pPr>
              <w:rPr>
                <w:sz w:val="22"/>
                <w:szCs w:val="22"/>
              </w:rPr>
            </w:pPr>
            <w:r w:rsidRPr="002F42F6">
              <w:rPr>
                <w:sz w:val="22"/>
                <w:szCs w:val="22"/>
              </w:rPr>
              <w:sym w:font="Symbol" w:char="F072"/>
            </w:r>
            <w:r>
              <w:rPr>
                <w:sz w:val="22"/>
                <w:szCs w:val="22"/>
              </w:rPr>
              <w:t xml:space="preserve"> = potential growth AR(1) process parameter</w:t>
            </w:r>
          </w:p>
        </w:tc>
        <w:tc>
          <w:tcPr>
            <w:tcW w:w="920" w:type="dxa"/>
          </w:tcPr>
          <w:p w14:paraId="02B34DED" w14:textId="61FF8455" w:rsidR="00FF0D2C" w:rsidRDefault="00313A7C" w:rsidP="00FF0D2C">
            <w:r>
              <w:t>0.8</w:t>
            </w:r>
          </w:p>
        </w:tc>
        <w:tc>
          <w:tcPr>
            <w:tcW w:w="734" w:type="dxa"/>
          </w:tcPr>
          <w:p w14:paraId="33C124A9" w14:textId="447E8A87" w:rsidR="00FF0D2C" w:rsidRDefault="00FF0D2C" w:rsidP="00FF0D2C">
            <w:r>
              <w:t>0.73</w:t>
            </w:r>
          </w:p>
        </w:tc>
        <w:tc>
          <w:tcPr>
            <w:tcW w:w="708" w:type="dxa"/>
          </w:tcPr>
          <w:p w14:paraId="13A83DA4" w14:textId="536E81E0" w:rsidR="00FF0D2C" w:rsidRDefault="00FF0D2C" w:rsidP="00FF0D2C">
            <w:r>
              <w:t>0.75</w:t>
            </w:r>
          </w:p>
        </w:tc>
        <w:tc>
          <w:tcPr>
            <w:tcW w:w="851" w:type="dxa"/>
          </w:tcPr>
          <w:p w14:paraId="385189AE" w14:textId="21CE7CB1" w:rsidR="00FF0D2C" w:rsidRDefault="00FF0D2C" w:rsidP="00FF0D2C">
            <w:r>
              <w:t>0.81</w:t>
            </w:r>
          </w:p>
        </w:tc>
        <w:tc>
          <w:tcPr>
            <w:tcW w:w="850" w:type="dxa"/>
          </w:tcPr>
          <w:p w14:paraId="2B1BAE88" w14:textId="77BDBFC6" w:rsidR="00FF0D2C" w:rsidRDefault="00FF0D2C" w:rsidP="00FF0D2C">
            <w:r>
              <w:t>0.82</w:t>
            </w:r>
          </w:p>
        </w:tc>
        <w:tc>
          <w:tcPr>
            <w:tcW w:w="709" w:type="dxa"/>
          </w:tcPr>
          <w:p w14:paraId="60035479" w14:textId="7D0C34C1" w:rsidR="00FF0D2C" w:rsidRDefault="00FF0D2C" w:rsidP="00FF0D2C">
            <w:r>
              <w:t>0.81</w:t>
            </w:r>
          </w:p>
        </w:tc>
        <w:tc>
          <w:tcPr>
            <w:tcW w:w="709" w:type="dxa"/>
          </w:tcPr>
          <w:p w14:paraId="7ACC8137" w14:textId="482666DC" w:rsidR="00FF0D2C" w:rsidRDefault="00FF0D2C" w:rsidP="00FF0D2C">
            <w:r>
              <w:t>0.8</w:t>
            </w:r>
            <w:r w:rsidR="00074C04">
              <w:t>2</w:t>
            </w:r>
          </w:p>
        </w:tc>
        <w:tc>
          <w:tcPr>
            <w:tcW w:w="1360" w:type="dxa"/>
          </w:tcPr>
          <w:p w14:paraId="12862454" w14:textId="4885BB54" w:rsidR="00FF0D2C" w:rsidRDefault="004679F2" w:rsidP="00FF0D2C">
            <m:oMath>
              <m:sSub>
                <m:sSubPr>
                  <m:ctrlPr>
                    <w:rPr>
                      <w:rFonts w:ascii="Cambria Math" w:hAnsi="Cambria Math"/>
                      <w:b/>
                      <w:i/>
                      <w:noProof/>
                      <w:color w:val="C00000"/>
                      <w:sz w:val="18"/>
                      <w:szCs w:val="18"/>
                    </w:rPr>
                  </m:ctrlPr>
                </m:sSubPr>
                <m:e>
                  <m:r>
                    <m:rPr>
                      <m:sty m:val="bi"/>
                    </m:rPr>
                    <w:rPr>
                      <w:rFonts w:ascii="Cambria Math" w:hAnsi="Cambria Math"/>
                      <w:noProof/>
                      <w:color w:val="C00000"/>
                      <w:sz w:val="18"/>
                      <w:szCs w:val="18"/>
                    </w:rPr>
                    <m:t>(1-ρ</m:t>
                  </m:r>
                </m:e>
                <m:sub>
                  <m:r>
                    <m:rPr>
                      <m:sty m:val="bi"/>
                    </m:rPr>
                    <w:rPr>
                      <w:rFonts w:ascii="Cambria Math" w:hAnsi="Cambria Math"/>
                      <w:noProof/>
                      <w:color w:val="C00000"/>
                      <w:sz w:val="18"/>
                      <w:szCs w:val="18"/>
                    </w:rPr>
                    <m:t>y</m:t>
                  </m:r>
                </m:sub>
              </m:sSub>
              <m:r>
                <m:rPr>
                  <m:sty m:val="bi"/>
                </m:rPr>
                <w:rPr>
                  <w:rFonts w:ascii="Cambria Math" w:hAnsi="Cambria Math"/>
                  <w:noProof/>
                  <w:color w:val="C00000"/>
                  <w:sz w:val="18"/>
                  <w:szCs w:val="18"/>
                </w:rPr>
                <m:t>)</m:t>
              </m:r>
            </m:oMath>
            <w:r w:rsidR="00FF0D2C">
              <w:rPr>
                <w:rFonts w:eastAsiaTheme="minorEastAsia"/>
                <w:b/>
                <w:color w:val="C00000"/>
                <w:sz w:val="18"/>
                <w:szCs w:val="18"/>
              </w:rPr>
              <w:t xml:space="preserve"> :</w:t>
            </w:r>
            <w:r w:rsidR="00FF0D2C">
              <w:t>0.3–0.62</w:t>
            </w:r>
          </w:p>
        </w:tc>
      </w:tr>
      <w:tr w:rsidR="00FF0D2C" w14:paraId="4BF3380F" w14:textId="77777777" w:rsidTr="005D0CDC">
        <w:tc>
          <w:tcPr>
            <w:tcW w:w="2169" w:type="dxa"/>
          </w:tcPr>
          <w:p w14:paraId="23D3EE4F" w14:textId="71A0282B" w:rsidR="00FF0D2C" w:rsidRPr="005D0CDC" w:rsidRDefault="00FF0D2C" w:rsidP="00FF0D2C">
            <w:pPr>
              <w:rPr>
                <w:sz w:val="22"/>
                <w:szCs w:val="22"/>
              </w:rPr>
            </w:pPr>
            <m:oMath>
              <m:r>
                <w:rPr>
                  <w:rFonts w:ascii="Cambria Math" w:hAnsi="Cambria Math"/>
                </w:rPr>
                <m:t>α</m:t>
              </m:r>
            </m:oMath>
            <w:r>
              <w:rPr>
                <w:sz w:val="22"/>
                <w:szCs w:val="22"/>
              </w:rPr>
              <w:t xml:space="preserve">  = output gap AR(1) parameter</w:t>
            </w:r>
          </w:p>
        </w:tc>
        <w:tc>
          <w:tcPr>
            <w:tcW w:w="920" w:type="dxa"/>
          </w:tcPr>
          <w:p w14:paraId="146A1E26" w14:textId="60C03751" w:rsidR="00FF0D2C" w:rsidRDefault="00313A7C" w:rsidP="00FF0D2C">
            <w:r>
              <w:t>0.6</w:t>
            </w:r>
          </w:p>
        </w:tc>
        <w:tc>
          <w:tcPr>
            <w:tcW w:w="734" w:type="dxa"/>
          </w:tcPr>
          <w:p w14:paraId="46135C4A" w14:textId="6E7F1EA5" w:rsidR="00FF0D2C" w:rsidRDefault="00FF0D2C" w:rsidP="00FF0D2C">
            <w:r>
              <w:t>0.59</w:t>
            </w:r>
          </w:p>
        </w:tc>
        <w:tc>
          <w:tcPr>
            <w:tcW w:w="708" w:type="dxa"/>
          </w:tcPr>
          <w:p w14:paraId="6FC85D78" w14:textId="259DC8B8" w:rsidR="00FF0D2C" w:rsidRDefault="00FF0D2C" w:rsidP="00FF0D2C">
            <w:r>
              <w:t>0.55</w:t>
            </w:r>
          </w:p>
        </w:tc>
        <w:tc>
          <w:tcPr>
            <w:tcW w:w="851" w:type="dxa"/>
          </w:tcPr>
          <w:p w14:paraId="74B6B595" w14:textId="7762A092" w:rsidR="00FF0D2C" w:rsidRDefault="00FF0D2C" w:rsidP="00FF0D2C">
            <w:r>
              <w:t>0.56</w:t>
            </w:r>
          </w:p>
        </w:tc>
        <w:tc>
          <w:tcPr>
            <w:tcW w:w="850" w:type="dxa"/>
          </w:tcPr>
          <w:p w14:paraId="20611209" w14:textId="5C8AF91E" w:rsidR="00FF0D2C" w:rsidRDefault="00FF0D2C" w:rsidP="00FF0D2C">
            <w:r>
              <w:t>0.52</w:t>
            </w:r>
          </w:p>
        </w:tc>
        <w:tc>
          <w:tcPr>
            <w:tcW w:w="709" w:type="dxa"/>
          </w:tcPr>
          <w:p w14:paraId="46FDB551" w14:textId="2BE63A0B" w:rsidR="00FF0D2C" w:rsidRDefault="00FF0D2C" w:rsidP="00FF0D2C">
            <w:r>
              <w:t>0.5</w:t>
            </w:r>
            <w:r w:rsidR="00074C04">
              <w:t>6</w:t>
            </w:r>
          </w:p>
        </w:tc>
        <w:tc>
          <w:tcPr>
            <w:tcW w:w="709" w:type="dxa"/>
          </w:tcPr>
          <w:p w14:paraId="0E21BA4C" w14:textId="5E72A312" w:rsidR="00FF0D2C" w:rsidRDefault="00FF0D2C" w:rsidP="00FF0D2C">
            <w:r>
              <w:t>0.51</w:t>
            </w:r>
          </w:p>
        </w:tc>
        <w:tc>
          <w:tcPr>
            <w:tcW w:w="1360" w:type="dxa"/>
          </w:tcPr>
          <w:p w14:paraId="3EF4AF3B" w14:textId="2786DBC4" w:rsidR="00FF0D2C" w:rsidRDefault="00FF0D2C" w:rsidP="00FF0D2C">
            <w:r>
              <w:t>-</w:t>
            </w:r>
          </w:p>
        </w:tc>
      </w:tr>
      <w:tr w:rsidR="00FF0D2C" w14:paraId="0B17118D" w14:textId="77777777" w:rsidTr="005D0CDC">
        <w:tc>
          <w:tcPr>
            <w:tcW w:w="2169" w:type="dxa"/>
          </w:tcPr>
          <w:p w14:paraId="4CBA782E" w14:textId="31B0D3D8" w:rsidR="00FF0D2C" w:rsidRPr="005D0CDC" w:rsidRDefault="00FF0D2C" w:rsidP="00FF0D2C">
            <w:pPr>
              <w:rPr>
                <w:sz w:val="20"/>
                <w:szCs w:val="20"/>
              </w:rPr>
            </w:pPr>
            <m:oMath>
              <m:r>
                <w:rPr>
                  <w:rFonts w:ascii="Cambria Math" w:hAnsi="Cambria Math"/>
                </w:rPr>
                <m:t>θ</m:t>
              </m:r>
            </m:oMath>
            <w:r>
              <w:rPr>
                <w:sz w:val="20"/>
                <w:szCs w:val="20"/>
              </w:rPr>
              <w:t xml:space="preserve"> = % of forward-looking agents</w:t>
            </w:r>
          </w:p>
        </w:tc>
        <w:tc>
          <w:tcPr>
            <w:tcW w:w="920" w:type="dxa"/>
          </w:tcPr>
          <w:p w14:paraId="28A169A9" w14:textId="7D67A037" w:rsidR="00FF0D2C" w:rsidRDefault="00313A7C" w:rsidP="00FF0D2C">
            <w:r>
              <w:t>0.25</w:t>
            </w:r>
          </w:p>
        </w:tc>
        <w:tc>
          <w:tcPr>
            <w:tcW w:w="734" w:type="dxa"/>
          </w:tcPr>
          <w:p w14:paraId="535F2FEA" w14:textId="45952F3D" w:rsidR="00FF0D2C" w:rsidRDefault="00FF0D2C" w:rsidP="00FF0D2C">
            <w:r>
              <w:t>-</w:t>
            </w:r>
          </w:p>
        </w:tc>
        <w:tc>
          <w:tcPr>
            <w:tcW w:w="708" w:type="dxa"/>
          </w:tcPr>
          <w:p w14:paraId="05BE14B4" w14:textId="517948D0" w:rsidR="00FF0D2C" w:rsidRDefault="00FF0D2C" w:rsidP="00FF0D2C">
            <w:r>
              <w:t>-</w:t>
            </w:r>
          </w:p>
        </w:tc>
        <w:tc>
          <w:tcPr>
            <w:tcW w:w="851" w:type="dxa"/>
          </w:tcPr>
          <w:p w14:paraId="682CF80F" w14:textId="4CCEF85A" w:rsidR="00FF0D2C" w:rsidRDefault="00FF0D2C" w:rsidP="00FF0D2C">
            <w:r>
              <w:t>0.35</w:t>
            </w:r>
          </w:p>
        </w:tc>
        <w:tc>
          <w:tcPr>
            <w:tcW w:w="850" w:type="dxa"/>
          </w:tcPr>
          <w:p w14:paraId="203539E8" w14:textId="34716C08" w:rsidR="00FF0D2C" w:rsidRDefault="00FF0D2C" w:rsidP="00FF0D2C">
            <w:r>
              <w:t>0.35</w:t>
            </w:r>
          </w:p>
        </w:tc>
        <w:tc>
          <w:tcPr>
            <w:tcW w:w="709" w:type="dxa"/>
          </w:tcPr>
          <w:p w14:paraId="34FB46AF" w14:textId="0C574108" w:rsidR="00FF0D2C" w:rsidRDefault="00FF0D2C" w:rsidP="00FF0D2C">
            <w:r>
              <w:t>0.33</w:t>
            </w:r>
          </w:p>
        </w:tc>
        <w:tc>
          <w:tcPr>
            <w:tcW w:w="709" w:type="dxa"/>
          </w:tcPr>
          <w:p w14:paraId="26D37367" w14:textId="05CBFF83" w:rsidR="00FF0D2C" w:rsidRDefault="00FF0D2C" w:rsidP="00FF0D2C">
            <w:r>
              <w:t>0.33</w:t>
            </w:r>
          </w:p>
        </w:tc>
        <w:tc>
          <w:tcPr>
            <w:tcW w:w="1360" w:type="dxa"/>
          </w:tcPr>
          <w:p w14:paraId="18FF095E" w14:textId="4DC49DF9" w:rsidR="00FF0D2C" w:rsidRDefault="004679F2" w:rsidP="00FF0D2C">
            <m:oMath>
              <m:sSub>
                <m:sSubPr>
                  <m:ctrlPr>
                    <w:rPr>
                      <w:rFonts w:ascii="Cambria Math" w:hAnsi="Cambria Math"/>
                      <w:b/>
                      <w:i/>
                      <w:noProof/>
                      <w:color w:val="C00000"/>
                      <w:sz w:val="20"/>
                      <w:szCs w:val="20"/>
                    </w:rPr>
                  </m:ctrlPr>
                </m:sSubPr>
                <m:e>
                  <m:r>
                    <m:rPr>
                      <m:sty m:val="bi"/>
                    </m:rPr>
                    <w:rPr>
                      <w:rFonts w:ascii="Cambria Math" w:hAnsi="Cambria Math"/>
                      <w:noProof/>
                      <w:color w:val="C00000"/>
                      <w:sz w:val="20"/>
                      <w:szCs w:val="20"/>
                    </w:rPr>
                    <m:t>β</m:t>
                  </m:r>
                </m:e>
                <m:sub>
                  <m:r>
                    <m:rPr>
                      <m:sty m:val="bi"/>
                    </m:rPr>
                    <w:rPr>
                      <w:rFonts w:ascii="Cambria Math" w:hAnsi="Cambria Math"/>
                      <w:noProof/>
                      <w:color w:val="C00000"/>
                      <w:sz w:val="20"/>
                      <w:szCs w:val="20"/>
                    </w:rPr>
                    <m:t>1</m:t>
                  </m:r>
                </m:sub>
              </m:sSub>
            </m:oMath>
            <w:r w:rsidR="00FF0D2C">
              <w:rPr>
                <w:rFonts w:eastAsiaTheme="minorEastAsia"/>
                <w:b/>
                <w:color w:val="C00000"/>
                <w:sz w:val="20"/>
                <w:szCs w:val="20"/>
              </w:rPr>
              <w:t xml:space="preserve"> :        </w:t>
            </w:r>
            <w:r w:rsidR="00FF0D2C">
              <w:t>0.175 – 0.5</w:t>
            </w:r>
          </w:p>
        </w:tc>
      </w:tr>
      <w:tr w:rsidR="00FF0D2C" w14:paraId="53CCB9B3" w14:textId="77777777" w:rsidTr="005D0CDC">
        <w:tc>
          <w:tcPr>
            <w:tcW w:w="2169" w:type="dxa"/>
            <w:tcBorders>
              <w:bottom w:val="double" w:sz="4" w:space="0" w:color="auto"/>
            </w:tcBorders>
          </w:tcPr>
          <w:p w14:paraId="0F08FCC2" w14:textId="355B3F70" w:rsidR="00FF0D2C" w:rsidRPr="005D0CDC" w:rsidRDefault="00FF0D2C" w:rsidP="00FF0D2C">
            <w:pPr>
              <w:rPr>
                <w:sz w:val="20"/>
                <w:szCs w:val="20"/>
              </w:rPr>
            </w:pPr>
            <m:oMath>
              <m:r>
                <w:rPr>
                  <w:rFonts w:ascii="Cambria Math" w:hAnsi="Cambria Math"/>
                </w:rPr>
                <m:t>β</m:t>
              </m:r>
            </m:oMath>
            <w:r>
              <w:rPr>
                <w:sz w:val="20"/>
                <w:szCs w:val="20"/>
              </w:rPr>
              <w:t xml:space="preserve"> = effect of output gap on inflation</w:t>
            </w:r>
          </w:p>
        </w:tc>
        <w:tc>
          <w:tcPr>
            <w:tcW w:w="920" w:type="dxa"/>
            <w:tcBorders>
              <w:bottom w:val="double" w:sz="4" w:space="0" w:color="auto"/>
            </w:tcBorders>
          </w:tcPr>
          <w:p w14:paraId="66D54A3C" w14:textId="45FCAFE2" w:rsidR="00FF0D2C" w:rsidRDefault="00313A7C" w:rsidP="00FF0D2C">
            <w:r>
              <w:t>0.25</w:t>
            </w:r>
          </w:p>
        </w:tc>
        <w:tc>
          <w:tcPr>
            <w:tcW w:w="734" w:type="dxa"/>
            <w:tcBorders>
              <w:bottom w:val="double" w:sz="4" w:space="0" w:color="auto"/>
            </w:tcBorders>
          </w:tcPr>
          <w:p w14:paraId="1F8DBCA3" w14:textId="07421AF8" w:rsidR="00FF0D2C" w:rsidRDefault="00FF0D2C" w:rsidP="00FF0D2C">
            <w:r>
              <w:t>-</w:t>
            </w:r>
          </w:p>
        </w:tc>
        <w:tc>
          <w:tcPr>
            <w:tcW w:w="708" w:type="dxa"/>
            <w:tcBorders>
              <w:bottom w:val="double" w:sz="4" w:space="0" w:color="auto"/>
            </w:tcBorders>
          </w:tcPr>
          <w:p w14:paraId="1B8A6EB7" w14:textId="34EB369E" w:rsidR="00FF0D2C" w:rsidRDefault="00FF0D2C" w:rsidP="00FF0D2C">
            <w:r>
              <w:t>-</w:t>
            </w:r>
          </w:p>
        </w:tc>
        <w:tc>
          <w:tcPr>
            <w:tcW w:w="851" w:type="dxa"/>
            <w:tcBorders>
              <w:bottom w:val="double" w:sz="4" w:space="0" w:color="auto"/>
            </w:tcBorders>
          </w:tcPr>
          <w:p w14:paraId="28C6307C" w14:textId="0CEFDE51" w:rsidR="00FF0D2C" w:rsidRDefault="00FF0D2C" w:rsidP="00FF0D2C">
            <w:r>
              <w:t>0.16</w:t>
            </w:r>
          </w:p>
        </w:tc>
        <w:tc>
          <w:tcPr>
            <w:tcW w:w="850" w:type="dxa"/>
            <w:tcBorders>
              <w:bottom w:val="double" w:sz="4" w:space="0" w:color="auto"/>
            </w:tcBorders>
          </w:tcPr>
          <w:p w14:paraId="563EBBE5" w14:textId="3A188F5E" w:rsidR="00FF0D2C" w:rsidRDefault="00FF0D2C" w:rsidP="00FF0D2C">
            <w:r>
              <w:t>0.13</w:t>
            </w:r>
          </w:p>
        </w:tc>
        <w:tc>
          <w:tcPr>
            <w:tcW w:w="709" w:type="dxa"/>
            <w:tcBorders>
              <w:bottom w:val="double" w:sz="4" w:space="0" w:color="auto"/>
            </w:tcBorders>
          </w:tcPr>
          <w:p w14:paraId="3FBB1888" w14:textId="7CCB2CAD" w:rsidR="00FF0D2C" w:rsidRDefault="00FF0D2C" w:rsidP="00FF0D2C">
            <w:r>
              <w:t>0.21</w:t>
            </w:r>
          </w:p>
        </w:tc>
        <w:tc>
          <w:tcPr>
            <w:tcW w:w="709" w:type="dxa"/>
            <w:tcBorders>
              <w:bottom w:val="double" w:sz="4" w:space="0" w:color="auto"/>
            </w:tcBorders>
          </w:tcPr>
          <w:p w14:paraId="07A8F92B" w14:textId="04182A89" w:rsidR="00FF0D2C" w:rsidRDefault="00FF0D2C" w:rsidP="00FF0D2C">
            <w:r>
              <w:t>0.21</w:t>
            </w:r>
          </w:p>
        </w:tc>
        <w:tc>
          <w:tcPr>
            <w:tcW w:w="1360" w:type="dxa"/>
            <w:tcBorders>
              <w:bottom w:val="double" w:sz="4" w:space="0" w:color="auto"/>
            </w:tcBorders>
          </w:tcPr>
          <w:p w14:paraId="786B9F57" w14:textId="03509707" w:rsidR="00FF0D2C" w:rsidRDefault="004679F2" w:rsidP="00FF0D2C">
            <m:oMath>
              <m:sSub>
                <m:sSubPr>
                  <m:ctrlPr>
                    <w:rPr>
                      <w:rFonts w:ascii="Cambria Math" w:hAnsi="Cambria Math"/>
                      <w:b/>
                      <w:i/>
                      <w:noProof/>
                      <w:color w:val="C00000"/>
                      <w:sz w:val="20"/>
                      <w:szCs w:val="20"/>
                    </w:rPr>
                  </m:ctrlPr>
                </m:sSubPr>
                <m:e>
                  <m:r>
                    <m:rPr>
                      <m:sty m:val="bi"/>
                    </m:rPr>
                    <w:rPr>
                      <w:rFonts w:ascii="Cambria Math" w:hAnsi="Cambria Math"/>
                      <w:noProof/>
                      <w:color w:val="C00000"/>
                      <w:sz w:val="20"/>
                      <w:szCs w:val="20"/>
                    </w:rPr>
                    <m:t>β</m:t>
                  </m:r>
                </m:e>
                <m:sub>
                  <m:r>
                    <m:rPr>
                      <m:sty m:val="bi"/>
                    </m:rPr>
                    <w:rPr>
                      <w:rFonts w:ascii="Cambria Math" w:hAnsi="Cambria Math"/>
                      <w:noProof/>
                      <w:color w:val="C00000"/>
                      <w:sz w:val="20"/>
                      <w:szCs w:val="20"/>
                    </w:rPr>
                    <m:t>2</m:t>
                  </m:r>
                </m:sub>
              </m:sSub>
            </m:oMath>
            <w:r w:rsidR="00FF0D2C">
              <w:rPr>
                <w:rFonts w:eastAsiaTheme="minorEastAsia"/>
                <w:b/>
                <w:color w:val="C00000"/>
                <w:sz w:val="20"/>
                <w:szCs w:val="20"/>
              </w:rPr>
              <w:t xml:space="preserve"> :           </w:t>
            </w:r>
            <w:r w:rsidR="00313A7C">
              <w:rPr>
                <w:rFonts w:eastAsiaTheme="minorEastAsia"/>
                <w:b/>
                <w:color w:val="C00000"/>
                <w:sz w:val="20"/>
                <w:szCs w:val="20"/>
              </w:rPr>
              <w:t xml:space="preserve"> </w:t>
            </w:r>
            <w:r w:rsidR="00FF0D2C">
              <w:t>0.</w:t>
            </w:r>
            <w:r w:rsidR="00313A7C">
              <w:t>2</w:t>
            </w:r>
            <w:r w:rsidR="00FF0D2C">
              <w:t xml:space="preserve"> – 0.</w:t>
            </w:r>
            <w:r w:rsidR="00313A7C">
              <w:t>41</w:t>
            </w:r>
          </w:p>
        </w:tc>
      </w:tr>
      <w:tr w:rsidR="00FF0D2C" w14:paraId="38E9EB88" w14:textId="77777777" w:rsidTr="005D0CDC">
        <w:tc>
          <w:tcPr>
            <w:tcW w:w="2169" w:type="dxa"/>
            <w:tcBorders>
              <w:top w:val="double" w:sz="4" w:space="0" w:color="auto"/>
            </w:tcBorders>
          </w:tcPr>
          <w:p w14:paraId="638A7697" w14:textId="38AC1643" w:rsidR="00FF0D2C" w:rsidRPr="005D0CDC" w:rsidRDefault="004679F2" w:rsidP="00FF0D2C">
            <w:pPr>
              <w:rPr>
                <w:rFonts w:eastAsiaTheme="minorEastAsia"/>
              </w:rPr>
            </w:pPr>
            <m:oMath>
              <m:sSub>
                <m:sSubPr>
                  <m:ctrlPr>
                    <w:rPr>
                      <w:rFonts w:ascii="Cambria Math" w:hAnsi="Cambria Math"/>
                      <w:i/>
                    </w:rPr>
                  </m:ctrlPr>
                </m:sSubPr>
                <m:e>
                  <m:r>
                    <w:rPr>
                      <w:rFonts w:ascii="Cambria Math" w:hAnsi="Cambria Math"/>
                    </w:rPr>
                    <m:t>ε</m:t>
                  </m:r>
                </m:e>
                <m:sub>
                  <m:r>
                    <w:rPr>
                      <w:rFonts w:ascii="Cambria Math" w:hAnsi="Cambria Math"/>
                    </w:rPr>
                    <m:t>t</m:t>
                  </m:r>
                </m:sub>
              </m:sSub>
            </m:oMath>
            <w:r w:rsidR="00FF0D2C">
              <w:rPr>
                <w:rFonts w:eastAsiaTheme="minorEastAsia"/>
              </w:rPr>
              <w:t xml:space="preserve"> = </w:t>
            </w:r>
            <w:r w:rsidR="00FF0D2C" w:rsidRPr="002F42F6">
              <w:rPr>
                <w:rFonts w:eastAsiaTheme="minorEastAsia"/>
                <w:sz w:val="20"/>
                <w:szCs w:val="20"/>
              </w:rPr>
              <w:t>shock to potential output</w:t>
            </w:r>
          </w:p>
        </w:tc>
        <w:tc>
          <w:tcPr>
            <w:tcW w:w="920" w:type="dxa"/>
            <w:tcBorders>
              <w:top w:val="double" w:sz="4" w:space="0" w:color="auto"/>
            </w:tcBorders>
          </w:tcPr>
          <w:p w14:paraId="51F47CA9" w14:textId="40A491C0" w:rsidR="00FF0D2C" w:rsidRDefault="00FF0D2C" w:rsidP="00FF0D2C">
            <w:r>
              <w:t>0.35</w:t>
            </w:r>
          </w:p>
        </w:tc>
        <w:tc>
          <w:tcPr>
            <w:tcW w:w="734" w:type="dxa"/>
            <w:tcBorders>
              <w:top w:val="double" w:sz="4" w:space="0" w:color="auto"/>
            </w:tcBorders>
          </w:tcPr>
          <w:p w14:paraId="2B5F3843" w14:textId="55DE85CA" w:rsidR="00FF0D2C" w:rsidRDefault="00FF0D2C" w:rsidP="00FF0D2C">
            <w:r>
              <w:t>0.35</w:t>
            </w:r>
          </w:p>
        </w:tc>
        <w:tc>
          <w:tcPr>
            <w:tcW w:w="708" w:type="dxa"/>
            <w:tcBorders>
              <w:top w:val="double" w:sz="4" w:space="0" w:color="auto"/>
            </w:tcBorders>
          </w:tcPr>
          <w:p w14:paraId="7EFE2625" w14:textId="49D1F8A7" w:rsidR="00FF0D2C" w:rsidRDefault="00FF0D2C" w:rsidP="00FF0D2C">
            <w:r>
              <w:t>0.35</w:t>
            </w:r>
          </w:p>
        </w:tc>
        <w:tc>
          <w:tcPr>
            <w:tcW w:w="851" w:type="dxa"/>
            <w:tcBorders>
              <w:top w:val="double" w:sz="4" w:space="0" w:color="auto"/>
            </w:tcBorders>
          </w:tcPr>
          <w:p w14:paraId="770A6867" w14:textId="3A21BA6C" w:rsidR="00FF0D2C" w:rsidRDefault="00FF0D2C" w:rsidP="00FF0D2C">
            <w:r>
              <w:t>0.35</w:t>
            </w:r>
          </w:p>
        </w:tc>
        <w:tc>
          <w:tcPr>
            <w:tcW w:w="850" w:type="dxa"/>
            <w:tcBorders>
              <w:top w:val="double" w:sz="4" w:space="0" w:color="auto"/>
            </w:tcBorders>
          </w:tcPr>
          <w:p w14:paraId="65542722" w14:textId="5A3A7ABA" w:rsidR="00FF0D2C" w:rsidRDefault="00FF0D2C" w:rsidP="00FF0D2C">
            <w:r>
              <w:t>0.35</w:t>
            </w:r>
          </w:p>
        </w:tc>
        <w:tc>
          <w:tcPr>
            <w:tcW w:w="709" w:type="dxa"/>
            <w:tcBorders>
              <w:top w:val="double" w:sz="4" w:space="0" w:color="auto"/>
            </w:tcBorders>
          </w:tcPr>
          <w:p w14:paraId="686E3CF5" w14:textId="6C3C44EE" w:rsidR="00FF0D2C" w:rsidRDefault="00FF0D2C" w:rsidP="00FF0D2C">
            <w:r>
              <w:t>0.35</w:t>
            </w:r>
          </w:p>
        </w:tc>
        <w:tc>
          <w:tcPr>
            <w:tcW w:w="709" w:type="dxa"/>
            <w:tcBorders>
              <w:top w:val="double" w:sz="4" w:space="0" w:color="auto"/>
            </w:tcBorders>
          </w:tcPr>
          <w:p w14:paraId="68257BA3" w14:textId="787BC7A4" w:rsidR="00FF0D2C" w:rsidRDefault="00FF0D2C" w:rsidP="00FF0D2C">
            <w:r>
              <w:t>0.35</w:t>
            </w:r>
          </w:p>
        </w:tc>
        <w:tc>
          <w:tcPr>
            <w:tcW w:w="1360" w:type="dxa"/>
            <w:tcBorders>
              <w:top w:val="double" w:sz="4" w:space="0" w:color="auto"/>
            </w:tcBorders>
          </w:tcPr>
          <w:p w14:paraId="010506FE" w14:textId="77804C41" w:rsidR="00FF0D2C" w:rsidRDefault="00FF0D2C" w:rsidP="00FF0D2C">
            <w:r>
              <w:t>-</w:t>
            </w:r>
          </w:p>
        </w:tc>
      </w:tr>
      <w:tr w:rsidR="00FF0D2C" w14:paraId="5E6B37A0" w14:textId="77777777" w:rsidTr="005D0CDC">
        <w:tc>
          <w:tcPr>
            <w:tcW w:w="2169" w:type="dxa"/>
          </w:tcPr>
          <w:p w14:paraId="5D60D782" w14:textId="5C7857E3" w:rsidR="00FF0D2C" w:rsidRPr="005D0CDC" w:rsidRDefault="004679F2" w:rsidP="00FF0D2C">
            <w:pPr>
              <w:tabs>
                <w:tab w:val="center" w:pos="1026"/>
              </w:tabs>
              <w:rPr>
                <w:sz w:val="20"/>
                <w:szCs w:val="20"/>
              </w:rPr>
            </w:pPr>
            <m:oMath>
              <m:sSub>
                <m:sSubPr>
                  <m:ctrlPr>
                    <w:rPr>
                      <w:rFonts w:ascii="Cambria Math" w:hAnsi="Cambria Math"/>
                      <w:i/>
                    </w:rPr>
                  </m:ctrlPr>
                </m:sSubPr>
                <m:e>
                  <m:r>
                    <w:rPr>
                      <w:rFonts w:ascii="Cambria Math" w:hAnsi="Cambria Math"/>
                    </w:rPr>
                    <m:t>η</m:t>
                  </m:r>
                </m:e>
                <m:sub>
                  <m:r>
                    <w:rPr>
                      <w:rFonts w:ascii="Cambria Math" w:hAnsi="Cambria Math"/>
                    </w:rPr>
                    <m:t>t</m:t>
                  </m:r>
                </m:sub>
              </m:sSub>
            </m:oMath>
            <w:r w:rsidR="00FF0D2C">
              <w:rPr>
                <w:sz w:val="20"/>
                <w:szCs w:val="20"/>
              </w:rPr>
              <w:t xml:space="preserve"> = shock to LR potential growth rate</w:t>
            </w:r>
          </w:p>
        </w:tc>
        <w:tc>
          <w:tcPr>
            <w:tcW w:w="920" w:type="dxa"/>
          </w:tcPr>
          <w:p w14:paraId="673882A5" w14:textId="25EB3297" w:rsidR="00FF0D2C" w:rsidRDefault="00FF0D2C" w:rsidP="00FF0D2C">
            <w:r>
              <w:t>0.35</w:t>
            </w:r>
          </w:p>
        </w:tc>
        <w:tc>
          <w:tcPr>
            <w:tcW w:w="734" w:type="dxa"/>
          </w:tcPr>
          <w:p w14:paraId="7DF8EDC5" w14:textId="028C81A8" w:rsidR="00FF0D2C" w:rsidRDefault="00FF0D2C" w:rsidP="00FF0D2C">
            <w:r>
              <w:t>0.33</w:t>
            </w:r>
          </w:p>
        </w:tc>
        <w:tc>
          <w:tcPr>
            <w:tcW w:w="708" w:type="dxa"/>
          </w:tcPr>
          <w:p w14:paraId="51C6AC1B" w14:textId="16FFBCF5" w:rsidR="00FF0D2C" w:rsidRDefault="00FF0D2C" w:rsidP="00FF0D2C">
            <w:r>
              <w:t>0.34</w:t>
            </w:r>
          </w:p>
        </w:tc>
        <w:tc>
          <w:tcPr>
            <w:tcW w:w="851" w:type="dxa"/>
          </w:tcPr>
          <w:p w14:paraId="4DC5664B" w14:textId="6A4E3682" w:rsidR="00FF0D2C" w:rsidRDefault="00FF0D2C" w:rsidP="00FF0D2C">
            <w:r>
              <w:t>0.33</w:t>
            </w:r>
          </w:p>
        </w:tc>
        <w:tc>
          <w:tcPr>
            <w:tcW w:w="850" w:type="dxa"/>
          </w:tcPr>
          <w:p w14:paraId="28F226F6" w14:textId="418E8B37" w:rsidR="00FF0D2C" w:rsidRDefault="00FF0D2C" w:rsidP="00FF0D2C">
            <w:r>
              <w:t>0.34</w:t>
            </w:r>
          </w:p>
        </w:tc>
        <w:tc>
          <w:tcPr>
            <w:tcW w:w="709" w:type="dxa"/>
          </w:tcPr>
          <w:p w14:paraId="6CCD6B6E" w14:textId="273A245F" w:rsidR="00FF0D2C" w:rsidRDefault="00FF0D2C" w:rsidP="00FF0D2C">
            <w:r>
              <w:t>0.33</w:t>
            </w:r>
          </w:p>
        </w:tc>
        <w:tc>
          <w:tcPr>
            <w:tcW w:w="709" w:type="dxa"/>
          </w:tcPr>
          <w:p w14:paraId="1F9F406B" w14:textId="15E57F5A" w:rsidR="00FF0D2C" w:rsidRDefault="00FF0D2C" w:rsidP="00FF0D2C">
            <w:r>
              <w:t>0.34</w:t>
            </w:r>
          </w:p>
        </w:tc>
        <w:tc>
          <w:tcPr>
            <w:tcW w:w="1360" w:type="dxa"/>
          </w:tcPr>
          <w:p w14:paraId="3B76FA40" w14:textId="21AFFCC1" w:rsidR="00FF0D2C" w:rsidRDefault="00FF0D2C" w:rsidP="00FF0D2C">
            <w:r>
              <w:t>-</w:t>
            </w:r>
          </w:p>
        </w:tc>
      </w:tr>
      <w:tr w:rsidR="00FF0D2C" w14:paraId="22F8829B" w14:textId="77777777" w:rsidTr="005D0CDC">
        <w:tc>
          <w:tcPr>
            <w:tcW w:w="2169" w:type="dxa"/>
          </w:tcPr>
          <w:p w14:paraId="46E949B3" w14:textId="3CCCD69B" w:rsidR="00FF0D2C" w:rsidRPr="005D0CDC" w:rsidRDefault="004679F2" w:rsidP="00FF0D2C">
            <w:pPr>
              <w:tabs>
                <w:tab w:val="center" w:pos="1026"/>
              </w:tabs>
              <w:rPr>
                <w:sz w:val="20"/>
                <w:szCs w:val="20"/>
              </w:rPr>
            </w:pPr>
            <m:oMath>
              <m:sSub>
                <m:sSubPr>
                  <m:ctrlPr>
                    <w:rPr>
                      <w:rFonts w:ascii="Cambria Math" w:hAnsi="Cambria Math"/>
                      <w:i/>
                    </w:rPr>
                  </m:ctrlPr>
                </m:sSubPr>
                <m:e>
                  <m:r>
                    <w:rPr>
                      <w:rFonts w:ascii="Cambria Math" w:hAnsi="Cambria Math"/>
                    </w:rPr>
                    <m:t>ξ</m:t>
                  </m:r>
                </m:e>
                <m:sub>
                  <m:r>
                    <w:rPr>
                      <w:rFonts w:ascii="Cambria Math" w:hAnsi="Cambria Math"/>
                    </w:rPr>
                    <m:t>t</m:t>
                  </m:r>
                </m:sub>
              </m:sSub>
            </m:oMath>
            <w:r w:rsidR="00FF0D2C">
              <w:rPr>
                <w:sz w:val="20"/>
                <w:szCs w:val="20"/>
              </w:rPr>
              <w:t xml:space="preserve"> = shock to output gap</w:t>
            </w:r>
          </w:p>
        </w:tc>
        <w:tc>
          <w:tcPr>
            <w:tcW w:w="920" w:type="dxa"/>
          </w:tcPr>
          <w:p w14:paraId="7EBD3409" w14:textId="458E04FF" w:rsidR="00FF0D2C" w:rsidRDefault="00FF0D2C" w:rsidP="00FF0D2C">
            <w:r>
              <w:t>1.6</w:t>
            </w:r>
          </w:p>
        </w:tc>
        <w:tc>
          <w:tcPr>
            <w:tcW w:w="734" w:type="dxa"/>
          </w:tcPr>
          <w:p w14:paraId="3B823F92" w14:textId="1276F29C" w:rsidR="00FF0D2C" w:rsidRDefault="00FF0D2C" w:rsidP="00FF0D2C">
            <w:r>
              <w:t>1.59</w:t>
            </w:r>
          </w:p>
        </w:tc>
        <w:tc>
          <w:tcPr>
            <w:tcW w:w="708" w:type="dxa"/>
          </w:tcPr>
          <w:p w14:paraId="0ECD9916" w14:textId="2B404B2D" w:rsidR="00FF0D2C" w:rsidRDefault="00FF0D2C" w:rsidP="00FF0D2C">
            <w:r>
              <w:t>1.61</w:t>
            </w:r>
          </w:p>
        </w:tc>
        <w:tc>
          <w:tcPr>
            <w:tcW w:w="851" w:type="dxa"/>
          </w:tcPr>
          <w:p w14:paraId="00769AB1" w14:textId="6901284B" w:rsidR="00FF0D2C" w:rsidRDefault="00FF0D2C" w:rsidP="00FF0D2C">
            <w:r>
              <w:t>1.59</w:t>
            </w:r>
          </w:p>
        </w:tc>
        <w:tc>
          <w:tcPr>
            <w:tcW w:w="850" w:type="dxa"/>
          </w:tcPr>
          <w:p w14:paraId="61192688" w14:textId="51603B13" w:rsidR="00FF0D2C" w:rsidRDefault="00FF0D2C" w:rsidP="00FF0D2C">
            <w:r>
              <w:t>1.61</w:t>
            </w:r>
          </w:p>
        </w:tc>
        <w:tc>
          <w:tcPr>
            <w:tcW w:w="709" w:type="dxa"/>
          </w:tcPr>
          <w:p w14:paraId="1CE80C05" w14:textId="22D9DF9D" w:rsidR="00FF0D2C" w:rsidRDefault="00FF0D2C" w:rsidP="00FF0D2C">
            <w:r>
              <w:t>1.59</w:t>
            </w:r>
          </w:p>
        </w:tc>
        <w:tc>
          <w:tcPr>
            <w:tcW w:w="709" w:type="dxa"/>
          </w:tcPr>
          <w:p w14:paraId="0D21EE3E" w14:textId="226EE914" w:rsidR="00FF0D2C" w:rsidRDefault="00FF0D2C" w:rsidP="00FF0D2C">
            <w:r>
              <w:t>1.61</w:t>
            </w:r>
          </w:p>
        </w:tc>
        <w:tc>
          <w:tcPr>
            <w:tcW w:w="1360" w:type="dxa"/>
          </w:tcPr>
          <w:p w14:paraId="69BD6C81" w14:textId="7F0298E1" w:rsidR="00FF0D2C" w:rsidRDefault="00FF0D2C" w:rsidP="00FF0D2C">
            <w:r>
              <w:t>-</w:t>
            </w:r>
          </w:p>
        </w:tc>
      </w:tr>
      <w:tr w:rsidR="00FF0D2C" w14:paraId="2B2B315F" w14:textId="77777777" w:rsidTr="005D0CDC">
        <w:tc>
          <w:tcPr>
            <w:tcW w:w="2169" w:type="dxa"/>
          </w:tcPr>
          <w:p w14:paraId="684CAAFE" w14:textId="73F4C218" w:rsidR="00FF0D2C" w:rsidRDefault="004679F2" w:rsidP="00FF0D2C">
            <m:oMath>
              <m:sSub>
                <m:sSubPr>
                  <m:ctrlPr>
                    <w:rPr>
                      <w:rFonts w:ascii="Cambria Math" w:hAnsi="Cambria Math"/>
                      <w:i/>
                    </w:rPr>
                  </m:ctrlPr>
                </m:sSubPr>
                <m:e>
                  <m:r>
                    <w:rPr>
                      <w:rFonts w:ascii="Cambria Math" w:hAnsi="Cambria Math"/>
                    </w:rPr>
                    <m:t>ν</m:t>
                  </m:r>
                </m:e>
                <m:sub>
                  <m:r>
                    <w:rPr>
                      <w:rFonts w:ascii="Cambria Math" w:hAnsi="Cambria Math"/>
                    </w:rPr>
                    <m:t>t</m:t>
                  </m:r>
                </m:sub>
              </m:sSub>
            </m:oMath>
            <w:r w:rsidR="00FF0D2C">
              <w:rPr>
                <w:sz w:val="20"/>
                <w:szCs w:val="20"/>
              </w:rPr>
              <w:t xml:space="preserve"> = shock to inflation</w:t>
            </w:r>
          </w:p>
        </w:tc>
        <w:tc>
          <w:tcPr>
            <w:tcW w:w="920" w:type="dxa"/>
          </w:tcPr>
          <w:p w14:paraId="6048B27B" w14:textId="3439C487" w:rsidR="00FF0D2C" w:rsidRDefault="00FF0D2C" w:rsidP="00FF0D2C">
            <w:r>
              <w:t>1.9</w:t>
            </w:r>
          </w:p>
        </w:tc>
        <w:tc>
          <w:tcPr>
            <w:tcW w:w="734" w:type="dxa"/>
          </w:tcPr>
          <w:p w14:paraId="5FF3FB36" w14:textId="616436B8" w:rsidR="00FF0D2C" w:rsidRDefault="00FF0D2C" w:rsidP="00FF0D2C">
            <w:r>
              <w:t>-</w:t>
            </w:r>
          </w:p>
        </w:tc>
        <w:tc>
          <w:tcPr>
            <w:tcW w:w="708" w:type="dxa"/>
          </w:tcPr>
          <w:p w14:paraId="2DF9415A" w14:textId="5C940F07" w:rsidR="00FF0D2C" w:rsidRDefault="00FF0D2C" w:rsidP="00FF0D2C">
            <w:r>
              <w:t>-</w:t>
            </w:r>
          </w:p>
        </w:tc>
        <w:tc>
          <w:tcPr>
            <w:tcW w:w="851" w:type="dxa"/>
          </w:tcPr>
          <w:p w14:paraId="4E4CE167" w14:textId="586BE6A8" w:rsidR="00FF0D2C" w:rsidRDefault="00FF0D2C" w:rsidP="00FF0D2C">
            <w:r>
              <w:t>1.91</w:t>
            </w:r>
          </w:p>
        </w:tc>
        <w:tc>
          <w:tcPr>
            <w:tcW w:w="850" w:type="dxa"/>
          </w:tcPr>
          <w:p w14:paraId="766FFFBC" w14:textId="73716CB4" w:rsidR="00FF0D2C" w:rsidRDefault="00FF0D2C" w:rsidP="00FF0D2C">
            <w:r>
              <w:t>1.91</w:t>
            </w:r>
          </w:p>
        </w:tc>
        <w:tc>
          <w:tcPr>
            <w:tcW w:w="709" w:type="dxa"/>
          </w:tcPr>
          <w:p w14:paraId="41B2CEE6" w14:textId="5E692472" w:rsidR="00FF0D2C" w:rsidRDefault="00FF0D2C" w:rsidP="00FF0D2C">
            <w:r>
              <w:t>1.91</w:t>
            </w:r>
          </w:p>
        </w:tc>
        <w:tc>
          <w:tcPr>
            <w:tcW w:w="709" w:type="dxa"/>
          </w:tcPr>
          <w:p w14:paraId="03B83449" w14:textId="4D0FB358" w:rsidR="00FF0D2C" w:rsidRDefault="00FF0D2C" w:rsidP="00FF0D2C">
            <w:r>
              <w:t>1.91</w:t>
            </w:r>
          </w:p>
        </w:tc>
        <w:tc>
          <w:tcPr>
            <w:tcW w:w="1360" w:type="dxa"/>
          </w:tcPr>
          <w:p w14:paraId="4CBA891E" w14:textId="3FA6D9E9" w:rsidR="00FF0D2C" w:rsidRDefault="00FF0D2C" w:rsidP="00FF0D2C">
            <w:r>
              <w:t>-</w:t>
            </w:r>
          </w:p>
        </w:tc>
      </w:tr>
    </w:tbl>
    <w:p w14:paraId="3D332301" w14:textId="7BA9BD8D" w:rsidR="005D0CDC" w:rsidRDefault="005D0CDC" w:rsidP="002F42F6"/>
    <w:p w14:paraId="39D9B1C6" w14:textId="30E418F4" w:rsidR="00FF0D2C" w:rsidRDefault="00FF0D2C" w:rsidP="002F42F6">
      <w:pPr>
        <w:rPr>
          <w:i/>
          <w:iCs/>
          <w:sz w:val="22"/>
          <w:szCs w:val="22"/>
        </w:rPr>
      </w:pPr>
      <w:r w:rsidRPr="00FF0D2C">
        <w:rPr>
          <w:i/>
          <w:iCs/>
          <w:sz w:val="22"/>
          <w:szCs w:val="22"/>
        </w:rPr>
        <w:sym w:font="Symbol" w:char="F072"/>
      </w:r>
      <w:r w:rsidRPr="00FF0D2C">
        <w:rPr>
          <w:i/>
          <w:iCs/>
          <w:sz w:val="22"/>
          <w:szCs w:val="22"/>
        </w:rPr>
        <w:t xml:space="preserve"> = potential growth AR(1) process parameter</w:t>
      </w:r>
    </w:p>
    <w:p w14:paraId="399E0482" w14:textId="04BD2E36" w:rsidR="00FF0D2C" w:rsidRDefault="00FF0D2C" w:rsidP="00FF0D2C">
      <w:pPr>
        <w:pStyle w:val="ListParagraph"/>
        <w:numPr>
          <w:ilvl w:val="0"/>
          <w:numId w:val="11"/>
        </w:numPr>
      </w:pPr>
      <w:r>
        <w:t>Indicates speed with which potential growth convergences towards its steady-state value. Our values are rather high, indicating a slow speed of convergence</w:t>
      </w:r>
    </w:p>
    <w:p w14:paraId="2E898FF0" w14:textId="50E59A45" w:rsidR="00FF0D2C" w:rsidRDefault="00FF0D2C" w:rsidP="00FF0D2C">
      <w:pPr>
        <w:pStyle w:val="ListParagraph"/>
        <w:numPr>
          <w:ilvl w:val="0"/>
          <w:numId w:val="11"/>
        </w:numPr>
      </w:pPr>
      <w:r>
        <w:t xml:space="preserve">Values are higher for the models which include inflation relationships, as output gaps become less dependent on SSG. This allows SSG to be less volatile </w:t>
      </w:r>
    </w:p>
    <w:p w14:paraId="135C1C51" w14:textId="4D7059BC" w:rsidR="00FF0D2C" w:rsidRDefault="00FF0D2C" w:rsidP="00FF0D2C">
      <w:pPr>
        <w:pStyle w:val="ListParagraph"/>
        <w:numPr>
          <w:ilvl w:val="0"/>
          <w:numId w:val="11"/>
        </w:numPr>
      </w:pPr>
      <w:r>
        <w:t>Values are pretty similar between ALL and NA although those for NA tend to be higher. This is unsurprising as agricultural growth tends to be more constant.</w:t>
      </w:r>
    </w:p>
    <w:p w14:paraId="6A2F616D" w14:textId="1278595A" w:rsidR="00FF0D2C" w:rsidRPr="00FF0D2C" w:rsidRDefault="00FF0D2C" w:rsidP="00FF0D2C">
      <w:pPr>
        <w:pStyle w:val="ListParagraph"/>
        <w:numPr>
          <w:ilvl w:val="0"/>
          <w:numId w:val="11"/>
        </w:numPr>
      </w:pPr>
      <w:r>
        <w:t xml:space="preserve">Current values are outside </w:t>
      </w:r>
      <w:proofErr w:type="spellStart"/>
      <w:r>
        <w:t>Arend’s</w:t>
      </w:r>
      <w:proofErr w:type="spellEnd"/>
      <w:r>
        <w:t xml:space="preserve"> suggest</w:t>
      </w:r>
      <w:r w:rsidR="00074C04">
        <w:t>ed</w:t>
      </w:r>
      <w:r>
        <w:t xml:space="preserve"> range. This could be due to the fact that </w:t>
      </w:r>
      <m:oMath>
        <m:acc>
          <m:accPr>
            <m:chr m:val="̿"/>
            <m:ctrlPr>
              <w:rPr>
                <w:rFonts w:ascii="Cambria Math" w:hAnsi="Cambria Math"/>
                <w:i/>
              </w:rPr>
            </m:ctrlPr>
          </m:accPr>
          <m:e>
            <m:r>
              <w:rPr>
                <w:rFonts w:ascii="Cambria Math" w:hAnsi="Cambria Math"/>
              </w:rPr>
              <m:t>SSG</m:t>
            </m:r>
          </m:e>
        </m:acc>
      </m:oMath>
      <w:r>
        <w:rPr>
          <w:rFonts w:eastAsiaTheme="minorEastAsia"/>
        </w:rPr>
        <w:t xml:space="preserve"> is </w:t>
      </w:r>
      <w:r w:rsidR="00B2502C">
        <w:rPr>
          <w:rFonts w:eastAsiaTheme="minorEastAsia"/>
        </w:rPr>
        <w:t xml:space="preserve">more </w:t>
      </w:r>
      <w:r w:rsidR="00E977DB">
        <w:rPr>
          <w:rFonts w:eastAsiaTheme="minorEastAsia"/>
        </w:rPr>
        <w:t>variable</w:t>
      </w:r>
      <w:r>
        <w:rPr>
          <w:rFonts w:eastAsiaTheme="minorEastAsia"/>
        </w:rPr>
        <w:t xml:space="preserve"> in </w:t>
      </w:r>
      <w:proofErr w:type="spellStart"/>
      <w:r>
        <w:rPr>
          <w:rFonts w:eastAsiaTheme="minorEastAsia"/>
        </w:rPr>
        <w:t>Arend’s</w:t>
      </w:r>
      <w:proofErr w:type="spellEnd"/>
      <w:r>
        <w:rPr>
          <w:rFonts w:eastAsiaTheme="minorEastAsia"/>
        </w:rPr>
        <w:t xml:space="preserve"> model</w:t>
      </w:r>
      <w:r w:rsidR="00E977DB">
        <w:rPr>
          <w:rFonts w:eastAsiaTheme="minorEastAsia"/>
        </w:rPr>
        <w:t xml:space="preserve">, </w:t>
      </w:r>
      <w:r>
        <w:rPr>
          <w:rFonts w:eastAsiaTheme="minorEastAsia"/>
        </w:rPr>
        <w:t>whereas in my models it is constant.</w:t>
      </w:r>
    </w:p>
    <w:p w14:paraId="1081385E" w14:textId="06DCCA55" w:rsidR="00FF0D2C" w:rsidRDefault="00FF0D2C" w:rsidP="00FF0D2C"/>
    <w:p w14:paraId="5F4ADA72" w14:textId="6B69C9D1" w:rsidR="00FF0D2C" w:rsidRDefault="00FF0D2C" w:rsidP="00FF0D2C">
      <w:pPr>
        <w:rPr>
          <w:i/>
          <w:sz w:val="22"/>
          <w:szCs w:val="22"/>
        </w:rPr>
      </w:pPr>
      <m:oMath>
        <m:r>
          <w:rPr>
            <w:rFonts w:ascii="Cambria Math" w:hAnsi="Cambria Math"/>
          </w:rPr>
          <m:t>α</m:t>
        </m:r>
      </m:oMath>
      <w:r w:rsidRPr="00FF0D2C">
        <w:rPr>
          <w:i/>
          <w:sz w:val="22"/>
          <w:szCs w:val="22"/>
        </w:rPr>
        <w:t xml:space="preserve">  = output gap AR(1) parameter</w:t>
      </w:r>
    </w:p>
    <w:p w14:paraId="54705674" w14:textId="5B1C174B" w:rsidR="00FF0D2C" w:rsidRDefault="00FF0D2C" w:rsidP="00FF0D2C">
      <w:pPr>
        <w:pStyle w:val="ListParagraph"/>
        <w:numPr>
          <w:ilvl w:val="0"/>
          <w:numId w:val="12"/>
        </w:numPr>
        <w:rPr>
          <w:iCs/>
        </w:rPr>
      </w:pPr>
      <w:r>
        <w:rPr>
          <w:iCs/>
        </w:rPr>
        <w:t>Indicates ‘smoothness’/ volatility of output gap</w:t>
      </w:r>
    </w:p>
    <w:p w14:paraId="239C7280" w14:textId="5FB67EE5" w:rsidR="00FF0D2C" w:rsidRDefault="00FF0D2C" w:rsidP="00FF0D2C">
      <w:pPr>
        <w:pStyle w:val="ListParagraph"/>
        <w:numPr>
          <w:ilvl w:val="0"/>
          <w:numId w:val="12"/>
        </w:numPr>
        <w:rPr>
          <w:iCs/>
        </w:rPr>
      </w:pPr>
      <w:r>
        <w:rPr>
          <w:iCs/>
        </w:rPr>
        <w:t xml:space="preserve">Models with PCs have slightly lower values </w:t>
      </w:r>
    </w:p>
    <w:p w14:paraId="772F118C" w14:textId="718BBBCC" w:rsidR="00FF0D2C" w:rsidRDefault="00FF0D2C" w:rsidP="00FF0D2C">
      <w:pPr>
        <w:pStyle w:val="ListParagraph"/>
        <w:numPr>
          <w:ilvl w:val="0"/>
          <w:numId w:val="12"/>
        </w:numPr>
        <w:rPr>
          <w:iCs/>
        </w:rPr>
      </w:pPr>
      <w:r>
        <w:rPr>
          <w:iCs/>
        </w:rPr>
        <w:t>Values for NA output are slightly lower</w:t>
      </w:r>
    </w:p>
    <w:p w14:paraId="18B082F6" w14:textId="48DF6F5D" w:rsidR="00FF0D2C" w:rsidRDefault="00FF0D2C" w:rsidP="00FF0D2C">
      <w:pPr>
        <w:rPr>
          <w:iCs/>
        </w:rPr>
      </w:pPr>
    </w:p>
    <w:p w14:paraId="3EC0156E" w14:textId="1B2FD08C" w:rsidR="00FF0D2C" w:rsidRDefault="00FF0D2C" w:rsidP="00FF0D2C">
      <w:pPr>
        <w:rPr>
          <w:i/>
          <w:sz w:val="22"/>
          <w:szCs w:val="22"/>
        </w:rPr>
      </w:pPr>
      <m:oMath>
        <m:r>
          <w:rPr>
            <w:rFonts w:ascii="Cambria Math" w:hAnsi="Cambria Math"/>
            <w:sz w:val="22"/>
            <w:szCs w:val="22"/>
          </w:rPr>
          <m:t>θ</m:t>
        </m:r>
      </m:oMath>
      <w:r w:rsidRPr="00FF0D2C">
        <w:rPr>
          <w:i/>
          <w:sz w:val="22"/>
          <w:szCs w:val="22"/>
        </w:rPr>
        <w:t xml:space="preserve"> = % of forward-looking agents</w:t>
      </w:r>
    </w:p>
    <w:p w14:paraId="14604A2D" w14:textId="7750500B" w:rsidR="00FF0D2C" w:rsidRDefault="00FF0D2C" w:rsidP="00FF0D2C">
      <w:pPr>
        <w:pStyle w:val="ListParagraph"/>
        <w:numPr>
          <w:ilvl w:val="0"/>
          <w:numId w:val="13"/>
        </w:numPr>
        <w:rPr>
          <w:iCs/>
          <w:sz w:val="22"/>
          <w:szCs w:val="22"/>
        </w:rPr>
      </w:pPr>
      <w:r>
        <w:rPr>
          <w:iCs/>
          <w:sz w:val="22"/>
          <w:szCs w:val="22"/>
        </w:rPr>
        <w:t xml:space="preserve">Values are pretty stable across methods and output definitions. Values are within </w:t>
      </w:r>
      <w:proofErr w:type="spellStart"/>
      <w:r>
        <w:rPr>
          <w:iCs/>
          <w:sz w:val="22"/>
          <w:szCs w:val="22"/>
        </w:rPr>
        <w:t>Arend’s</w:t>
      </w:r>
      <w:proofErr w:type="spellEnd"/>
      <w:r>
        <w:rPr>
          <w:iCs/>
          <w:sz w:val="22"/>
          <w:szCs w:val="22"/>
        </w:rPr>
        <w:t xml:space="preserve"> range</w:t>
      </w:r>
    </w:p>
    <w:p w14:paraId="5F1BAB42" w14:textId="601647BF" w:rsidR="00FF0D2C" w:rsidRDefault="00FF0D2C" w:rsidP="00FF0D2C">
      <w:pPr>
        <w:rPr>
          <w:iCs/>
          <w:sz w:val="22"/>
          <w:szCs w:val="22"/>
        </w:rPr>
      </w:pPr>
    </w:p>
    <w:p w14:paraId="51CB644B" w14:textId="6DA27E22" w:rsidR="00FF0D2C" w:rsidRDefault="00FF0D2C" w:rsidP="00FF0D2C">
      <w:pPr>
        <w:rPr>
          <w:i/>
          <w:sz w:val="22"/>
          <w:szCs w:val="22"/>
        </w:rPr>
      </w:pPr>
      <m:oMath>
        <m:r>
          <w:rPr>
            <w:rFonts w:ascii="Cambria Math" w:hAnsi="Cambria Math"/>
            <w:sz w:val="22"/>
            <w:szCs w:val="22"/>
          </w:rPr>
          <m:t>β</m:t>
        </m:r>
      </m:oMath>
      <w:r w:rsidRPr="00FF0D2C">
        <w:rPr>
          <w:i/>
          <w:sz w:val="22"/>
          <w:szCs w:val="22"/>
        </w:rPr>
        <w:t xml:space="preserve"> = effect of output gap on</w:t>
      </w:r>
      <w:r>
        <w:rPr>
          <w:i/>
          <w:sz w:val="22"/>
          <w:szCs w:val="22"/>
        </w:rPr>
        <w:t xml:space="preserve"> core </w:t>
      </w:r>
      <w:r w:rsidRPr="00FF0D2C">
        <w:rPr>
          <w:i/>
          <w:sz w:val="22"/>
          <w:szCs w:val="22"/>
        </w:rPr>
        <w:t>inflation</w:t>
      </w:r>
    </w:p>
    <w:p w14:paraId="60C1C8C6" w14:textId="072F46C1" w:rsidR="00FF0D2C" w:rsidRDefault="00FF0D2C" w:rsidP="00FF0D2C">
      <w:pPr>
        <w:pStyle w:val="ListParagraph"/>
        <w:numPr>
          <w:ilvl w:val="0"/>
          <w:numId w:val="13"/>
        </w:numPr>
        <w:rPr>
          <w:iCs/>
          <w:sz w:val="22"/>
          <w:szCs w:val="22"/>
        </w:rPr>
      </w:pPr>
      <w:r>
        <w:rPr>
          <w:iCs/>
          <w:sz w:val="22"/>
          <w:szCs w:val="22"/>
        </w:rPr>
        <w:t xml:space="preserve">For the normal PC, values are very low. It appears that the PC relationship between inflation and output gap is very weak. These values are outside of </w:t>
      </w:r>
      <w:proofErr w:type="spellStart"/>
      <w:r>
        <w:rPr>
          <w:iCs/>
          <w:sz w:val="22"/>
          <w:szCs w:val="22"/>
        </w:rPr>
        <w:t>Arend’s</w:t>
      </w:r>
      <w:proofErr w:type="spellEnd"/>
      <w:r>
        <w:rPr>
          <w:iCs/>
          <w:sz w:val="22"/>
          <w:szCs w:val="22"/>
        </w:rPr>
        <w:t xml:space="preserve"> range. The fact that </w:t>
      </w:r>
      <w:proofErr w:type="spellStart"/>
      <w:r>
        <w:rPr>
          <w:iCs/>
          <w:sz w:val="22"/>
          <w:szCs w:val="22"/>
        </w:rPr>
        <w:t>Arend’s</w:t>
      </w:r>
      <w:proofErr w:type="spellEnd"/>
      <w:r>
        <w:rPr>
          <w:iCs/>
          <w:sz w:val="22"/>
          <w:szCs w:val="22"/>
        </w:rPr>
        <w:t xml:space="preserve"> PC includes more variables does not explain this. If anything, one would expect this difference to actually result in a higher value for our beta compared to </w:t>
      </w:r>
      <w:proofErr w:type="spellStart"/>
      <w:r>
        <w:rPr>
          <w:iCs/>
          <w:sz w:val="22"/>
          <w:szCs w:val="22"/>
        </w:rPr>
        <w:t>Arend’s</w:t>
      </w:r>
      <w:proofErr w:type="spellEnd"/>
    </w:p>
    <w:p w14:paraId="18D8FBB1" w14:textId="25EB8078" w:rsidR="00FF0D2C" w:rsidRDefault="00FF0D2C" w:rsidP="00FF0D2C">
      <w:pPr>
        <w:pStyle w:val="ListParagraph"/>
        <w:numPr>
          <w:ilvl w:val="0"/>
          <w:numId w:val="13"/>
        </w:numPr>
        <w:rPr>
          <w:iCs/>
          <w:sz w:val="22"/>
          <w:szCs w:val="22"/>
        </w:rPr>
      </w:pPr>
      <w:r>
        <w:rPr>
          <w:iCs/>
          <w:sz w:val="22"/>
          <w:szCs w:val="22"/>
        </w:rPr>
        <w:lastRenderedPageBreak/>
        <w:t xml:space="preserve">To make matters worse, beta is LOWER for NA output than all output. I definitely expected the relationship between NA output gap and inflation to be stronger than that between all output and inflation given the negative effect of agricultural shocks </w:t>
      </w:r>
      <w:r w:rsidR="00074C04">
        <w:rPr>
          <w:iCs/>
          <w:sz w:val="22"/>
          <w:szCs w:val="22"/>
        </w:rPr>
        <w:t>on</w:t>
      </w:r>
      <w:r>
        <w:rPr>
          <w:iCs/>
          <w:sz w:val="22"/>
          <w:szCs w:val="22"/>
        </w:rPr>
        <w:t xml:space="preserve"> price</w:t>
      </w:r>
      <w:r w:rsidR="00074C04">
        <w:rPr>
          <w:iCs/>
          <w:sz w:val="22"/>
          <w:szCs w:val="22"/>
        </w:rPr>
        <w:t>s</w:t>
      </w:r>
    </w:p>
    <w:p w14:paraId="1E31F990" w14:textId="63B4D966" w:rsidR="00FF0D2C" w:rsidRDefault="00E977DB" w:rsidP="00FF0D2C">
      <w:pPr>
        <w:pStyle w:val="ListParagraph"/>
        <w:numPr>
          <w:ilvl w:val="0"/>
          <w:numId w:val="13"/>
        </w:numPr>
        <w:rPr>
          <w:iCs/>
          <w:sz w:val="22"/>
          <w:szCs w:val="22"/>
        </w:rPr>
      </w:pPr>
      <w:r>
        <w:rPr>
          <w:iCs/>
          <w:sz w:val="22"/>
          <w:szCs w:val="22"/>
        </w:rPr>
        <w:t>The weak relationship between inflation and output gap could be due to the fact that a quarter is too short of a time period for prices to react to the output gap. Hence, I ran another model whith lagged output gap in the PC.</w:t>
      </w:r>
    </w:p>
    <w:p w14:paraId="2C050C5A" w14:textId="4DB8EBCA" w:rsidR="00E977DB" w:rsidRDefault="00E977DB" w:rsidP="00E977DB">
      <w:pPr>
        <w:pStyle w:val="ListParagraph"/>
        <w:numPr>
          <w:ilvl w:val="1"/>
          <w:numId w:val="13"/>
        </w:numPr>
        <w:rPr>
          <w:iCs/>
          <w:sz w:val="22"/>
          <w:szCs w:val="22"/>
        </w:rPr>
      </w:pPr>
      <w:r>
        <w:rPr>
          <w:iCs/>
          <w:sz w:val="22"/>
          <w:szCs w:val="22"/>
        </w:rPr>
        <w:t>This does increase beta to 0.21, equal to the figure from NBR (2015) cited by Arend</w:t>
      </w:r>
    </w:p>
    <w:p w14:paraId="4A3A78E7" w14:textId="449CE41E" w:rsidR="00E977DB" w:rsidRDefault="00E977DB" w:rsidP="00E977DB">
      <w:pPr>
        <w:pStyle w:val="ListParagraph"/>
        <w:numPr>
          <w:ilvl w:val="1"/>
          <w:numId w:val="13"/>
        </w:numPr>
        <w:rPr>
          <w:iCs/>
          <w:sz w:val="22"/>
          <w:szCs w:val="22"/>
        </w:rPr>
      </w:pPr>
      <w:r>
        <w:rPr>
          <w:iCs/>
          <w:sz w:val="22"/>
          <w:szCs w:val="22"/>
        </w:rPr>
        <w:t>The beta for NA is still not larger than the beta for overall output</w:t>
      </w:r>
    </w:p>
    <w:p w14:paraId="51E83414" w14:textId="47FB85D7" w:rsidR="00E977DB" w:rsidRDefault="00E977DB" w:rsidP="00E977DB">
      <w:pPr>
        <w:rPr>
          <w:iCs/>
          <w:sz w:val="22"/>
          <w:szCs w:val="22"/>
        </w:rPr>
      </w:pPr>
    </w:p>
    <w:p w14:paraId="174A5E60" w14:textId="5A4DBC4D" w:rsidR="00E977DB" w:rsidRDefault="00E977DB" w:rsidP="00E977DB">
      <w:pPr>
        <w:rPr>
          <w:i/>
          <w:sz w:val="22"/>
          <w:szCs w:val="22"/>
        </w:rPr>
      </w:pPr>
      <w:r>
        <w:rPr>
          <w:i/>
          <w:sz w:val="22"/>
          <w:szCs w:val="22"/>
        </w:rPr>
        <w:t>Standard errors of shocks</w:t>
      </w:r>
    </w:p>
    <w:p w14:paraId="2D738C71" w14:textId="524B84A5" w:rsidR="00E977DB" w:rsidRDefault="00E977DB" w:rsidP="00E977DB">
      <w:pPr>
        <w:pStyle w:val="ListParagraph"/>
        <w:numPr>
          <w:ilvl w:val="0"/>
          <w:numId w:val="14"/>
        </w:numPr>
        <w:rPr>
          <w:iCs/>
          <w:sz w:val="22"/>
          <w:szCs w:val="22"/>
        </w:rPr>
      </w:pPr>
      <w:r>
        <w:rPr>
          <w:iCs/>
          <w:sz w:val="22"/>
          <w:szCs w:val="22"/>
        </w:rPr>
        <w:t>SE for shocks remain pretty constant throughout models and output type</w:t>
      </w:r>
    </w:p>
    <w:p w14:paraId="362C895B" w14:textId="797B9565" w:rsidR="00E977DB" w:rsidRDefault="00E977DB" w:rsidP="00E977DB">
      <w:pPr>
        <w:pStyle w:val="ListParagraph"/>
        <w:numPr>
          <w:ilvl w:val="0"/>
          <w:numId w:val="14"/>
        </w:numPr>
        <w:rPr>
          <w:iCs/>
          <w:sz w:val="22"/>
          <w:szCs w:val="22"/>
        </w:rPr>
      </w:pPr>
      <w:r>
        <w:rPr>
          <w:iCs/>
          <w:sz w:val="22"/>
          <w:szCs w:val="22"/>
        </w:rPr>
        <w:t>SE figures in table 2 will be used in relative terms, not absolute</w:t>
      </w:r>
    </w:p>
    <w:p w14:paraId="151F37AF" w14:textId="06CD6070" w:rsidR="00E977DB" w:rsidRDefault="00E977DB" w:rsidP="00E977DB">
      <w:pPr>
        <w:ind w:left="360"/>
        <w:rPr>
          <w:iCs/>
          <w:sz w:val="22"/>
          <w:szCs w:val="22"/>
        </w:rPr>
      </w:pPr>
    </w:p>
    <w:p w14:paraId="07723F27" w14:textId="4F1FD26E" w:rsidR="00E977DB" w:rsidRDefault="00E977DB" w:rsidP="00E977DB">
      <w:pPr>
        <w:rPr>
          <w:iCs/>
          <w:sz w:val="22"/>
          <w:szCs w:val="22"/>
        </w:rPr>
      </w:pPr>
    </w:p>
    <w:p w14:paraId="12D8B41C" w14:textId="753D02E1" w:rsidR="00E977DB" w:rsidRPr="00E977DB" w:rsidRDefault="00E977DB" w:rsidP="00E977DB">
      <w:pPr>
        <w:pStyle w:val="ListParagraph"/>
        <w:numPr>
          <w:ilvl w:val="0"/>
          <w:numId w:val="1"/>
        </w:numPr>
        <w:rPr>
          <w:iCs/>
          <w:sz w:val="22"/>
          <w:szCs w:val="22"/>
        </w:rPr>
      </w:pPr>
      <w:r>
        <w:rPr>
          <w:b/>
          <w:bCs/>
          <w:u w:val="single"/>
        </w:rPr>
        <w:t>Results</w:t>
      </w:r>
    </w:p>
    <w:p w14:paraId="2954594F" w14:textId="77777777" w:rsidR="00E977DB" w:rsidRPr="003D3E9B" w:rsidRDefault="00E977DB" w:rsidP="003D3E9B">
      <w:pPr>
        <w:rPr>
          <w:iCs/>
          <w:sz w:val="22"/>
          <w:szCs w:val="22"/>
        </w:rPr>
      </w:pPr>
    </w:p>
    <w:p w14:paraId="37A867A6" w14:textId="3B287388" w:rsidR="00B2502C" w:rsidRPr="00B2502C" w:rsidRDefault="00E977DB" w:rsidP="00B2502C">
      <w:pPr>
        <w:pStyle w:val="ListParagraph"/>
        <w:numPr>
          <w:ilvl w:val="0"/>
          <w:numId w:val="15"/>
        </w:numPr>
        <w:rPr>
          <w:i/>
          <w:iCs/>
          <w:sz w:val="22"/>
          <w:szCs w:val="22"/>
        </w:rPr>
      </w:pPr>
      <w:bookmarkStart w:id="0" w:name="OLE_LINK3"/>
      <w:r w:rsidRPr="00E977DB">
        <w:rPr>
          <w:i/>
          <w:iCs/>
        </w:rPr>
        <w:t>Output gap results</w:t>
      </w:r>
    </w:p>
    <w:bookmarkEnd w:id="0"/>
    <w:p w14:paraId="19E50DB7" w14:textId="443880BE" w:rsidR="00B2502C" w:rsidRDefault="00B2502C" w:rsidP="00B2502C">
      <w:pPr>
        <w:rPr>
          <w:i/>
          <w:iCs/>
          <w:sz w:val="22"/>
          <w:szCs w:val="22"/>
        </w:rPr>
      </w:pPr>
    </w:p>
    <w:p w14:paraId="46AFC47A" w14:textId="6093AD64" w:rsidR="00B2502C" w:rsidRDefault="00B2502C" w:rsidP="00B2502C">
      <w:pPr>
        <w:pStyle w:val="ListParagraph"/>
        <w:numPr>
          <w:ilvl w:val="0"/>
          <w:numId w:val="17"/>
        </w:numPr>
        <w:rPr>
          <w:sz w:val="22"/>
          <w:szCs w:val="22"/>
        </w:rPr>
      </w:pPr>
      <w:r>
        <w:rPr>
          <w:sz w:val="22"/>
          <w:szCs w:val="22"/>
        </w:rPr>
        <w:t>Figure 1 shows time-series results for the output gap for both all output and NA output, for smoothed and end-point results</w:t>
      </w:r>
    </w:p>
    <w:p w14:paraId="4924E070" w14:textId="26C2F33E" w:rsidR="000B65C1" w:rsidRDefault="000B65C1" w:rsidP="000B65C1">
      <w:pPr>
        <w:pStyle w:val="ListParagraph"/>
        <w:numPr>
          <w:ilvl w:val="1"/>
          <w:numId w:val="17"/>
        </w:numPr>
        <w:rPr>
          <w:sz w:val="22"/>
          <w:szCs w:val="22"/>
        </w:rPr>
      </w:pPr>
      <w:r>
        <w:rPr>
          <w:sz w:val="22"/>
          <w:szCs w:val="22"/>
        </w:rPr>
        <w:t>Output gap results for the three KF models are very similar to each other</w:t>
      </w:r>
    </w:p>
    <w:p w14:paraId="1C6FC5B9" w14:textId="1FFA6119" w:rsidR="000B65C1" w:rsidRDefault="000B65C1" w:rsidP="000B65C1">
      <w:pPr>
        <w:pStyle w:val="ListParagraph"/>
        <w:numPr>
          <w:ilvl w:val="2"/>
          <w:numId w:val="17"/>
        </w:numPr>
        <w:rPr>
          <w:sz w:val="22"/>
          <w:szCs w:val="22"/>
        </w:rPr>
      </w:pPr>
      <w:r>
        <w:rPr>
          <w:sz w:val="22"/>
          <w:szCs w:val="22"/>
        </w:rPr>
        <w:t xml:space="preserve"> for all 4 categories</w:t>
      </w:r>
    </w:p>
    <w:p w14:paraId="636BD22C" w14:textId="7BD8FEBB" w:rsidR="000B65C1" w:rsidRDefault="000B65C1" w:rsidP="000B65C1">
      <w:pPr>
        <w:pStyle w:val="ListParagraph"/>
        <w:numPr>
          <w:ilvl w:val="2"/>
          <w:numId w:val="17"/>
        </w:numPr>
        <w:rPr>
          <w:sz w:val="22"/>
          <w:szCs w:val="22"/>
        </w:rPr>
      </w:pPr>
      <w:r>
        <w:rPr>
          <w:sz w:val="22"/>
          <w:szCs w:val="22"/>
        </w:rPr>
        <w:t>For end-point, we see slight difference between KF1 and KF2+KF3 during the 2010-2014 period</w:t>
      </w:r>
    </w:p>
    <w:p w14:paraId="4F333DDC" w14:textId="0918017D" w:rsidR="000B65C1" w:rsidRDefault="000B65C1" w:rsidP="000B65C1">
      <w:pPr>
        <w:pStyle w:val="ListParagraph"/>
        <w:numPr>
          <w:ilvl w:val="1"/>
          <w:numId w:val="17"/>
        </w:numPr>
        <w:rPr>
          <w:sz w:val="22"/>
          <w:szCs w:val="22"/>
        </w:rPr>
      </w:pPr>
      <w:r>
        <w:rPr>
          <w:sz w:val="22"/>
          <w:szCs w:val="22"/>
        </w:rPr>
        <w:t>HP filter</w:t>
      </w:r>
    </w:p>
    <w:p w14:paraId="78FDBEFF" w14:textId="37C87CDA" w:rsidR="000B65C1" w:rsidRDefault="000B65C1" w:rsidP="000B65C1">
      <w:pPr>
        <w:pStyle w:val="ListParagraph"/>
        <w:numPr>
          <w:ilvl w:val="2"/>
          <w:numId w:val="17"/>
        </w:numPr>
        <w:rPr>
          <w:sz w:val="22"/>
          <w:szCs w:val="22"/>
        </w:rPr>
      </w:pPr>
      <w:r>
        <w:rPr>
          <w:sz w:val="22"/>
          <w:szCs w:val="22"/>
        </w:rPr>
        <w:t>For the smooth results, hp filter is pretty close to the KF results. In the instances where they differ, generally the HP filter is more extreme/ further away from zero</w:t>
      </w:r>
    </w:p>
    <w:p w14:paraId="216A8F2A" w14:textId="32172463" w:rsidR="000B65C1" w:rsidRDefault="000B65C1" w:rsidP="000B65C1">
      <w:pPr>
        <w:pStyle w:val="ListParagraph"/>
        <w:numPr>
          <w:ilvl w:val="2"/>
          <w:numId w:val="17"/>
        </w:numPr>
        <w:rPr>
          <w:sz w:val="22"/>
          <w:szCs w:val="22"/>
        </w:rPr>
      </w:pPr>
      <w:r>
        <w:rPr>
          <w:sz w:val="22"/>
          <w:szCs w:val="22"/>
        </w:rPr>
        <w:t>For the end point results, hp filter and KF results differ more often</w:t>
      </w:r>
    </w:p>
    <w:p w14:paraId="1859F872" w14:textId="311ABCE5" w:rsidR="000B65C1" w:rsidRDefault="000B65C1" w:rsidP="000B65C1">
      <w:pPr>
        <w:pStyle w:val="ListParagraph"/>
        <w:numPr>
          <w:ilvl w:val="1"/>
          <w:numId w:val="17"/>
        </w:numPr>
        <w:rPr>
          <w:sz w:val="22"/>
          <w:szCs w:val="22"/>
        </w:rPr>
      </w:pPr>
      <w:r>
        <w:rPr>
          <w:sz w:val="22"/>
          <w:szCs w:val="22"/>
        </w:rPr>
        <w:t xml:space="preserve">BP filter is </w:t>
      </w:r>
      <w:r w:rsidR="003D3E9B">
        <w:rPr>
          <w:sz w:val="22"/>
          <w:szCs w:val="22"/>
        </w:rPr>
        <w:t>less volatile than other methods</w:t>
      </w:r>
      <w:r>
        <w:rPr>
          <w:sz w:val="22"/>
          <w:szCs w:val="22"/>
        </w:rPr>
        <w:t xml:space="preserve"> by design</w:t>
      </w:r>
      <w:r w:rsidR="00705150">
        <w:rPr>
          <w:sz w:val="22"/>
          <w:szCs w:val="22"/>
        </w:rPr>
        <w:t>.</w:t>
      </w:r>
    </w:p>
    <w:p w14:paraId="66E19B2E" w14:textId="69CD5AB5" w:rsidR="00705150" w:rsidRDefault="00705150" w:rsidP="00705150">
      <w:pPr>
        <w:pStyle w:val="ListParagraph"/>
        <w:numPr>
          <w:ilvl w:val="2"/>
          <w:numId w:val="17"/>
        </w:numPr>
        <w:rPr>
          <w:sz w:val="22"/>
          <w:szCs w:val="22"/>
        </w:rPr>
      </w:pPr>
      <w:r>
        <w:rPr>
          <w:sz w:val="22"/>
          <w:szCs w:val="22"/>
        </w:rPr>
        <w:t>The smoothed results appear to be a pretty good approximation of a moving av</w:t>
      </w:r>
      <w:r w:rsidR="003D3E9B">
        <w:rPr>
          <w:sz w:val="22"/>
          <w:szCs w:val="22"/>
        </w:rPr>
        <w:t>erage</w:t>
      </w:r>
    </w:p>
    <w:p w14:paraId="061DB078" w14:textId="09971A7F" w:rsidR="003D3E9B" w:rsidRPr="00B2502C" w:rsidRDefault="003D3E9B" w:rsidP="00705150">
      <w:pPr>
        <w:pStyle w:val="ListParagraph"/>
        <w:numPr>
          <w:ilvl w:val="2"/>
          <w:numId w:val="17"/>
        </w:numPr>
        <w:rPr>
          <w:sz w:val="22"/>
          <w:szCs w:val="22"/>
        </w:rPr>
      </w:pPr>
      <w:r>
        <w:rPr>
          <w:sz w:val="22"/>
          <w:szCs w:val="22"/>
        </w:rPr>
        <w:t>The end-point results are more volatile than the smoothed. Results also appear to be a bit behind development</w:t>
      </w:r>
    </w:p>
    <w:p w14:paraId="741BF4AB" w14:textId="6A14744A" w:rsidR="00E977DB" w:rsidRDefault="00E977DB" w:rsidP="00E977DB">
      <w:pPr>
        <w:rPr>
          <w:sz w:val="22"/>
          <w:szCs w:val="22"/>
        </w:rPr>
      </w:pPr>
    </w:p>
    <w:p w14:paraId="2DBE279B" w14:textId="46501D3E" w:rsidR="00B2502C" w:rsidRPr="005A06B3" w:rsidRDefault="00B2502C" w:rsidP="00E977DB">
      <w:pPr>
        <w:rPr>
          <w:i/>
          <w:iCs/>
          <w:sz w:val="22"/>
          <w:szCs w:val="22"/>
        </w:rPr>
      </w:pPr>
      <w:r w:rsidRPr="005A06B3">
        <w:rPr>
          <w:i/>
          <w:iCs/>
          <w:sz w:val="22"/>
          <w:szCs w:val="22"/>
        </w:rPr>
        <w:t>Figure 1: Output gap</w:t>
      </w:r>
    </w:p>
    <w:p w14:paraId="648B86EA" w14:textId="4114F2B1" w:rsidR="00B2502C" w:rsidRDefault="00787D5B" w:rsidP="00E977DB">
      <w:pPr>
        <w:rPr>
          <w:i/>
          <w:iCs/>
          <w:sz w:val="22"/>
          <w:szCs w:val="22"/>
        </w:rPr>
      </w:pPr>
      <w:r>
        <w:rPr>
          <w:noProof/>
        </w:rPr>
        <w:drawing>
          <wp:inline distT="0" distB="0" distL="0" distR="0" wp14:anchorId="5BAF493D" wp14:editId="18802321">
            <wp:extent cx="5727700" cy="2463800"/>
            <wp:effectExtent l="0" t="0" r="12700" b="12700"/>
            <wp:docPr id="1" name="Chart 1">
              <a:extLst xmlns:a="http://schemas.openxmlformats.org/drawingml/2006/main">
                <a:ext uri="{FF2B5EF4-FFF2-40B4-BE49-F238E27FC236}">
                  <a16:creationId xmlns:a16="http://schemas.microsoft.com/office/drawing/2014/main" id="{FD60BD4C-F3B5-394D-9171-69DAF4923B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A3DDB4B" w14:textId="3FD30D34" w:rsidR="00B2502C" w:rsidRDefault="00B2502C" w:rsidP="00E977DB">
      <w:pPr>
        <w:rPr>
          <w:i/>
          <w:iCs/>
          <w:sz w:val="22"/>
          <w:szCs w:val="22"/>
        </w:rPr>
      </w:pPr>
      <w:r>
        <w:rPr>
          <w:noProof/>
        </w:rPr>
        <w:lastRenderedPageBreak/>
        <w:drawing>
          <wp:inline distT="0" distB="0" distL="0" distR="0" wp14:anchorId="5398828D" wp14:editId="5286CD55">
            <wp:extent cx="5816600" cy="2641600"/>
            <wp:effectExtent l="0" t="0" r="12700" b="12700"/>
            <wp:docPr id="2" name="Chart 2">
              <a:extLst xmlns:a="http://schemas.openxmlformats.org/drawingml/2006/main">
                <a:ext uri="{FF2B5EF4-FFF2-40B4-BE49-F238E27FC236}">
                  <a16:creationId xmlns:a16="http://schemas.microsoft.com/office/drawing/2014/main" id="{102E5773-694A-9D43-BED5-30FE2A92AB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EAE6992" w14:textId="0889FDAC" w:rsidR="00B2502C" w:rsidRDefault="00B2502C" w:rsidP="00E977DB">
      <w:pPr>
        <w:rPr>
          <w:i/>
          <w:iCs/>
          <w:sz w:val="22"/>
          <w:szCs w:val="22"/>
        </w:rPr>
      </w:pPr>
    </w:p>
    <w:p w14:paraId="30D55A58" w14:textId="5CF4894D" w:rsidR="00B2502C" w:rsidRDefault="00B2502C" w:rsidP="00E977DB">
      <w:pPr>
        <w:rPr>
          <w:i/>
          <w:iCs/>
          <w:sz w:val="22"/>
          <w:szCs w:val="22"/>
        </w:rPr>
      </w:pPr>
      <w:r>
        <w:rPr>
          <w:noProof/>
        </w:rPr>
        <w:drawing>
          <wp:inline distT="0" distB="0" distL="0" distR="0" wp14:anchorId="3A927A1A" wp14:editId="0180DE07">
            <wp:extent cx="5727700" cy="2819400"/>
            <wp:effectExtent l="0" t="0" r="12700" b="12700"/>
            <wp:docPr id="3" name="Chart 3">
              <a:extLst xmlns:a="http://schemas.openxmlformats.org/drawingml/2006/main">
                <a:ext uri="{FF2B5EF4-FFF2-40B4-BE49-F238E27FC236}">
                  <a16:creationId xmlns:a16="http://schemas.microsoft.com/office/drawing/2014/main" id="{B34FDCD9-3D77-1B48-81D0-0664E29451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C442CEF" w14:textId="267F3A81" w:rsidR="00B2502C" w:rsidRDefault="00B2502C" w:rsidP="00E977DB">
      <w:pPr>
        <w:rPr>
          <w:i/>
          <w:iCs/>
          <w:sz w:val="22"/>
          <w:szCs w:val="22"/>
        </w:rPr>
      </w:pPr>
      <w:r>
        <w:rPr>
          <w:noProof/>
        </w:rPr>
        <w:drawing>
          <wp:inline distT="0" distB="0" distL="0" distR="0" wp14:anchorId="5974B556" wp14:editId="06D05606">
            <wp:extent cx="5727700" cy="3175000"/>
            <wp:effectExtent l="0" t="0" r="12700" b="12700"/>
            <wp:docPr id="4" name="Chart 4">
              <a:extLst xmlns:a="http://schemas.openxmlformats.org/drawingml/2006/main">
                <a:ext uri="{FF2B5EF4-FFF2-40B4-BE49-F238E27FC236}">
                  <a16:creationId xmlns:a16="http://schemas.microsoft.com/office/drawing/2014/main" id="{C05FAA22-085D-7847-80A1-F9CFCBAE23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9F42593" w14:textId="7A5A104A" w:rsidR="003D3E9B" w:rsidRDefault="000211B2" w:rsidP="000211B2">
      <w:pPr>
        <w:pStyle w:val="ListParagraph"/>
        <w:numPr>
          <w:ilvl w:val="0"/>
          <w:numId w:val="17"/>
        </w:numPr>
        <w:rPr>
          <w:sz w:val="22"/>
          <w:szCs w:val="22"/>
        </w:rPr>
      </w:pPr>
      <w:r>
        <w:rPr>
          <w:sz w:val="22"/>
          <w:szCs w:val="22"/>
        </w:rPr>
        <w:lastRenderedPageBreak/>
        <w:t>Table 3</w:t>
      </w:r>
      <w:r w:rsidR="00BC4434">
        <w:rPr>
          <w:sz w:val="22"/>
          <w:szCs w:val="22"/>
        </w:rPr>
        <w:t xml:space="preserve"> and 4</w:t>
      </w:r>
      <w:r>
        <w:rPr>
          <w:sz w:val="22"/>
          <w:szCs w:val="22"/>
        </w:rPr>
        <w:t xml:space="preserve"> show the difference between </w:t>
      </w:r>
      <w:r w:rsidR="00D6631D">
        <w:rPr>
          <w:sz w:val="22"/>
          <w:szCs w:val="22"/>
        </w:rPr>
        <w:t xml:space="preserve">the end-point and smoothed results. </w:t>
      </w:r>
      <w:r w:rsidR="00D6631D">
        <w:rPr>
          <w:sz w:val="22"/>
          <w:szCs w:val="22"/>
        </w:rPr>
        <w:tab/>
      </w:r>
    </w:p>
    <w:p w14:paraId="579EFD0D" w14:textId="64919DD4" w:rsidR="00D6631D" w:rsidRDefault="00D6631D" w:rsidP="00D6631D">
      <w:pPr>
        <w:pStyle w:val="ListParagraph"/>
        <w:numPr>
          <w:ilvl w:val="1"/>
          <w:numId w:val="17"/>
        </w:numPr>
        <w:rPr>
          <w:sz w:val="22"/>
          <w:szCs w:val="22"/>
        </w:rPr>
      </w:pPr>
      <w:r>
        <w:rPr>
          <w:sz w:val="22"/>
          <w:szCs w:val="22"/>
        </w:rPr>
        <w:t>If there is a large difference between end-point and smooth results, output gap results at the end of the sample period become unreliable.</w:t>
      </w:r>
    </w:p>
    <w:p w14:paraId="4160C839" w14:textId="79551A40" w:rsidR="00D6631D" w:rsidRDefault="00D6631D" w:rsidP="00D6631D">
      <w:pPr>
        <w:pStyle w:val="ListParagraph"/>
        <w:numPr>
          <w:ilvl w:val="2"/>
          <w:numId w:val="17"/>
        </w:numPr>
        <w:rPr>
          <w:sz w:val="22"/>
          <w:szCs w:val="22"/>
        </w:rPr>
      </w:pPr>
      <w:r>
        <w:rPr>
          <w:sz w:val="22"/>
          <w:szCs w:val="22"/>
        </w:rPr>
        <w:t>The HP filter is notorious for unreliable end-point results</w:t>
      </w:r>
    </w:p>
    <w:p w14:paraId="50DD0F99" w14:textId="5F0964F6" w:rsidR="00F453E1" w:rsidRDefault="00F453E1" w:rsidP="00F453E1">
      <w:pPr>
        <w:pStyle w:val="ListParagraph"/>
        <w:numPr>
          <w:ilvl w:val="1"/>
          <w:numId w:val="17"/>
        </w:numPr>
        <w:rPr>
          <w:sz w:val="22"/>
          <w:szCs w:val="22"/>
        </w:rPr>
      </w:pPr>
      <w:r>
        <w:rPr>
          <w:sz w:val="22"/>
          <w:szCs w:val="22"/>
        </w:rPr>
        <w:t>Two methods are used to evaluate the accuracy/reliability of end-point results.</w:t>
      </w:r>
    </w:p>
    <w:p w14:paraId="14F89C17" w14:textId="21CFDEF9" w:rsidR="00D6631D" w:rsidRDefault="0017571B" w:rsidP="00D6631D">
      <w:pPr>
        <w:pStyle w:val="ListParagraph"/>
        <w:numPr>
          <w:ilvl w:val="1"/>
          <w:numId w:val="17"/>
        </w:numPr>
        <w:rPr>
          <w:sz w:val="22"/>
          <w:szCs w:val="22"/>
        </w:rPr>
      </w:pPr>
      <w:r>
        <w:rPr>
          <w:sz w:val="22"/>
          <w:szCs w:val="22"/>
        </w:rPr>
        <w:t xml:space="preserve">The KF models represent a large improvement in terms of </w:t>
      </w:r>
      <w:r w:rsidR="00EA4D27">
        <w:rPr>
          <w:sz w:val="22"/>
          <w:szCs w:val="22"/>
        </w:rPr>
        <w:t xml:space="preserve">end-point </w:t>
      </w:r>
      <w:r>
        <w:rPr>
          <w:sz w:val="22"/>
          <w:szCs w:val="22"/>
        </w:rPr>
        <w:t xml:space="preserve">accuracy compared to </w:t>
      </w:r>
      <w:r w:rsidR="00EA4D27">
        <w:rPr>
          <w:sz w:val="22"/>
          <w:szCs w:val="22"/>
        </w:rPr>
        <w:t>both HP and BP filters.</w:t>
      </w:r>
    </w:p>
    <w:p w14:paraId="3EA9B4DF" w14:textId="1430E8AE" w:rsidR="00EA4D27" w:rsidRDefault="00EA4D27" w:rsidP="00EA4D27">
      <w:pPr>
        <w:pStyle w:val="ListParagraph"/>
        <w:numPr>
          <w:ilvl w:val="2"/>
          <w:numId w:val="17"/>
        </w:numPr>
        <w:rPr>
          <w:sz w:val="22"/>
          <w:szCs w:val="22"/>
        </w:rPr>
      </w:pPr>
      <w:r>
        <w:rPr>
          <w:sz w:val="22"/>
          <w:szCs w:val="22"/>
        </w:rPr>
        <w:t>This</w:t>
      </w:r>
      <w:r w:rsidR="00AE5AB5">
        <w:rPr>
          <w:sz w:val="22"/>
          <w:szCs w:val="22"/>
        </w:rPr>
        <w:t>,</w:t>
      </w:r>
      <w:r>
        <w:rPr>
          <w:sz w:val="22"/>
          <w:szCs w:val="22"/>
        </w:rPr>
        <w:t xml:space="preserve"> i</w:t>
      </w:r>
      <w:r w:rsidR="00F453E1">
        <w:rPr>
          <w:sz w:val="22"/>
          <w:szCs w:val="22"/>
        </w:rPr>
        <w:t>n</w:t>
      </w:r>
      <w:r>
        <w:rPr>
          <w:sz w:val="22"/>
          <w:szCs w:val="22"/>
        </w:rPr>
        <w:t xml:space="preserve"> combination with the fact that KF and HP smoothed filter results showcase only small differences</w:t>
      </w:r>
      <w:r w:rsidR="00AE5AB5">
        <w:rPr>
          <w:sz w:val="22"/>
          <w:szCs w:val="22"/>
        </w:rPr>
        <w:t>,</w:t>
      </w:r>
      <w:r>
        <w:rPr>
          <w:sz w:val="22"/>
          <w:szCs w:val="22"/>
        </w:rPr>
        <w:t xml:space="preserve"> indicates that using a KF filter to calculate output gaps represents an improvement on using the HP filter</w:t>
      </w:r>
    </w:p>
    <w:p w14:paraId="48FF91DC" w14:textId="1B65A3D2" w:rsidR="00EA4D27" w:rsidRDefault="00EA4D27" w:rsidP="00EA4D27">
      <w:pPr>
        <w:pStyle w:val="ListParagraph"/>
        <w:numPr>
          <w:ilvl w:val="1"/>
          <w:numId w:val="17"/>
        </w:numPr>
        <w:rPr>
          <w:sz w:val="22"/>
          <w:szCs w:val="22"/>
        </w:rPr>
      </w:pPr>
      <w:r>
        <w:rPr>
          <w:sz w:val="22"/>
          <w:szCs w:val="22"/>
        </w:rPr>
        <w:t>Within the KF models, including the Philips curve (KF2+KF3) does not improve end-point accuracy. And in most cases actually worsens end-point accuracy.</w:t>
      </w:r>
    </w:p>
    <w:p w14:paraId="254A6E61" w14:textId="01744DC1" w:rsidR="00EA4D27" w:rsidRDefault="008A1DAD" w:rsidP="00EA4D27">
      <w:pPr>
        <w:pStyle w:val="ListParagraph"/>
        <w:numPr>
          <w:ilvl w:val="2"/>
          <w:numId w:val="17"/>
        </w:numPr>
        <w:rPr>
          <w:sz w:val="22"/>
          <w:szCs w:val="22"/>
        </w:rPr>
      </w:pPr>
      <w:r>
        <w:rPr>
          <w:sz w:val="22"/>
          <w:szCs w:val="22"/>
        </w:rPr>
        <w:t>According to literature, the KF2 models should be an improvement on the KF1 model. Our results are therefore a little counterintuitive and could be due to the following reasons:</w:t>
      </w:r>
    </w:p>
    <w:p w14:paraId="65D7A4F3" w14:textId="440D66F8" w:rsidR="008A1DAD" w:rsidRDefault="00F537DC" w:rsidP="008A1DAD">
      <w:pPr>
        <w:pStyle w:val="ListParagraph"/>
        <w:numPr>
          <w:ilvl w:val="3"/>
          <w:numId w:val="17"/>
        </w:numPr>
        <w:rPr>
          <w:sz w:val="22"/>
          <w:szCs w:val="22"/>
        </w:rPr>
      </w:pPr>
      <w:r>
        <w:rPr>
          <w:sz w:val="22"/>
          <w:szCs w:val="22"/>
        </w:rPr>
        <w:t>The relationship between inflation and output gap is too weak and therefore including the PC just increases noise</w:t>
      </w:r>
    </w:p>
    <w:p w14:paraId="51341BD3" w14:textId="2DD9B128" w:rsidR="00F537DC" w:rsidRDefault="00F537DC" w:rsidP="008A1DAD">
      <w:pPr>
        <w:pStyle w:val="ListParagraph"/>
        <w:numPr>
          <w:ilvl w:val="3"/>
          <w:numId w:val="17"/>
        </w:numPr>
        <w:rPr>
          <w:sz w:val="22"/>
          <w:szCs w:val="22"/>
        </w:rPr>
      </w:pPr>
      <w:r>
        <w:rPr>
          <w:sz w:val="22"/>
          <w:szCs w:val="22"/>
        </w:rPr>
        <w:t xml:space="preserve">The PC requires a forecast for next-period inflation. This forecast is based on the output gap and current inflation. </w:t>
      </w:r>
      <w:proofErr w:type="gramStart"/>
      <w:r>
        <w:rPr>
          <w:sz w:val="22"/>
          <w:szCs w:val="22"/>
        </w:rPr>
        <w:t>However</w:t>
      </w:r>
      <w:proofErr w:type="gramEnd"/>
      <w:r>
        <w:rPr>
          <w:sz w:val="22"/>
          <w:szCs w:val="22"/>
        </w:rPr>
        <w:t xml:space="preserve"> the current model is bad at predicting next-period inflation because the PC relationship is weak and quarterly inflation is volatile </w:t>
      </w:r>
    </w:p>
    <w:p w14:paraId="136E0B60" w14:textId="61023841" w:rsidR="00F537DC" w:rsidRDefault="00F537DC" w:rsidP="00F537DC">
      <w:pPr>
        <w:pStyle w:val="ListParagraph"/>
        <w:numPr>
          <w:ilvl w:val="2"/>
          <w:numId w:val="17"/>
        </w:numPr>
        <w:rPr>
          <w:sz w:val="22"/>
          <w:szCs w:val="22"/>
        </w:rPr>
      </w:pPr>
      <w:r>
        <w:rPr>
          <w:sz w:val="22"/>
          <w:szCs w:val="22"/>
        </w:rPr>
        <w:t>The fact that KF3 does not have higher accuracy than KF1 is more intuitive</w:t>
      </w:r>
      <w:r w:rsidR="002D5D5B">
        <w:rPr>
          <w:sz w:val="22"/>
          <w:szCs w:val="22"/>
        </w:rPr>
        <w:t xml:space="preserve"> as the PC curve relationship has no direct influence on the end-point estimate of the output gap. This </w:t>
      </w:r>
      <w:r w:rsidR="00074C04">
        <w:rPr>
          <w:sz w:val="22"/>
          <w:szCs w:val="22"/>
        </w:rPr>
        <w:t xml:space="preserve">is </w:t>
      </w:r>
      <w:r w:rsidR="002D5D5B">
        <w:rPr>
          <w:sz w:val="22"/>
          <w:szCs w:val="22"/>
        </w:rPr>
        <w:t xml:space="preserve">due to the fact that a Kalman filter only provides one period ahead forecasts and the end-point KF3 PC curve would require two period ahead forecasts. The end-point estimates between KF3 and KF1 differ because of the different Bayesian estimates of parameter values </w:t>
      </w:r>
    </w:p>
    <w:p w14:paraId="1E47574B" w14:textId="5EDBBB8C" w:rsidR="002D5D5B" w:rsidRDefault="002D5D5B" w:rsidP="002D5D5B">
      <w:pPr>
        <w:rPr>
          <w:sz w:val="22"/>
          <w:szCs w:val="22"/>
        </w:rPr>
      </w:pPr>
    </w:p>
    <w:p w14:paraId="2EB6C234" w14:textId="142834DB" w:rsidR="002D5D5B" w:rsidRDefault="002D5D5B" w:rsidP="002D5D5B">
      <w:pPr>
        <w:rPr>
          <w:sz w:val="22"/>
          <w:szCs w:val="22"/>
        </w:rPr>
      </w:pPr>
      <w:r>
        <w:rPr>
          <w:i/>
          <w:iCs/>
          <w:sz w:val="22"/>
          <w:szCs w:val="22"/>
        </w:rPr>
        <w:t>Table 3: Difference between smooth and end-point output gap estimate</w:t>
      </w:r>
      <w:r w:rsidR="00BC4434">
        <w:rPr>
          <w:i/>
          <w:iCs/>
          <w:sz w:val="22"/>
          <w:szCs w:val="22"/>
        </w:rPr>
        <w:t>, all output</w:t>
      </w:r>
    </w:p>
    <w:tbl>
      <w:tblPr>
        <w:tblStyle w:val="TableGrid"/>
        <w:tblW w:w="5000" w:type="pct"/>
        <w:tblLook w:val="04A0" w:firstRow="1" w:lastRow="0" w:firstColumn="1" w:lastColumn="0" w:noHBand="0" w:noVBand="1"/>
      </w:tblPr>
      <w:tblGrid>
        <w:gridCol w:w="2397"/>
        <w:gridCol w:w="1213"/>
        <w:gridCol w:w="1169"/>
        <w:gridCol w:w="1411"/>
        <w:gridCol w:w="1411"/>
        <w:gridCol w:w="1409"/>
      </w:tblGrid>
      <w:tr w:rsidR="00F453E1" w14:paraId="19907889" w14:textId="77777777" w:rsidTr="00BC4434">
        <w:tc>
          <w:tcPr>
            <w:tcW w:w="1330" w:type="pct"/>
          </w:tcPr>
          <w:p w14:paraId="0E54345B" w14:textId="6F2389AA" w:rsidR="00F453E1" w:rsidRDefault="00F453E1" w:rsidP="002D5D5B">
            <w:pPr>
              <w:rPr>
                <w:sz w:val="22"/>
                <w:szCs w:val="22"/>
              </w:rPr>
            </w:pPr>
            <w:r>
              <w:rPr>
                <w:sz w:val="22"/>
                <w:szCs w:val="22"/>
              </w:rPr>
              <w:t>method</w:t>
            </w:r>
          </w:p>
        </w:tc>
        <w:tc>
          <w:tcPr>
            <w:tcW w:w="673" w:type="pct"/>
          </w:tcPr>
          <w:p w14:paraId="4F694ACB" w14:textId="55D3FB4B" w:rsidR="00F453E1" w:rsidRDefault="00F453E1" w:rsidP="002D5D5B">
            <w:pPr>
              <w:rPr>
                <w:sz w:val="22"/>
                <w:szCs w:val="22"/>
              </w:rPr>
            </w:pPr>
            <w:r>
              <w:rPr>
                <w:sz w:val="22"/>
                <w:szCs w:val="22"/>
              </w:rPr>
              <w:t>HP</w:t>
            </w:r>
          </w:p>
        </w:tc>
        <w:tc>
          <w:tcPr>
            <w:tcW w:w="649" w:type="pct"/>
          </w:tcPr>
          <w:p w14:paraId="15672F61" w14:textId="2DEE37B1" w:rsidR="00F453E1" w:rsidRDefault="00F453E1" w:rsidP="002D5D5B">
            <w:pPr>
              <w:rPr>
                <w:sz w:val="22"/>
                <w:szCs w:val="22"/>
              </w:rPr>
            </w:pPr>
            <w:r>
              <w:rPr>
                <w:sz w:val="22"/>
                <w:szCs w:val="22"/>
              </w:rPr>
              <w:t>BP</w:t>
            </w:r>
          </w:p>
        </w:tc>
        <w:tc>
          <w:tcPr>
            <w:tcW w:w="783" w:type="pct"/>
          </w:tcPr>
          <w:p w14:paraId="329169B7" w14:textId="412E2358" w:rsidR="00F453E1" w:rsidRDefault="00F453E1" w:rsidP="002D5D5B">
            <w:pPr>
              <w:rPr>
                <w:sz w:val="22"/>
                <w:szCs w:val="22"/>
              </w:rPr>
            </w:pPr>
            <w:r>
              <w:rPr>
                <w:sz w:val="22"/>
                <w:szCs w:val="22"/>
              </w:rPr>
              <w:t>KF1</w:t>
            </w:r>
          </w:p>
        </w:tc>
        <w:tc>
          <w:tcPr>
            <w:tcW w:w="783" w:type="pct"/>
          </w:tcPr>
          <w:p w14:paraId="0F916448" w14:textId="6770E55C" w:rsidR="00F453E1" w:rsidRDefault="00F453E1" w:rsidP="002D5D5B">
            <w:pPr>
              <w:rPr>
                <w:sz w:val="22"/>
                <w:szCs w:val="22"/>
              </w:rPr>
            </w:pPr>
            <w:r>
              <w:rPr>
                <w:sz w:val="22"/>
                <w:szCs w:val="22"/>
              </w:rPr>
              <w:t>KF2</w:t>
            </w:r>
          </w:p>
        </w:tc>
        <w:tc>
          <w:tcPr>
            <w:tcW w:w="782" w:type="pct"/>
          </w:tcPr>
          <w:p w14:paraId="57C0C69E" w14:textId="726B965C" w:rsidR="00F453E1" w:rsidRDefault="00F453E1" w:rsidP="002D5D5B">
            <w:pPr>
              <w:rPr>
                <w:sz w:val="22"/>
                <w:szCs w:val="22"/>
              </w:rPr>
            </w:pPr>
            <w:r>
              <w:rPr>
                <w:sz w:val="22"/>
                <w:szCs w:val="22"/>
              </w:rPr>
              <w:t>KF3</w:t>
            </w:r>
          </w:p>
        </w:tc>
      </w:tr>
      <w:tr w:rsidR="00F453E1" w14:paraId="51295707" w14:textId="77777777" w:rsidTr="00BC4434">
        <w:tc>
          <w:tcPr>
            <w:tcW w:w="1330" w:type="pct"/>
          </w:tcPr>
          <w:p w14:paraId="566CF124" w14:textId="55247D3C" w:rsidR="00F453E1" w:rsidRDefault="00F453E1" w:rsidP="002D5D5B">
            <w:pPr>
              <w:rPr>
                <w:sz w:val="22"/>
                <w:szCs w:val="22"/>
              </w:rPr>
            </w:pPr>
            <w:r>
              <w:rPr>
                <w:sz w:val="22"/>
                <w:szCs w:val="22"/>
              </w:rPr>
              <w:t>Sum of absolute values</w:t>
            </w:r>
          </w:p>
        </w:tc>
        <w:tc>
          <w:tcPr>
            <w:tcW w:w="673" w:type="pct"/>
          </w:tcPr>
          <w:p w14:paraId="2C6BD5F6" w14:textId="1D7CB272" w:rsidR="00F453E1" w:rsidRDefault="00BC4434" w:rsidP="002D5D5B">
            <w:pPr>
              <w:rPr>
                <w:sz w:val="22"/>
                <w:szCs w:val="22"/>
              </w:rPr>
            </w:pPr>
            <w:r>
              <w:rPr>
                <w:sz w:val="22"/>
                <w:szCs w:val="22"/>
              </w:rPr>
              <w:t>34.4</w:t>
            </w:r>
          </w:p>
        </w:tc>
        <w:tc>
          <w:tcPr>
            <w:tcW w:w="649" w:type="pct"/>
          </w:tcPr>
          <w:p w14:paraId="3FFBF6B7" w14:textId="1AC90B9B" w:rsidR="00F453E1" w:rsidRDefault="00BC4434" w:rsidP="002D5D5B">
            <w:pPr>
              <w:rPr>
                <w:sz w:val="22"/>
                <w:szCs w:val="22"/>
              </w:rPr>
            </w:pPr>
            <w:r>
              <w:rPr>
                <w:sz w:val="22"/>
                <w:szCs w:val="22"/>
              </w:rPr>
              <w:t>29.5</w:t>
            </w:r>
          </w:p>
        </w:tc>
        <w:tc>
          <w:tcPr>
            <w:tcW w:w="783" w:type="pct"/>
          </w:tcPr>
          <w:p w14:paraId="403494BC" w14:textId="31394E81" w:rsidR="00F453E1" w:rsidRDefault="00BC4434" w:rsidP="002D5D5B">
            <w:pPr>
              <w:rPr>
                <w:sz w:val="22"/>
                <w:szCs w:val="22"/>
              </w:rPr>
            </w:pPr>
            <w:r>
              <w:rPr>
                <w:sz w:val="22"/>
                <w:szCs w:val="22"/>
              </w:rPr>
              <w:t>23.4</w:t>
            </w:r>
          </w:p>
        </w:tc>
        <w:tc>
          <w:tcPr>
            <w:tcW w:w="783" w:type="pct"/>
          </w:tcPr>
          <w:p w14:paraId="3C3ACA5C" w14:textId="01090FC4" w:rsidR="00F453E1" w:rsidRDefault="00BC4434" w:rsidP="002D5D5B">
            <w:pPr>
              <w:rPr>
                <w:sz w:val="22"/>
                <w:szCs w:val="22"/>
              </w:rPr>
            </w:pPr>
            <w:r>
              <w:rPr>
                <w:sz w:val="22"/>
                <w:szCs w:val="22"/>
              </w:rPr>
              <w:t>23.9</w:t>
            </w:r>
          </w:p>
        </w:tc>
        <w:tc>
          <w:tcPr>
            <w:tcW w:w="782" w:type="pct"/>
          </w:tcPr>
          <w:p w14:paraId="36721200" w14:textId="7C17BDD2" w:rsidR="00F453E1" w:rsidRDefault="00BC4434" w:rsidP="002D5D5B">
            <w:pPr>
              <w:rPr>
                <w:sz w:val="22"/>
                <w:szCs w:val="22"/>
              </w:rPr>
            </w:pPr>
            <w:r>
              <w:rPr>
                <w:sz w:val="22"/>
                <w:szCs w:val="22"/>
              </w:rPr>
              <w:t>23.5</w:t>
            </w:r>
          </w:p>
        </w:tc>
      </w:tr>
      <w:tr w:rsidR="00F453E1" w14:paraId="7F2C3557" w14:textId="77777777" w:rsidTr="00BC4434">
        <w:tc>
          <w:tcPr>
            <w:tcW w:w="1330" w:type="pct"/>
          </w:tcPr>
          <w:p w14:paraId="39FC76E5" w14:textId="5235E9BF" w:rsidR="00F453E1" w:rsidRDefault="00F453E1" w:rsidP="002D5D5B">
            <w:pPr>
              <w:rPr>
                <w:sz w:val="22"/>
                <w:szCs w:val="22"/>
              </w:rPr>
            </w:pPr>
            <w:r>
              <w:rPr>
                <w:sz w:val="22"/>
                <w:szCs w:val="22"/>
              </w:rPr>
              <w:t>Sum of squares</w:t>
            </w:r>
          </w:p>
        </w:tc>
        <w:tc>
          <w:tcPr>
            <w:tcW w:w="673" w:type="pct"/>
          </w:tcPr>
          <w:p w14:paraId="2569F062" w14:textId="50765898" w:rsidR="00F453E1" w:rsidRDefault="00BC4434" w:rsidP="002D5D5B">
            <w:pPr>
              <w:rPr>
                <w:sz w:val="22"/>
                <w:szCs w:val="22"/>
              </w:rPr>
            </w:pPr>
            <w:r>
              <w:rPr>
                <w:sz w:val="22"/>
                <w:szCs w:val="22"/>
              </w:rPr>
              <w:t>42.3</w:t>
            </w:r>
          </w:p>
        </w:tc>
        <w:tc>
          <w:tcPr>
            <w:tcW w:w="649" w:type="pct"/>
          </w:tcPr>
          <w:p w14:paraId="6C379420" w14:textId="04F51B16" w:rsidR="00F453E1" w:rsidRDefault="00BC4434" w:rsidP="002D5D5B">
            <w:pPr>
              <w:rPr>
                <w:sz w:val="22"/>
                <w:szCs w:val="22"/>
              </w:rPr>
            </w:pPr>
            <w:r>
              <w:rPr>
                <w:sz w:val="22"/>
                <w:szCs w:val="22"/>
              </w:rPr>
              <w:t>34.5</w:t>
            </w:r>
          </w:p>
        </w:tc>
        <w:tc>
          <w:tcPr>
            <w:tcW w:w="783" w:type="pct"/>
          </w:tcPr>
          <w:p w14:paraId="2B3A7621" w14:textId="50104A02" w:rsidR="00F453E1" w:rsidRDefault="00BC4434" w:rsidP="002D5D5B">
            <w:pPr>
              <w:rPr>
                <w:sz w:val="22"/>
                <w:szCs w:val="22"/>
              </w:rPr>
            </w:pPr>
            <w:r>
              <w:rPr>
                <w:sz w:val="22"/>
                <w:szCs w:val="22"/>
              </w:rPr>
              <w:t>21.4</w:t>
            </w:r>
          </w:p>
        </w:tc>
        <w:tc>
          <w:tcPr>
            <w:tcW w:w="783" w:type="pct"/>
          </w:tcPr>
          <w:p w14:paraId="7CD2960B" w14:textId="137D0B46" w:rsidR="00F453E1" w:rsidRDefault="00BC4434" w:rsidP="002D5D5B">
            <w:pPr>
              <w:rPr>
                <w:sz w:val="22"/>
                <w:szCs w:val="22"/>
              </w:rPr>
            </w:pPr>
            <w:r>
              <w:rPr>
                <w:sz w:val="22"/>
                <w:szCs w:val="22"/>
              </w:rPr>
              <w:t>23.7</w:t>
            </w:r>
          </w:p>
        </w:tc>
        <w:tc>
          <w:tcPr>
            <w:tcW w:w="782" w:type="pct"/>
          </w:tcPr>
          <w:p w14:paraId="35D31DD5" w14:textId="286FFC1B" w:rsidR="00F453E1" w:rsidRDefault="00BC4434" w:rsidP="002D5D5B">
            <w:pPr>
              <w:rPr>
                <w:sz w:val="22"/>
                <w:szCs w:val="22"/>
              </w:rPr>
            </w:pPr>
            <w:r>
              <w:rPr>
                <w:sz w:val="22"/>
                <w:szCs w:val="22"/>
              </w:rPr>
              <w:t>24.3</w:t>
            </w:r>
          </w:p>
        </w:tc>
      </w:tr>
    </w:tbl>
    <w:p w14:paraId="28CAA049" w14:textId="05A62E54" w:rsidR="002D5D5B" w:rsidRDefault="002D5D5B" w:rsidP="002D5D5B">
      <w:pPr>
        <w:rPr>
          <w:sz w:val="22"/>
          <w:szCs w:val="22"/>
        </w:rPr>
      </w:pPr>
    </w:p>
    <w:p w14:paraId="534BF9EC" w14:textId="6D5781B8" w:rsidR="00BC4434" w:rsidRDefault="00BC4434" w:rsidP="002D5D5B">
      <w:pPr>
        <w:rPr>
          <w:sz w:val="22"/>
          <w:szCs w:val="22"/>
        </w:rPr>
      </w:pPr>
      <w:r>
        <w:rPr>
          <w:i/>
          <w:iCs/>
          <w:sz w:val="22"/>
          <w:szCs w:val="22"/>
        </w:rPr>
        <w:t>Table 4: Difference between smooth and end-point output gap estimate, non-agricultural output</w:t>
      </w:r>
    </w:p>
    <w:tbl>
      <w:tblPr>
        <w:tblStyle w:val="TableGrid"/>
        <w:tblW w:w="5000" w:type="pct"/>
        <w:tblLook w:val="04A0" w:firstRow="1" w:lastRow="0" w:firstColumn="1" w:lastColumn="0" w:noHBand="0" w:noVBand="1"/>
      </w:tblPr>
      <w:tblGrid>
        <w:gridCol w:w="2397"/>
        <w:gridCol w:w="1213"/>
        <w:gridCol w:w="1169"/>
        <w:gridCol w:w="1411"/>
        <w:gridCol w:w="1411"/>
        <w:gridCol w:w="1409"/>
      </w:tblGrid>
      <w:tr w:rsidR="00BC4434" w14:paraId="3163C165" w14:textId="77777777" w:rsidTr="001A0A6B">
        <w:tc>
          <w:tcPr>
            <w:tcW w:w="1330" w:type="pct"/>
          </w:tcPr>
          <w:p w14:paraId="31DC4B23" w14:textId="77777777" w:rsidR="00BC4434" w:rsidRDefault="00BC4434" w:rsidP="001A0A6B">
            <w:pPr>
              <w:rPr>
                <w:sz w:val="22"/>
                <w:szCs w:val="22"/>
              </w:rPr>
            </w:pPr>
            <w:r>
              <w:rPr>
                <w:sz w:val="22"/>
                <w:szCs w:val="22"/>
              </w:rPr>
              <w:t>method</w:t>
            </w:r>
          </w:p>
        </w:tc>
        <w:tc>
          <w:tcPr>
            <w:tcW w:w="673" w:type="pct"/>
          </w:tcPr>
          <w:p w14:paraId="6B3B5A2D" w14:textId="77777777" w:rsidR="00BC4434" w:rsidRDefault="00BC4434" w:rsidP="001A0A6B">
            <w:pPr>
              <w:rPr>
                <w:sz w:val="22"/>
                <w:szCs w:val="22"/>
              </w:rPr>
            </w:pPr>
            <w:r>
              <w:rPr>
                <w:sz w:val="22"/>
                <w:szCs w:val="22"/>
              </w:rPr>
              <w:t>HP</w:t>
            </w:r>
          </w:p>
        </w:tc>
        <w:tc>
          <w:tcPr>
            <w:tcW w:w="649" w:type="pct"/>
          </w:tcPr>
          <w:p w14:paraId="5EFF4FBB" w14:textId="77777777" w:rsidR="00BC4434" w:rsidRDefault="00BC4434" w:rsidP="001A0A6B">
            <w:pPr>
              <w:rPr>
                <w:sz w:val="22"/>
                <w:szCs w:val="22"/>
              </w:rPr>
            </w:pPr>
            <w:r>
              <w:rPr>
                <w:sz w:val="22"/>
                <w:szCs w:val="22"/>
              </w:rPr>
              <w:t>BP</w:t>
            </w:r>
          </w:p>
        </w:tc>
        <w:tc>
          <w:tcPr>
            <w:tcW w:w="783" w:type="pct"/>
          </w:tcPr>
          <w:p w14:paraId="03A29B9E" w14:textId="77777777" w:rsidR="00BC4434" w:rsidRDefault="00BC4434" w:rsidP="001A0A6B">
            <w:pPr>
              <w:rPr>
                <w:sz w:val="22"/>
                <w:szCs w:val="22"/>
              </w:rPr>
            </w:pPr>
            <w:r>
              <w:rPr>
                <w:sz w:val="22"/>
                <w:szCs w:val="22"/>
              </w:rPr>
              <w:t>KF1</w:t>
            </w:r>
          </w:p>
        </w:tc>
        <w:tc>
          <w:tcPr>
            <w:tcW w:w="783" w:type="pct"/>
          </w:tcPr>
          <w:p w14:paraId="1038B858" w14:textId="77777777" w:rsidR="00BC4434" w:rsidRDefault="00BC4434" w:rsidP="001A0A6B">
            <w:pPr>
              <w:rPr>
                <w:sz w:val="22"/>
                <w:szCs w:val="22"/>
              </w:rPr>
            </w:pPr>
            <w:r>
              <w:rPr>
                <w:sz w:val="22"/>
                <w:szCs w:val="22"/>
              </w:rPr>
              <w:t>KF2</w:t>
            </w:r>
          </w:p>
        </w:tc>
        <w:tc>
          <w:tcPr>
            <w:tcW w:w="782" w:type="pct"/>
          </w:tcPr>
          <w:p w14:paraId="6B04C76E" w14:textId="77777777" w:rsidR="00BC4434" w:rsidRDefault="00BC4434" w:rsidP="001A0A6B">
            <w:pPr>
              <w:rPr>
                <w:sz w:val="22"/>
                <w:szCs w:val="22"/>
              </w:rPr>
            </w:pPr>
            <w:r>
              <w:rPr>
                <w:sz w:val="22"/>
                <w:szCs w:val="22"/>
              </w:rPr>
              <w:t>KF3</w:t>
            </w:r>
          </w:p>
        </w:tc>
      </w:tr>
      <w:tr w:rsidR="00BC4434" w14:paraId="6307F714" w14:textId="77777777" w:rsidTr="001A0A6B">
        <w:tc>
          <w:tcPr>
            <w:tcW w:w="1330" w:type="pct"/>
          </w:tcPr>
          <w:p w14:paraId="5AFF1209" w14:textId="77777777" w:rsidR="00BC4434" w:rsidRDefault="00BC4434" w:rsidP="001A0A6B">
            <w:pPr>
              <w:rPr>
                <w:sz w:val="22"/>
                <w:szCs w:val="22"/>
              </w:rPr>
            </w:pPr>
            <w:r>
              <w:rPr>
                <w:sz w:val="22"/>
                <w:szCs w:val="22"/>
              </w:rPr>
              <w:t>Sum of absolute values</w:t>
            </w:r>
          </w:p>
        </w:tc>
        <w:tc>
          <w:tcPr>
            <w:tcW w:w="673" w:type="pct"/>
          </w:tcPr>
          <w:p w14:paraId="0663D504" w14:textId="092251E1" w:rsidR="00BC4434" w:rsidRDefault="0094442B" w:rsidP="001A0A6B">
            <w:pPr>
              <w:rPr>
                <w:sz w:val="22"/>
                <w:szCs w:val="22"/>
              </w:rPr>
            </w:pPr>
            <w:r>
              <w:rPr>
                <w:sz w:val="22"/>
                <w:szCs w:val="22"/>
              </w:rPr>
              <w:t>44.3</w:t>
            </w:r>
          </w:p>
        </w:tc>
        <w:tc>
          <w:tcPr>
            <w:tcW w:w="649" w:type="pct"/>
          </w:tcPr>
          <w:p w14:paraId="3EEFA397" w14:textId="1CCA11C5" w:rsidR="00BC4434" w:rsidRDefault="0094442B" w:rsidP="001A0A6B">
            <w:pPr>
              <w:rPr>
                <w:sz w:val="22"/>
                <w:szCs w:val="22"/>
              </w:rPr>
            </w:pPr>
            <w:r>
              <w:rPr>
                <w:sz w:val="22"/>
                <w:szCs w:val="22"/>
              </w:rPr>
              <w:t>35.7</w:t>
            </w:r>
          </w:p>
        </w:tc>
        <w:tc>
          <w:tcPr>
            <w:tcW w:w="783" w:type="pct"/>
          </w:tcPr>
          <w:p w14:paraId="0A63A6FC" w14:textId="7D570139" w:rsidR="00BC4434" w:rsidRDefault="00BC4434" w:rsidP="001A0A6B">
            <w:pPr>
              <w:rPr>
                <w:sz w:val="22"/>
                <w:szCs w:val="22"/>
              </w:rPr>
            </w:pPr>
            <w:r>
              <w:rPr>
                <w:sz w:val="22"/>
                <w:szCs w:val="22"/>
              </w:rPr>
              <w:t>28.7</w:t>
            </w:r>
          </w:p>
        </w:tc>
        <w:tc>
          <w:tcPr>
            <w:tcW w:w="783" w:type="pct"/>
          </w:tcPr>
          <w:p w14:paraId="2C09BDD5" w14:textId="675D7E0C" w:rsidR="00BC4434" w:rsidRDefault="00BC4434" w:rsidP="001A0A6B">
            <w:pPr>
              <w:rPr>
                <w:sz w:val="22"/>
                <w:szCs w:val="22"/>
              </w:rPr>
            </w:pPr>
            <w:r>
              <w:rPr>
                <w:sz w:val="22"/>
                <w:szCs w:val="22"/>
              </w:rPr>
              <w:t>29.5</w:t>
            </w:r>
          </w:p>
        </w:tc>
        <w:tc>
          <w:tcPr>
            <w:tcW w:w="782" w:type="pct"/>
          </w:tcPr>
          <w:p w14:paraId="0CC45545" w14:textId="43EA8203" w:rsidR="00BC4434" w:rsidRDefault="00BC4434" w:rsidP="001A0A6B">
            <w:pPr>
              <w:rPr>
                <w:sz w:val="22"/>
                <w:szCs w:val="22"/>
              </w:rPr>
            </w:pPr>
            <w:r>
              <w:rPr>
                <w:sz w:val="22"/>
                <w:szCs w:val="22"/>
              </w:rPr>
              <w:t>29.4</w:t>
            </w:r>
          </w:p>
        </w:tc>
      </w:tr>
      <w:tr w:rsidR="00BC4434" w14:paraId="1B346AF8" w14:textId="77777777" w:rsidTr="001A0A6B">
        <w:tc>
          <w:tcPr>
            <w:tcW w:w="1330" w:type="pct"/>
          </w:tcPr>
          <w:p w14:paraId="439EB140" w14:textId="77777777" w:rsidR="00BC4434" w:rsidRDefault="00BC4434" w:rsidP="001A0A6B">
            <w:pPr>
              <w:rPr>
                <w:sz w:val="22"/>
                <w:szCs w:val="22"/>
              </w:rPr>
            </w:pPr>
            <w:r>
              <w:rPr>
                <w:sz w:val="22"/>
                <w:szCs w:val="22"/>
              </w:rPr>
              <w:t>Sum of squares</w:t>
            </w:r>
          </w:p>
        </w:tc>
        <w:tc>
          <w:tcPr>
            <w:tcW w:w="673" w:type="pct"/>
          </w:tcPr>
          <w:p w14:paraId="3A02CF2C" w14:textId="2F0E4F8D" w:rsidR="00BC4434" w:rsidRDefault="0094442B" w:rsidP="001A0A6B">
            <w:pPr>
              <w:rPr>
                <w:sz w:val="22"/>
                <w:szCs w:val="22"/>
              </w:rPr>
            </w:pPr>
            <w:r>
              <w:rPr>
                <w:sz w:val="22"/>
                <w:szCs w:val="22"/>
              </w:rPr>
              <w:t>68.7</w:t>
            </w:r>
          </w:p>
        </w:tc>
        <w:tc>
          <w:tcPr>
            <w:tcW w:w="649" w:type="pct"/>
          </w:tcPr>
          <w:p w14:paraId="18D2AC8B" w14:textId="5B96323D" w:rsidR="00BC4434" w:rsidRDefault="0094442B" w:rsidP="001A0A6B">
            <w:pPr>
              <w:rPr>
                <w:sz w:val="22"/>
                <w:szCs w:val="22"/>
              </w:rPr>
            </w:pPr>
            <w:r>
              <w:rPr>
                <w:sz w:val="22"/>
                <w:szCs w:val="22"/>
              </w:rPr>
              <w:t>51.3</w:t>
            </w:r>
          </w:p>
        </w:tc>
        <w:tc>
          <w:tcPr>
            <w:tcW w:w="783" w:type="pct"/>
          </w:tcPr>
          <w:p w14:paraId="65321700" w14:textId="6DAC34F7" w:rsidR="00BC4434" w:rsidRDefault="00BC4434" w:rsidP="001A0A6B">
            <w:pPr>
              <w:rPr>
                <w:sz w:val="22"/>
                <w:szCs w:val="22"/>
              </w:rPr>
            </w:pPr>
            <w:r>
              <w:rPr>
                <w:sz w:val="22"/>
                <w:szCs w:val="22"/>
              </w:rPr>
              <w:t>32.7</w:t>
            </w:r>
          </w:p>
        </w:tc>
        <w:tc>
          <w:tcPr>
            <w:tcW w:w="783" w:type="pct"/>
          </w:tcPr>
          <w:p w14:paraId="4DA95848" w14:textId="197B296E" w:rsidR="00BC4434" w:rsidRDefault="00BC4434" w:rsidP="001A0A6B">
            <w:pPr>
              <w:rPr>
                <w:sz w:val="22"/>
                <w:szCs w:val="22"/>
              </w:rPr>
            </w:pPr>
            <w:r>
              <w:rPr>
                <w:sz w:val="22"/>
                <w:szCs w:val="22"/>
              </w:rPr>
              <w:t>35.2</w:t>
            </w:r>
          </w:p>
        </w:tc>
        <w:tc>
          <w:tcPr>
            <w:tcW w:w="782" w:type="pct"/>
          </w:tcPr>
          <w:p w14:paraId="74AC909A" w14:textId="511954C6" w:rsidR="00BC4434" w:rsidRDefault="00BC4434" w:rsidP="001A0A6B">
            <w:pPr>
              <w:rPr>
                <w:sz w:val="22"/>
                <w:szCs w:val="22"/>
              </w:rPr>
            </w:pPr>
            <w:r>
              <w:rPr>
                <w:sz w:val="22"/>
                <w:szCs w:val="22"/>
              </w:rPr>
              <w:t>35.5</w:t>
            </w:r>
          </w:p>
        </w:tc>
      </w:tr>
    </w:tbl>
    <w:p w14:paraId="68B99028" w14:textId="20D2CDEA" w:rsidR="00BC4434" w:rsidRDefault="00BC4434" w:rsidP="002D5D5B">
      <w:pPr>
        <w:rPr>
          <w:sz w:val="22"/>
          <w:szCs w:val="22"/>
        </w:rPr>
      </w:pPr>
    </w:p>
    <w:p w14:paraId="523244FA" w14:textId="6434A8F5" w:rsidR="00855320" w:rsidRDefault="00855320" w:rsidP="005A06B3">
      <w:pPr>
        <w:pStyle w:val="ListParagraph"/>
        <w:rPr>
          <w:sz w:val="22"/>
          <w:szCs w:val="22"/>
        </w:rPr>
      </w:pPr>
    </w:p>
    <w:p w14:paraId="53429E89" w14:textId="3DC8DE50" w:rsidR="005A06B3" w:rsidRDefault="005A06B3" w:rsidP="005A06B3">
      <w:pPr>
        <w:pStyle w:val="ListParagraph"/>
        <w:rPr>
          <w:sz w:val="22"/>
          <w:szCs w:val="22"/>
        </w:rPr>
      </w:pPr>
    </w:p>
    <w:p w14:paraId="5E057628" w14:textId="1292C73B" w:rsidR="005A06B3" w:rsidRDefault="005A06B3" w:rsidP="005A06B3">
      <w:pPr>
        <w:pStyle w:val="ListParagraph"/>
        <w:rPr>
          <w:sz w:val="22"/>
          <w:szCs w:val="22"/>
        </w:rPr>
      </w:pPr>
    </w:p>
    <w:p w14:paraId="23F1EF16" w14:textId="136DF1DE" w:rsidR="005A06B3" w:rsidRDefault="005A06B3" w:rsidP="005A06B3">
      <w:pPr>
        <w:pStyle w:val="ListParagraph"/>
        <w:rPr>
          <w:sz w:val="22"/>
          <w:szCs w:val="22"/>
        </w:rPr>
      </w:pPr>
    </w:p>
    <w:p w14:paraId="7BE48113" w14:textId="0838B549" w:rsidR="005A06B3" w:rsidRDefault="005A06B3" w:rsidP="005A06B3">
      <w:pPr>
        <w:pStyle w:val="ListParagraph"/>
        <w:rPr>
          <w:sz w:val="22"/>
          <w:szCs w:val="22"/>
        </w:rPr>
      </w:pPr>
    </w:p>
    <w:p w14:paraId="028F5CE8" w14:textId="50EBEA46" w:rsidR="005A06B3" w:rsidRDefault="005A06B3" w:rsidP="005A06B3">
      <w:pPr>
        <w:pStyle w:val="ListParagraph"/>
        <w:rPr>
          <w:sz w:val="22"/>
          <w:szCs w:val="22"/>
        </w:rPr>
      </w:pPr>
    </w:p>
    <w:p w14:paraId="05876FE7" w14:textId="37DCADB0" w:rsidR="005A06B3" w:rsidRDefault="005A06B3" w:rsidP="005A06B3">
      <w:pPr>
        <w:pStyle w:val="ListParagraph"/>
        <w:rPr>
          <w:sz w:val="22"/>
          <w:szCs w:val="22"/>
        </w:rPr>
      </w:pPr>
    </w:p>
    <w:p w14:paraId="27FFF854" w14:textId="21E67B9E" w:rsidR="005A06B3" w:rsidRDefault="005A06B3" w:rsidP="005A06B3">
      <w:pPr>
        <w:pStyle w:val="ListParagraph"/>
        <w:rPr>
          <w:sz w:val="22"/>
          <w:szCs w:val="22"/>
        </w:rPr>
      </w:pPr>
    </w:p>
    <w:p w14:paraId="222132B8" w14:textId="6EA379E8" w:rsidR="005A06B3" w:rsidRDefault="005A06B3" w:rsidP="005A06B3">
      <w:pPr>
        <w:pStyle w:val="ListParagraph"/>
        <w:rPr>
          <w:sz w:val="22"/>
          <w:szCs w:val="22"/>
        </w:rPr>
      </w:pPr>
    </w:p>
    <w:p w14:paraId="1088BAE9" w14:textId="68773969" w:rsidR="005A06B3" w:rsidRDefault="005A06B3" w:rsidP="005A06B3">
      <w:pPr>
        <w:pStyle w:val="ListParagraph"/>
        <w:rPr>
          <w:sz w:val="22"/>
          <w:szCs w:val="22"/>
        </w:rPr>
      </w:pPr>
    </w:p>
    <w:p w14:paraId="40E256E6" w14:textId="462C82A8" w:rsidR="005A06B3" w:rsidRDefault="005A06B3" w:rsidP="005A06B3">
      <w:pPr>
        <w:pStyle w:val="ListParagraph"/>
        <w:rPr>
          <w:sz w:val="22"/>
          <w:szCs w:val="22"/>
        </w:rPr>
      </w:pPr>
    </w:p>
    <w:p w14:paraId="349D3D5A" w14:textId="0F4762C4" w:rsidR="005A06B3" w:rsidRDefault="005A06B3" w:rsidP="005A06B3">
      <w:pPr>
        <w:pStyle w:val="ListParagraph"/>
        <w:rPr>
          <w:sz w:val="22"/>
          <w:szCs w:val="22"/>
        </w:rPr>
      </w:pPr>
    </w:p>
    <w:p w14:paraId="08B7FE6E" w14:textId="78FA42C5" w:rsidR="005A06B3" w:rsidRPr="005A06B3" w:rsidRDefault="005A06B3" w:rsidP="005A06B3">
      <w:pPr>
        <w:pStyle w:val="ListParagraph"/>
        <w:numPr>
          <w:ilvl w:val="0"/>
          <w:numId w:val="15"/>
        </w:numPr>
        <w:rPr>
          <w:i/>
          <w:iCs/>
          <w:sz w:val="22"/>
          <w:szCs w:val="22"/>
        </w:rPr>
      </w:pPr>
      <w:r>
        <w:rPr>
          <w:i/>
          <w:iCs/>
        </w:rPr>
        <w:lastRenderedPageBreak/>
        <w:t>Trend output/ long-run growth</w:t>
      </w:r>
    </w:p>
    <w:p w14:paraId="33E085D7" w14:textId="73795EFE" w:rsidR="005A06B3" w:rsidRDefault="005A06B3" w:rsidP="005A06B3">
      <w:pPr>
        <w:rPr>
          <w:sz w:val="22"/>
          <w:szCs w:val="22"/>
        </w:rPr>
      </w:pPr>
    </w:p>
    <w:p w14:paraId="123E2A57" w14:textId="7730BC60" w:rsidR="005A06B3" w:rsidRDefault="00313A7C" w:rsidP="005A06B3">
      <w:pPr>
        <w:pStyle w:val="ListParagraph"/>
        <w:numPr>
          <w:ilvl w:val="0"/>
          <w:numId w:val="20"/>
        </w:numPr>
        <w:rPr>
          <w:sz w:val="22"/>
          <w:szCs w:val="22"/>
        </w:rPr>
      </w:pPr>
      <w:r>
        <w:rPr>
          <w:sz w:val="22"/>
          <w:szCs w:val="22"/>
        </w:rPr>
        <w:t>Figure 2 shows the trend output growth for the different models</w:t>
      </w:r>
    </w:p>
    <w:p w14:paraId="23B79EE5" w14:textId="4FE6B005" w:rsidR="00313A7C" w:rsidRDefault="00313A7C" w:rsidP="00313A7C">
      <w:pPr>
        <w:pStyle w:val="ListParagraph"/>
        <w:numPr>
          <w:ilvl w:val="1"/>
          <w:numId w:val="20"/>
        </w:numPr>
        <w:rPr>
          <w:sz w:val="22"/>
          <w:szCs w:val="22"/>
        </w:rPr>
      </w:pPr>
      <w:r>
        <w:rPr>
          <w:sz w:val="22"/>
          <w:szCs w:val="22"/>
        </w:rPr>
        <w:t xml:space="preserve">By design, the smooth results for HP and BP filter are very smooth. However, end-point results are a little bit more volatile. </w:t>
      </w:r>
    </w:p>
    <w:p w14:paraId="3E7CF6AA" w14:textId="6A381E14" w:rsidR="00313A7C" w:rsidRDefault="00313A7C" w:rsidP="00313A7C">
      <w:pPr>
        <w:pStyle w:val="ListParagraph"/>
        <w:numPr>
          <w:ilvl w:val="1"/>
          <w:numId w:val="20"/>
        </w:numPr>
        <w:rPr>
          <w:sz w:val="22"/>
          <w:szCs w:val="22"/>
        </w:rPr>
      </w:pPr>
      <w:r>
        <w:rPr>
          <w:sz w:val="22"/>
          <w:szCs w:val="22"/>
        </w:rPr>
        <w:t>The different KF models give similar results. Except during the start of the sample, where we see a difference between KF1 and KF2+KF3</w:t>
      </w:r>
    </w:p>
    <w:p w14:paraId="398755FA" w14:textId="2AD2BF38" w:rsidR="00313A7C" w:rsidRDefault="00313A7C" w:rsidP="00313A7C">
      <w:pPr>
        <w:rPr>
          <w:sz w:val="22"/>
          <w:szCs w:val="22"/>
        </w:rPr>
      </w:pPr>
    </w:p>
    <w:p w14:paraId="71FEA168" w14:textId="7053B25F" w:rsidR="00313A7C" w:rsidRPr="00313A7C" w:rsidRDefault="00313A7C" w:rsidP="00313A7C">
      <w:pPr>
        <w:rPr>
          <w:i/>
          <w:iCs/>
          <w:sz w:val="22"/>
          <w:szCs w:val="22"/>
        </w:rPr>
      </w:pPr>
      <w:r>
        <w:rPr>
          <w:i/>
          <w:iCs/>
          <w:sz w:val="22"/>
          <w:szCs w:val="22"/>
        </w:rPr>
        <w:t>Figure 2: Trend output growth</w:t>
      </w:r>
    </w:p>
    <w:p w14:paraId="4BA50B86" w14:textId="209661BB" w:rsidR="00313A7C" w:rsidRDefault="00313A7C" w:rsidP="00313A7C">
      <w:pPr>
        <w:rPr>
          <w:sz w:val="22"/>
          <w:szCs w:val="22"/>
        </w:rPr>
      </w:pPr>
      <w:r>
        <w:rPr>
          <w:noProof/>
        </w:rPr>
        <w:drawing>
          <wp:inline distT="0" distB="0" distL="0" distR="0" wp14:anchorId="7C53EC4F" wp14:editId="6EEE107C">
            <wp:extent cx="5537200" cy="3060700"/>
            <wp:effectExtent l="0" t="0" r="12700" b="12700"/>
            <wp:docPr id="5" name="Chart 5">
              <a:extLst xmlns:a="http://schemas.openxmlformats.org/drawingml/2006/main">
                <a:ext uri="{FF2B5EF4-FFF2-40B4-BE49-F238E27FC236}">
                  <a16:creationId xmlns:a16="http://schemas.microsoft.com/office/drawing/2014/main" id="{DBA53378-A52B-F040-95E3-D9E57FC9F6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430179A" w14:textId="46DE65C1" w:rsidR="00313A7C" w:rsidRDefault="00313A7C" w:rsidP="00313A7C">
      <w:pPr>
        <w:rPr>
          <w:sz w:val="22"/>
          <w:szCs w:val="22"/>
        </w:rPr>
      </w:pPr>
      <w:r>
        <w:rPr>
          <w:noProof/>
        </w:rPr>
        <w:drawing>
          <wp:inline distT="0" distB="0" distL="0" distR="0" wp14:anchorId="73BBED60" wp14:editId="47D26EB6">
            <wp:extent cx="5588000" cy="3302000"/>
            <wp:effectExtent l="0" t="0" r="12700" b="12700"/>
            <wp:docPr id="6" name="Chart 6">
              <a:extLst xmlns:a="http://schemas.openxmlformats.org/drawingml/2006/main">
                <a:ext uri="{FF2B5EF4-FFF2-40B4-BE49-F238E27FC236}">
                  <a16:creationId xmlns:a16="http://schemas.microsoft.com/office/drawing/2014/main" id="{04C3E437-76C2-174B-9C7F-8493FD0975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CF26964" w14:textId="358BF79C" w:rsidR="00313A7C" w:rsidRDefault="00313A7C" w:rsidP="00313A7C">
      <w:pPr>
        <w:rPr>
          <w:sz w:val="22"/>
          <w:szCs w:val="22"/>
        </w:rPr>
      </w:pPr>
      <w:r>
        <w:rPr>
          <w:noProof/>
        </w:rPr>
        <w:lastRenderedPageBreak/>
        <w:drawing>
          <wp:inline distT="0" distB="0" distL="0" distR="0" wp14:anchorId="40DF52AB" wp14:editId="3DFB5E95">
            <wp:extent cx="5613400" cy="2933700"/>
            <wp:effectExtent l="0" t="0" r="12700" b="12700"/>
            <wp:docPr id="7" name="Chart 7">
              <a:extLst xmlns:a="http://schemas.openxmlformats.org/drawingml/2006/main">
                <a:ext uri="{FF2B5EF4-FFF2-40B4-BE49-F238E27FC236}">
                  <a16:creationId xmlns:a16="http://schemas.microsoft.com/office/drawing/2014/main" id="{A452245E-4BC5-5B4D-8190-6EE4BCDBF2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5A6ED6B" w14:textId="46934AD9" w:rsidR="00313A7C" w:rsidRPr="00313A7C" w:rsidRDefault="00313A7C" w:rsidP="00313A7C">
      <w:pPr>
        <w:rPr>
          <w:sz w:val="22"/>
          <w:szCs w:val="22"/>
        </w:rPr>
      </w:pPr>
      <w:r>
        <w:rPr>
          <w:noProof/>
        </w:rPr>
        <w:drawing>
          <wp:inline distT="0" distB="0" distL="0" distR="0" wp14:anchorId="1BAB4099" wp14:editId="6F684594">
            <wp:extent cx="5613400" cy="3009900"/>
            <wp:effectExtent l="0" t="0" r="12700" b="12700"/>
            <wp:docPr id="8" name="Chart 8">
              <a:extLst xmlns:a="http://schemas.openxmlformats.org/drawingml/2006/main">
                <a:ext uri="{FF2B5EF4-FFF2-40B4-BE49-F238E27FC236}">
                  <a16:creationId xmlns:a16="http://schemas.microsoft.com/office/drawing/2014/main" id="{6F889532-4BE4-8F49-B7DE-57640E7C87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0A4AE1A" w14:textId="028DA263" w:rsidR="005A06B3" w:rsidRDefault="005A06B3" w:rsidP="00313A7C">
      <w:pPr>
        <w:rPr>
          <w:sz w:val="22"/>
          <w:szCs w:val="22"/>
        </w:rPr>
      </w:pPr>
    </w:p>
    <w:p w14:paraId="0E9B6CF6" w14:textId="6ABEE236" w:rsidR="00313A7C" w:rsidRDefault="00313A7C" w:rsidP="00313A7C">
      <w:pPr>
        <w:pStyle w:val="ListParagraph"/>
        <w:numPr>
          <w:ilvl w:val="0"/>
          <w:numId w:val="20"/>
        </w:numPr>
        <w:rPr>
          <w:sz w:val="22"/>
          <w:szCs w:val="22"/>
        </w:rPr>
      </w:pPr>
      <w:r>
        <w:rPr>
          <w:sz w:val="22"/>
          <w:szCs w:val="22"/>
        </w:rPr>
        <w:t>Table 5 shows the average output trend growth over the 2010-2019 time period.</w:t>
      </w:r>
    </w:p>
    <w:p w14:paraId="37F91E0A" w14:textId="37F707E6" w:rsidR="00313A7C" w:rsidRDefault="00313A7C" w:rsidP="00313A7C">
      <w:pPr>
        <w:pStyle w:val="ListParagraph"/>
        <w:numPr>
          <w:ilvl w:val="1"/>
          <w:numId w:val="20"/>
        </w:numPr>
        <w:rPr>
          <w:sz w:val="22"/>
          <w:szCs w:val="22"/>
        </w:rPr>
      </w:pPr>
      <w:r>
        <w:rPr>
          <w:sz w:val="22"/>
          <w:szCs w:val="22"/>
        </w:rPr>
        <w:t xml:space="preserve">End-point results </w:t>
      </w:r>
      <w:r w:rsidR="00074C04">
        <w:rPr>
          <w:sz w:val="22"/>
          <w:szCs w:val="22"/>
        </w:rPr>
        <w:t xml:space="preserve">tend </w:t>
      </w:r>
      <w:r>
        <w:rPr>
          <w:sz w:val="22"/>
          <w:szCs w:val="22"/>
        </w:rPr>
        <w:t xml:space="preserve">to underestimate </w:t>
      </w:r>
      <w:r w:rsidR="00074C04">
        <w:rPr>
          <w:sz w:val="22"/>
          <w:szCs w:val="22"/>
        </w:rPr>
        <w:t xml:space="preserve">eventual estimated </w:t>
      </w:r>
      <w:r>
        <w:rPr>
          <w:sz w:val="22"/>
          <w:szCs w:val="22"/>
        </w:rPr>
        <w:t>output trend growth</w:t>
      </w:r>
    </w:p>
    <w:p w14:paraId="6055A39C" w14:textId="55EED1E2" w:rsidR="00313A7C" w:rsidRDefault="00313A7C" w:rsidP="00313A7C">
      <w:pPr>
        <w:pStyle w:val="ListParagraph"/>
        <w:numPr>
          <w:ilvl w:val="1"/>
          <w:numId w:val="20"/>
        </w:numPr>
        <w:rPr>
          <w:sz w:val="22"/>
          <w:szCs w:val="22"/>
        </w:rPr>
      </w:pPr>
      <w:r>
        <w:rPr>
          <w:sz w:val="22"/>
          <w:szCs w:val="22"/>
        </w:rPr>
        <w:t>For the smoothed results, KF models have a higher trend growth than the HP and BP models.</w:t>
      </w:r>
    </w:p>
    <w:p w14:paraId="2C40094A" w14:textId="2216FD0C" w:rsidR="00313A7C" w:rsidRDefault="00313A7C" w:rsidP="00313A7C">
      <w:pPr>
        <w:pStyle w:val="ListParagraph"/>
        <w:numPr>
          <w:ilvl w:val="1"/>
          <w:numId w:val="20"/>
        </w:numPr>
        <w:rPr>
          <w:sz w:val="22"/>
          <w:szCs w:val="22"/>
        </w:rPr>
      </w:pPr>
      <w:r>
        <w:rPr>
          <w:sz w:val="22"/>
          <w:szCs w:val="22"/>
        </w:rPr>
        <w:t>KF1 has lower average trend output growth than KF2 and KF3</w:t>
      </w:r>
    </w:p>
    <w:p w14:paraId="66F66B4E" w14:textId="58BCE221" w:rsidR="00313A7C" w:rsidRDefault="00313A7C" w:rsidP="00313A7C">
      <w:pPr>
        <w:pStyle w:val="ListParagraph"/>
        <w:numPr>
          <w:ilvl w:val="1"/>
          <w:numId w:val="20"/>
        </w:numPr>
        <w:rPr>
          <w:sz w:val="22"/>
          <w:szCs w:val="22"/>
        </w:rPr>
      </w:pPr>
      <w:r>
        <w:rPr>
          <w:sz w:val="22"/>
          <w:szCs w:val="22"/>
        </w:rPr>
        <w:t>Most of these results are driven by the first 8 quarters of the time-period so should be taken with a grain of salt</w:t>
      </w:r>
    </w:p>
    <w:p w14:paraId="613BEFDE" w14:textId="77777777" w:rsidR="00313A7C" w:rsidRDefault="00313A7C" w:rsidP="00313A7C">
      <w:pPr>
        <w:pStyle w:val="ListParagraph"/>
        <w:ind w:left="1440"/>
        <w:rPr>
          <w:sz w:val="22"/>
          <w:szCs w:val="22"/>
        </w:rPr>
      </w:pPr>
    </w:p>
    <w:p w14:paraId="583ED0E3" w14:textId="24CF9FF0" w:rsidR="00313A7C" w:rsidRPr="00313A7C" w:rsidRDefault="00313A7C" w:rsidP="00313A7C">
      <w:pPr>
        <w:rPr>
          <w:i/>
          <w:iCs/>
          <w:sz w:val="22"/>
          <w:szCs w:val="22"/>
        </w:rPr>
      </w:pPr>
      <w:r>
        <w:rPr>
          <w:i/>
          <w:iCs/>
          <w:sz w:val="22"/>
          <w:szCs w:val="22"/>
        </w:rPr>
        <w:t>Table 5: Average trend output growth</w:t>
      </w: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313A7C" w14:paraId="1BB4E33C" w14:textId="77777777" w:rsidTr="00313A7C">
        <w:tc>
          <w:tcPr>
            <w:tcW w:w="1501" w:type="dxa"/>
          </w:tcPr>
          <w:p w14:paraId="1C59B0B3" w14:textId="1234BABA" w:rsidR="00313A7C" w:rsidRDefault="00313A7C" w:rsidP="00313A7C">
            <w:pPr>
              <w:rPr>
                <w:sz w:val="22"/>
                <w:szCs w:val="22"/>
              </w:rPr>
            </w:pPr>
            <w:r>
              <w:rPr>
                <w:sz w:val="22"/>
                <w:szCs w:val="22"/>
              </w:rPr>
              <w:t>data</w:t>
            </w:r>
          </w:p>
        </w:tc>
        <w:tc>
          <w:tcPr>
            <w:tcW w:w="1501" w:type="dxa"/>
          </w:tcPr>
          <w:p w14:paraId="37DC7EAC" w14:textId="7C8CD815" w:rsidR="00313A7C" w:rsidRDefault="00313A7C" w:rsidP="00313A7C">
            <w:pPr>
              <w:rPr>
                <w:sz w:val="22"/>
                <w:szCs w:val="22"/>
              </w:rPr>
            </w:pPr>
            <w:r>
              <w:rPr>
                <w:sz w:val="22"/>
                <w:szCs w:val="22"/>
              </w:rPr>
              <w:t>HP</w:t>
            </w:r>
          </w:p>
        </w:tc>
        <w:tc>
          <w:tcPr>
            <w:tcW w:w="1502" w:type="dxa"/>
          </w:tcPr>
          <w:p w14:paraId="20F45671" w14:textId="26157A25" w:rsidR="00313A7C" w:rsidRDefault="00313A7C" w:rsidP="00313A7C">
            <w:pPr>
              <w:rPr>
                <w:sz w:val="22"/>
                <w:szCs w:val="22"/>
              </w:rPr>
            </w:pPr>
            <w:r>
              <w:rPr>
                <w:sz w:val="22"/>
                <w:szCs w:val="22"/>
              </w:rPr>
              <w:t>BP</w:t>
            </w:r>
          </w:p>
        </w:tc>
        <w:tc>
          <w:tcPr>
            <w:tcW w:w="1502" w:type="dxa"/>
          </w:tcPr>
          <w:p w14:paraId="58A4EB3D" w14:textId="0DCE3741" w:rsidR="00313A7C" w:rsidRDefault="00313A7C" w:rsidP="00313A7C">
            <w:pPr>
              <w:rPr>
                <w:sz w:val="22"/>
                <w:szCs w:val="22"/>
              </w:rPr>
            </w:pPr>
            <w:r>
              <w:rPr>
                <w:sz w:val="22"/>
                <w:szCs w:val="22"/>
              </w:rPr>
              <w:t>KF1</w:t>
            </w:r>
          </w:p>
        </w:tc>
        <w:tc>
          <w:tcPr>
            <w:tcW w:w="1502" w:type="dxa"/>
          </w:tcPr>
          <w:p w14:paraId="49E17A39" w14:textId="4D4F6F31" w:rsidR="00313A7C" w:rsidRDefault="00313A7C" w:rsidP="00313A7C">
            <w:pPr>
              <w:rPr>
                <w:sz w:val="22"/>
                <w:szCs w:val="22"/>
              </w:rPr>
            </w:pPr>
            <w:r>
              <w:rPr>
                <w:sz w:val="22"/>
                <w:szCs w:val="22"/>
              </w:rPr>
              <w:t>KF2</w:t>
            </w:r>
          </w:p>
        </w:tc>
        <w:tc>
          <w:tcPr>
            <w:tcW w:w="1502" w:type="dxa"/>
          </w:tcPr>
          <w:p w14:paraId="6A1AA83C" w14:textId="6CBB46E9" w:rsidR="00313A7C" w:rsidRDefault="00313A7C" w:rsidP="00313A7C">
            <w:pPr>
              <w:rPr>
                <w:sz w:val="22"/>
                <w:szCs w:val="22"/>
              </w:rPr>
            </w:pPr>
            <w:r>
              <w:rPr>
                <w:sz w:val="22"/>
                <w:szCs w:val="22"/>
              </w:rPr>
              <w:t>KF3</w:t>
            </w:r>
          </w:p>
        </w:tc>
      </w:tr>
      <w:tr w:rsidR="00313A7C" w14:paraId="703A3F15" w14:textId="77777777" w:rsidTr="00313A7C">
        <w:tc>
          <w:tcPr>
            <w:tcW w:w="1501" w:type="dxa"/>
          </w:tcPr>
          <w:p w14:paraId="057E3BAF" w14:textId="7E6CC035" w:rsidR="00313A7C" w:rsidRDefault="00313A7C" w:rsidP="00313A7C">
            <w:pPr>
              <w:rPr>
                <w:sz w:val="22"/>
                <w:szCs w:val="22"/>
              </w:rPr>
            </w:pPr>
            <w:r>
              <w:rPr>
                <w:sz w:val="22"/>
                <w:szCs w:val="22"/>
              </w:rPr>
              <w:t>Smooth, all</w:t>
            </w:r>
          </w:p>
        </w:tc>
        <w:tc>
          <w:tcPr>
            <w:tcW w:w="1501" w:type="dxa"/>
          </w:tcPr>
          <w:p w14:paraId="56C4559B" w14:textId="524422C3" w:rsidR="00313A7C" w:rsidRDefault="00313A7C" w:rsidP="00313A7C">
            <w:pPr>
              <w:rPr>
                <w:sz w:val="22"/>
                <w:szCs w:val="22"/>
              </w:rPr>
            </w:pPr>
            <w:r>
              <w:rPr>
                <w:sz w:val="22"/>
                <w:szCs w:val="22"/>
              </w:rPr>
              <w:t>6.73</w:t>
            </w:r>
          </w:p>
        </w:tc>
        <w:tc>
          <w:tcPr>
            <w:tcW w:w="1502" w:type="dxa"/>
          </w:tcPr>
          <w:p w14:paraId="4514FB84" w14:textId="32AC3879" w:rsidR="00313A7C" w:rsidRDefault="00313A7C" w:rsidP="00313A7C">
            <w:pPr>
              <w:rPr>
                <w:sz w:val="22"/>
                <w:szCs w:val="22"/>
              </w:rPr>
            </w:pPr>
            <w:r>
              <w:rPr>
                <w:sz w:val="22"/>
                <w:szCs w:val="22"/>
              </w:rPr>
              <w:t>6.69</w:t>
            </w:r>
          </w:p>
        </w:tc>
        <w:tc>
          <w:tcPr>
            <w:tcW w:w="1502" w:type="dxa"/>
          </w:tcPr>
          <w:p w14:paraId="5101D97C" w14:textId="56D11EF8" w:rsidR="00313A7C" w:rsidRDefault="00313A7C" w:rsidP="00313A7C">
            <w:pPr>
              <w:rPr>
                <w:sz w:val="22"/>
                <w:szCs w:val="22"/>
              </w:rPr>
            </w:pPr>
            <w:r>
              <w:rPr>
                <w:sz w:val="22"/>
                <w:szCs w:val="22"/>
              </w:rPr>
              <w:t>6.79</w:t>
            </w:r>
          </w:p>
        </w:tc>
        <w:tc>
          <w:tcPr>
            <w:tcW w:w="1502" w:type="dxa"/>
          </w:tcPr>
          <w:p w14:paraId="4F013E6A" w14:textId="4706FE10" w:rsidR="00313A7C" w:rsidRDefault="00313A7C" w:rsidP="00313A7C">
            <w:pPr>
              <w:rPr>
                <w:sz w:val="22"/>
                <w:szCs w:val="22"/>
              </w:rPr>
            </w:pPr>
            <w:r>
              <w:rPr>
                <w:sz w:val="22"/>
                <w:szCs w:val="22"/>
              </w:rPr>
              <w:t>6.86</w:t>
            </w:r>
          </w:p>
        </w:tc>
        <w:tc>
          <w:tcPr>
            <w:tcW w:w="1502" w:type="dxa"/>
          </w:tcPr>
          <w:p w14:paraId="7DC45693" w14:textId="7E937E46" w:rsidR="00313A7C" w:rsidRDefault="00313A7C" w:rsidP="00313A7C">
            <w:pPr>
              <w:rPr>
                <w:sz w:val="22"/>
                <w:szCs w:val="22"/>
              </w:rPr>
            </w:pPr>
            <w:r>
              <w:rPr>
                <w:sz w:val="22"/>
                <w:szCs w:val="22"/>
              </w:rPr>
              <w:t>6.87</w:t>
            </w:r>
          </w:p>
        </w:tc>
      </w:tr>
      <w:tr w:rsidR="00313A7C" w14:paraId="775DD71F" w14:textId="77777777" w:rsidTr="00313A7C">
        <w:tc>
          <w:tcPr>
            <w:tcW w:w="1501" w:type="dxa"/>
          </w:tcPr>
          <w:p w14:paraId="0593083C" w14:textId="54D10CB6" w:rsidR="00313A7C" w:rsidRDefault="00313A7C" w:rsidP="00313A7C">
            <w:pPr>
              <w:rPr>
                <w:sz w:val="22"/>
                <w:szCs w:val="22"/>
              </w:rPr>
            </w:pPr>
            <w:r>
              <w:rPr>
                <w:sz w:val="22"/>
                <w:szCs w:val="22"/>
              </w:rPr>
              <w:t>Endpoint, all</w:t>
            </w:r>
          </w:p>
        </w:tc>
        <w:tc>
          <w:tcPr>
            <w:tcW w:w="1501" w:type="dxa"/>
          </w:tcPr>
          <w:p w14:paraId="74AFA628" w14:textId="28736D54" w:rsidR="00313A7C" w:rsidRDefault="00313A7C" w:rsidP="00313A7C">
            <w:pPr>
              <w:rPr>
                <w:sz w:val="22"/>
                <w:szCs w:val="22"/>
              </w:rPr>
            </w:pPr>
            <w:r>
              <w:rPr>
                <w:sz w:val="22"/>
                <w:szCs w:val="22"/>
              </w:rPr>
              <w:t>6.</w:t>
            </w:r>
            <w:r w:rsidR="00074C04">
              <w:rPr>
                <w:sz w:val="22"/>
                <w:szCs w:val="22"/>
              </w:rPr>
              <w:t>64</w:t>
            </w:r>
          </w:p>
        </w:tc>
        <w:tc>
          <w:tcPr>
            <w:tcW w:w="1502" w:type="dxa"/>
          </w:tcPr>
          <w:p w14:paraId="11864DDC" w14:textId="03992DFA" w:rsidR="00313A7C" w:rsidRDefault="00313A7C" w:rsidP="00313A7C">
            <w:pPr>
              <w:rPr>
                <w:sz w:val="22"/>
                <w:szCs w:val="22"/>
              </w:rPr>
            </w:pPr>
            <w:r>
              <w:rPr>
                <w:sz w:val="22"/>
                <w:szCs w:val="22"/>
              </w:rPr>
              <w:t>6.</w:t>
            </w:r>
            <w:r w:rsidR="00074C04">
              <w:rPr>
                <w:sz w:val="22"/>
                <w:szCs w:val="22"/>
              </w:rPr>
              <w:t>64</w:t>
            </w:r>
          </w:p>
        </w:tc>
        <w:tc>
          <w:tcPr>
            <w:tcW w:w="1502" w:type="dxa"/>
          </w:tcPr>
          <w:p w14:paraId="6865B82D" w14:textId="500AF765" w:rsidR="00313A7C" w:rsidRDefault="00313A7C" w:rsidP="00313A7C">
            <w:pPr>
              <w:rPr>
                <w:sz w:val="22"/>
                <w:szCs w:val="22"/>
              </w:rPr>
            </w:pPr>
            <w:r>
              <w:rPr>
                <w:sz w:val="22"/>
                <w:szCs w:val="22"/>
              </w:rPr>
              <w:t>6.54</w:t>
            </w:r>
          </w:p>
        </w:tc>
        <w:tc>
          <w:tcPr>
            <w:tcW w:w="1502" w:type="dxa"/>
          </w:tcPr>
          <w:p w14:paraId="21578C96" w14:textId="66C841D8" w:rsidR="00313A7C" w:rsidRDefault="00313A7C" w:rsidP="00313A7C">
            <w:pPr>
              <w:rPr>
                <w:sz w:val="22"/>
                <w:szCs w:val="22"/>
              </w:rPr>
            </w:pPr>
            <w:r>
              <w:rPr>
                <w:sz w:val="22"/>
                <w:szCs w:val="22"/>
              </w:rPr>
              <w:t>6.63</w:t>
            </w:r>
          </w:p>
        </w:tc>
        <w:tc>
          <w:tcPr>
            <w:tcW w:w="1502" w:type="dxa"/>
          </w:tcPr>
          <w:p w14:paraId="36B92219" w14:textId="6FCFDD67" w:rsidR="00313A7C" w:rsidRDefault="00313A7C" w:rsidP="00313A7C">
            <w:pPr>
              <w:rPr>
                <w:sz w:val="22"/>
                <w:szCs w:val="22"/>
              </w:rPr>
            </w:pPr>
            <w:r>
              <w:rPr>
                <w:sz w:val="22"/>
                <w:szCs w:val="22"/>
              </w:rPr>
              <w:t>6.63</w:t>
            </w:r>
          </w:p>
        </w:tc>
      </w:tr>
      <w:tr w:rsidR="00313A7C" w14:paraId="6BE337AE" w14:textId="77777777" w:rsidTr="00313A7C">
        <w:tc>
          <w:tcPr>
            <w:tcW w:w="1501" w:type="dxa"/>
          </w:tcPr>
          <w:p w14:paraId="6612A962" w14:textId="7E4B97B1" w:rsidR="00313A7C" w:rsidRDefault="00313A7C" w:rsidP="00313A7C">
            <w:pPr>
              <w:rPr>
                <w:sz w:val="22"/>
                <w:szCs w:val="22"/>
              </w:rPr>
            </w:pPr>
            <w:r>
              <w:rPr>
                <w:sz w:val="22"/>
                <w:szCs w:val="22"/>
              </w:rPr>
              <w:t>Smooth, NA</w:t>
            </w:r>
          </w:p>
        </w:tc>
        <w:tc>
          <w:tcPr>
            <w:tcW w:w="1501" w:type="dxa"/>
          </w:tcPr>
          <w:p w14:paraId="74F90ECF" w14:textId="01D21D07" w:rsidR="00313A7C" w:rsidRDefault="00313A7C" w:rsidP="00313A7C">
            <w:pPr>
              <w:rPr>
                <w:sz w:val="22"/>
                <w:szCs w:val="22"/>
              </w:rPr>
            </w:pPr>
            <w:r>
              <w:rPr>
                <w:sz w:val="22"/>
                <w:szCs w:val="22"/>
              </w:rPr>
              <w:t>7.4</w:t>
            </w:r>
          </w:p>
        </w:tc>
        <w:tc>
          <w:tcPr>
            <w:tcW w:w="1502" w:type="dxa"/>
          </w:tcPr>
          <w:p w14:paraId="11B9FEDB" w14:textId="4EAEDA3B" w:rsidR="00313A7C" w:rsidRDefault="00313A7C" w:rsidP="00313A7C">
            <w:pPr>
              <w:rPr>
                <w:sz w:val="22"/>
                <w:szCs w:val="22"/>
              </w:rPr>
            </w:pPr>
            <w:r>
              <w:rPr>
                <w:sz w:val="22"/>
                <w:szCs w:val="22"/>
              </w:rPr>
              <w:t>7.36</w:t>
            </w:r>
          </w:p>
        </w:tc>
        <w:tc>
          <w:tcPr>
            <w:tcW w:w="1502" w:type="dxa"/>
          </w:tcPr>
          <w:p w14:paraId="2772E184" w14:textId="4D61D8AF" w:rsidR="00313A7C" w:rsidRDefault="00313A7C" w:rsidP="00313A7C">
            <w:pPr>
              <w:rPr>
                <w:sz w:val="22"/>
                <w:szCs w:val="22"/>
              </w:rPr>
            </w:pPr>
            <w:r>
              <w:rPr>
                <w:sz w:val="22"/>
                <w:szCs w:val="22"/>
              </w:rPr>
              <w:t>7.52</w:t>
            </w:r>
          </w:p>
        </w:tc>
        <w:tc>
          <w:tcPr>
            <w:tcW w:w="1502" w:type="dxa"/>
          </w:tcPr>
          <w:p w14:paraId="7D424324" w14:textId="66ABE39A" w:rsidR="00313A7C" w:rsidRDefault="00313A7C" w:rsidP="00313A7C">
            <w:pPr>
              <w:rPr>
                <w:sz w:val="22"/>
                <w:szCs w:val="22"/>
              </w:rPr>
            </w:pPr>
            <w:r>
              <w:rPr>
                <w:sz w:val="22"/>
                <w:szCs w:val="22"/>
              </w:rPr>
              <w:t>7.61</w:t>
            </w:r>
          </w:p>
        </w:tc>
        <w:tc>
          <w:tcPr>
            <w:tcW w:w="1502" w:type="dxa"/>
          </w:tcPr>
          <w:p w14:paraId="7216B323" w14:textId="0E8A7082" w:rsidR="00313A7C" w:rsidRDefault="00313A7C" w:rsidP="00313A7C">
            <w:pPr>
              <w:rPr>
                <w:sz w:val="22"/>
                <w:szCs w:val="22"/>
              </w:rPr>
            </w:pPr>
            <w:r>
              <w:rPr>
                <w:sz w:val="22"/>
                <w:szCs w:val="22"/>
              </w:rPr>
              <w:t>7.63</w:t>
            </w:r>
          </w:p>
        </w:tc>
      </w:tr>
      <w:tr w:rsidR="00313A7C" w14:paraId="7C811A5A" w14:textId="77777777" w:rsidTr="00313A7C">
        <w:tc>
          <w:tcPr>
            <w:tcW w:w="1501" w:type="dxa"/>
          </w:tcPr>
          <w:p w14:paraId="06DBF2B2" w14:textId="2BD2FC03" w:rsidR="00313A7C" w:rsidRDefault="00313A7C" w:rsidP="00313A7C">
            <w:pPr>
              <w:rPr>
                <w:sz w:val="22"/>
                <w:szCs w:val="22"/>
              </w:rPr>
            </w:pPr>
            <w:r>
              <w:rPr>
                <w:sz w:val="22"/>
                <w:szCs w:val="22"/>
              </w:rPr>
              <w:t>Endpoint, NA</w:t>
            </w:r>
          </w:p>
        </w:tc>
        <w:tc>
          <w:tcPr>
            <w:tcW w:w="1501" w:type="dxa"/>
          </w:tcPr>
          <w:p w14:paraId="3EFA3A1B" w14:textId="1DEE438D" w:rsidR="00313A7C" w:rsidRDefault="00313A7C" w:rsidP="00313A7C">
            <w:pPr>
              <w:rPr>
                <w:sz w:val="22"/>
                <w:szCs w:val="22"/>
              </w:rPr>
            </w:pPr>
            <w:r>
              <w:rPr>
                <w:sz w:val="22"/>
                <w:szCs w:val="22"/>
              </w:rPr>
              <w:t>7.</w:t>
            </w:r>
            <w:r w:rsidR="00074C04">
              <w:rPr>
                <w:sz w:val="22"/>
                <w:szCs w:val="22"/>
              </w:rPr>
              <w:t>35</w:t>
            </w:r>
          </w:p>
        </w:tc>
        <w:tc>
          <w:tcPr>
            <w:tcW w:w="1502" w:type="dxa"/>
          </w:tcPr>
          <w:p w14:paraId="2093F46E" w14:textId="114BFB27" w:rsidR="00313A7C" w:rsidRDefault="00313A7C" w:rsidP="00313A7C">
            <w:pPr>
              <w:rPr>
                <w:sz w:val="22"/>
                <w:szCs w:val="22"/>
              </w:rPr>
            </w:pPr>
            <w:r>
              <w:rPr>
                <w:sz w:val="22"/>
                <w:szCs w:val="22"/>
              </w:rPr>
              <w:t>7.</w:t>
            </w:r>
            <w:r w:rsidR="00074C04">
              <w:rPr>
                <w:sz w:val="22"/>
                <w:szCs w:val="22"/>
              </w:rPr>
              <w:t>06</w:t>
            </w:r>
          </w:p>
        </w:tc>
        <w:tc>
          <w:tcPr>
            <w:tcW w:w="1502" w:type="dxa"/>
          </w:tcPr>
          <w:p w14:paraId="6714D289" w14:textId="4A029D66" w:rsidR="00313A7C" w:rsidRDefault="00313A7C" w:rsidP="00313A7C">
            <w:pPr>
              <w:rPr>
                <w:sz w:val="22"/>
                <w:szCs w:val="22"/>
              </w:rPr>
            </w:pPr>
            <w:r>
              <w:rPr>
                <w:sz w:val="22"/>
                <w:szCs w:val="22"/>
              </w:rPr>
              <w:t>7.2</w:t>
            </w:r>
          </w:p>
        </w:tc>
        <w:tc>
          <w:tcPr>
            <w:tcW w:w="1502" w:type="dxa"/>
          </w:tcPr>
          <w:p w14:paraId="24DDC2EA" w14:textId="64ECF56A" w:rsidR="00313A7C" w:rsidRDefault="00313A7C" w:rsidP="00313A7C">
            <w:pPr>
              <w:rPr>
                <w:sz w:val="22"/>
                <w:szCs w:val="22"/>
              </w:rPr>
            </w:pPr>
            <w:r>
              <w:rPr>
                <w:sz w:val="22"/>
                <w:szCs w:val="22"/>
              </w:rPr>
              <w:t>7.33</w:t>
            </w:r>
          </w:p>
        </w:tc>
        <w:tc>
          <w:tcPr>
            <w:tcW w:w="1502" w:type="dxa"/>
          </w:tcPr>
          <w:p w14:paraId="6A8B491F" w14:textId="4B0F3953" w:rsidR="00313A7C" w:rsidRDefault="00313A7C" w:rsidP="00313A7C">
            <w:pPr>
              <w:rPr>
                <w:sz w:val="22"/>
                <w:szCs w:val="22"/>
              </w:rPr>
            </w:pPr>
            <w:r>
              <w:rPr>
                <w:sz w:val="22"/>
                <w:szCs w:val="22"/>
              </w:rPr>
              <w:t>7.33</w:t>
            </w:r>
          </w:p>
        </w:tc>
      </w:tr>
    </w:tbl>
    <w:p w14:paraId="03D9EA35" w14:textId="40FE5726" w:rsidR="00787D5B" w:rsidRDefault="00787D5B" w:rsidP="00787D5B">
      <w:pPr>
        <w:pStyle w:val="ListParagraph"/>
        <w:numPr>
          <w:ilvl w:val="0"/>
          <w:numId w:val="20"/>
        </w:numPr>
        <w:rPr>
          <w:sz w:val="22"/>
          <w:szCs w:val="22"/>
        </w:rPr>
      </w:pPr>
      <w:r>
        <w:rPr>
          <w:sz w:val="22"/>
          <w:szCs w:val="22"/>
        </w:rPr>
        <w:lastRenderedPageBreak/>
        <w:t xml:space="preserve">As trend output growth is rather volatile for the Kalman filter, it would be unwise to put too much weight on the estimate of output trend growth in any given quarter. However, using the average over a certain time period might be more informative. Table 6 shows the end-point accuracy of a 5 quarter moving average for output trend growth. </w:t>
      </w:r>
    </w:p>
    <w:p w14:paraId="7862160B" w14:textId="5C0BAD6C" w:rsidR="00787D5B" w:rsidRDefault="0063296F" w:rsidP="00787D5B">
      <w:pPr>
        <w:pStyle w:val="ListParagraph"/>
        <w:numPr>
          <w:ilvl w:val="1"/>
          <w:numId w:val="20"/>
        </w:numPr>
        <w:rPr>
          <w:sz w:val="22"/>
          <w:szCs w:val="22"/>
        </w:rPr>
      </w:pPr>
      <w:r>
        <w:rPr>
          <w:sz w:val="22"/>
          <w:szCs w:val="22"/>
        </w:rPr>
        <w:t>The most efficient models differ based on type of output and method used. Most efficient model by data and method is highlighted in green</w:t>
      </w:r>
    </w:p>
    <w:p w14:paraId="7893542A" w14:textId="56173867" w:rsidR="0063296F" w:rsidRDefault="0063296F" w:rsidP="0063296F">
      <w:pPr>
        <w:pStyle w:val="ListParagraph"/>
        <w:numPr>
          <w:ilvl w:val="2"/>
          <w:numId w:val="20"/>
        </w:numPr>
        <w:rPr>
          <w:sz w:val="22"/>
          <w:szCs w:val="22"/>
        </w:rPr>
      </w:pPr>
      <w:r>
        <w:rPr>
          <w:sz w:val="22"/>
          <w:szCs w:val="22"/>
        </w:rPr>
        <w:t>If we use the sum of absolute values, the KF models outperform the HP and BP techniques. With KF3 performing best for all output and KF1 performing best for non-agricultural output.</w:t>
      </w:r>
    </w:p>
    <w:p w14:paraId="53DBBB7B" w14:textId="3B1F06FF" w:rsidR="0063296F" w:rsidRDefault="0063296F" w:rsidP="0063296F">
      <w:pPr>
        <w:pStyle w:val="ListParagraph"/>
        <w:numPr>
          <w:ilvl w:val="2"/>
          <w:numId w:val="20"/>
        </w:numPr>
        <w:rPr>
          <w:sz w:val="22"/>
          <w:szCs w:val="22"/>
        </w:rPr>
      </w:pPr>
      <w:r>
        <w:rPr>
          <w:sz w:val="22"/>
          <w:szCs w:val="22"/>
        </w:rPr>
        <w:t xml:space="preserve">If sum of squares is used, The HP filter is most efficient (although the difference with KF1 performance is very small) and for non-agricultural output KF1 is most efficient. </w:t>
      </w:r>
    </w:p>
    <w:p w14:paraId="305C3F14" w14:textId="3093C33B" w:rsidR="0063296F" w:rsidRDefault="0063296F" w:rsidP="0063296F">
      <w:pPr>
        <w:pStyle w:val="ListParagraph"/>
        <w:numPr>
          <w:ilvl w:val="2"/>
          <w:numId w:val="20"/>
        </w:numPr>
        <w:rPr>
          <w:sz w:val="22"/>
          <w:szCs w:val="22"/>
        </w:rPr>
      </w:pPr>
      <w:r>
        <w:rPr>
          <w:sz w:val="22"/>
          <w:szCs w:val="22"/>
        </w:rPr>
        <w:t>Given the fact that KF1 either is the best performing model or has accuracy very close the best performing model, I think it’s safe to say that KF1 is the most efficient overall</w:t>
      </w:r>
    </w:p>
    <w:p w14:paraId="2FB588F3" w14:textId="23BC4563" w:rsidR="0063296F" w:rsidRDefault="0063296F" w:rsidP="0063296F">
      <w:pPr>
        <w:pStyle w:val="ListParagraph"/>
        <w:numPr>
          <w:ilvl w:val="1"/>
          <w:numId w:val="20"/>
        </w:numPr>
        <w:rPr>
          <w:sz w:val="22"/>
          <w:szCs w:val="22"/>
        </w:rPr>
      </w:pPr>
      <w:r>
        <w:rPr>
          <w:sz w:val="22"/>
          <w:szCs w:val="22"/>
        </w:rPr>
        <w:t xml:space="preserve">Results for a 13 quarter moving average (not presented) has KF3 as performing best for all output and KF1 performing best for NA output </w:t>
      </w:r>
    </w:p>
    <w:p w14:paraId="14CA9DBB" w14:textId="00F23316" w:rsidR="00313A7C" w:rsidRDefault="00313A7C" w:rsidP="00787D5B">
      <w:pPr>
        <w:pStyle w:val="ListParagraph"/>
        <w:rPr>
          <w:sz w:val="22"/>
          <w:szCs w:val="22"/>
        </w:rPr>
      </w:pPr>
    </w:p>
    <w:p w14:paraId="669E80D9" w14:textId="69C1E4F7" w:rsidR="0063296F" w:rsidRDefault="0063296F" w:rsidP="00787D5B">
      <w:pPr>
        <w:pStyle w:val="ListParagraph"/>
        <w:rPr>
          <w:sz w:val="22"/>
          <w:szCs w:val="22"/>
        </w:rPr>
      </w:pPr>
    </w:p>
    <w:p w14:paraId="4E79BEC2" w14:textId="13B0F122" w:rsidR="0063296F" w:rsidRPr="0063296F" w:rsidRDefault="0063296F" w:rsidP="0063296F">
      <w:pPr>
        <w:rPr>
          <w:i/>
          <w:iCs/>
          <w:sz w:val="22"/>
          <w:szCs w:val="22"/>
        </w:rPr>
      </w:pPr>
      <w:r>
        <w:rPr>
          <w:i/>
          <w:iCs/>
          <w:sz w:val="22"/>
          <w:szCs w:val="22"/>
        </w:rPr>
        <w:t>Table 6: Difference between smooth and end-point output trend growth (5-quarter moving average)</w:t>
      </w:r>
    </w:p>
    <w:tbl>
      <w:tblPr>
        <w:tblStyle w:val="TableGrid"/>
        <w:tblW w:w="0" w:type="auto"/>
        <w:tblLook w:val="04A0" w:firstRow="1" w:lastRow="0" w:firstColumn="1" w:lastColumn="0" w:noHBand="0" w:noVBand="1"/>
      </w:tblPr>
      <w:tblGrid>
        <w:gridCol w:w="2403"/>
        <w:gridCol w:w="1420"/>
        <w:gridCol w:w="1275"/>
        <w:gridCol w:w="1276"/>
        <w:gridCol w:w="1418"/>
        <w:gridCol w:w="1218"/>
      </w:tblGrid>
      <w:tr w:rsidR="0063296F" w14:paraId="6A7DCCA7" w14:textId="77777777" w:rsidTr="0063296F">
        <w:tc>
          <w:tcPr>
            <w:tcW w:w="2403" w:type="dxa"/>
          </w:tcPr>
          <w:p w14:paraId="20097D9C" w14:textId="77777777" w:rsidR="0063296F" w:rsidRDefault="0063296F" w:rsidP="001A0A6B">
            <w:pPr>
              <w:rPr>
                <w:sz w:val="22"/>
                <w:szCs w:val="22"/>
              </w:rPr>
            </w:pPr>
            <w:r>
              <w:rPr>
                <w:sz w:val="22"/>
                <w:szCs w:val="22"/>
              </w:rPr>
              <w:t>data</w:t>
            </w:r>
          </w:p>
        </w:tc>
        <w:tc>
          <w:tcPr>
            <w:tcW w:w="1420" w:type="dxa"/>
          </w:tcPr>
          <w:p w14:paraId="27249666" w14:textId="77777777" w:rsidR="0063296F" w:rsidRDefault="0063296F" w:rsidP="001A0A6B">
            <w:pPr>
              <w:rPr>
                <w:sz w:val="22"/>
                <w:szCs w:val="22"/>
              </w:rPr>
            </w:pPr>
            <w:r>
              <w:rPr>
                <w:sz w:val="22"/>
                <w:szCs w:val="22"/>
              </w:rPr>
              <w:t>HP</w:t>
            </w:r>
          </w:p>
        </w:tc>
        <w:tc>
          <w:tcPr>
            <w:tcW w:w="1275" w:type="dxa"/>
          </w:tcPr>
          <w:p w14:paraId="41AAA0E5" w14:textId="77777777" w:rsidR="0063296F" w:rsidRDefault="0063296F" w:rsidP="001A0A6B">
            <w:pPr>
              <w:rPr>
                <w:sz w:val="22"/>
                <w:szCs w:val="22"/>
              </w:rPr>
            </w:pPr>
            <w:r>
              <w:rPr>
                <w:sz w:val="22"/>
                <w:szCs w:val="22"/>
              </w:rPr>
              <w:t>BP</w:t>
            </w:r>
          </w:p>
        </w:tc>
        <w:tc>
          <w:tcPr>
            <w:tcW w:w="1276" w:type="dxa"/>
          </w:tcPr>
          <w:p w14:paraId="49EB42DD" w14:textId="77777777" w:rsidR="0063296F" w:rsidRDefault="0063296F" w:rsidP="001A0A6B">
            <w:pPr>
              <w:rPr>
                <w:sz w:val="22"/>
                <w:szCs w:val="22"/>
              </w:rPr>
            </w:pPr>
            <w:r>
              <w:rPr>
                <w:sz w:val="22"/>
                <w:szCs w:val="22"/>
              </w:rPr>
              <w:t>KF1</w:t>
            </w:r>
          </w:p>
        </w:tc>
        <w:tc>
          <w:tcPr>
            <w:tcW w:w="1418" w:type="dxa"/>
          </w:tcPr>
          <w:p w14:paraId="6170F1AC" w14:textId="77777777" w:rsidR="0063296F" w:rsidRDefault="0063296F" w:rsidP="001A0A6B">
            <w:pPr>
              <w:rPr>
                <w:sz w:val="22"/>
                <w:szCs w:val="22"/>
              </w:rPr>
            </w:pPr>
            <w:r>
              <w:rPr>
                <w:sz w:val="22"/>
                <w:szCs w:val="22"/>
              </w:rPr>
              <w:t>KF2</w:t>
            </w:r>
          </w:p>
        </w:tc>
        <w:tc>
          <w:tcPr>
            <w:tcW w:w="1218" w:type="dxa"/>
          </w:tcPr>
          <w:p w14:paraId="44F44813" w14:textId="77777777" w:rsidR="0063296F" w:rsidRDefault="0063296F" w:rsidP="001A0A6B">
            <w:pPr>
              <w:rPr>
                <w:sz w:val="22"/>
                <w:szCs w:val="22"/>
              </w:rPr>
            </w:pPr>
            <w:r>
              <w:rPr>
                <w:sz w:val="22"/>
                <w:szCs w:val="22"/>
              </w:rPr>
              <w:t>KF3</w:t>
            </w:r>
          </w:p>
        </w:tc>
      </w:tr>
      <w:tr w:rsidR="0063296F" w14:paraId="20E19AD2" w14:textId="77777777" w:rsidTr="0063296F">
        <w:tc>
          <w:tcPr>
            <w:tcW w:w="2403" w:type="dxa"/>
          </w:tcPr>
          <w:p w14:paraId="77211501" w14:textId="0B64182E" w:rsidR="0063296F" w:rsidRPr="0063296F" w:rsidRDefault="0063296F" w:rsidP="001A0A6B">
            <w:pPr>
              <w:rPr>
                <w:i/>
                <w:iCs/>
                <w:sz w:val="22"/>
                <w:szCs w:val="22"/>
              </w:rPr>
            </w:pPr>
            <w:r>
              <w:rPr>
                <w:i/>
                <w:iCs/>
                <w:sz w:val="22"/>
                <w:szCs w:val="22"/>
              </w:rPr>
              <w:t>All output</w:t>
            </w:r>
          </w:p>
        </w:tc>
        <w:tc>
          <w:tcPr>
            <w:tcW w:w="1420" w:type="dxa"/>
          </w:tcPr>
          <w:p w14:paraId="4B2FCE9C" w14:textId="45D99961" w:rsidR="0063296F" w:rsidRDefault="0063296F" w:rsidP="001A0A6B">
            <w:pPr>
              <w:rPr>
                <w:sz w:val="22"/>
                <w:szCs w:val="22"/>
              </w:rPr>
            </w:pPr>
          </w:p>
        </w:tc>
        <w:tc>
          <w:tcPr>
            <w:tcW w:w="1275" w:type="dxa"/>
          </w:tcPr>
          <w:p w14:paraId="04160B45" w14:textId="7ECD6218" w:rsidR="0063296F" w:rsidRDefault="0063296F" w:rsidP="001A0A6B">
            <w:pPr>
              <w:rPr>
                <w:sz w:val="22"/>
                <w:szCs w:val="22"/>
              </w:rPr>
            </w:pPr>
          </w:p>
        </w:tc>
        <w:tc>
          <w:tcPr>
            <w:tcW w:w="1276" w:type="dxa"/>
          </w:tcPr>
          <w:p w14:paraId="5CBB0C50" w14:textId="7961C3D4" w:rsidR="0063296F" w:rsidRDefault="0063296F" w:rsidP="001A0A6B">
            <w:pPr>
              <w:rPr>
                <w:sz w:val="22"/>
                <w:szCs w:val="22"/>
              </w:rPr>
            </w:pPr>
          </w:p>
        </w:tc>
        <w:tc>
          <w:tcPr>
            <w:tcW w:w="1418" w:type="dxa"/>
          </w:tcPr>
          <w:p w14:paraId="0ED44663" w14:textId="7FD314C4" w:rsidR="0063296F" w:rsidRDefault="0063296F" w:rsidP="001A0A6B">
            <w:pPr>
              <w:rPr>
                <w:sz w:val="22"/>
                <w:szCs w:val="22"/>
              </w:rPr>
            </w:pPr>
          </w:p>
        </w:tc>
        <w:tc>
          <w:tcPr>
            <w:tcW w:w="1218" w:type="dxa"/>
          </w:tcPr>
          <w:p w14:paraId="009CF7F8" w14:textId="1D693275" w:rsidR="0063296F" w:rsidRDefault="0063296F" w:rsidP="001A0A6B">
            <w:pPr>
              <w:rPr>
                <w:sz w:val="22"/>
                <w:szCs w:val="22"/>
              </w:rPr>
            </w:pPr>
          </w:p>
        </w:tc>
      </w:tr>
      <w:tr w:rsidR="0063296F" w14:paraId="4907F91D" w14:textId="77777777" w:rsidTr="0063296F">
        <w:tc>
          <w:tcPr>
            <w:tcW w:w="2403" w:type="dxa"/>
          </w:tcPr>
          <w:p w14:paraId="09FD26D6" w14:textId="1421D800" w:rsidR="0063296F" w:rsidRDefault="0063296F" w:rsidP="0063296F">
            <w:pPr>
              <w:rPr>
                <w:sz w:val="22"/>
                <w:szCs w:val="22"/>
              </w:rPr>
            </w:pPr>
            <w:r>
              <w:rPr>
                <w:sz w:val="22"/>
                <w:szCs w:val="22"/>
              </w:rPr>
              <w:t>Sum of absolute values</w:t>
            </w:r>
          </w:p>
        </w:tc>
        <w:tc>
          <w:tcPr>
            <w:tcW w:w="1420" w:type="dxa"/>
          </w:tcPr>
          <w:p w14:paraId="4FC795BA" w14:textId="658940FE" w:rsidR="0063296F" w:rsidRDefault="0063296F" w:rsidP="0063296F">
            <w:pPr>
              <w:rPr>
                <w:sz w:val="22"/>
                <w:szCs w:val="22"/>
              </w:rPr>
            </w:pPr>
            <w:r>
              <w:rPr>
                <w:sz w:val="22"/>
                <w:szCs w:val="22"/>
              </w:rPr>
              <w:t>18.05</w:t>
            </w:r>
          </w:p>
        </w:tc>
        <w:tc>
          <w:tcPr>
            <w:tcW w:w="1275" w:type="dxa"/>
          </w:tcPr>
          <w:p w14:paraId="36C7E8AF" w14:textId="28CF2E58" w:rsidR="0063296F" w:rsidRDefault="0063296F" w:rsidP="0063296F">
            <w:pPr>
              <w:rPr>
                <w:sz w:val="22"/>
                <w:szCs w:val="22"/>
              </w:rPr>
            </w:pPr>
            <w:r>
              <w:rPr>
                <w:sz w:val="22"/>
                <w:szCs w:val="22"/>
              </w:rPr>
              <w:t>16.19</w:t>
            </w:r>
          </w:p>
        </w:tc>
        <w:tc>
          <w:tcPr>
            <w:tcW w:w="1276" w:type="dxa"/>
          </w:tcPr>
          <w:p w14:paraId="2E365725" w14:textId="32FE81C4" w:rsidR="0063296F" w:rsidRDefault="0063296F" w:rsidP="0063296F">
            <w:pPr>
              <w:rPr>
                <w:sz w:val="22"/>
                <w:szCs w:val="22"/>
              </w:rPr>
            </w:pPr>
            <w:r>
              <w:rPr>
                <w:sz w:val="22"/>
                <w:szCs w:val="22"/>
              </w:rPr>
              <w:t>11.66</w:t>
            </w:r>
          </w:p>
        </w:tc>
        <w:tc>
          <w:tcPr>
            <w:tcW w:w="1418" w:type="dxa"/>
          </w:tcPr>
          <w:p w14:paraId="75B9EA8C" w14:textId="468D2E22" w:rsidR="0063296F" w:rsidRDefault="0063296F" w:rsidP="0063296F">
            <w:pPr>
              <w:rPr>
                <w:sz w:val="22"/>
                <w:szCs w:val="22"/>
              </w:rPr>
            </w:pPr>
            <w:r>
              <w:rPr>
                <w:sz w:val="22"/>
                <w:szCs w:val="22"/>
              </w:rPr>
              <w:t>10.57</w:t>
            </w:r>
          </w:p>
        </w:tc>
        <w:tc>
          <w:tcPr>
            <w:tcW w:w="1218" w:type="dxa"/>
          </w:tcPr>
          <w:p w14:paraId="78680154" w14:textId="5C2C0608" w:rsidR="0063296F" w:rsidRDefault="0063296F" w:rsidP="0063296F">
            <w:pPr>
              <w:rPr>
                <w:sz w:val="22"/>
                <w:szCs w:val="22"/>
              </w:rPr>
            </w:pPr>
            <w:r w:rsidRPr="0063296F">
              <w:rPr>
                <w:sz w:val="22"/>
                <w:szCs w:val="22"/>
                <w:highlight w:val="green"/>
              </w:rPr>
              <w:t>10.48</w:t>
            </w:r>
          </w:p>
        </w:tc>
      </w:tr>
      <w:tr w:rsidR="0063296F" w14:paraId="3A96A652" w14:textId="77777777" w:rsidTr="0063296F">
        <w:tc>
          <w:tcPr>
            <w:tcW w:w="2403" w:type="dxa"/>
          </w:tcPr>
          <w:p w14:paraId="51ECA247" w14:textId="71682900" w:rsidR="0063296F" w:rsidRDefault="0063296F" w:rsidP="0063296F">
            <w:pPr>
              <w:rPr>
                <w:sz w:val="22"/>
                <w:szCs w:val="22"/>
              </w:rPr>
            </w:pPr>
            <w:r>
              <w:rPr>
                <w:sz w:val="22"/>
                <w:szCs w:val="22"/>
              </w:rPr>
              <w:t>Sum of squares</w:t>
            </w:r>
          </w:p>
        </w:tc>
        <w:tc>
          <w:tcPr>
            <w:tcW w:w="1420" w:type="dxa"/>
          </w:tcPr>
          <w:p w14:paraId="7E1A6856" w14:textId="74155AB8" w:rsidR="0063296F" w:rsidRDefault="0063296F" w:rsidP="0063296F">
            <w:pPr>
              <w:rPr>
                <w:sz w:val="22"/>
                <w:szCs w:val="22"/>
              </w:rPr>
            </w:pPr>
            <w:r w:rsidRPr="0063296F">
              <w:rPr>
                <w:sz w:val="22"/>
                <w:szCs w:val="22"/>
                <w:highlight w:val="green"/>
              </w:rPr>
              <w:t>8.18</w:t>
            </w:r>
          </w:p>
        </w:tc>
        <w:tc>
          <w:tcPr>
            <w:tcW w:w="1275" w:type="dxa"/>
          </w:tcPr>
          <w:p w14:paraId="5621B6AF" w14:textId="69DBB98B" w:rsidR="0063296F" w:rsidRDefault="0063296F" w:rsidP="0063296F">
            <w:pPr>
              <w:rPr>
                <w:sz w:val="22"/>
                <w:szCs w:val="22"/>
              </w:rPr>
            </w:pPr>
            <w:r>
              <w:rPr>
                <w:sz w:val="22"/>
                <w:szCs w:val="22"/>
              </w:rPr>
              <w:t>14.65</w:t>
            </w:r>
          </w:p>
        </w:tc>
        <w:tc>
          <w:tcPr>
            <w:tcW w:w="1276" w:type="dxa"/>
          </w:tcPr>
          <w:p w14:paraId="666A32C3" w14:textId="28CA8436" w:rsidR="0063296F" w:rsidRDefault="0063296F" w:rsidP="0063296F">
            <w:pPr>
              <w:rPr>
                <w:sz w:val="22"/>
                <w:szCs w:val="22"/>
              </w:rPr>
            </w:pPr>
            <w:r>
              <w:rPr>
                <w:sz w:val="22"/>
                <w:szCs w:val="22"/>
              </w:rPr>
              <w:t>8.24</w:t>
            </w:r>
          </w:p>
        </w:tc>
        <w:tc>
          <w:tcPr>
            <w:tcW w:w="1418" w:type="dxa"/>
          </w:tcPr>
          <w:p w14:paraId="132A3EDB" w14:textId="61E17302" w:rsidR="0063296F" w:rsidRDefault="0063296F" w:rsidP="0063296F">
            <w:pPr>
              <w:rPr>
                <w:sz w:val="22"/>
                <w:szCs w:val="22"/>
              </w:rPr>
            </w:pPr>
            <w:r>
              <w:rPr>
                <w:sz w:val="22"/>
                <w:szCs w:val="22"/>
              </w:rPr>
              <w:t>11.54</w:t>
            </w:r>
          </w:p>
        </w:tc>
        <w:tc>
          <w:tcPr>
            <w:tcW w:w="1218" w:type="dxa"/>
          </w:tcPr>
          <w:p w14:paraId="56BA0D22" w14:textId="5CB54F21" w:rsidR="0063296F" w:rsidRDefault="0063296F" w:rsidP="0063296F">
            <w:pPr>
              <w:rPr>
                <w:sz w:val="22"/>
                <w:szCs w:val="22"/>
              </w:rPr>
            </w:pPr>
            <w:r>
              <w:rPr>
                <w:sz w:val="22"/>
                <w:szCs w:val="22"/>
              </w:rPr>
              <w:t>12.32</w:t>
            </w:r>
          </w:p>
        </w:tc>
      </w:tr>
      <w:tr w:rsidR="0063296F" w14:paraId="09A84F4C" w14:textId="77777777" w:rsidTr="0063296F">
        <w:tc>
          <w:tcPr>
            <w:tcW w:w="2403" w:type="dxa"/>
          </w:tcPr>
          <w:p w14:paraId="407770E1" w14:textId="2B390EEE" w:rsidR="0063296F" w:rsidRDefault="0063296F" w:rsidP="001A0A6B">
            <w:pPr>
              <w:rPr>
                <w:sz w:val="22"/>
                <w:szCs w:val="22"/>
              </w:rPr>
            </w:pPr>
          </w:p>
        </w:tc>
        <w:tc>
          <w:tcPr>
            <w:tcW w:w="1420" w:type="dxa"/>
          </w:tcPr>
          <w:p w14:paraId="41324074" w14:textId="28392CB4" w:rsidR="0063296F" w:rsidRDefault="0063296F" w:rsidP="001A0A6B">
            <w:pPr>
              <w:rPr>
                <w:sz w:val="22"/>
                <w:szCs w:val="22"/>
              </w:rPr>
            </w:pPr>
          </w:p>
        </w:tc>
        <w:tc>
          <w:tcPr>
            <w:tcW w:w="1275" w:type="dxa"/>
          </w:tcPr>
          <w:p w14:paraId="3FDF7E61" w14:textId="36A28C8F" w:rsidR="0063296F" w:rsidRDefault="0063296F" w:rsidP="001A0A6B">
            <w:pPr>
              <w:rPr>
                <w:sz w:val="22"/>
                <w:szCs w:val="22"/>
              </w:rPr>
            </w:pPr>
          </w:p>
        </w:tc>
        <w:tc>
          <w:tcPr>
            <w:tcW w:w="1276" w:type="dxa"/>
          </w:tcPr>
          <w:p w14:paraId="7C0019B7" w14:textId="5FD090AC" w:rsidR="0063296F" w:rsidRDefault="0063296F" w:rsidP="001A0A6B">
            <w:pPr>
              <w:rPr>
                <w:sz w:val="22"/>
                <w:szCs w:val="22"/>
              </w:rPr>
            </w:pPr>
          </w:p>
        </w:tc>
        <w:tc>
          <w:tcPr>
            <w:tcW w:w="1418" w:type="dxa"/>
          </w:tcPr>
          <w:p w14:paraId="2AE77073" w14:textId="67C16D19" w:rsidR="0063296F" w:rsidRDefault="0063296F" w:rsidP="001A0A6B">
            <w:pPr>
              <w:rPr>
                <w:sz w:val="22"/>
                <w:szCs w:val="22"/>
              </w:rPr>
            </w:pPr>
          </w:p>
        </w:tc>
        <w:tc>
          <w:tcPr>
            <w:tcW w:w="1218" w:type="dxa"/>
          </w:tcPr>
          <w:p w14:paraId="0BD1C612" w14:textId="2F9BEED9" w:rsidR="0063296F" w:rsidRDefault="0063296F" w:rsidP="001A0A6B">
            <w:pPr>
              <w:rPr>
                <w:sz w:val="22"/>
                <w:szCs w:val="22"/>
              </w:rPr>
            </w:pPr>
          </w:p>
        </w:tc>
      </w:tr>
      <w:tr w:rsidR="0063296F" w14:paraId="5325E6C3" w14:textId="77777777" w:rsidTr="0063296F">
        <w:tc>
          <w:tcPr>
            <w:tcW w:w="2403" w:type="dxa"/>
          </w:tcPr>
          <w:p w14:paraId="0DAD5A10" w14:textId="30E07AA7" w:rsidR="0063296F" w:rsidRPr="0063296F" w:rsidRDefault="0063296F" w:rsidP="001A0A6B">
            <w:pPr>
              <w:rPr>
                <w:i/>
                <w:iCs/>
                <w:sz w:val="22"/>
                <w:szCs w:val="22"/>
              </w:rPr>
            </w:pPr>
            <w:r>
              <w:rPr>
                <w:i/>
                <w:iCs/>
                <w:sz w:val="22"/>
                <w:szCs w:val="22"/>
              </w:rPr>
              <w:t>Non-agricultural output</w:t>
            </w:r>
          </w:p>
        </w:tc>
        <w:tc>
          <w:tcPr>
            <w:tcW w:w="1420" w:type="dxa"/>
          </w:tcPr>
          <w:p w14:paraId="4E64BF13" w14:textId="77777777" w:rsidR="0063296F" w:rsidRDefault="0063296F" w:rsidP="001A0A6B">
            <w:pPr>
              <w:rPr>
                <w:sz w:val="22"/>
                <w:szCs w:val="22"/>
              </w:rPr>
            </w:pPr>
          </w:p>
        </w:tc>
        <w:tc>
          <w:tcPr>
            <w:tcW w:w="1275" w:type="dxa"/>
          </w:tcPr>
          <w:p w14:paraId="0A031CA3" w14:textId="77777777" w:rsidR="0063296F" w:rsidRDefault="0063296F" w:rsidP="001A0A6B">
            <w:pPr>
              <w:rPr>
                <w:sz w:val="22"/>
                <w:szCs w:val="22"/>
              </w:rPr>
            </w:pPr>
          </w:p>
        </w:tc>
        <w:tc>
          <w:tcPr>
            <w:tcW w:w="1276" w:type="dxa"/>
          </w:tcPr>
          <w:p w14:paraId="346E5FCC" w14:textId="77777777" w:rsidR="0063296F" w:rsidRDefault="0063296F" w:rsidP="001A0A6B">
            <w:pPr>
              <w:rPr>
                <w:sz w:val="22"/>
                <w:szCs w:val="22"/>
              </w:rPr>
            </w:pPr>
          </w:p>
        </w:tc>
        <w:tc>
          <w:tcPr>
            <w:tcW w:w="1418" w:type="dxa"/>
          </w:tcPr>
          <w:p w14:paraId="095DF300" w14:textId="77777777" w:rsidR="0063296F" w:rsidRDefault="0063296F" w:rsidP="001A0A6B">
            <w:pPr>
              <w:rPr>
                <w:sz w:val="22"/>
                <w:szCs w:val="22"/>
              </w:rPr>
            </w:pPr>
          </w:p>
        </w:tc>
        <w:tc>
          <w:tcPr>
            <w:tcW w:w="1218" w:type="dxa"/>
          </w:tcPr>
          <w:p w14:paraId="743FEAF6" w14:textId="77777777" w:rsidR="0063296F" w:rsidRDefault="0063296F" w:rsidP="001A0A6B">
            <w:pPr>
              <w:rPr>
                <w:sz w:val="22"/>
                <w:szCs w:val="22"/>
              </w:rPr>
            </w:pPr>
          </w:p>
        </w:tc>
      </w:tr>
      <w:tr w:rsidR="0063296F" w14:paraId="2EA5D715" w14:textId="77777777" w:rsidTr="0063296F">
        <w:tc>
          <w:tcPr>
            <w:tcW w:w="2403" w:type="dxa"/>
          </w:tcPr>
          <w:p w14:paraId="3540D9E5" w14:textId="32450F42" w:rsidR="0063296F" w:rsidRDefault="0063296F" w:rsidP="0063296F">
            <w:pPr>
              <w:rPr>
                <w:sz w:val="22"/>
                <w:szCs w:val="22"/>
              </w:rPr>
            </w:pPr>
            <w:r>
              <w:rPr>
                <w:sz w:val="22"/>
                <w:szCs w:val="22"/>
              </w:rPr>
              <w:t>Sum of absolute values</w:t>
            </w:r>
          </w:p>
        </w:tc>
        <w:tc>
          <w:tcPr>
            <w:tcW w:w="1420" w:type="dxa"/>
          </w:tcPr>
          <w:p w14:paraId="13F3EE93" w14:textId="554A743F" w:rsidR="0063296F" w:rsidRDefault="0063296F" w:rsidP="0063296F">
            <w:pPr>
              <w:rPr>
                <w:sz w:val="22"/>
                <w:szCs w:val="22"/>
              </w:rPr>
            </w:pPr>
            <w:r>
              <w:rPr>
                <w:sz w:val="22"/>
                <w:szCs w:val="22"/>
              </w:rPr>
              <w:t>23.36</w:t>
            </w:r>
          </w:p>
        </w:tc>
        <w:tc>
          <w:tcPr>
            <w:tcW w:w="1275" w:type="dxa"/>
          </w:tcPr>
          <w:p w14:paraId="101442B7" w14:textId="629CCB31" w:rsidR="0063296F" w:rsidRDefault="0063296F" w:rsidP="0063296F">
            <w:pPr>
              <w:rPr>
                <w:sz w:val="22"/>
                <w:szCs w:val="22"/>
              </w:rPr>
            </w:pPr>
            <w:r>
              <w:rPr>
                <w:sz w:val="22"/>
                <w:szCs w:val="22"/>
              </w:rPr>
              <w:t>27.61</w:t>
            </w:r>
          </w:p>
        </w:tc>
        <w:tc>
          <w:tcPr>
            <w:tcW w:w="1276" w:type="dxa"/>
          </w:tcPr>
          <w:p w14:paraId="74501AA1" w14:textId="366EDADC" w:rsidR="0063296F" w:rsidRDefault="0063296F" w:rsidP="0063296F">
            <w:pPr>
              <w:rPr>
                <w:sz w:val="22"/>
                <w:szCs w:val="22"/>
              </w:rPr>
            </w:pPr>
            <w:r w:rsidRPr="0063296F">
              <w:rPr>
                <w:sz w:val="22"/>
                <w:szCs w:val="22"/>
                <w:highlight w:val="green"/>
              </w:rPr>
              <w:t>18.65</w:t>
            </w:r>
          </w:p>
        </w:tc>
        <w:tc>
          <w:tcPr>
            <w:tcW w:w="1418" w:type="dxa"/>
          </w:tcPr>
          <w:p w14:paraId="401A7C83" w14:textId="29299FAF" w:rsidR="0063296F" w:rsidRDefault="0063296F" w:rsidP="0063296F">
            <w:pPr>
              <w:rPr>
                <w:sz w:val="22"/>
                <w:szCs w:val="22"/>
              </w:rPr>
            </w:pPr>
            <w:r>
              <w:rPr>
                <w:sz w:val="22"/>
                <w:szCs w:val="22"/>
              </w:rPr>
              <w:t>21.48</w:t>
            </w:r>
          </w:p>
        </w:tc>
        <w:tc>
          <w:tcPr>
            <w:tcW w:w="1218" w:type="dxa"/>
          </w:tcPr>
          <w:p w14:paraId="53278854" w14:textId="1FF8986F" w:rsidR="0063296F" w:rsidRDefault="0063296F" w:rsidP="0063296F">
            <w:pPr>
              <w:rPr>
                <w:sz w:val="22"/>
                <w:szCs w:val="22"/>
              </w:rPr>
            </w:pPr>
            <w:r>
              <w:rPr>
                <w:sz w:val="22"/>
                <w:szCs w:val="22"/>
              </w:rPr>
              <w:t>22.22</w:t>
            </w:r>
          </w:p>
        </w:tc>
      </w:tr>
      <w:tr w:rsidR="0063296F" w14:paraId="1E77D2A0" w14:textId="77777777" w:rsidTr="00582258">
        <w:trPr>
          <w:trHeight w:val="90"/>
        </w:trPr>
        <w:tc>
          <w:tcPr>
            <w:tcW w:w="2403" w:type="dxa"/>
          </w:tcPr>
          <w:p w14:paraId="358B831C" w14:textId="1E672594" w:rsidR="0063296F" w:rsidRDefault="0063296F" w:rsidP="0063296F">
            <w:pPr>
              <w:rPr>
                <w:sz w:val="22"/>
                <w:szCs w:val="22"/>
              </w:rPr>
            </w:pPr>
            <w:r>
              <w:rPr>
                <w:sz w:val="22"/>
                <w:szCs w:val="22"/>
              </w:rPr>
              <w:t>Sum of squares</w:t>
            </w:r>
          </w:p>
        </w:tc>
        <w:tc>
          <w:tcPr>
            <w:tcW w:w="1420" w:type="dxa"/>
          </w:tcPr>
          <w:p w14:paraId="4431A3D6" w14:textId="0DCF771A" w:rsidR="0063296F" w:rsidRDefault="0063296F" w:rsidP="0063296F">
            <w:pPr>
              <w:rPr>
                <w:sz w:val="22"/>
                <w:szCs w:val="22"/>
              </w:rPr>
            </w:pPr>
            <w:r>
              <w:rPr>
                <w:sz w:val="22"/>
                <w:szCs w:val="22"/>
              </w:rPr>
              <w:t>13.59</w:t>
            </w:r>
          </w:p>
        </w:tc>
        <w:tc>
          <w:tcPr>
            <w:tcW w:w="1275" w:type="dxa"/>
          </w:tcPr>
          <w:p w14:paraId="3F671A57" w14:textId="2FE826C9" w:rsidR="0063296F" w:rsidRDefault="0063296F" w:rsidP="0063296F">
            <w:pPr>
              <w:rPr>
                <w:sz w:val="22"/>
                <w:szCs w:val="22"/>
              </w:rPr>
            </w:pPr>
            <w:r>
              <w:rPr>
                <w:sz w:val="22"/>
                <w:szCs w:val="22"/>
              </w:rPr>
              <w:t>17.05</w:t>
            </w:r>
          </w:p>
        </w:tc>
        <w:tc>
          <w:tcPr>
            <w:tcW w:w="1276" w:type="dxa"/>
          </w:tcPr>
          <w:p w14:paraId="716A4E06" w14:textId="4A68F35E" w:rsidR="0063296F" w:rsidRDefault="0063296F" w:rsidP="0063296F">
            <w:pPr>
              <w:rPr>
                <w:sz w:val="22"/>
                <w:szCs w:val="22"/>
              </w:rPr>
            </w:pPr>
            <w:r w:rsidRPr="0063296F">
              <w:rPr>
                <w:sz w:val="22"/>
                <w:szCs w:val="22"/>
                <w:highlight w:val="green"/>
              </w:rPr>
              <w:t>11.2</w:t>
            </w:r>
          </w:p>
        </w:tc>
        <w:tc>
          <w:tcPr>
            <w:tcW w:w="1418" w:type="dxa"/>
          </w:tcPr>
          <w:p w14:paraId="164034E4" w14:textId="03BD667A" w:rsidR="0063296F" w:rsidRDefault="0063296F" w:rsidP="0063296F">
            <w:pPr>
              <w:rPr>
                <w:sz w:val="22"/>
                <w:szCs w:val="22"/>
              </w:rPr>
            </w:pPr>
            <w:r>
              <w:rPr>
                <w:sz w:val="22"/>
                <w:szCs w:val="22"/>
              </w:rPr>
              <w:t>14.54</w:t>
            </w:r>
          </w:p>
        </w:tc>
        <w:tc>
          <w:tcPr>
            <w:tcW w:w="1218" w:type="dxa"/>
          </w:tcPr>
          <w:p w14:paraId="3839DA48" w14:textId="1F95AE73" w:rsidR="0063296F" w:rsidRDefault="0063296F" w:rsidP="0063296F">
            <w:pPr>
              <w:rPr>
                <w:sz w:val="22"/>
                <w:szCs w:val="22"/>
              </w:rPr>
            </w:pPr>
            <w:r>
              <w:rPr>
                <w:sz w:val="22"/>
                <w:szCs w:val="22"/>
              </w:rPr>
              <w:t>14.75</w:t>
            </w:r>
          </w:p>
        </w:tc>
      </w:tr>
    </w:tbl>
    <w:p w14:paraId="71D08F43" w14:textId="15E6B3D1" w:rsidR="0063296F" w:rsidRDefault="0063296F" w:rsidP="0063296F">
      <w:pPr>
        <w:rPr>
          <w:sz w:val="22"/>
          <w:szCs w:val="22"/>
        </w:rPr>
      </w:pPr>
    </w:p>
    <w:p w14:paraId="4E8D1877" w14:textId="15F06845" w:rsidR="0063296F" w:rsidRDefault="0063296F" w:rsidP="0063296F">
      <w:pPr>
        <w:rPr>
          <w:sz w:val="22"/>
          <w:szCs w:val="22"/>
        </w:rPr>
      </w:pPr>
    </w:p>
    <w:p w14:paraId="30826242" w14:textId="0BA8EEA3" w:rsidR="0063296F" w:rsidRPr="00CF4353" w:rsidRDefault="0063296F" w:rsidP="0063296F">
      <w:pPr>
        <w:pStyle w:val="ListParagraph"/>
        <w:numPr>
          <w:ilvl w:val="0"/>
          <w:numId w:val="15"/>
        </w:numPr>
        <w:rPr>
          <w:i/>
          <w:iCs/>
          <w:sz w:val="22"/>
          <w:szCs w:val="22"/>
        </w:rPr>
      </w:pPr>
      <w:r>
        <w:rPr>
          <w:i/>
          <w:iCs/>
        </w:rPr>
        <w:t>Steady-state growth in recent years</w:t>
      </w:r>
    </w:p>
    <w:p w14:paraId="6AD79DE2" w14:textId="7B628796" w:rsidR="00CF4353" w:rsidRDefault="00CF4353" w:rsidP="00CF4353">
      <w:pPr>
        <w:pStyle w:val="ListParagraph"/>
        <w:numPr>
          <w:ilvl w:val="0"/>
          <w:numId w:val="20"/>
        </w:numPr>
        <w:rPr>
          <w:sz w:val="22"/>
          <w:szCs w:val="22"/>
        </w:rPr>
      </w:pPr>
      <w:r>
        <w:rPr>
          <w:sz w:val="22"/>
          <w:szCs w:val="22"/>
        </w:rPr>
        <w:t>Given the combination of high growth and low inflation, the suggestion was raised that steady-state/ natural output growth might be higher than initially thought. More specially, using average growth levels from the recent past might give a poor estimate of the growth potential.</w:t>
      </w:r>
    </w:p>
    <w:p w14:paraId="0DF8870C" w14:textId="43F883A9" w:rsidR="00CF4353" w:rsidRDefault="00CF4353" w:rsidP="00CF4353">
      <w:pPr>
        <w:pStyle w:val="ListParagraph"/>
        <w:numPr>
          <w:ilvl w:val="0"/>
          <w:numId w:val="20"/>
        </w:numPr>
        <w:rPr>
          <w:sz w:val="22"/>
          <w:szCs w:val="22"/>
        </w:rPr>
      </w:pPr>
      <w:r>
        <w:rPr>
          <w:sz w:val="22"/>
          <w:szCs w:val="22"/>
        </w:rPr>
        <w:t xml:space="preserve">Table 7 shows different estimates for natural output growth for 2017-2019 using past output growth, HP, BP and Kalman filters. For the KF models, growth in trend output as well as average estimates for the SSG variable are presented. </w:t>
      </w:r>
    </w:p>
    <w:p w14:paraId="2FDFB03B" w14:textId="390E681C" w:rsidR="00CF4353" w:rsidRDefault="00CF4353" w:rsidP="00CF4353">
      <w:pPr>
        <w:pStyle w:val="ListParagraph"/>
        <w:numPr>
          <w:ilvl w:val="1"/>
          <w:numId w:val="20"/>
        </w:numPr>
        <w:rPr>
          <w:sz w:val="22"/>
          <w:szCs w:val="22"/>
        </w:rPr>
      </w:pPr>
      <w:r>
        <w:rPr>
          <w:sz w:val="22"/>
          <w:szCs w:val="22"/>
        </w:rPr>
        <w:t xml:space="preserve">Important to note is that all figures represent annualised quarterly growth where </w:t>
      </w:r>
      <w:proofErr w:type="spellStart"/>
      <w:r>
        <w:rPr>
          <w:sz w:val="22"/>
          <w:szCs w:val="22"/>
        </w:rPr>
        <w:t>qoq</w:t>
      </w:r>
      <w:proofErr w:type="spellEnd"/>
      <w:r>
        <w:rPr>
          <w:sz w:val="22"/>
          <w:szCs w:val="22"/>
        </w:rPr>
        <w:t xml:space="preserve"> growth is simply multiplied by 4. (this is done because the benchmark IMF models do it this way). This normally provides a pretty good estimate for proper annual growth but </w:t>
      </w:r>
      <w:r w:rsidR="00074C04">
        <w:rPr>
          <w:sz w:val="22"/>
          <w:szCs w:val="22"/>
        </w:rPr>
        <w:t>could</w:t>
      </w:r>
      <w:r>
        <w:rPr>
          <w:sz w:val="22"/>
          <w:szCs w:val="22"/>
        </w:rPr>
        <w:t xml:space="preserve"> lead to an underestimation of annual growth if growth is large. Although I doubt this will significantly alter the results, at some point I will have to change this.</w:t>
      </w:r>
    </w:p>
    <w:p w14:paraId="34C6D52C" w14:textId="409255CF" w:rsidR="00CF4353" w:rsidRDefault="00CF4353" w:rsidP="00CF4353">
      <w:pPr>
        <w:pStyle w:val="ListParagraph"/>
        <w:numPr>
          <w:ilvl w:val="1"/>
          <w:numId w:val="20"/>
        </w:numPr>
        <w:rPr>
          <w:sz w:val="22"/>
          <w:szCs w:val="22"/>
        </w:rPr>
      </w:pPr>
      <w:r>
        <w:rPr>
          <w:sz w:val="22"/>
          <w:szCs w:val="22"/>
        </w:rPr>
        <w:t>Using past GDP always gives the lowest estimate for natural output growth</w:t>
      </w:r>
    </w:p>
    <w:p w14:paraId="48F2B373" w14:textId="04C14A1C" w:rsidR="00CF4353" w:rsidRDefault="00CF4353" w:rsidP="00CF4353">
      <w:pPr>
        <w:pStyle w:val="ListParagraph"/>
        <w:numPr>
          <w:ilvl w:val="1"/>
          <w:numId w:val="20"/>
        </w:numPr>
        <w:rPr>
          <w:sz w:val="22"/>
          <w:szCs w:val="22"/>
        </w:rPr>
      </w:pPr>
      <w:r>
        <w:rPr>
          <w:sz w:val="22"/>
          <w:szCs w:val="22"/>
        </w:rPr>
        <w:t>Across all methods we see an upward trend in natural output growth</w:t>
      </w:r>
    </w:p>
    <w:p w14:paraId="0644D3CA" w14:textId="00299CBD" w:rsidR="00CF4353" w:rsidRDefault="00CF4353" w:rsidP="00CF4353">
      <w:pPr>
        <w:pStyle w:val="ListParagraph"/>
        <w:numPr>
          <w:ilvl w:val="1"/>
          <w:numId w:val="20"/>
        </w:numPr>
        <w:rPr>
          <w:sz w:val="22"/>
          <w:szCs w:val="22"/>
        </w:rPr>
      </w:pPr>
      <w:r>
        <w:rPr>
          <w:sz w:val="22"/>
          <w:szCs w:val="22"/>
        </w:rPr>
        <w:t>The upward trend is ste</w:t>
      </w:r>
      <w:r w:rsidR="00074C04">
        <w:rPr>
          <w:sz w:val="22"/>
          <w:szCs w:val="22"/>
        </w:rPr>
        <w:t>e</w:t>
      </w:r>
      <w:r>
        <w:rPr>
          <w:sz w:val="22"/>
          <w:szCs w:val="22"/>
        </w:rPr>
        <w:t>per for our KF models, increasing the difference between KF models and past GDP+HP+BP based estimates.</w:t>
      </w:r>
    </w:p>
    <w:p w14:paraId="634BC5DE" w14:textId="702251A8" w:rsidR="00CF4353" w:rsidRDefault="00CF4353" w:rsidP="00CF4353">
      <w:pPr>
        <w:pStyle w:val="ListParagraph"/>
        <w:numPr>
          <w:ilvl w:val="2"/>
          <w:numId w:val="20"/>
        </w:numPr>
        <w:rPr>
          <w:sz w:val="22"/>
          <w:szCs w:val="22"/>
        </w:rPr>
      </w:pPr>
      <w:r>
        <w:rPr>
          <w:sz w:val="22"/>
          <w:szCs w:val="22"/>
        </w:rPr>
        <w:t xml:space="preserve">For the KF models, we see an especially large jump from 2017 to 2018. </w:t>
      </w:r>
    </w:p>
    <w:p w14:paraId="6FA38613" w14:textId="0AE64574" w:rsidR="00CF4353" w:rsidRDefault="00CF4353" w:rsidP="00CF4353">
      <w:pPr>
        <w:pStyle w:val="ListParagraph"/>
        <w:numPr>
          <w:ilvl w:val="2"/>
          <w:numId w:val="20"/>
        </w:numPr>
        <w:rPr>
          <w:sz w:val="22"/>
          <w:szCs w:val="22"/>
        </w:rPr>
      </w:pPr>
      <w:r>
        <w:rPr>
          <w:sz w:val="22"/>
          <w:szCs w:val="22"/>
        </w:rPr>
        <w:t>In 2019, KF2+KF3 tend to provide higher estimates for potential output than KF1</w:t>
      </w:r>
    </w:p>
    <w:p w14:paraId="3F032305" w14:textId="156D8AD4" w:rsidR="00CF4353" w:rsidRDefault="00CF4353" w:rsidP="00CF4353">
      <w:pPr>
        <w:pStyle w:val="ListParagraph"/>
        <w:numPr>
          <w:ilvl w:val="2"/>
          <w:numId w:val="20"/>
        </w:numPr>
        <w:rPr>
          <w:sz w:val="22"/>
          <w:szCs w:val="22"/>
        </w:rPr>
      </w:pPr>
      <w:r>
        <w:rPr>
          <w:sz w:val="22"/>
          <w:szCs w:val="22"/>
        </w:rPr>
        <w:lastRenderedPageBreak/>
        <w:t xml:space="preserve">Given end-point inaccuracy, estimates for 2019 (and potentially 2018) will likely change for the non-GDP based methods as more data comes in. However, given the general superior end-point accuracy of KF1, we can infer that the natural level of output growth has increased recently. Not by as much suggested by the KF2+KF3 models but by more than suggested by past GDP growth averages and the HP and BP models. </w:t>
      </w:r>
    </w:p>
    <w:p w14:paraId="2673A6BE" w14:textId="77777777" w:rsidR="00CF4353" w:rsidRDefault="00CF4353" w:rsidP="00CF4353">
      <w:pPr>
        <w:pStyle w:val="ListParagraph"/>
        <w:ind w:left="2160"/>
        <w:rPr>
          <w:sz w:val="22"/>
          <w:szCs w:val="22"/>
        </w:rPr>
      </w:pPr>
    </w:p>
    <w:p w14:paraId="647F9840" w14:textId="314DEC43" w:rsidR="00CF4353" w:rsidRPr="00CF4353" w:rsidRDefault="00CF4353" w:rsidP="00CF4353">
      <w:pPr>
        <w:rPr>
          <w:i/>
          <w:iCs/>
          <w:sz w:val="22"/>
          <w:szCs w:val="22"/>
        </w:rPr>
      </w:pPr>
      <w:r>
        <w:rPr>
          <w:i/>
          <w:iCs/>
          <w:sz w:val="22"/>
          <w:szCs w:val="22"/>
        </w:rPr>
        <w:t>Table 7: Estimates for natural output growth</w:t>
      </w:r>
    </w:p>
    <w:tbl>
      <w:tblPr>
        <w:tblStyle w:val="TableGrid"/>
        <w:tblW w:w="0" w:type="auto"/>
        <w:tblLook w:val="04A0" w:firstRow="1" w:lastRow="0" w:firstColumn="1" w:lastColumn="0" w:noHBand="0" w:noVBand="1"/>
      </w:tblPr>
      <w:tblGrid>
        <w:gridCol w:w="2972"/>
        <w:gridCol w:w="992"/>
        <w:gridCol w:w="1134"/>
        <w:gridCol w:w="993"/>
        <w:gridCol w:w="992"/>
        <w:gridCol w:w="992"/>
        <w:gridCol w:w="935"/>
      </w:tblGrid>
      <w:tr w:rsidR="00CF4353" w14:paraId="7BFE58B9" w14:textId="77777777" w:rsidTr="00CF4353">
        <w:tc>
          <w:tcPr>
            <w:tcW w:w="2972" w:type="dxa"/>
            <w:vMerge w:val="restart"/>
          </w:tcPr>
          <w:p w14:paraId="2D4243B7" w14:textId="33700B1F" w:rsidR="00CF4353" w:rsidRDefault="00CF4353" w:rsidP="00CF4353">
            <w:pPr>
              <w:rPr>
                <w:sz w:val="22"/>
                <w:szCs w:val="22"/>
              </w:rPr>
            </w:pPr>
            <w:r>
              <w:rPr>
                <w:sz w:val="22"/>
                <w:szCs w:val="22"/>
              </w:rPr>
              <w:t>method</w:t>
            </w:r>
          </w:p>
        </w:tc>
        <w:tc>
          <w:tcPr>
            <w:tcW w:w="3119" w:type="dxa"/>
            <w:gridSpan w:val="3"/>
          </w:tcPr>
          <w:p w14:paraId="78A2C879" w14:textId="3B8C3632" w:rsidR="00CF4353" w:rsidRDefault="00CF4353" w:rsidP="00CF4353">
            <w:pPr>
              <w:jc w:val="center"/>
              <w:rPr>
                <w:sz w:val="22"/>
                <w:szCs w:val="22"/>
              </w:rPr>
            </w:pPr>
            <w:r>
              <w:rPr>
                <w:sz w:val="22"/>
                <w:szCs w:val="22"/>
              </w:rPr>
              <w:t>All output</w:t>
            </w:r>
          </w:p>
        </w:tc>
        <w:tc>
          <w:tcPr>
            <w:tcW w:w="2919" w:type="dxa"/>
            <w:gridSpan w:val="3"/>
          </w:tcPr>
          <w:p w14:paraId="33270BD9" w14:textId="3E2BB037" w:rsidR="00CF4353" w:rsidRDefault="00CF4353" w:rsidP="00CF4353">
            <w:pPr>
              <w:jc w:val="center"/>
              <w:rPr>
                <w:sz w:val="22"/>
                <w:szCs w:val="22"/>
              </w:rPr>
            </w:pPr>
            <w:r>
              <w:rPr>
                <w:sz w:val="22"/>
                <w:szCs w:val="22"/>
              </w:rPr>
              <w:t>Non-agricultural output</w:t>
            </w:r>
          </w:p>
        </w:tc>
      </w:tr>
      <w:tr w:rsidR="00CF4353" w14:paraId="011A6C97" w14:textId="77777777" w:rsidTr="00CF4353">
        <w:tc>
          <w:tcPr>
            <w:tcW w:w="2972" w:type="dxa"/>
            <w:vMerge/>
          </w:tcPr>
          <w:p w14:paraId="7714975D" w14:textId="77777777" w:rsidR="00CF4353" w:rsidRDefault="00CF4353" w:rsidP="00CF4353">
            <w:pPr>
              <w:rPr>
                <w:sz w:val="22"/>
                <w:szCs w:val="22"/>
              </w:rPr>
            </w:pPr>
          </w:p>
        </w:tc>
        <w:tc>
          <w:tcPr>
            <w:tcW w:w="992" w:type="dxa"/>
          </w:tcPr>
          <w:p w14:paraId="6BFFCE95" w14:textId="60860DB0" w:rsidR="00CF4353" w:rsidRDefault="00CF4353" w:rsidP="00CF4353">
            <w:pPr>
              <w:rPr>
                <w:sz w:val="22"/>
                <w:szCs w:val="22"/>
              </w:rPr>
            </w:pPr>
            <w:r>
              <w:rPr>
                <w:sz w:val="22"/>
                <w:szCs w:val="22"/>
              </w:rPr>
              <w:t>2017</w:t>
            </w:r>
          </w:p>
        </w:tc>
        <w:tc>
          <w:tcPr>
            <w:tcW w:w="1134" w:type="dxa"/>
          </w:tcPr>
          <w:p w14:paraId="4FA51773" w14:textId="7CDA138C" w:rsidR="00CF4353" w:rsidRDefault="00CF4353" w:rsidP="00CF4353">
            <w:pPr>
              <w:rPr>
                <w:sz w:val="22"/>
                <w:szCs w:val="22"/>
              </w:rPr>
            </w:pPr>
            <w:r>
              <w:rPr>
                <w:sz w:val="22"/>
                <w:szCs w:val="22"/>
              </w:rPr>
              <w:t>2018</w:t>
            </w:r>
          </w:p>
        </w:tc>
        <w:tc>
          <w:tcPr>
            <w:tcW w:w="993" w:type="dxa"/>
          </w:tcPr>
          <w:p w14:paraId="0B817138" w14:textId="765265B3" w:rsidR="00CF4353" w:rsidRDefault="00CF4353" w:rsidP="00CF4353">
            <w:pPr>
              <w:rPr>
                <w:sz w:val="22"/>
                <w:szCs w:val="22"/>
              </w:rPr>
            </w:pPr>
            <w:r>
              <w:rPr>
                <w:sz w:val="22"/>
                <w:szCs w:val="22"/>
              </w:rPr>
              <w:t>2019</w:t>
            </w:r>
          </w:p>
        </w:tc>
        <w:tc>
          <w:tcPr>
            <w:tcW w:w="992" w:type="dxa"/>
          </w:tcPr>
          <w:p w14:paraId="7FE12E08" w14:textId="7E53DB9B" w:rsidR="00CF4353" w:rsidRDefault="00CF4353" w:rsidP="00CF4353">
            <w:pPr>
              <w:rPr>
                <w:sz w:val="22"/>
                <w:szCs w:val="22"/>
              </w:rPr>
            </w:pPr>
            <w:r>
              <w:rPr>
                <w:sz w:val="22"/>
                <w:szCs w:val="22"/>
              </w:rPr>
              <w:t>2017</w:t>
            </w:r>
          </w:p>
        </w:tc>
        <w:tc>
          <w:tcPr>
            <w:tcW w:w="992" w:type="dxa"/>
          </w:tcPr>
          <w:p w14:paraId="7CAFEE0D" w14:textId="721CC8E9" w:rsidR="00CF4353" w:rsidRDefault="00CF4353" w:rsidP="00CF4353">
            <w:pPr>
              <w:rPr>
                <w:sz w:val="22"/>
                <w:szCs w:val="22"/>
              </w:rPr>
            </w:pPr>
            <w:r>
              <w:rPr>
                <w:sz w:val="22"/>
                <w:szCs w:val="22"/>
              </w:rPr>
              <w:t>2018</w:t>
            </w:r>
          </w:p>
        </w:tc>
        <w:tc>
          <w:tcPr>
            <w:tcW w:w="935" w:type="dxa"/>
          </w:tcPr>
          <w:p w14:paraId="044C6063" w14:textId="5554795F" w:rsidR="00CF4353" w:rsidRDefault="00CF4353" w:rsidP="00CF4353">
            <w:pPr>
              <w:rPr>
                <w:sz w:val="22"/>
                <w:szCs w:val="22"/>
              </w:rPr>
            </w:pPr>
            <w:r>
              <w:rPr>
                <w:sz w:val="22"/>
                <w:szCs w:val="22"/>
              </w:rPr>
              <w:t>2019</w:t>
            </w:r>
          </w:p>
        </w:tc>
      </w:tr>
      <w:tr w:rsidR="00CF4353" w14:paraId="24E58F17" w14:textId="77777777" w:rsidTr="00CF4353">
        <w:tc>
          <w:tcPr>
            <w:tcW w:w="2972" w:type="dxa"/>
          </w:tcPr>
          <w:p w14:paraId="679EA9B1" w14:textId="3517D462" w:rsidR="00CF4353" w:rsidRDefault="00CF4353" w:rsidP="00CF4353">
            <w:pPr>
              <w:rPr>
                <w:sz w:val="22"/>
                <w:szCs w:val="22"/>
              </w:rPr>
            </w:pPr>
            <w:r>
              <w:rPr>
                <w:sz w:val="22"/>
                <w:szCs w:val="22"/>
              </w:rPr>
              <w:t>Past GDP(three-year average)</w:t>
            </w:r>
          </w:p>
        </w:tc>
        <w:tc>
          <w:tcPr>
            <w:tcW w:w="992" w:type="dxa"/>
          </w:tcPr>
          <w:p w14:paraId="4CE0C823" w14:textId="26C3C79B" w:rsidR="00CF4353" w:rsidRDefault="00CF4353" w:rsidP="00CF4353">
            <w:pPr>
              <w:rPr>
                <w:sz w:val="22"/>
                <w:szCs w:val="22"/>
              </w:rPr>
            </w:pPr>
            <w:r>
              <w:rPr>
                <w:sz w:val="22"/>
                <w:szCs w:val="22"/>
              </w:rPr>
              <w:t>6.01</w:t>
            </w:r>
          </w:p>
        </w:tc>
        <w:tc>
          <w:tcPr>
            <w:tcW w:w="1134" w:type="dxa"/>
          </w:tcPr>
          <w:p w14:paraId="666AC293" w14:textId="3841B08F" w:rsidR="00CF4353" w:rsidRDefault="00CF4353" w:rsidP="00CF4353">
            <w:pPr>
              <w:rPr>
                <w:sz w:val="22"/>
                <w:szCs w:val="22"/>
              </w:rPr>
            </w:pPr>
            <w:r>
              <w:rPr>
                <w:sz w:val="22"/>
                <w:szCs w:val="22"/>
              </w:rPr>
              <w:t>6.26</w:t>
            </w:r>
          </w:p>
        </w:tc>
        <w:tc>
          <w:tcPr>
            <w:tcW w:w="993" w:type="dxa"/>
          </w:tcPr>
          <w:p w14:paraId="28B775C5" w14:textId="20F09A70" w:rsidR="00CF4353" w:rsidRDefault="00CF4353" w:rsidP="00CF4353">
            <w:pPr>
              <w:rPr>
                <w:sz w:val="22"/>
                <w:szCs w:val="22"/>
              </w:rPr>
            </w:pPr>
            <w:r>
              <w:rPr>
                <w:sz w:val="22"/>
                <w:szCs w:val="22"/>
              </w:rPr>
              <w:t>6.62</w:t>
            </w:r>
          </w:p>
        </w:tc>
        <w:tc>
          <w:tcPr>
            <w:tcW w:w="992" w:type="dxa"/>
          </w:tcPr>
          <w:p w14:paraId="212DBD6B" w14:textId="2A44120E" w:rsidR="00CF4353" w:rsidRDefault="00CF4353" w:rsidP="00CF4353">
            <w:pPr>
              <w:rPr>
                <w:sz w:val="22"/>
                <w:szCs w:val="22"/>
              </w:rPr>
            </w:pPr>
            <w:r>
              <w:rPr>
                <w:sz w:val="22"/>
                <w:szCs w:val="22"/>
              </w:rPr>
              <w:t>6.49</w:t>
            </w:r>
          </w:p>
        </w:tc>
        <w:tc>
          <w:tcPr>
            <w:tcW w:w="992" w:type="dxa"/>
          </w:tcPr>
          <w:p w14:paraId="72C863D8" w14:textId="7C7A8CDB" w:rsidR="00CF4353" w:rsidRDefault="00CF4353" w:rsidP="00CF4353">
            <w:pPr>
              <w:rPr>
                <w:sz w:val="22"/>
                <w:szCs w:val="22"/>
              </w:rPr>
            </w:pPr>
            <w:r>
              <w:rPr>
                <w:sz w:val="22"/>
                <w:szCs w:val="22"/>
              </w:rPr>
              <w:t>6.79</w:t>
            </w:r>
          </w:p>
        </w:tc>
        <w:tc>
          <w:tcPr>
            <w:tcW w:w="935" w:type="dxa"/>
          </w:tcPr>
          <w:p w14:paraId="0CAB5B98" w14:textId="7C23CD18" w:rsidR="00CF4353" w:rsidRDefault="00CF4353" w:rsidP="00CF4353">
            <w:pPr>
              <w:rPr>
                <w:sz w:val="22"/>
                <w:szCs w:val="22"/>
              </w:rPr>
            </w:pPr>
            <w:r>
              <w:rPr>
                <w:sz w:val="22"/>
                <w:szCs w:val="22"/>
              </w:rPr>
              <w:t>7.23</w:t>
            </w:r>
          </w:p>
        </w:tc>
      </w:tr>
      <w:tr w:rsidR="00CF4353" w14:paraId="15972ED1" w14:textId="77777777" w:rsidTr="00CF4353">
        <w:tc>
          <w:tcPr>
            <w:tcW w:w="2972" w:type="dxa"/>
          </w:tcPr>
          <w:p w14:paraId="15AF3A07" w14:textId="0E0E80F2" w:rsidR="00CF4353" w:rsidRDefault="00CF4353" w:rsidP="00CF4353">
            <w:pPr>
              <w:rPr>
                <w:sz w:val="22"/>
                <w:szCs w:val="22"/>
              </w:rPr>
            </w:pPr>
            <w:r>
              <w:rPr>
                <w:sz w:val="22"/>
                <w:szCs w:val="22"/>
              </w:rPr>
              <w:t>HP</w:t>
            </w:r>
          </w:p>
        </w:tc>
        <w:tc>
          <w:tcPr>
            <w:tcW w:w="992" w:type="dxa"/>
          </w:tcPr>
          <w:p w14:paraId="7E51DBC2" w14:textId="0EFDCDB1" w:rsidR="00CF4353" w:rsidRDefault="00CF4353" w:rsidP="00CF4353">
            <w:pPr>
              <w:rPr>
                <w:sz w:val="22"/>
                <w:szCs w:val="22"/>
              </w:rPr>
            </w:pPr>
            <w:r>
              <w:rPr>
                <w:sz w:val="22"/>
                <w:szCs w:val="22"/>
              </w:rPr>
              <w:t>6.61</w:t>
            </w:r>
          </w:p>
        </w:tc>
        <w:tc>
          <w:tcPr>
            <w:tcW w:w="1134" w:type="dxa"/>
          </w:tcPr>
          <w:p w14:paraId="25688AAE" w14:textId="2743A3CB" w:rsidR="00CF4353" w:rsidRDefault="00CF4353" w:rsidP="00CF4353">
            <w:pPr>
              <w:rPr>
                <w:sz w:val="22"/>
                <w:szCs w:val="22"/>
              </w:rPr>
            </w:pPr>
            <w:r>
              <w:rPr>
                <w:sz w:val="22"/>
                <w:szCs w:val="22"/>
              </w:rPr>
              <w:t>6.91</w:t>
            </w:r>
          </w:p>
        </w:tc>
        <w:tc>
          <w:tcPr>
            <w:tcW w:w="993" w:type="dxa"/>
          </w:tcPr>
          <w:p w14:paraId="369CE996" w14:textId="68891F04" w:rsidR="00CF4353" w:rsidRDefault="00CF4353" w:rsidP="00CF4353">
            <w:pPr>
              <w:rPr>
                <w:sz w:val="22"/>
                <w:szCs w:val="22"/>
              </w:rPr>
            </w:pPr>
            <w:r>
              <w:rPr>
                <w:sz w:val="22"/>
                <w:szCs w:val="22"/>
              </w:rPr>
              <w:t>7.07</w:t>
            </w:r>
          </w:p>
        </w:tc>
        <w:tc>
          <w:tcPr>
            <w:tcW w:w="992" w:type="dxa"/>
          </w:tcPr>
          <w:p w14:paraId="3CB9F80F" w14:textId="5E0870BE" w:rsidR="00CF4353" w:rsidRDefault="00CF4353" w:rsidP="00CF4353">
            <w:pPr>
              <w:rPr>
                <w:sz w:val="22"/>
                <w:szCs w:val="22"/>
              </w:rPr>
            </w:pPr>
            <w:r>
              <w:rPr>
                <w:sz w:val="22"/>
                <w:szCs w:val="22"/>
              </w:rPr>
              <w:t>7.2</w:t>
            </w:r>
          </w:p>
        </w:tc>
        <w:tc>
          <w:tcPr>
            <w:tcW w:w="992" w:type="dxa"/>
          </w:tcPr>
          <w:p w14:paraId="456E25C0" w14:textId="43427E1A" w:rsidR="00CF4353" w:rsidRDefault="00CF4353" w:rsidP="00CF4353">
            <w:pPr>
              <w:rPr>
                <w:sz w:val="22"/>
                <w:szCs w:val="22"/>
              </w:rPr>
            </w:pPr>
            <w:r>
              <w:rPr>
                <w:sz w:val="22"/>
                <w:szCs w:val="22"/>
              </w:rPr>
              <w:t>7.58</w:t>
            </w:r>
          </w:p>
        </w:tc>
        <w:tc>
          <w:tcPr>
            <w:tcW w:w="935" w:type="dxa"/>
          </w:tcPr>
          <w:p w14:paraId="2DAB0979" w14:textId="1F03D10D" w:rsidR="00CF4353" w:rsidRDefault="00CF4353" w:rsidP="00CF4353">
            <w:pPr>
              <w:rPr>
                <w:sz w:val="22"/>
                <w:szCs w:val="22"/>
              </w:rPr>
            </w:pPr>
            <w:r>
              <w:rPr>
                <w:sz w:val="22"/>
                <w:szCs w:val="22"/>
              </w:rPr>
              <w:t>7.79</w:t>
            </w:r>
          </w:p>
        </w:tc>
      </w:tr>
      <w:tr w:rsidR="00CF4353" w14:paraId="04AB3540" w14:textId="77777777" w:rsidTr="00CF4353">
        <w:tc>
          <w:tcPr>
            <w:tcW w:w="2972" w:type="dxa"/>
          </w:tcPr>
          <w:p w14:paraId="63EBC2D1" w14:textId="7E01EE0A" w:rsidR="00CF4353" w:rsidRDefault="00CF4353" w:rsidP="00CF4353">
            <w:pPr>
              <w:rPr>
                <w:sz w:val="22"/>
                <w:szCs w:val="22"/>
              </w:rPr>
            </w:pPr>
            <w:r>
              <w:rPr>
                <w:sz w:val="22"/>
                <w:szCs w:val="22"/>
              </w:rPr>
              <w:t>BP</w:t>
            </w:r>
          </w:p>
        </w:tc>
        <w:tc>
          <w:tcPr>
            <w:tcW w:w="992" w:type="dxa"/>
          </w:tcPr>
          <w:p w14:paraId="669DC349" w14:textId="04132810" w:rsidR="00CF4353" w:rsidRDefault="00CF4353" w:rsidP="00CF4353">
            <w:pPr>
              <w:rPr>
                <w:sz w:val="22"/>
                <w:szCs w:val="22"/>
              </w:rPr>
            </w:pPr>
            <w:r>
              <w:rPr>
                <w:sz w:val="22"/>
                <w:szCs w:val="22"/>
              </w:rPr>
              <w:t>6.67</w:t>
            </w:r>
          </w:p>
        </w:tc>
        <w:tc>
          <w:tcPr>
            <w:tcW w:w="1134" w:type="dxa"/>
          </w:tcPr>
          <w:p w14:paraId="4D59AEEC" w14:textId="0B64236A" w:rsidR="00CF4353" w:rsidRDefault="00CF4353" w:rsidP="00CF4353">
            <w:pPr>
              <w:rPr>
                <w:sz w:val="22"/>
                <w:szCs w:val="22"/>
              </w:rPr>
            </w:pPr>
            <w:r>
              <w:rPr>
                <w:sz w:val="22"/>
                <w:szCs w:val="22"/>
              </w:rPr>
              <w:t>6.97</w:t>
            </w:r>
          </w:p>
        </w:tc>
        <w:tc>
          <w:tcPr>
            <w:tcW w:w="993" w:type="dxa"/>
          </w:tcPr>
          <w:p w14:paraId="049860B1" w14:textId="371D18BB" w:rsidR="00CF4353" w:rsidRDefault="00CF4353" w:rsidP="00CF4353">
            <w:pPr>
              <w:rPr>
                <w:sz w:val="22"/>
                <w:szCs w:val="22"/>
              </w:rPr>
            </w:pPr>
            <w:r>
              <w:rPr>
                <w:sz w:val="22"/>
                <w:szCs w:val="22"/>
              </w:rPr>
              <w:t>7.2</w:t>
            </w:r>
          </w:p>
        </w:tc>
        <w:tc>
          <w:tcPr>
            <w:tcW w:w="992" w:type="dxa"/>
          </w:tcPr>
          <w:p w14:paraId="64C20851" w14:textId="130D18F5" w:rsidR="00CF4353" w:rsidRDefault="00CF4353" w:rsidP="00CF4353">
            <w:pPr>
              <w:rPr>
                <w:sz w:val="22"/>
                <w:szCs w:val="22"/>
              </w:rPr>
            </w:pPr>
            <w:r>
              <w:rPr>
                <w:sz w:val="22"/>
                <w:szCs w:val="22"/>
              </w:rPr>
              <w:t>7.32</w:t>
            </w:r>
          </w:p>
        </w:tc>
        <w:tc>
          <w:tcPr>
            <w:tcW w:w="992" w:type="dxa"/>
          </w:tcPr>
          <w:p w14:paraId="02C5F71A" w14:textId="25F6D451" w:rsidR="00CF4353" w:rsidRDefault="00CF4353" w:rsidP="00CF4353">
            <w:pPr>
              <w:rPr>
                <w:sz w:val="22"/>
                <w:szCs w:val="22"/>
              </w:rPr>
            </w:pPr>
            <w:r>
              <w:rPr>
                <w:sz w:val="22"/>
                <w:szCs w:val="22"/>
              </w:rPr>
              <w:t>7.74</w:t>
            </w:r>
          </w:p>
        </w:tc>
        <w:tc>
          <w:tcPr>
            <w:tcW w:w="935" w:type="dxa"/>
          </w:tcPr>
          <w:p w14:paraId="7FA55498" w14:textId="4AA23CA8" w:rsidR="00CF4353" w:rsidRDefault="00CF4353" w:rsidP="00CF4353">
            <w:pPr>
              <w:rPr>
                <w:sz w:val="22"/>
                <w:szCs w:val="22"/>
              </w:rPr>
            </w:pPr>
            <w:r>
              <w:rPr>
                <w:sz w:val="22"/>
                <w:szCs w:val="22"/>
              </w:rPr>
              <w:t>8.07</w:t>
            </w:r>
          </w:p>
        </w:tc>
      </w:tr>
      <w:tr w:rsidR="00CF4353" w14:paraId="0A56FE96" w14:textId="77777777" w:rsidTr="00CF4353">
        <w:tc>
          <w:tcPr>
            <w:tcW w:w="2972" w:type="dxa"/>
          </w:tcPr>
          <w:p w14:paraId="37267D31" w14:textId="17D3EF2C" w:rsidR="00CF4353" w:rsidRDefault="00CF4353" w:rsidP="00CF4353">
            <w:pPr>
              <w:rPr>
                <w:sz w:val="22"/>
                <w:szCs w:val="22"/>
              </w:rPr>
            </w:pPr>
            <w:r>
              <w:rPr>
                <w:sz w:val="22"/>
                <w:szCs w:val="22"/>
              </w:rPr>
              <w:t>KF1 (output trend growth)</w:t>
            </w:r>
          </w:p>
        </w:tc>
        <w:tc>
          <w:tcPr>
            <w:tcW w:w="992" w:type="dxa"/>
          </w:tcPr>
          <w:p w14:paraId="5A9D8954" w14:textId="12421021" w:rsidR="00CF4353" w:rsidRDefault="00CF4353" w:rsidP="00CF4353">
            <w:pPr>
              <w:rPr>
                <w:sz w:val="22"/>
                <w:szCs w:val="22"/>
              </w:rPr>
            </w:pPr>
            <w:r>
              <w:rPr>
                <w:sz w:val="22"/>
                <w:szCs w:val="22"/>
              </w:rPr>
              <w:t>6.39</w:t>
            </w:r>
          </w:p>
        </w:tc>
        <w:tc>
          <w:tcPr>
            <w:tcW w:w="1134" w:type="dxa"/>
          </w:tcPr>
          <w:p w14:paraId="68AA551F" w14:textId="03D465CE" w:rsidR="00CF4353" w:rsidRDefault="00CF4353" w:rsidP="00CF4353">
            <w:pPr>
              <w:rPr>
                <w:sz w:val="22"/>
                <w:szCs w:val="22"/>
              </w:rPr>
            </w:pPr>
            <w:r>
              <w:rPr>
                <w:sz w:val="22"/>
                <w:szCs w:val="22"/>
              </w:rPr>
              <w:t>7.58</w:t>
            </w:r>
          </w:p>
        </w:tc>
        <w:tc>
          <w:tcPr>
            <w:tcW w:w="993" w:type="dxa"/>
          </w:tcPr>
          <w:p w14:paraId="69907EE5" w14:textId="663D23A0" w:rsidR="00CF4353" w:rsidRDefault="00CF4353" w:rsidP="00CF4353">
            <w:pPr>
              <w:rPr>
                <w:sz w:val="22"/>
                <w:szCs w:val="22"/>
              </w:rPr>
            </w:pPr>
            <w:r>
              <w:rPr>
                <w:sz w:val="22"/>
                <w:szCs w:val="22"/>
              </w:rPr>
              <w:t>7.64</w:t>
            </w:r>
          </w:p>
        </w:tc>
        <w:tc>
          <w:tcPr>
            <w:tcW w:w="992" w:type="dxa"/>
          </w:tcPr>
          <w:p w14:paraId="676101F6" w14:textId="638C2BE8" w:rsidR="00CF4353" w:rsidRDefault="00CF4353" w:rsidP="00CF4353">
            <w:pPr>
              <w:rPr>
                <w:sz w:val="22"/>
                <w:szCs w:val="22"/>
              </w:rPr>
            </w:pPr>
            <w:r>
              <w:rPr>
                <w:sz w:val="22"/>
                <w:szCs w:val="22"/>
              </w:rPr>
              <w:t>6.71</w:t>
            </w:r>
          </w:p>
        </w:tc>
        <w:tc>
          <w:tcPr>
            <w:tcW w:w="992" w:type="dxa"/>
          </w:tcPr>
          <w:p w14:paraId="0F95345B" w14:textId="5AA7EC81" w:rsidR="00CF4353" w:rsidRDefault="00CF4353" w:rsidP="00CF4353">
            <w:pPr>
              <w:rPr>
                <w:sz w:val="22"/>
                <w:szCs w:val="22"/>
              </w:rPr>
            </w:pPr>
            <w:r>
              <w:rPr>
                <w:sz w:val="22"/>
                <w:szCs w:val="22"/>
              </w:rPr>
              <w:t>8.57</w:t>
            </w:r>
          </w:p>
        </w:tc>
        <w:tc>
          <w:tcPr>
            <w:tcW w:w="935" w:type="dxa"/>
          </w:tcPr>
          <w:p w14:paraId="6A062F71" w14:textId="2DCCD300" w:rsidR="00CF4353" w:rsidRDefault="00CF4353" w:rsidP="00CF4353">
            <w:pPr>
              <w:rPr>
                <w:sz w:val="22"/>
                <w:szCs w:val="22"/>
              </w:rPr>
            </w:pPr>
            <w:r>
              <w:rPr>
                <w:sz w:val="22"/>
                <w:szCs w:val="22"/>
              </w:rPr>
              <w:t>8.79</w:t>
            </w:r>
          </w:p>
        </w:tc>
      </w:tr>
      <w:tr w:rsidR="00CF4353" w14:paraId="409C9F65" w14:textId="77777777" w:rsidTr="00CF4353">
        <w:tc>
          <w:tcPr>
            <w:tcW w:w="2972" w:type="dxa"/>
          </w:tcPr>
          <w:p w14:paraId="7F565A45" w14:textId="5B6CC290" w:rsidR="00CF4353" w:rsidRDefault="00CF4353" w:rsidP="00CF4353">
            <w:pPr>
              <w:rPr>
                <w:sz w:val="22"/>
                <w:szCs w:val="22"/>
              </w:rPr>
            </w:pPr>
            <w:r>
              <w:rPr>
                <w:sz w:val="22"/>
                <w:szCs w:val="22"/>
              </w:rPr>
              <w:t>KF1 (SSG estimate)</w:t>
            </w:r>
          </w:p>
        </w:tc>
        <w:tc>
          <w:tcPr>
            <w:tcW w:w="992" w:type="dxa"/>
          </w:tcPr>
          <w:p w14:paraId="2ED1F976" w14:textId="0D415464" w:rsidR="00CF4353" w:rsidRDefault="00CF4353" w:rsidP="00CF4353">
            <w:pPr>
              <w:rPr>
                <w:sz w:val="22"/>
                <w:szCs w:val="22"/>
              </w:rPr>
            </w:pPr>
            <w:r>
              <w:rPr>
                <w:sz w:val="22"/>
                <w:szCs w:val="22"/>
              </w:rPr>
              <w:t>6.38</w:t>
            </w:r>
          </w:p>
        </w:tc>
        <w:tc>
          <w:tcPr>
            <w:tcW w:w="1134" w:type="dxa"/>
          </w:tcPr>
          <w:p w14:paraId="485BE907" w14:textId="2A1165C7" w:rsidR="00CF4353" w:rsidRDefault="00CF4353" w:rsidP="00CF4353">
            <w:pPr>
              <w:rPr>
                <w:sz w:val="22"/>
                <w:szCs w:val="22"/>
              </w:rPr>
            </w:pPr>
            <w:r>
              <w:rPr>
                <w:sz w:val="22"/>
                <w:szCs w:val="22"/>
              </w:rPr>
              <w:t>7.42</w:t>
            </w:r>
          </w:p>
        </w:tc>
        <w:tc>
          <w:tcPr>
            <w:tcW w:w="993" w:type="dxa"/>
          </w:tcPr>
          <w:p w14:paraId="09077E20" w14:textId="6D197A21" w:rsidR="00CF4353" w:rsidRDefault="00CF4353" w:rsidP="00CF4353">
            <w:pPr>
              <w:rPr>
                <w:sz w:val="22"/>
                <w:szCs w:val="22"/>
              </w:rPr>
            </w:pPr>
            <w:r>
              <w:rPr>
                <w:sz w:val="22"/>
                <w:szCs w:val="22"/>
              </w:rPr>
              <w:t>7.51</w:t>
            </w:r>
          </w:p>
        </w:tc>
        <w:tc>
          <w:tcPr>
            <w:tcW w:w="992" w:type="dxa"/>
          </w:tcPr>
          <w:p w14:paraId="7F7E3729" w14:textId="2A80C4E8" w:rsidR="00CF4353" w:rsidRDefault="00CF4353" w:rsidP="00CF4353">
            <w:pPr>
              <w:rPr>
                <w:sz w:val="22"/>
                <w:szCs w:val="22"/>
              </w:rPr>
            </w:pPr>
            <w:r>
              <w:rPr>
                <w:sz w:val="22"/>
                <w:szCs w:val="22"/>
              </w:rPr>
              <w:t>6.75</w:t>
            </w:r>
          </w:p>
        </w:tc>
        <w:tc>
          <w:tcPr>
            <w:tcW w:w="992" w:type="dxa"/>
          </w:tcPr>
          <w:p w14:paraId="2817202C" w14:textId="3CDD8479" w:rsidR="00CF4353" w:rsidRDefault="00CF4353" w:rsidP="00CF4353">
            <w:pPr>
              <w:rPr>
                <w:sz w:val="22"/>
                <w:szCs w:val="22"/>
              </w:rPr>
            </w:pPr>
            <w:r>
              <w:rPr>
                <w:sz w:val="22"/>
                <w:szCs w:val="22"/>
              </w:rPr>
              <w:t>8.37</w:t>
            </w:r>
          </w:p>
        </w:tc>
        <w:tc>
          <w:tcPr>
            <w:tcW w:w="935" w:type="dxa"/>
          </w:tcPr>
          <w:p w14:paraId="1A3A10A1" w14:textId="3E8E8EA4" w:rsidR="00CF4353" w:rsidRDefault="00CF4353" w:rsidP="00CF4353">
            <w:pPr>
              <w:rPr>
                <w:sz w:val="22"/>
                <w:szCs w:val="22"/>
              </w:rPr>
            </w:pPr>
            <w:r>
              <w:rPr>
                <w:sz w:val="22"/>
                <w:szCs w:val="22"/>
              </w:rPr>
              <w:t>8.61</w:t>
            </w:r>
          </w:p>
        </w:tc>
      </w:tr>
      <w:tr w:rsidR="00CF4353" w14:paraId="71432AD5" w14:textId="77777777" w:rsidTr="00CF4353">
        <w:tc>
          <w:tcPr>
            <w:tcW w:w="2972" w:type="dxa"/>
          </w:tcPr>
          <w:p w14:paraId="44E8F2FD" w14:textId="029FD9C1" w:rsidR="00CF4353" w:rsidRDefault="00CF4353" w:rsidP="00CF4353">
            <w:pPr>
              <w:rPr>
                <w:sz w:val="22"/>
                <w:szCs w:val="22"/>
              </w:rPr>
            </w:pPr>
            <w:r>
              <w:rPr>
                <w:sz w:val="22"/>
                <w:szCs w:val="22"/>
              </w:rPr>
              <w:t>KF2 (output trend growth)</w:t>
            </w:r>
          </w:p>
        </w:tc>
        <w:tc>
          <w:tcPr>
            <w:tcW w:w="992" w:type="dxa"/>
          </w:tcPr>
          <w:p w14:paraId="37BEA37C" w14:textId="4DDFF24D" w:rsidR="00CF4353" w:rsidRDefault="00CF4353" w:rsidP="00CF4353">
            <w:pPr>
              <w:rPr>
                <w:sz w:val="22"/>
                <w:szCs w:val="22"/>
              </w:rPr>
            </w:pPr>
            <w:r>
              <w:rPr>
                <w:sz w:val="22"/>
                <w:szCs w:val="22"/>
              </w:rPr>
              <w:t>6.34</w:t>
            </w:r>
          </w:p>
        </w:tc>
        <w:tc>
          <w:tcPr>
            <w:tcW w:w="1134" w:type="dxa"/>
          </w:tcPr>
          <w:p w14:paraId="2792A224" w14:textId="01C04253" w:rsidR="00CF4353" w:rsidRDefault="00CF4353" w:rsidP="00CF4353">
            <w:pPr>
              <w:rPr>
                <w:sz w:val="22"/>
                <w:szCs w:val="22"/>
              </w:rPr>
            </w:pPr>
            <w:r>
              <w:rPr>
                <w:sz w:val="22"/>
                <w:szCs w:val="22"/>
              </w:rPr>
              <w:t>7.65</w:t>
            </w:r>
          </w:p>
        </w:tc>
        <w:tc>
          <w:tcPr>
            <w:tcW w:w="993" w:type="dxa"/>
          </w:tcPr>
          <w:p w14:paraId="3F630D9A" w14:textId="11615901" w:rsidR="00CF4353" w:rsidRDefault="00CF4353" w:rsidP="00CF4353">
            <w:pPr>
              <w:rPr>
                <w:sz w:val="22"/>
                <w:szCs w:val="22"/>
              </w:rPr>
            </w:pPr>
            <w:r>
              <w:rPr>
                <w:sz w:val="22"/>
                <w:szCs w:val="22"/>
              </w:rPr>
              <w:t>7.88</w:t>
            </w:r>
          </w:p>
        </w:tc>
        <w:tc>
          <w:tcPr>
            <w:tcW w:w="992" w:type="dxa"/>
          </w:tcPr>
          <w:p w14:paraId="560DB492" w14:textId="1626049A" w:rsidR="00CF4353" w:rsidRDefault="00CF4353" w:rsidP="00CF4353">
            <w:pPr>
              <w:rPr>
                <w:sz w:val="22"/>
                <w:szCs w:val="22"/>
              </w:rPr>
            </w:pPr>
            <w:r>
              <w:rPr>
                <w:sz w:val="22"/>
                <w:szCs w:val="22"/>
              </w:rPr>
              <w:t>6.62</w:t>
            </w:r>
          </w:p>
        </w:tc>
        <w:tc>
          <w:tcPr>
            <w:tcW w:w="992" w:type="dxa"/>
          </w:tcPr>
          <w:p w14:paraId="66D526E5" w14:textId="565B37C5" w:rsidR="00CF4353" w:rsidRDefault="00CF4353" w:rsidP="00CF4353">
            <w:pPr>
              <w:rPr>
                <w:sz w:val="22"/>
                <w:szCs w:val="22"/>
              </w:rPr>
            </w:pPr>
            <w:r>
              <w:rPr>
                <w:sz w:val="22"/>
                <w:szCs w:val="22"/>
              </w:rPr>
              <w:t>8.67</w:t>
            </w:r>
          </w:p>
        </w:tc>
        <w:tc>
          <w:tcPr>
            <w:tcW w:w="935" w:type="dxa"/>
          </w:tcPr>
          <w:p w14:paraId="1A420193" w14:textId="1573E01D" w:rsidR="00CF4353" w:rsidRDefault="00CF4353" w:rsidP="00CF4353">
            <w:pPr>
              <w:rPr>
                <w:sz w:val="22"/>
                <w:szCs w:val="22"/>
              </w:rPr>
            </w:pPr>
            <w:r>
              <w:rPr>
                <w:sz w:val="22"/>
                <w:szCs w:val="22"/>
              </w:rPr>
              <w:t>9.12</w:t>
            </w:r>
          </w:p>
        </w:tc>
      </w:tr>
      <w:tr w:rsidR="00CF4353" w14:paraId="2DCECC63" w14:textId="77777777" w:rsidTr="00CF4353">
        <w:tc>
          <w:tcPr>
            <w:tcW w:w="2972" w:type="dxa"/>
          </w:tcPr>
          <w:p w14:paraId="710D7AF2" w14:textId="20FCF1BF" w:rsidR="00CF4353" w:rsidRDefault="00CF4353" w:rsidP="00CF4353">
            <w:pPr>
              <w:rPr>
                <w:sz w:val="22"/>
                <w:szCs w:val="22"/>
              </w:rPr>
            </w:pPr>
            <w:r>
              <w:rPr>
                <w:sz w:val="22"/>
                <w:szCs w:val="22"/>
              </w:rPr>
              <w:t>KF2 (SSG estimate)</w:t>
            </w:r>
          </w:p>
        </w:tc>
        <w:tc>
          <w:tcPr>
            <w:tcW w:w="992" w:type="dxa"/>
          </w:tcPr>
          <w:p w14:paraId="2D3293CC" w14:textId="486FD26F" w:rsidR="00CF4353" w:rsidRDefault="00CF4353" w:rsidP="00CF4353">
            <w:pPr>
              <w:rPr>
                <w:sz w:val="22"/>
                <w:szCs w:val="22"/>
              </w:rPr>
            </w:pPr>
            <w:r>
              <w:rPr>
                <w:sz w:val="22"/>
                <w:szCs w:val="22"/>
              </w:rPr>
              <w:t>6.34</w:t>
            </w:r>
          </w:p>
        </w:tc>
        <w:tc>
          <w:tcPr>
            <w:tcW w:w="1134" w:type="dxa"/>
          </w:tcPr>
          <w:p w14:paraId="085CB295" w14:textId="6DC8B76A" w:rsidR="00CF4353" w:rsidRDefault="00CF4353" w:rsidP="00CF4353">
            <w:pPr>
              <w:rPr>
                <w:sz w:val="22"/>
                <w:szCs w:val="22"/>
              </w:rPr>
            </w:pPr>
            <w:r>
              <w:rPr>
                <w:sz w:val="22"/>
                <w:szCs w:val="22"/>
              </w:rPr>
              <w:t>7.53</w:t>
            </w:r>
          </w:p>
        </w:tc>
        <w:tc>
          <w:tcPr>
            <w:tcW w:w="993" w:type="dxa"/>
          </w:tcPr>
          <w:p w14:paraId="673BBDD1" w14:textId="2F7DD0A3" w:rsidR="00CF4353" w:rsidRDefault="00CF4353" w:rsidP="00CF4353">
            <w:pPr>
              <w:rPr>
                <w:sz w:val="22"/>
                <w:szCs w:val="22"/>
              </w:rPr>
            </w:pPr>
            <w:r>
              <w:rPr>
                <w:sz w:val="22"/>
                <w:szCs w:val="22"/>
              </w:rPr>
              <w:t>7.76</w:t>
            </w:r>
          </w:p>
        </w:tc>
        <w:tc>
          <w:tcPr>
            <w:tcW w:w="992" w:type="dxa"/>
          </w:tcPr>
          <w:p w14:paraId="79EDE3E6" w14:textId="3F18F95C" w:rsidR="00CF4353" w:rsidRDefault="00CF4353" w:rsidP="00CF4353">
            <w:pPr>
              <w:rPr>
                <w:sz w:val="22"/>
                <w:szCs w:val="22"/>
              </w:rPr>
            </w:pPr>
            <w:r>
              <w:rPr>
                <w:sz w:val="22"/>
                <w:szCs w:val="22"/>
              </w:rPr>
              <w:t>6.67</w:t>
            </w:r>
          </w:p>
        </w:tc>
        <w:tc>
          <w:tcPr>
            <w:tcW w:w="992" w:type="dxa"/>
          </w:tcPr>
          <w:p w14:paraId="364CDAC1" w14:textId="20D8140C" w:rsidR="00CF4353" w:rsidRDefault="00CF4353" w:rsidP="00CF4353">
            <w:pPr>
              <w:rPr>
                <w:sz w:val="22"/>
                <w:szCs w:val="22"/>
              </w:rPr>
            </w:pPr>
            <w:r>
              <w:rPr>
                <w:sz w:val="22"/>
                <w:szCs w:val="22"/>
              </w:rPr>
              <w:t>8.5</w:t>
            </w:r>
          </w:p>
        </w:tc>
        <w:tc>
          <w:tcPr>
            <w:tcW w:w="935" w:type="dxa"/>
          </w:tcPr>
          <w:p w14:paraId="3D70DCAE" w14:textId="73E3675E" w:rsidR="00CF4353" w:rsidRDefault="00CF4353" w:rsidP="00CF4353">
            <w:pPr>
              <w:rPr>
                <w:sz w:val="22"/>
                <w:szCs w:val="22"/>
              </w:rPr>
            </w:pPr>
            <w:r>
              <w:rPr>
                <w:sz w:val="22"/>
                <w:szCs w:val="22"/>
              </w:rPr>
              <w:t>8.96</w:t>
            </w:r>
          </w:p>
        </w:tc>
      </w:tr>
      <w:tr w:rsidR="00CF4353" w14:paraId="567B2236" w14:textId="77777777" w:rsidTr="00CF4353">
        <w:tc>
          <w:tcPr>
            <w:tcW w:w="2972" w:type="dxa"/>
          </w:tcPr>
          <w:p w14:paraId="46716F9F" w14:textId="12698A5A" w:rsidR="00CF4353" w:rsidRDefault="00CF4353" w:rsidP="00CF4353">
            <w:pPr>
              <w:rPr>
                <w:sz w:val="22"/>
                <w:szCs w:val="22"/>
              </w:rPr>
            </w:pPr>
            <w:r>
              <w:rPr>
                <w:sz w:val="22"/>
                <w:szCs w:val="22"/>
              </w:rPr>
              <w:t>KF3 (output trend growth)</w:t>
            </w:r>
          </w:p>
        </w:tc>
        <w:tc>
          <w:tcPr>
            <w:tcW w:w="992" w:type="dxa"/>
          </w:tcPr>
          <w:p w14:paraId="08D40A45" w14:textId="59008D6E" w:rsidR="00CF4353" w:rsidRDefault="00CF4353" w:rsidP="00CF4353">
            <w:pPr>
              <w:rPr>
                <w:sz w:val="22"/>
                <w:szCs w:val="22"/>
              </w:rPr>
            </w:pPr>
            <w:r>
              <w:rPr>
                <w:sz w:val="22"/>
                <w:szCs w:val="22"/>
              </w:rPr>
              <w:t>6.27</w:t>
            </w:r>
          </w:p>
        </w:tc>
        <w:tc>
          <w:tcPr>
            <w:tcW w:w="1134" w:type="dxa"/>
          </w:tcPr>
          <w:p w14:paraId="499AB4EF" w14:textId="4BD920A0" w:rsidR="00CF4353" w:rsidRDefault="00CF4353" w:rsidP="00CF4353">
            <w:pPr>
              <w:rPr>
                <w:sz w:val="22"/>
                <w:szCs w:val="22"/>
              </w:rPr>
            </w:pPr>
            <w:r>
              <w:rPr>
                <w:sz w:val="22"/>
                <w:szCs w:val="22"/>
              </w:rPr>
              <w:t>7.67</w:t>
            </w:r>
          </w:p>
        </w:tc>
        <w:tc>
          <w:tcPr>
            <w:tcW w:w="993" w:type="dxa"/>
          </w:tcPr>
          <w:p w14:paraId="4F1C13AF" w14:textId="0DB7EC26" w:rsidR="00CF4353" w:rsidRDefault="00CF4353" w:rsidP="00CF4353">
            <w:pPr>
              <w:rPr>
                <w:sz w:val="22"/>
                <w:szCs w:val="22"/>
              </w:rPr>
            </w:pPr>
            <w:r>
              <w:rPr>
                <w:sz w:val="22"/>
                <w:szCs w:val="22"/>
              </w:rPr>
              <w:t>7.98</w:t>
            </w:r>
          </w:p>
        </w:tc>
        <w:tc>
          <w:tcPr>
            <w:tcW w:w="992" w:type="dxa"/>
          </w:tcPr>
          <w:p w14:paraId="032BF8C5" w14:textId="0C0956BB" w:rsidR="00CF4353" w:rsidRDefault="00CF4353" w:rsidP="00CF4353">
            <w:pPr>
              <w:rPr>
                <w:sz w:val="22"/>
                <w:szCs w:val="22"/>
              </w:rPr>
            </w:pPr>
            <w:r>
              <w:rPr>
                <w:sz w:val="22"/>
                <w:szCs w:val="22"/>
              </w:rPr>
              <w:t>6.49</w:t>
            </w:r>
          </w:p>
        </w:tc>
        <w:tc>
          <w:tcPr>
            <w:tcW w:w="992" w:type="dxa"/>
          </w:tcPr>
          <w:p w14:paraId="48F34906" w14:textId="6B567E4F" w:rsidR="00CF4353" w:rsidRDefault="00CF4353" w:rsidP="00CF4353">
            <w:pPr>
              <w:rPr>
                <w:sz w:val="22"/>
                <w:szCs w:val="22"/>
              </w:rPr>
            </w:pPr>
            <w:r>
              <w:rPr>
                <w:sz w:val="22"/>
                <w:szCs w:val="22"/>
              </w:rPr>
              <w:t>8.7</w:t>
            </w:r>
          </w:p>
        </w:tc>
        <w:tc>
          <w:tcPr>
            <w:tcW w:w="935" w:type="dxa"/>
          </w:tcPr>
          <w:p w14:paraId="38455282" w14:textId="769C3169" w:rsidR="00CF4353" w:rsidRDefault="00CF4353" w:rsidP="00CF4353">
            <w:pPr>
              <w:rPr>
                <w:sz w:val="22"/>
                <w:szCs w:val="22"/>
              </w:rPr>
            </w:pPr>
            <w:r>
              <w:rPr>
                <w:sz w:val="22"/>
                <w:szCs w:val="22"/>
              </w:rPr>
              <w:t>9.27</w:t>
            </w:r>
          </w:p>
        </w:tc>
      </w:tr>
      <w:tr w:rsidR="00CF4353" w14:paraId="0ED659A1" w14:textId="77777777" w:rsidTr="00CF4353">
        <w:tc>
          <w:tcPr>
            <w:tcW w:w="2972" w:type="dxa"/>
          </w:tcPr>
          <w:p w14:paraId="4CDC5B6A" w14:textId="2DF1A296" w:rsidR="00CF4353" w:rsidRDefault="00CF4353" w:rsidP="00CF4353">
            <w:pPr>
              <w:rPr>
                <w:sz w:val="22"/>
                <w:szCs w:val="22"/>
              </w:rPr>
            </w:pPr>
            <w:r>
              <w:rPr>
                <w:sz w:val="22"/>
                <w:szCs w:val="22"/>
              </w:rPr>
              <w:t>KF3 (SSG estimate)</w:t>
            </w:r>
          </w:p>
        </w:tc>
        <w:tc>
          <w:tcPr>
            <w:tcW w:w="992" w:type="dxa"/>
          </w:tcPr>
          <w:p w14:paraId="3CABDDA1" w14:textId="0560E128" w:rsidR="00CF4353" w:rsidRDefault="00CF4353" w:rsidP="00CF4353">
            <w:pPr>
              <w:rPr>
                <w:sz w:val="22"/>
                <w:szCs w:val="22"/>
              </w:rPr>
            </w:pPr>
            <w:r>
              <w:rPr>
                <w:sz w:val="22"/>
                <w:szCs w:val="22"/>
              </w:rPr>
              <w:t>6.27</w:t>
            </w:r>
          </w:p>
        </w:tc>
        <w:tc>
          <w:tcPr>
            <w:tcW w:w="1134" w:type="dxa"/>
          </w:tcPr>
          <w:p w14:paraId="28624773" w14:textId="46DAF655" w:rsidR="00CF4353" w:rsidRDefault="00CF4353" w:rsidP="00CF4353">
            <w:pPr>
              <w:rPr>
                <w:sz w:val="22"/>
                <w:szCs w:val="22"/>
              </w:rPr>
            </w:pPr>
            <w:r>
              <w:rPr>
                <w:sz w:val="22"/>
                <w:szCs w:val="22"/>
              </w:rPr>
              <w:t>7.54</w:t>
            </w:r>
          </w:p>
        </w:tc>
        <w:tc>
          <w:tcPr>
            <w:tcW w:w="993" w:type="dxa"/>
          </w:tcPr>
          <w:p w14:paraId="5D5BD813" w14:textId="18BF757C" w:rsidR="00CF4353" w:rsidRDefault="00CF4353" w:rsidP="00CF4353">
            <w:pPr>
              <w:rPr>
                <w:sz w:val="22"/>
                <w:szCs w:val="22"/>
              </w:rPr>
            </w:pPr>
            <w:r>
              <w:rPr>
                <w:sz w:val="22"/>
                <w:szCs w:val="22"/>
              </w:rPr>
              <w:t>7.85</w:t>
            </w:r>
          </w:p>
        </w:tc>
        <w:tc>
          <w:tcPr>
            <w:tcW w:w="992" w:type="dxa"/>
          </w:tcPr>
          <w:p w14:paraId="277D2DD1" w14:textId="3E5789AD" w:rsidR="00CF4353" w:rsidRDefault="00CF4353" w:rsidP="00CF4353">
            <w:pPr>
              <w:rPr>
                <w:sz w:val="22"/>
                <w:szCs w:val="22"/>
              </w:rPr>
            </w:pPr>
            <w:r>
              <w:rPr>
                <w:sz w:val="22"/>
                <w:szCs w:val="22"/>
              </w:rPr>
              <w:t>6.57</w:t>
            </w:r>
          </w:p>
        </w:tc>
        <w:tc>
          <w:tcPr>
            <w:tcW w:w="992" w:type="dxa"/>
          </w:tcPr>
          <w:p w14:paraId="08536766" w14:textId="1826118B" w:rsidR="00CF4353" w:rsidRDefault="00CF4353" w:rsidP="00CF4353">
            <w:pPr>
              <w:rPr>
                <w:sz w:val="22"/>
                <w:szCs w:val="22"/>
              </w:rPr>
            </w:pPr>
            <w:r>
              <w:rPr>
                <w:sz w:val="22"/>
                <w:szCs w:val="22"/>
              </w:rPr>
              <w:t>8.53</w:t>
            </w:r>
          </w:p>
        </w:tc>
        <w:tc>
          <w:tcPr>
            <w:tcW w:w="935" w:type="dxa"/>
          </w:tcPr>
          <w:p w14:paraId="02B25793" w14:textId="79F69BE8" w:rsidR="00CF4353" w:rsidRDefault="00CF4353" w:rsidP="00CF4353">
            <w:pPr>
              <w:rPr>
                <w:sz w:val="22"/>
                <w:szCs w:val="22"/>
              </w:rPr>
            </w:pPr>
            <w:r>
              <w:rPr>
                <w:sz w:val="22"/>
                <w:szCs w:val="22"/>
              </w:rPr>
              <w:t>9.11</w:t>
            </w:r>
          </w:p>
        </w:tc>
      </w:tr>
    </w:tbl>
    <w:p w14:paraId="6853D65D" w14:textId="77777777" w:rsidR="00CF4353" w:rsidRPr="00CF4353" w:rsidRDefault="00CF4353" w:rsidP="00CF4353">
      <w:pPr>
        <w:rPr>
          <w:sz w:val="22"/>
          <w:szCs w:val="22"/>
        </w:rPr>
      </w:pPr>
    </w:p>
    <w:p w14:paraId="42DCED24" w14:textId="1E02686B" w:rsidR="0063296F" w:rsidRDefault="00CF4353" w:rsidP="00CF4353">
      <w:pPr>
        <w:pStyle w:val="ListParagraph"/>
        <w:numPr>
          <w:ilvl w:val="0"/>
          <w:numId w:val="22"/>
        </w:numPr>
        <w:rPr>
          <w:sz w:val="22"/>
          <w:szCs w:val="22"/>
        </w:rPr>
      </w:pPr>
      <w:r>
        <w:rPr>
          <w:sz w:val="22"/>
          <w:szCs w:val="22"/>
        </w:rPr>
        <w:t>In general, a case can be made that steady-state growth has increased recently, which could explain the low inflation and high growth combo in 2019. However, given the weak Philips-curve relationship as measured by our Bayesian estimation, maybe inflation and growth are just not very closely related</w:t>
      </w:r>
    </w:p>
    <w:p w14:paraId="5D6C8FE2" w14:textId="2FACDCBA" w:rsidR="00CF4353" w:rsidRDefault="00CF4353" w:rsidP="00CF4353">
      <w:pPr>
        <w:rPr>
          <w:sz w:val="22"/>
          <w:szCs w:val="22"/>
        </w:rPr>
      </w:pPr>
    </w:p>
    <w:p w14:paraId="159C85DE" w14:textId="30C85544" w:rsidR="00CF4353" w:rsidRDefault="00CF4353" w:rsidP="00CF4353">
      <w:pPr>
        <w:rPr>
          <w:sz w:val="22"/>
          <w:szCs w:val="22"/>
        </w:rPr>
      </w:pPr>
    </w:p>
    <w:p w14:paraId="107BCD59" w14:textId="68895D23" w:rsidR="00CF4353" w:rsidRDefault="00CF4353" w:rsidP="00CF4353">
      <w:pPr>
        <w:pStyle w:val="ListParagraph"/>
        <w:numPr>
          <w:ilvl w:val="0"/>
          <w:numId w:val="15"/>
        </w:numPr>
        <w:rPr>
          <w:i/>
          <w:iCs/>
          <w:sz w:val="22"/>
          <w:szCs w:val="22"/>
        </w:rPr>
      </w:pPr>
      <w:r>
        <w:rPr>
          <w:i/>
          <w:iCs/>
          <w:sz w:val="22"/>
          <w:szCs w:val="22"/>
        </w:rPr>
        <w:t>Forecasting ability</w:t>
      </w:r>
      <w:r w:rsidR="00582258">
        <w:rPr>
          <w:i/>
          <w:iCs/>
          <w:sz w:val="22"/>
          <w:szCs w:val="22"/>
        </w:rPr>
        <w:t xml:space="preserve"> of natural growth estimates</w:t>
      </w:r>
    </w:p>
    <w:p w14:paraId="78C703EF" w14:textId="04BFB84B" w:rsidR="00582258" w:rsidRDefault="00582258" w:rsidP="00582258">
      <w:pPr>
        <w:pStyle w:val="ListParagraph"/>
        <w:numPr>
          <w:ilvl w:val="0"/>
          <w:numId w:val="22"/>
        </w:numPr>
        <w:rPr>
          <w:sz w:val="22"/>
          <w:szCs w:val="22"/>
        </w:rPr>
      </w:pPr>
      <w:r>
        <w:rPr>
          <w:sz w:val="22"/>
          <w:szCs w:val="22"/>
        </w:rPr>
        <w:t xml:space="preserve">As estimates for natural output growth differ between methods, evaluating the forecasting ability of different methods could provide a good indication of reliability. </w:t>
      </w:r>
    </w:p>
    <w:p w14:paraId="4A0DD935" w14:textId="4CB4BA63" w:rsidR="00582258" w:rsidRDefault="00582258" w:rsidP="00582258">
      <w:pPr>
        <w:pStyle w:val="ListParagraph"/>
        <w:numPr>
          <w:ilvl w:val="1"/>
          <w:numId w:val="22"/>
        </w:numPr>
        <w:rPr>
          <w:sz w:val="22"/>
          <w:szCs w:val="22"/>
        </w:rPr>
      </w:pPr>
      <w:r>
        <w:rPr>
          <w:sz w:val="22"/>
          <w:szCs w:val="22"/>
        </w:rPr>
        <w:t>To properly evaluate forecasting ability, I use average 13 quarter end-point results to forecast average growth for the upcoming 12 quarter. For instance, to evaluate forecasting ability of the HP filter in 2014Q1, I run the filter using data from 2009Q</w:t>
      </w:r>
      <w:r w:rsidR="00074C04">
        <w:rPr>
          <w:sz w:val="22"/>
          <w:szCs w:val="22"/>
        </w:rPr>
        <w:t>2</w:t>
      </w:r>
      <w:r>
        <w:rPr>
          <w:sz w:val="22"/>
          <w:szCs w:val="22"/>
        </w:rPr>
        <w:t>-2014Q1. I calculate the annualised quarterly growth of the trend then take the average of this growth rate for 2011Q1-2014Q1. Which I then compare to  the average realised growth rate for 2014Q2-2017Q1.</w:t>
      </w:r>
    </w:p>
    <w:p w14:paraId="55E43CFF" w14:textId="09898740" w:rsidR="00582258" w:rsidRDefault="00582258" w:rsidP="00582258">
      <w:pPr>
        <w:pStyle w:val="ListParagraph"/>
        <w:numPr>
          <w:ilvl w:val="1"/>
          <w:numId w:val="22"/>
        </w:numPr>
        <w:rPr>
          <w:sz w:val="22"/>
          <w:szCs w:val="22"/>
        </w:rPr>
      </w:pPr>
      <w:proofErr w:type="gramStart"/>
      <w:r>
        <w:rPr>
          <w:sz w:val="22"/>
          <w:szCs w:val="22"/>
        </w:rPr>
        <w:t>Unfortunately</w:t>
      </w:r>
      <w:proofErr w:type="gramEnd"/>
      <w:r>
        <w:rPr>
          <w:sz w:val="22"/>
          <w:szCs w:val="22"/>
        </w:rPr>
        <w:t xml:space="preserve"> we only have about 20 observation points and it’s a bit crude so maybe different </w:t>
      </w:r>
      <w:r w:rsidR="00074C04">
        <w:rPr>
          <w:sz w:val="22"/>
          <w:szCs w:val="22"/>
        </w:rPr>
        <w:t>procedures</w:t>
      </w:r>
      <w:r>
        <w:rPr>
          <w:sz w:val="22"/>
          <w:szCs w:val="22"/>
        </w:rPr>
        <w:t xml:space="preserve"> can be explored.</w:t>
      </w:r>
    </w:p>
    <w:p w14:paraId="12DC5BFE" w14:textId="77777777" w:rsidR="000C1714" w:rsidRPr="000C1714" w:rsidRDefault="000C1714" w:rsidP="000C1714">
      <w:pPr>
        <w:ind w:left="1080"/>
        <w:rPr>
          <w:sz w:val="22"/>
          <w:szCs w:val="22"/>
        </w:rPr>
      </w:pPr>
    </w:p>
    <w:p w14:paraId="597BD00F" w14:textId="646A459C" w:rsidR="00582258" w:rsidRDefault="00582258" w:rsidP="00582258">
      <w:pPr>
        <w:pStyle w:val="ListParagraph"/>
        <w:numPr>
          <w:ilvl w:val="0"/>
          <w:numId w:val="22"/>
        </w:numPr>
        <w:rPr>
          <w:sz w:val="22"/>
          <w:szCs w:val="22"/>
        </w:rPr>
      </w:pPr>
      <w:r>
        <w:rPr>
          <w:sz w:val="22"/>
          <w:szCs w:val="22"/>
        </w:rPr>
        <w:t xml:space="preserve">Table 8 shows forecasting error for the different methods. Both SSG and output trend growth is used to forecast for the KF models. </w:t>
      </w:r>
    </w:p>
    <w:p w14:paraId="5BFD62E3" w14:textId="3A779F8D" w:rsidR="000C1714" w:rsidRDefault="000C1714" w:rsidP="000C1714">
      <w:pPr>
        <w:pStyle w:val="ListParagraph"/>
        <w:numPr>
          <w:ilvl w:val="1"/>
          <w:numId w:val="22"/>
        </w:numPr>
        <w:rPr>
          <w:sz w:val="22"/>
          <w:szCs w:val="22"/>
        </w:rPr>
      </w:pPr>
      <w:r>
        <w:rPr>
          <w:sz w:val="22"/>
          <w:szCs w:val="22"/>
        </w:rPr>
        <w:t>KF1 (SSG) always performs the best</w:t>
      </w:r>
    </w:p>
    <w:p w14:paraId="1A30ADBB" w14:textId="7137FAD4" w:rsidR="000C1714" w:rsidRDefault="000C1714" w:rsidP="000C1714">
      <w:pPr>
        <w:pStyle w:val="ListParagraph"/>
        <w:numPr>
          <w:ilvl w:val="1"/>
          <w:numId w:val="22"/>
        </w:numPr>
        <w:rPr>
          <w:sz w:val="22"/>
          <w:szCs w:val="22"/>
        </w:rPr>
      </w:pPr>
      <w:r>
        <w:rPr>
          <w:sz w:val="22"/>
          <w:szCs w:val="22"/>
        </w:rPr>
        <w:t>Using the SSG variable has better accuracy than using the output trend growth</w:t>
      </w:r>
    </w:p>
    <w:p w14:paraId="0B9E9A4B" w14:textId="370845A0" w:rsidR="000C1714" w:rsidRDefault="000C1714" w:rsidP="000C1714">
      <w:pPr>
        <w:pStyle w:val="ListParagraph"/>
        <w:numPr>
          <w:ilvl w:val="1"/>
          <w:numId w:val="22"/>
        </w:numPr>
        <w:rPr>
          <w:sz w:val="22"/>
          <w:szCs w:val="22"/>
        </w:rPr>
      </w:pPr>
      <w:r>
        <w:rPr>
          <w:sz w:val="22"/>
          <w:szCs w:val="22"/>
        </w:rPr>
        <w:t xml:space="preserve">KF2+KF3 (SSG) usually outperform HP and BP but not in all cases. </w:t>
      </w:r>
    </w:p>
    <w:p w14:paraId="5363D41B" w14:textId="0C6F0018" w:rsidR="000C1714" w:rsidRDefault="000C1714" w:rsidP="000C1714">
      <w:pPr>
        <w:pStyle w:val="ListParagraph"/>
        <w:numPr>
          <w:ilvl w:val="1"/>
          <w:numId w:val="22"/>
        </w:numPr>
        <w:rPr>
          <w:sz w:val="22"/>
          <w:szCs w:val="22"/>
        </w:rPr>
      </w:pPr>
      <w:r>
        <w:rPr>
          <w:sz w:val="22"/>
          <w:szCs w:val="22"/>
        </w:rPr>
        <w:t>Using past GDP growth normally has the lowest forecasting accuracy even-though end-point accuracy is not an issue</w:t>
      </w:r>
      <w:r w:rsidR="00074C04">
        <w:rPr>
          <w:sz w:val="22"/>
          <w:szCs w:val="22"/>
        </w:rPr>
        <w:t xml:space="preserve"> here which should already give an edge to this method</w:t>
      </w:r>
      <w:r>
        <w:rPr>
          <w:sz w:val="22"/>
          <w:szCs w:val="22"/>
        </w:rPr>
        <w:t>.</w:t>
      </w:r>
    </w:p>
    <w:p w14:paraId="52F141E8" w14:textId="46E10DE8" w:rsidR="000C1714" w:rsidRDefault="000C1714" w:rsidP="000C1714">
      <w:pPr>
        <w:rPr>
          <w:sz w:val="22"/>
          <w:szCs w:val="22"/>
        </w:rPr>
      </w:pPr>
    </w:p>
    <w:p w14:paraId="42DF64F2" w14:textId="0F306A0A" w:rsidR="000C1714" w:rsidRDefault="000C1714" w:rsidP="000C1714">
      <w:pPr>
        <w:rPr>
          <w:sz w:val="22"/>
          <w:szCs w:val="22"/>
        </w:rPr>
      </w:pPr>
    </w:p>
    <w:p w14:paraId="4F60B81B" w14:textId="4C83BFAC" w:rsidR="000C1714" w:rsidRDefault="000C1714" w:rsidP="000C1714">
      <w:pPr>
        <w:rPr>
          <w:sz w:val="22"/>
          <w:szCs w:val="22"/>
        </w:rPr>
      </w:pPr>
    </w:p>
    <w:p w14:paraId="22357E29" w14:textId="19633DE3" w:rsidR="000C1714" w:rsidRDefault="000C1714" w:rsidP="000C1714">
      <w:pPr>
        <w:rPr>
          <w:sz w:val="22"/>
          <w:szCs w:val="22"/>
        </w:rPr>
      </w:pPr>
    </w:p>
    <w:p w14:paraId="0F49E48A" w14:textId="77777777" w:rsidR="00074C04" w:rsidRDefault="00074C04" w:rsidP="000C1714">
      <w:pPr>
        <w:rPr>
          <w:sz w:val="22"/>
          <w:szCs w:val="22"/>
        </w:rPr>
      </w:pPr>
    </w:p>
    <w:p w14:paraId="59EDFC6B" w14:textId="32E691AC" w:rsidR="000C1714" w:rsidRPr="000C1714" w:rsidRDefault="000C1714" w:rsidP="000C1714">
      <w:pPr>
        <w:rPr>
          <w:i/>
          <w:iCs/>
          <w:sz w:val="22"/>
          <w:szCs w:val="22"/>
        </w:rPr>
      </w:pPr>
      <w:r>
        <w:rPr>
          <w:i/>
          <w:iCs/>
          <w:sz w:val="22"/>
          <w:szCs w:val="22"/>
        </w:rPr>
        <w:lastRenderedPageBreak/>
        <w:t>Table 8: Difference between forecasted and realised growth (3-year averages)</w:t>
      </w:r>
    </w:p>
    <w:tbl>
      <w:tblPr>
        <w:tblStyle w:val="TableGrid"/>
        <w:tblW w:w="0" w:type="auto"/>
        <w:tblLook w:val="04A0" w:firstRow="1" w:lastRow="0" w:firstColumn="1" w:lastColumn="0" w:noHBand="0" w:noVBand="1"/>
      </w:tblPr>
      <w:tblGrid>
        <w:gridCol w:w="2253"/>
        <w:gridCol w:w="859"/>
        <w:gridCol w:w="678"/>
        <w:gridCol w:w="607"/>
        <w:gridCol w:w="847"/>
        <w:gridCol w:w="702"/>
        <w:gridCol w:w="841"/>
        <w:gridCol w:w="691"/>
        <w:gridCol w:w="841"/>
        <w:gridCol w:w="691"/>
      </w:tblGrid>
      <w:tr w:rsidR="00582258" w14:paraId="3BB28164" w14:textId="77777777" w:rsidTr="000C1714">
        <w:tc>
          <w:tcPr>
            <w:tcW w:w="2253" w:type="dxa"/>
          </w:tcPr>
          <w:p w14:paraId="45219461" w14:textId="22A4D70D" w:rsidR="00582258" w:rsidRDefault="00582258" w:rsidP="00582258">
            <w:pPr>
              <w:rPr>
                <w:sz w:val="22"/>
                <w:szCs w:val="22"/>
              </w:rPr>
            </w:pPr>
            <w:r>
              <w:rPr>
                <w:sz w:val="22"/>
                <w:szCs w:val="22"/>
              </w:rPr>
              <w:t>data</w:t>
            </w:r>
          </w:p>
        </w:tc>
        <w:tc>
          <w:tcPr>
            <w:tcW w:w="859" w:type="dxa"/>
          </w:tcPr>
          <w:p w14:paraId="34462548" w14:textId="1BCB32EF" w:rsidR="00582258" w:rsidRDefault="00582258" w:rsidP="00582258">
            <w:pPr>
              <w:rPr>
                <w:sz w:val="22"/>
                <w:szCs w:val="22"/>
              </w:rPr>
            </w:pPr>
            <w:r>
              <w:rPr>
                <w:sz w:val="22"/>
                <w:szCs w:val="22"/>
              </w:rPr>
              <w:t>GDP growth</w:t>
            </w:r>
          </w:p>
        </w:tc>
        <w:tc>
          <w:tcPr>
            <w:tcW w:w="678" w:type="dxa"/>
          </w:tcPr>
          <w:p w14:paraId="0210FF0C" w14:textId="53713565" w:rsidR="00582258" w:rsidRDefault="00582258" w:rsidP="00582258">
            <w:pPr>
              <w:rPr>
                <w:sz w:val="22"/>
                <w:szCs w:val="22"/>
              </w:rPr>
            </w:pPr>
            <w:r>
              <w:rPr>
                <w:sz w:val="22"/>
                <w:szCs w:val="22"/>
              </w:rPr>
              <w:t>HP</w:t>
            </w:r>
          </w:p>
        </w:tc>
        <w:tc>
          <w:tcPr>
            <w:tcW w:w="607" w:type="dxa"/>
          </w:tcPr>
          <w:p w14:paraId="61151233" w14:textId="3F4FB539" w:rsidR="00582258" w:rsidRDefault="00582258" w:rsidP="00582258">
            <w:pPr>
              <w:rPr>
                <w:sz w:val="22"/>
                <w:szCs w:val="22"/>
              </w:rPr>
            </w:pPr>
            <w:r>
              <w:rPr>
                <w:sz w:val="22"/>
                <w:szCs w:val="22"/>
              </w:rPr>
              <w:t>BP</w:t>
            </w:r>
          </w:p>
        </w:tc>
        <w:tc>
          <w:tcPr>
            <w:tcW w:w="847" w:type="dxa"/>
          </w:tcPr>
          <w:p w14:paraId="00681A22" w14:textId="3547DADB" w:rsidR="00582258" w:rsidRDefault="00582258" w:rsidP="00582258">
            <w:pPr>
              <w:rPr>
                <w:sz w:val="22"/>
                <w:szCs w:val="22"/>
              </w:rPr>
            </w:pPr>
            <w:r>
              <w:rPr>
                <w:sz w:val="22"/>
                <w:szCs w:val="22"/>
              </w:rPr>
              <w:t>KF1 (trend)</w:t>
            </w:r>
          </w:p>
        </w:tc>
        <w:tc>
          <w:tcPr>
            <w:tcW w:w="702" w:type="dxa"/>
          </w:tcPr>
          <w:p w14:paraId="34BF282D" w14:textId="627AD4B5" w:rsidR="00582258" w:rsidRDefault="00582258" w:rsidP="00582258">
            <w:pPr>
              <w:rPr>
                <w:sz w:val="22"/>
                <w:szCs w:val="22"/>
              </w:rPr>
            </w:pPr>
            <w:r>
              <w:rPr>
                <w:sz w:val="22"/>
                <w:szCs w:val="22"/>
              </w:rPr>
              <w:t>KF1 (SSG)</w:t>
            </w:r>
          </w:p>
        </w:tc>
        <w:tc>
          <w:tcPr>
            <w:tcW w:w="841" w:type="dxa"/>
          </w:tcPr>
          <w:p w14:paraId="24750511" w14:textId="6BBE6084" w:rsidR="00582258" w:rsidRDefault="00582258" w:rsidP="00582258">
            <w:pPr>
              <w:rPr>
                <w:sz w:val="22"/>
                <w:szCs w:val="22"/>
              </w:rPr>
            </w:pPr>
            <w:r>
              <w:rPr>
                <w:sz w:val="22"/>
                <w:szCs w:val="22"/>
              </w:rPr>
              <w:t>KF2 (trend)</w:t>
            </w:r>
          </w:p>
        </w:tc>
        <w:tc>
          <w:tcPr>
            <w:tcW w:w="691" w:type="dxa"/>
          </w:tcPr>
          <w:p w14:paraId="38502050" w14:textId="7723C13E" w:rsidR="00582258" w:rsidRDefault="00582258" w:rsidP="00582258">
            <w:pPr>
              <w:rPr>
                <w:sz w:val="22"/>
                <w:szCs w:val="22"/>
              </w:rPr>
            </w:pPr>
            <w:r>
              <w:rPr>
                <w:sz w:val="22"/>
                <w:szCs w:val="22"/>
              </w:rPr>
              <w:t>KF2 (SSG)</w:t>
            </w:r>
          </w:p>
        </w:tc>
        <w:tc>
          <w:tcPr>
            <w:tcW w:w="841" w:type="dxa"/>
          </w:tcPr>
          <w:p w14:paraId="74F46D4F" w14:textId="1739C190" w:rsidR="00582258" w:rsidRDefault="00582258" w:rsidP="00582258">
            <w:pPr>
              <w:rPr>
                <w:sz w:val="22"/>
                <w:szCs w:val="22"/>
              </w:rPr>
            </w:pPr>
            <w:r>
              <w:rPr>
                <w:sz w:val="22"/>
                <w:szCs w:val="22"/>
              </w:rPr>
              <w:t>KF3 (trend)</w:t>
            </w:r>
          </w:p>
        </w:tc>
        <w:tc>
          <w:tcPr>
            <w:tcW w:w="691" w:type="dxa"/>
          </w:tcPr>
          <w:p w14:paraId="60125E24" w14:textId="350ED5CC" w:rsidR="00582258" w:rsidRDefault="00582258" w:rsidP="00582258">
            <w:pPr>
              <w:rPr>
                <w:sz w:val="22"/>
                <w:szCs w:val="22"/>
              </w:rPr>
            </w:pPr>
            <w:r>
              <w:rPr>
                <w:sz w:val="22"/>
                <w:szCs w:val="22"/>
              </w:rPr>
              <w:t>KF3 (SSG)</w:t>
            </w:r>
          </w:p>
        </w:tc>
      </w:tr>
      <w:tr w:rsidR="00582258" w14:paraId="58D09F08" w14:textId="77777777" w:rsidTr="000C1714">
        <w:tc>
          <w:tcPr>
            <w:tcW w:w="2253" w:type="dxa"/>
          </w:tcPr>
          <w:p w14:paraId="4A1AABE6" w14:textId="2091B456" w:rsidR="00582258" w:rsidRPr="000C1714" w:rsidRDefault="00582258" w:rsidP="00582258">
            <w:pPr>
              <w:rPr>
                <w:sz w:val="21"/>
                <w:szCs w:val="21"/>
              </w:rPr>
            </w:pPr>
            <w:r w:rsidRPr="000C1714">
              <w:rPr>
                <w:i/>
                <w:iCs/>
                <w:sz w:val="21"/>
                <w:szCs w:val="21"/>
              </w:rPr>
              <w:t>All output</w:t>
            </w:r>
          </w:p>
        </w:tc>
        <w:tc>
          <w:tcPr>
            <w:tcW w:w="859" w:type="dxa"/>
          </w:tcPr>
          <w:p w14:paraId="7C4176D6" w14:textId="77777777" w:rsidR="00582258" w:rsidRPr="000C1714" w:rsidRDefault="00582258" w:rsidP="00582258">
            <w:pPr>
              <w:rPr>
                <w:sz w:val="21"/>
                <w:szCs w:val="21"/>
              </w:rPr>
            </w:pPr>
          </w:p>
        </w:tc>
        <w:tc>
          <w:tcPr>
            <w:tcW w:w="678" w:type="dxa"/>
          </w:tcPr>
          <w:p w14:paraId="7678D93D" w14:textId="77777777" w:rsidR="00582258" w:rsidRPr="000C1714" w:rsidRDefault="00582258" w:rsidP="00582258">
            <w:pPr>
              <w:rPr>
                <w:sz w:val="21"/>
                <w:szCs w:val="21"/>
              </w:rPr>
            </w:pPr>
          </w:p>
        </w:tc>
        <w:tc>
          <w:tcPr>
            <w:tcW w:w="607" w:type="dxa"/>
          </w:tcPr>
          <w:p w14:paraId="1532EFC6" w14:textId="77777777" w:rsidR="00582258" w:rsidRPr="000C1714" w:rsidRDefault="00582258" w:rsidP="00582258">
            <w:pPr>
              <w:rPr>
                <w:sz w:val="21"/>
                <w:szCs w:val="21"/>
              </w:rPr>
            </w:pPr>
          </w:p>
        </w:tc>
        <w:tc>
          <w:tcPr>
            <w:tcW w:w="847" w:type="dxa"/>
          </w:tcPr>
          <w:p w14:paraId="5E254716" w14:textId="77777777" w:rsidR="00582258" w:rsidRPr="000C1714" w:rsidRDefault="00582258" w:rsidP="00582258">
            <w:pPr>
              <w:rPr>
                <w:sz w:val="21"/>
                <w:szCs w:val="21"/>
              </w:rPr>
            </w:pPr>
          </w:p>
        </w:tc>
        <w:tc>
          <w:tcPr>
            <w:tcW w:w="702" w:type="dxa"/>
          </w:tcPr>
          <w:p w14:paraId="5724EDC2" w14:textId="77777777" w:rsidR="00582258" w:rsidRPr="000C1714" w:rsidRDefault="00582258" w:rsidP="00582258">
            <w:pPr>
              <w:rPr>
                <w:sz w:val="21"/>
                <w:szCs w:val="21"/>
              </w:rPr>
            </w:pPr>
          </w:p>
        </w:tc>
        <w:tc>
          <w:tcPr>
            <w:tcW w:w="841" w:type="dxa"/>
          </w:tcPr>
          <w:p w14:paraId="3EC2125A" w14:textId="77777777" w:rsidR="00582258" w:rsidRPr="000C1714" w:rsidRDefault="00582258" w:rsidP="00582258">
            <w:pPr>
              <w:rPr>
                <w:sz w:val="21"/>
                <w:szCs w:val="21"/>
              </w:rPr>
            </w:pPr>
          </w:p>
        </w:tc>
        <w:tc>
          <w:tcPr>
            <w:tcW w:w="691" w:type="dxa"/>
          </w:tcPr>
          <w:p w14:paraId="3646EF99" w14:textId="77777777" w:rsidR="00582258" w:rsidRPr="000C1714" w:rsidRDefault="00582258" w:rsidP="00582258">
            <w:pPr>
              <w:rPr>
                <w:sz w:val="21"/>
                <w:szCs w:val="21"/>
              </w:rPr>
            </w:pPr>
          </w:p>
        </w:tc>
        <w:tc>
          <w:tcPr>
            <w:tcW w:w="841" w:type="dxa"/>
          </w:tcPr>
          <w:p w14:paraId="5A627F72" w14:textId="77777777" w:rsidR="00582258" w:rsidRPr="000C1714" w:rsidRDefault="00582258" w:rsidP="00582258">
            <w:pPr>
              <w:rPr>
                <w:sz w:val="21"/>
                <w:szCs w:val="21"/>
              </w:rPr>
            </w:pPr>
          </w:p>
        </w:tc>
        <w:tc>
          <w:tcPr>
            <w:tcW w:w="691" w:type="dxa"/>
          </w:tcPr>
          <w:p w14:paraId="0FC02177" w14:textId="77777777" w:rsidR="00582258" w:rsidRPr="000C1714" w:rsidRDefault="00582258" w:rsidP="00582258">
            <w:pPr>
              <w:rPr>
                <w:sz w:val="21"/>
                <w:szCs w:val="21"/>
              </w:rPr>
            </w:pPr>
          </w:p>
        </w:tc>
      </w:tr>
      <w:tr w:rsidR="000C1714" w14:paraId="6E722D0B" w14:textId="77777777" w:rsidTr="000C1714">
        <w:tc>
          <w:tcPr>
            <w:tcW w:w="2253" w:type="dxa"/>
          </w:tcPr>
          <w:p w14:paraId="5671D6B6" w14:textId="10BFFF97" w:rsidR="000C1714" w:rsidRPr="000C1714" w:rsidRDefault="000C1714" w:rsidP="000C1714">
            <w:pPr>
              <w:rPr>
                <w:sz w:val="21"/>
                <w:szCs w:val="21"/>
              </w:rPr>
            </w:pPr>
            <w:r w:rsidRPr="000C1714">
              <w:rPr>
                <w:sz w:val="21"/>
                <w:szCs w:val="21"/>
              </w:rPr>
              <w:t>Sum of absolute values</w:t>
            </w:r>
          </w:p>
        </w:tc>
        <w:tc>
          <w:tcPr>
            <w:tcW w:w="859" w:type="dxa"/>
          </w:tcPr>
          <w:p w14:paraId="6846F807" w14:textId="27A52856" w:rsidR="000C1714" w:rsidRPr="000C1714" w:rsidRDefault="000C1714" w:rsidP="000C1714">
            <w:pPr>
              <w:rPr>
                <w:sz w:val="21"/>
                <w:szCs w:val="21"/>
              </w:rPr>
            </w:pPr>
            <w:r w:rsidRPr="000C1714">
              <w:rPr>
                <w:sz w:val="21"/>
                <w:szCs w:val="21"/>
              </w:rPr>
              <w:t>16.4</w:t>
            </w:r>
          </w:p>
        </w:tc>
        <w:tc>
          <w:tcPr>
            <w:tcW w:w="678" w:type="dxa"/>
          </w:tcPr>
          <w:p w14:paraId="05A624AD" w14:textId="32ABC067" w:rsidR="000C1714" w:rsidRPr="000C1714" w:rsidRDefault="000C1714" w:rsidP="000C1714">
            <w:pPr>
              <w:rPr>
                <w:sz w:val="21"/>
                <w:szCs w:val="21"/>
              </w:rPr>
            </w:pPr>
            <w:r w:rsidRPr="000C1714">
              <w:rPr>
                <w:sz w:val="21"/>
                <w:szCs w:val="21"/>
              </w:rPr>
              <w:t>16.1</w:t>
            </w:r>
          </w:p>
        </w:tc>
        <w:tc>
          <w:tcPr>
            <w:tcW w:w="607" w:type="dxa"/>
          </w:tcPr>
          <w:p w14:paraId="51D9A530" w14:textId="19C0F002" w:rsidR="000C1714" w:rsidRPr="000C1714" w:rsidRDefault="000C1714" w:rsidP="000C1714">
            <w:pPr>
              <w:rPr>
                <w:sz w:val="21"/>
                <w:szCs w:val="21"/>
              </w:rPr>
            </w:pPr>
            <w:r w:rsidRPr="000C1714">
              <w:rPr>
                <w:sz w:val="21"/>
                <w:szCs w:val="21"/>
              </w:rPr>
              <w:t>16.4</w:t>
            </w:r>
          </w:p>
        </w:tc>
        <w:tc>
          <w:tcPr>
            <w:tcW w:w="847" w:type="dxa"/>
          </w:tcPr>
          <w:p w14:paraId="25A2FFF3" w14:textId="19E37908" w:rsidR="000C1714" w:rsidRPr="000C1714" w:rsidRDefault="000C1714" w:rsidP="000C1714">
            <w:pPr>
              <w:rPr>
                <w:sz w:val="21"/>
                <w:szCs w:val="21"/>
              </w:rPr>
            </w:pPr>
            <w:r w:rsidRPr="000C1714">
              <w:rPr>
                <w:sz w:val="21"/>
                <w:szCs w:val="21"/>
              </w:rPr>
              <w:t>13.3</w:t>
            </w:r>
          </w:p>
        </w:tc>
        <w:tc>
          <w:tcPr>
            <w:tcW w:w="702" w:type="dxa"/>
          </w:tcPr>
          <w:p w14:paraId="7941DB20" w14:textId="647E97FE" w:rsidR="000C1714" w:rsidRPr="000C1714" w:rsidRDefault="000C1714" w:rsidP="000C1714">
            <w:pPr>
              <w:rPr>
                <w:sz w:val="21"/>
                <w:szCs w:val="21"/>
              </w:rPr>
            </w:pPr>
            <w:r w:rsidRPr="000C1714">
              <w:rPr>
                <w:sz w:val="21"/>
                <w:szCs w:val="21"/>
              </w:rPr>
              <w:t>12.9</w:t>
            </w:r>
          </w:p>
        </w:tc>
        <w:tc>
          <w:tcPr>
            <w:tcW w:w="841" w:type="dxa"/>
          </w:tcPr>
          <w:p w14:paraId="6E805043" w14:textId="3D344AF8" w:rsidR="000C1714" w:rsidRPr="000C1714" w:rsidRDefault="000C1714" w:rsidP="000C1714">
            <w:pPr>
              <w:rPr>
                <w:sz w:val="21"/>
                <w:szCs w:val="21"/>
              </w:rPr>
            </w:pPr>
            <w:r w:rsidRPr="000C1714">
              <w:rPr>
                <w:sz w:val="21"/>
                <w:szCs w:val="21"/>
              </w:rPr>
              <w:t>15.2</w:t>
            </w:r>
          </w:p>
        </w:tc>
        <w:tc>
          <w:tcPr>
            <w:tcW w:w="691" w:type="dxa"/>
          </w:tcPr>
          <w:p w14:paraId="4B93FB12" w14:textId="78283980" w:rsidR="000C1714" w:rsidRPr="000C1714" w:rsidRDefault="000C1714" w:rsidP="000C1714">
            <w:pPr>
              <w:rPr>
                <w:sz w:val="21"/>
                <w:szCs w:val="21"/>
              </w:rPr>
            </w:pPr>
            <w:r w:rsidRPr="000C1714">
              <w:rPr>
                <w:sz w:val="21"/>
                <w:szCs w:val="21"/>
              </w:rPr>
              <w:t>14.8</w:t>
            </w:r>
          </w:p>
        </w:tc>
        <w:tc>
          <w:tcPr>
            <w:tcW w:w="841" w:type="dxa"/>
          </w:tcPr>
          <w:p w14:paraId="0713CE90" w14:textId="144F9A8C" w:rsidR="000C1714" w:rsidRPr="000C1714" w:rsidRDefault="000C1714" w:rsidP="000C1714">
            <w:pPr>
              <w:rPr>
                <w:sz w:val="21"/>
                <w:szCs w:val="21"/>
              </w:rPr>
            </w:pPr>
            <w:r w:rsidRPr="000C1714">
              <w:rPr>
                <w:sz w:val="21"/>
                <w:szCs w:val="21"/>
              </w:rPr>
              <w:t>15.3</w:t>
            </w:r>
          </w:p>
        </w:tc>
        <w:tc>
          <w:tcPr>
            <w:tcW w:w="691" w:type="dxa"/>
          </w:tcPr>
          <w:p w14:paraId="1DE828CE" w14:textId="42429A03" w:rsidR="000C1714" w:rsidRPr="000C1714" w:rsidRDefault="000C1714" w:rsidP="000C1714">
            <w:pPr>
              <w:rPr>
                <w:sz w:val="21"/>
                <w:szCs w:val="21"/>
              </w:rPr>
            </w:pPr>
            <w:r w:rsidRPr="000C1714">
              <w:rPr>
                <w:sz w:val="21"/>
                <w:szCs w:val="21"/>
              </w:rPr>
              <w:t>14.9</w:t>
            </w:r>
          </w:p>
        </w:tc>
      </w:tr>
      <w:tr w:rsidR="000C1714" w14:paraId="28477A3B" w14:textId="77777777" w:rsidTr="000C1714">
        <w:tc>
          <w:tcPr>
            <w:tcW w:w="2253" w:type="dxa"/>
          </w:tcPr>
          <w:p w14:paraId="2D36E068" w14:textId="30BD0E1C" w:rsidR="000C1714" w:rsidRPr="000C1714" w:rsidRDefault="000C1714" w:rsidP="000C1714">
            <w:pPr>
              <w:rPr>
                <w:sz w:val="21"/>
                <w:szCs w:val="21"/>
              </w:rPr>
            </w:pPr>
            <w:r w:rsidRPr="000C1714">
              <w:rPr>
                <w:sz w:val="21"/>
                <w:szCs w:val="21"/>
              </w:rPr>
              <w:t>Sum of squares</w:t>
            </w:r>
          </w:p>
        </w:tc>
        <w:tc>
          <w:tcPr>
            <w:tcW w:w="859" w:type="dxa"/>
          </w:tcPr>
          <w:p w14:paraId="2D4BAE5B" w14:textId="6410C9EE" w:rsidR="000C1714" w:rsidRPr="000C1714" w:rsidRDefault="000C1714" w:rsidP="000C1714">
            <w:pPr>
              <w:rPr>
                <w:sz w:val="21"/>
                <w:szCs w:val="21"/>
              </w:rPr>
            </w:pPr>
            <w:r w:rsidRPr="000C1714">
              <w:rPr>
                <w:sz w:val="21"/>
                <w:szCs w:val="21"/>
              </w:rPr>
              <w:t>23.0</w:t>
            </w:r>
          </w:p>
        </w:tc>
        <w:tc>
          <w:tcPr>
            <w:tcW w:w="678" w:type="dxa"/>
          </w:tcPr>
          <w:p w14:paraId="4B6C91DB" w14:textId="38520716" w:rsidR="000C1714" w:rsidRPr="000C1714" w:rsidRDefault="000C1714" w:rsidP="000C1714">
            <w:pPr>
              <w:rPr>
                <w:sz w:val="21"/>
                <w:szCs w:val="21"/>
              </w:rPr>
            </w:pPr>
            <w:r w:rsidRPr="000C1714">
              <w:rPr>
                <w:sz w:val="21"/>
                <w:szCs w:val="21"/>
              </w:rPr>
              <w:t>17.4</w:t>
            </w:r>
          </w:p>
        </w:tc>
        <w:tc>
          <w:tcPr>
            <w:tcW w:w="607" w:type="dxa"/>
          </w:tcPr>
          <w:p w14:paraId="1F244C43" w14:textId="01D0CA96" w:rsidR="000C1714" w:rsidRPr="000C1714" w:rsidRDefault="000C1714" w:rsidP="000C1714">
            <w:pPr>
              <w:rPr>
                <w:sz w:val="21"/>
                <w:szCs w:val="21"/>
              </w:rPr>
            </w:pPr>
            <w:r w:rsidRPr="000C1714">
              <w:rPr>
                <w:sz w:val="21"/>
                <w:szCs w:val="21"/>
              </w:rPr>
              <w:t>21.0</w:t>
            </w:r>
          </w:p>
        </w:tc>
        <w:tc>
          <w:tcPr>
            <w:tcW w:w="847" w:type="dxa"/>
          </w:tcPr>
          <w:p w14:paraId="4E8E67AD" w14:textId="3BB9079D" w:rsidR="000C1714" w:rsidRPr="000C1714" w:rsidRDefault="000C1714" w:rsidP="000C1714">
            <w:pPr>
              <w:rPr>
                <w:sz w:val="21"/>
                <w:szCs w:val="21"/>
              </w:rPr>
            </w:pPr>
            <w:r w:rsidRPr="000C1714">
              <w:rPr>
                <w:sz w:val="21"/>
                <w:szCs w:val="21"/>
              </w:rPr>
              <w:t>14.7</w:t>
            </w:r>
          </w:p>
        </w:tc>
        <w:tc>
          <w:tcPr>
            <w:tcW w:w="702" w:type="dxa"/>
          </w:tcPr>
          <w:p w14:paraId="482C40AC" w14:textId="235C5993" w:rsidR="000C1714" w:rsidRPr="000C1714" w:rsidRDefault="000C1714" w:rsidP="000C1714">
            <w:pPr>
              <w:rPr>
                <w:sz w:val="21"/>
                <w:szCs w:val="21"/>
              </w:rPr>
            </w:pPr>
            <w:r w:rsidRPr="000C1714">
              <w:rPr>
                <w:sz w:val="21"/>
                <w:szCs w:val="21"/>
              </w:rPr>
              <w:t>14.1</w:t>
            </w:r>
          </w:p>
        </w:tc>
        <w:tc>
          <w:tcPr>
            <w:tcW w:w="841" w:type="dxa"/>
          </w:tcPr>
          <w:p w14:paraId="64B9E4BE" w14:textId="3A8332DF" w:rsidR="000C1714" w:rsidRPr="000C1714" w:rsidRDefault="000C1714" w:rsidP="000C1714">
            <w:pPr>
              <w:rPr>
                <w:sz w:val="21"/>
                <w:szCs w:val="21"/>
              </w:rPr>
            </w:pPr>
            <w:r w:rsidRPr="000C1714">
              <w:rPr>
                <w:sz w:val="21"/>
                <w:szCs w:val="21"/>
              </w:rPr>
              <w:t>17.5</w:t>
            </w:r>
          </w:p>
        </w:tc>
        <w:tc>
          <w:tcPr>
            <w:tcW w:w="691" w:type="dxa"/>
          </w:tcPr>
          <w:p w14:paraId="4A893A32" w14:textId="146E9466" w:rsidR="000C1714" w:rsidRPr="000C1714" w:rsidRDefault="000C1714" w:rsidP="000C1714">
            <w:pPr>
              <w:rPr>
                <w:sz w:val="21"/>
                <w:szCs w:val="21"/>
              </w:rPr>
            </w:pPr>
            <w:r w:rsidRPr="000C1714">
              <w:rPr>
                <w:sz w:val="21"/>
                <w:szCs w:val="21"/>
              </w:rPr>
              <w:t>16.8</w:t>
            </w:r>
          </w:p>
        </w:tc>
        <w:tc>
          <w:tcPr>
            <w:tcW w:w="841" w:type="dxa"/>
          </w:tcPr>
          <w:p w14:paraId="0D8A5C98" w14:textId="07C4B6D4" w:rsidR="000C1714" w:rsidRPr="000C1714" w:rsidRDefault="000C1714" w:rsidP="000C1714">
            <w:pPr>
              <w:rPr>
                <w:sz w:val="21"/>
                <w:szCs w:val="21"/>
              </w:rPr>
            </w:pPr>
            <w:r w:rsidRPr="000C1714">
              <w:rPr>
                <w:sz w:val="21"/>
                <w:szCs w:val="21"/>
              </w:rPr>
              <w:t>17.5</w:t>
            </w:r>
          </w:p>
        </w:tc>
        <w:tc>
          <w:tcPr>
            <w:tcW w:w="691" w:type="dxa"/>
          </w:tcPr>
          <w:p w14:paraId="100EF130" w14:textId="101B35B7" w:rsidR="000C1714" w:rsidRPr="000C1714" w:rsidRDefault="000C1714" w:rsidP="000C1714">
            <w:pPr>
              <w:rPr>
                <w:sz w:val="21"/>
                <w:szCs w:val="21"/>
              </w:rPr>
            </w:pPr>
            <w:r w:rsidRPr="000C1714">
              <w:rPr>
                <w:sz w:val="21"/>
                <w:szCs w:val="21"/>
              </w:rPr>
              <w:t>16.7</w:t>
            </w:r>
          </w:p>
        </w:tc>
      </w:tr>
      <w:tr w:rsidR="000C1714" w14:paraId="5CEA0A63" w14:textId="77777777" w:rsidTr="000C1714">
        <w:tc>
          <w:tcPr>
            <w:tcW w:w="2253" w:type="dxa"/>
          </w:tcPr>
          <w:p w14:paraId="59290153" w14:textId="77777777" w:rsidR="000C1714" w:rsidRPr="000C1714" w:rsidRDefault="000C1714" w:rsidP="000C1714">
            <w:pPr>
              <w:rPr>
                <w:sz w:val="21"/>
                <w:szCs w:val="21"/>
              </w:rPr>
            </w:pPr>
          </w:p>
        </w:tc>
        <w:tc>
          <w:tcPr>
            <w:tcW w:w="859" w:type="dxa"/>
          </w:tcPr>
          <w:p w14:paraId="1524A978" w14:textId="77777777" w:rsidR="000C1714" w:rsidRPr="000C1714" w:rsidRDefault="000C1714" w:rsidP="000C1714">
            <w:pPr>
              <w:rPr>
                <w:sz w:val="21"/>
                <w:szCs w:val="21"/>
              </w:rPr>
            </w:pPr>
          </w:p>
        </w:tc>
        <w:tc>
          <w:tcPr>
            <w:tcW w:w="678" w:type="dxa"/>
          </w:tcPr>
          <w:p w14:paraId="3A860BAE" w14:textId="77777777" w:rsidR="000C1714" w:rsidRPr="000C1714" w:rsidRDefault="000C1714" w:rsidP="000C1714">
            <w:pPr>
              <w:rPr>
                <w:sz w:val="21"/>
                <w:szCs w:val="21"/>
              </w:rPr>
            </w:pPr>
          </w:p>
        </w:tc>
        <w:tc>
          <w:tcPr>
            <w:tcW w:w="607" w:type="dxa"/>
          </w:tcPr>
          <w:p w14:paraId="437AD6B2" w14:textId="77777777" w:rsidR="000C1714" w:rsidRPr="000C1714" w:rsidRDefault="000C1714" w:rsidP="000C1714">
            <w:pPr>
              <w:rPr>
                <w:sz w:val="21"/>
                <w:szCs w:val="21"/>
              </w:rPr>
            </w:pPr>
          </w:p>
        </w:tc>
        <w:tc>
          <w:tcPr>
            <w:tcW w:w="847" w:type="dxa"/>
          </w:tcPr>
          <w:p w14:paraId="5A8B4540" w14:textId="77777777" w:rsidR="000C1714" w:rsidRPr="000C1714" w:rsidRDefault="000C1714" w:rsidP="000C1714">
            <w:pPr>
              <w:rPr>
                <w:sz w:val="21"/>
                <w:szCs w:val="21"/>
              </w:rPr>
            </w:pPr>
          </w:p>
        </w:tc>
        <w:tc>
          <w:tcPr>
            <w:tcW w:w="702" w:type="dxa"/>
          </w:tcPr>
          <w:p w14:paraId="2BEC993E" w14:textId="77777777" w:rsidR="000C1714" w:rsidRPr="000C1714" w:rsidRDefault="000C1714" w:rsidP="000C1714">
            <w:pPr>
              <w:rPr>
                <w:sz w:val="21"/>
                <w:szCs w:val="21"/>
              </w:rPr>
            </w:pPr>
          </w:p>
        </w:tc>
        <w:tc>
          <w:tcPr>
            <w:tcW w:w="841" w:type="dxa"/>
          </w:tcPr>
          <w:p w14:paraId="2EBFB611" w14:textId="77777777" w:rsidR="000C1714" w:rsidRPr="000C1714" w:rsidRDefault="000C1714" w:rsidP="000C1714">
            <w:pPr>
              <w:rPr>
                <w:sz w:val="21"/>
                <w:szCs w:val="21"/>
              </w:rPr>
            </w:pPr>
          </w:p>
        </w:tc>
        <w:tc>
          <w:tcPr>
            <w:tcW w:w="691" w:type="dxa"/>
          </w:tcPr>
          <w:p w14:paraId="0BB87C27" w14:textId="77777777" w:rsidR="000C1714" w:rsidRPr="000C1714" w:rsidRDefault="000C1714" w:rsidP="000C1714">
            <w:pPr>
              <w:rPr>
                <w:sz w:val="21"/>
                <w:szCs w:val="21"/>
              </w:rPr>
            </w:pPr>
          </w:p>
        </w:tc>
        <w:tc>
          <w:tcPr>
            <w:tcW w:w="841" w:type="dxa"/>
          </w:tcPr>
          <w:p w14:paraId="3F7F8CB4" w14:textId="77777777" w:rsidR="000C1714" w:rsidRPr="000C1714" w:rsidRDefault="000C1714" w:rsidP="000C1714">
            <w:pPr>
              <w:rPr>
                <w:sz w:val="21"/>
                <w:szCs w:val="21"/>
              </w:rPr>
            </w:pPr>
          </w:p>
        </w:tc>
        <w:tc>
          <w:tcPr>
            <w:tcW w:w="691" w:type="dxa"/>
          </w:tcPr>
          <w:p w14:paraId="1B45B97F" w14:textId="77777777" w:rsidR="000C1714" w:rsidRPr="000C1714" w:rsidRDefault="000C1714" w:rsidP="000C1714">
            <w:pPr>
              <w:rPr>
                <w:sz w:val="21"/>
                <w:szCs w:val="21"/>
              </w:rPr>
            </w:pPr>
          </w:p>
        </w:tc>
      </w:tr>
      <w:tr w:rsidR="000C1714" w14:paraId="3E482013" w14:textId="77777777" w:rsidTr="000C1714">
        <w:tc>
          <w:tcPr>
            <w:tcW w:w="2253" w:type="dxa"/>
          </w:tcPr>
          <w:p w14:paraId="199D5C39" w14:textId="41454F1A" w:rsidR="000C1714" w:rsidRPr="000C1714" w:rsidRDefault="000C1714" w:rsidP="000C1714">
            <w:pPr>
              <w:rPr>
                <w:sz w:val="21"/>
                <w:szCs w:val="21"/>
              </w:rPr>
            </w:pPr>
            <w:r w:rsidRPr="000C1714">
              <w:rPr>
                <w:i/>
                <w:iCs/>
                <w:sz w:val="21"/>
                <w:szCs w:val="21"/>
              </w:rPr>
              <w:t>Non-</w:t>
            </w:r>
            <w:proofErr w:type="spellStart"/>
            <w:r w:rsidRPr="000C1714">
              <w:rPr>
                <w:i/>
                <w:iCs/>
                <w:sz w:val="21"/>
                <w:szCs w:val="21"/>
              </w:rPr>
              <w:t>agri</w:t>
            </w:r>
            <w:proofErr w:type="spellEnd"/>
            <w:r w:rsidRPr="000C1714">
              <w:rPr>
                <w:i/>
                <w:iCs/>
                <w:sz w:val="21"/>
                <w:szCs w:val="21"/>
              </w:rPr>
              <w:t xml:space="preserve"> output</w:t>
            </w:r>
          </w:p>
        </w:tc>
        <w:tc>
          <w:tcPr>
            <w:tcW w:w="859" w:type="dxa"/>
          </w:tcPr>
          <w:p w14:paraId="44E7AB88" w14:textId="77777777" w:rsidR="000C1714" w:rsidRPr="000C1714" w:rsidRDefault="000C1714" w:rsidP="000C1714">
            <w:pPr>
              <w:rPr>
                <w:sz w:val="21"/>
                <w:szCs w:val="21"/>
              </w:rPr>
            </w:pPr>
          </w:p>
        </w:tc>
        <w:tc>
          <w:tcPr>
            <w:tcW w:w="678" w:type="dxa"/>
          </w:tcPr>
          <w:p w14:paraId="06AC5C6C" w14:textId="77777777" w:rsidR="000C1714" w:rsidRPr="000C1714" w:rsidRDefault="000C1714" w:rsidP="000C1714">
            <w:pPr>
              <w:rPr>
                <w:sz w:val="21"/>
                <w:szCs w:val="21"/>
              </w:rPr>
            </w:pPr>
          </w:p>
        </w:tc>
        <w:tc>
          <w:tcPr>
            <w:tcW w:w="607" w:type="dxa"/>
          </w:tcPr>
          <w:p w14:paraId="1D6250CF" w14:textId="77777777" w:rsidR="000C1714" w:rsidRPr="000C1714" w:rsidRDefault="000C1714" w:rsidP="000C1714">
            <w:pPr>
              <w:rPr>
                <w:sz w:val="21"/>
                <w:szCs w:val="21"/>
              </w:rPr>
            </w:pPr>
          </w:p>
        </w:tc>
        <w:tc>
          <w:tcPr>
            <w:tcW w:w="847" w:type="dxa"/>
          </w:tcPr>
          <w:p w14:paraId="5FC2EA2B" w14:textId="77777777" w:rsidR="000C1714" w:rsidRPr="000C1714" w:rsidRDefault="000C1714" w:rsidP="000C1714">
            <w:pPr>
              <w:rPr>
                <w:sz w:val="21"/>
                <w:szCs w:val="21"/>
              </w:rPr>
            </w:pPr>
          </w:p>
        </w:tc>
        <w:tc>
          <w:tcPr>
            <w:tcW w:w="702" w:type="dxa"/>
          </w:tcPr>
          <w:p w14:paraId="539E4CB6" w14:textId="77777777" w:rsidR="000C1714" w:rsidRPr="000C1714" w:rsidRDefault="000C1714" w:rsidP="000C1714">
            <w:pPr>
              <w:rPr>
                <w:sz w:val="21"/>
                <w:szCs w:val="21"/>
              </w:rPr>
            </w:pPr>
          </w:p>
        </w:tc>
        <w:tc>
          <w:tcPr>
            <w:tcW w:w="841" w:type="dxa"/>
          </w:tcPr>
          <w:p w14:paraId="7AF1BAD4" w14:textId="77777777" w:rsidR="000C1714" w:rsidRPr="000C1714" w:rsidRDefault="000C1714" w:rsidP="000C1714">
            <w:pPr>
              <w:rPr>
                <w:sz w:val="21"/>
                <w:szCs w:val="21"/>
              </w:rPr>
            </w:pPr>
          </w:p>
        </w:tc>
        <w:tc>
          <w:tcPr>
            <w:tcW w:w="691" w:type="dxa"/>
          </w:tcPr>
          <w:p w14:paraId="2699599E" w14:textId="77777777" w:rsidR="000C1714" w:rsidRPr="000C1714" w:rsidRDefault="000C1714" w:rsidP="000C1714">
            <w:pPr>
              <w:rPr>
                <w:sz w:val="21"/>
                <w:szCs w:val="21"/>
              </w:rPr>
            </w:pPr>
          </w:p>
        </w:tc>
        <w:tc>
          <w:tcPr>
            <w:tcW w:w="841" w:type="dxa"/>
          </w:tcPr>
          <w:p w14:paraId="640FCCF3" w14:textId="77777777" w:rsidR="000C1714" w:rsidRPr="000C1714" w:rsidRDefault="000C1714" w:rsidP="000C1714">
            <w:pPr>
              <w:rPr>
                <w:sz w:val="21"/>
                <w:szCs w:val="21"/>
              </w:rPr>
            </w:pPr>
          </w:p>
        </w:tc>
        <w:tc>
          <w:tcPr>
            <w:tcW w:w="691" w:type="dxa"/>
          </w:tcPr>
          <w:p w14:paraId="4D367C37" w14:textId="77777777" w:rsidR="000C1714" w:rsidRPr="000C1714" w:rsidRDefault="000C1714" w:rsidP="000C1714">
            <w:pPr>
              <w:rPr>
                <w:sz w:val="21"/>
                <w:szCs w:val="21"/>
              </w:rPr>
            </w:pPr>
          </w:p>
        </w:tc>
      </w:tr>
      <w:tr w:rsidR="000C1714" w14:paraId="616DFAA3" w14:textId="77777777" w:rsidTr="000C1714">
        <w:tc>
          <w:tcPr>
            <w:tcW w:w="2253" w:type="dxa"/>
          </w:tcPr>
          <w:p w14:paraId="7003476D" w14:textId="41D53E60" w:rsidR="000C1714" w:rsidRPr="000C1714" w:rsidRDefault="000C1714" w:rsidP="000C1714">
            <w:pPr>
              <w:rPr>
                <w:sz w:val="21"/>
                <w:szCs w:val="21"/>
              </w:rPr>
            </w:pPr>
            <w:r w:rsidRPr="000C1714">
              <w:rPr>
                <w:sz w:val="21"/>
                <w:szCs w:val="21"/>
              </w:rPr>
              <w:t>Sum of absolute values</w:t>
            </w:r>
          </w:p>
        </w:tc>
        <w:tc>
          <w:tcPr>
            <w:tcW w:w="859" w:type="dxa"/>
          </w:tcPr>
          <w:p w14:paraId="48D80839" w14:textId="62EF574D" w:rsidR="000C1714" w:rsidRPr="000C1714" w:rsidRDefault="000C1714" w:rsidP="000C1714">
            <w:pPr>
              <w:rPr>
                <w:sz w:val="21"/>
                <w:szCs w:val="21"/>
              </w:rPr>
            </w:pPr>
            <w:r w:rsidRPr="000C1714">
              <w:rPr>
                <w:sz w:val="21"/>
                <w:szCs w:val="21"/>
              </w:rPr>
              <w:t>19.8</w:t>
            </w:r>
          </w:p>
        </w:tc>
        <w:tc>
          <w:tcPr>
            <w:tcW w:w="678" w:type="dxa"/>
          </w:tcPr>
          <w:p w14:paraId="22C054A4" w14:textId="4179B418" w:rsidR="000C1714" w:rsidRPr="000C1714" w:rsidRDefault="000C1714" w:rsidP="000C1714">
            <w:pPr>
              <w:rPr>
                <w:sz w:val="21"/>
                <w:szCs w:val="21"/>
              </w:rPr>
            </w:pPr>
            <w:r w:rsidRPr="000C1714">
              <w:rPr>
                <w:sz w:val="21"/>
                <w:szCs w:val="21"/>
              </w:rPr>
              <w:t>20.0</w:t>
            </w:r>
          </w:p>
        </w:tc>
        <w:tc>
          <w:tcPr>
            <w:tcW w:w="607" w:type="dxa"/>
          </w:tcPr>
          <w:p w14:paraId="477BDA90" w14:textId="773429C9" w:rsidR="000C1714" w:rsidRPr="000C1714" w:rsidRDefault="000C1714" w:rsidP="000C1714">
            <w:pPr>
              <w:rPr>
                <w:sz w:val="21"/>
                <w:szCs w:val="21"/>
              </w:rPr>
            </w:pPr>
            <w:r w:rsidRPr="000C1714">
              <w:rPr>
                <w:sz w:val="21"/>
                <w:szCs w:val="21"/>
              </w:rPr>
              <w:t>17.6</w:t>
            </w:r>
          </w:p>
        </w:tc>
        <w:tc>
          <w:tcPr>
            <w:tcW w:w="847" w:type="dxa"/>
          </w:tcPr>
          <w:p w14:paraId="757CAEFC" w14:textId="69C1A311" w:rsidR="000C1714" w:rsidRPr="000C1714" w:rsidRDefault="000C1714" w:rsidP="000C1714">
            <w:pPr>
              <w:rPr>
                <w:sz w:val="21"/>
                <w:szCs w:val="21"/>
              </w:rPr>
            </w:pPr>
            <w:r w:rsidRPr="000C1714">
              <w:rPr>
                <w:sz w:val="21"/>
                <w:szCs w:val="21"/>
              </w:rPr>
              <w:t>15.9</w:t>
            </w:r>
          </w:p>
        </w:tc>
        <w:tc>
          <w:tcPr>
            <w:tcW w:w="702" w:type="dxa"/>
          </w:tcPr>
          <w:p w14:paraId="4B51F03C" w14:textId="374A39F2" w:rsidR="000C1714" w:rsidRPr="000C1714" w:rsidRDefault="000C1714" w:rsidP="000C1714">
            <w:pPr>
              <w:rPr>
                <w:sz w:val="21"/>
                <w:szCs w:val="21"/>
              </w:rPr>
            </w:pPr>
            <w:r w:rsidRPr="000C1714">
              <w:rPr>
                <w:sz w:val="21"/>
                <w:szCs w:val="21"/>
              </w:rPr>
              <w:t>15.4</w:t>
            </w:r>
          </w:p>
        </w:tc>
        <w:tc>
          <w:tcPr>
            <w:tcW w:w="841" w:type="dxa"/>
          </w:tcPr>
          <w:p w14:paraId="2179FCD9" w14:textId="47BAD59F" w:rsidR="000C1714" w:rsidRPr="000C1714" w:rsidRDefault="000C1714" w:rsidP="000C1714">
            <w:pPr>
              <w:rPr>
                <w:sz w:val="21"/>
                <w:szCs w:val="21"/>
              </w:rPr>
            </w:pPr>
            <w:r w:rsidRPr="000C1714">
              <w:rPr>
                <w:sz w:val="21"/>
                <w:szCs w:val="21"/>
              </w:rPr>
              <w:t>18.1</w:t>
            </w:r>
          </w:p>
        </w:tc>
        <w:tc>
          <w:tcPr>
            <w:tcW w:w="691" w:type="dxa"/>
          </w:tcPr>
          <w:p w14:paraId="5FE5DC82" w14:textId="0A0B986F" w:rsidR="000C1714" w:rsidRPr="000C1714" w:rsidRDefault="000C1714" w:rsidP="000C1714">
            <w:pPr>
              <w:rPr>
                <w:sz w:val="21"/>
                <w:szCs w:val="21"/>
              </w:rPr>
            </w:pPr>
            <w:r w:rsidRPr="000C1714">
              <w:rPr>
                <w:sz w:val="21"/>
                <w:szCs w:val="21"/>
              </w:rPr>
              <w:t>17.8</w:t>
            </w:r>
          </w:p>
        </w:tc>
        <w:tc>
          <w:tcPr>
            <w:tcW w:w="841" w:type="dxa"/>
          </w:tcPr>
          <w:p w14:paraId="1049529A" w14:textId="457372E3" w:rsidR="000C1714" w:rsidRPr="000C1714" w:rsidRDefault="000C1714" w:rsidP="000C1714">
            <w:pPr>
              <w:rPr>
                <w:sz w:val="21"/>
                <w:szCs w:val="21"/>
              </w:rPr>
            </w:pPr>
            <w:r w:rsidRPr="000C1714">
              <w:rPr>
                <w:sz w:val="21"/>
                <w:szCs w:val="21"/>
              </w:rPr>
              <w:t>18.3</w:t>
            </w:r>
          </w:p>
        </w:tc>
        <w:tc>
          <w:tcPr>
            <w:tcW w:w="691" w:type="dxa"/>
          </w:tcPr>
          <w:p w14:paraId="67F29C95" w14:textId="7EE87209" w:rsidR="000C1714" w:rsidRPr="000C1714" w:rsidRDefault="000C1714" w:rsidP="000C1714">
            <w:pPr>
              <w:rPr>
                <w:sz w:val="21"/>
                <w:szCs w:val="21"/>
              </w:rPr>
            </w:pPr>
            <w:r w:rsidRPr="000C1714">
              <w:rPr>
                <w:sz w:val="21"/>
                <w:szCs w:val="21"/>
              </w:rPr>
              <w:t>17.9</w:t>
            </w:r>
          </w:p>
        </w:tc>
      </w:tr>
      <w:tr w:rsidR="000C1714" w14:paraId="3D8A3AAA" w14:textId="77777777" w:rsidTr="000C1714">
        <w:tc>
          <w:tcPr>
            <w:tcW w:w="2253" w:type="dxa"/>
          </w:tcPr>
          <w:p w14:paraId="50FA78C3" w14:textId="2CC6B5E7" w:rsidR="000C1714" w:rsidRPr="000C1714" w:rsidRDefault="000C1714" w:rsidP="000C1714">
            <w:pPr>
              <w:rPr>
                <w:sz w:val="21"/>
                <w:szCs w:val="21"/>
              </w:rPr>
            </w:pPr>
            <w:r w:rsidRPr="000C1714">
              <w:rPr>
                <w:sz w:val="21"/>
                <w:szCs w:val="21"/>
              </w:rPr>
              <w:t>Sum of squares</w:t>
            </w:r>
          </w:p>
        </w:tc>
        <w:tc>
          <w:tcPr>
            <w:tcW w:w="859" w:type="dxa"/>
          </w:tcPr>
          <w:p w14:paraId="33F7C129" w14:textId="67E61D67" w:rsidR="000C1714" w:rsidRPr="000C1714" w:rsidRDefault="000C1714" w:rsidP="000C1714">
            <w:pPr>
              <w:rPr>
                <w:sz w:val="21"/>
                <w:szCs w:val="21"/>
              </w:rPr>
            </w:pPr>
            <w:r w:rsidRPr="000C1714">
              <w:rPr>
                <w:sz w:val="21"/>
                <w:szCs w:val="21"/>
              </w:rPr>
              <w:t>31.4</w:t>
            </w:r>
          </w:p>
        </w:tc>
        <w:tc>
          <w:tcPr>
            <w:tcW w:w="678" w:type="dxa"/>
          </w:tcPr>
          <w:p w14:paraId="42BA0016" w14:textId="3500C449" w:rsidR="000C1714" w:rsidRPr="000C1714" w:rsidRDefault="000C1714" w:rsidP="000C1714">
            <w:pPr>
              <w:rPr>
                <w:sz w:val="21"/>
                <w:szCs w:val="21"/>
              </w:rPr>
            </w:pPr>
            <w:r w:rsidRPr="000C1714">
              <w:rPr>
                <w:sz w:val="21"/>
                <w:szCs w:val="21"/>
              </w:rPr>
              <w:t>26.8</w:t>
            </w:r>
          </w:p>
        </w:tc>
        <w:tc>
          <w:tcPr>
            <w:tcW w:w="607" w:type="dxa"/>
          </w:tcPr>
          <w:p w14:paraId="74A21CB0" w14:textId="531A1EA6" w:rsidR="000C1714" w:rsidRPr="000C1714" w:rsidRDefault="000C1714" w:rsidP="000C1714">
            <w:pPr>
              <w:rPr>
                <w:sz w:val="21"/>
                <w:szCs w:val="21"/>
              </w:rPr>
            </w:pPr>
            <w:r w:rsidRPr="000C1714">
              <w:rPr>
                <w:sz w:val="21"/>
                <w:szCs w:val="21"/>
              </w:rPr>
              <w:t>26.2</w:t>
            </w:r>
          </w:p>
        </w:tc>
        <w:tc>
          <w:tcPr>
            <w:tcW w:w="847" w:type="dxa"/>
          </w:tcPr>
          <w:p w14:paraId="0A337DD5" w14:textId="2A69BA78" w:rsidR="000C1714" w:rsidRPr="000C1714" w:rsidRDefault="000C1714" w:rsidP="000C1714">
            <w:pPr>
              <w:rPr>
                <w:sz w:val="21"/>
                <w:szCs w:val="21"/>
              </w:rPr>
            </w:pPr>
            <w:r w:rsidRPr="000C1714">
              <w:rPr>
                <w:sz w:val="21"/>
                <w:szCs w:val="21"/>
              </w:rPr>
              <w:t>19.8</w:t>
            </w:r>
          </w:p>
        </w:tc>
        <w:tc>
          <w:tcPr>
            <w:tcW w:w="702" w:type="dxa"/>
          </w:tcPr>
          <w:p w14:paraId="746F0B73" w14:textId="53B8F806" w:rsidR="000C1714" w:rsidRPr="000C1714" w:rsidRDefault="000C1714" w:rsidP="000C1714">
            <w:pPr>
              <w:rPr>
                <w:sz w:val="21"/>
                <w:szCs w:val="21"/>
              </w:rPr>
            </w:pPr>
            <w:r w:rsidRPr="000C1714">
              <w:rPr>
                <w:sz w:val="21"/>
                <w:szCs w:val="21"/>
              </w:rPr>
              <w:t>18.9</w:t>
            </w:r>
          </w:p>
        </w:tc>
        <w:tc>
          <w:tcPr>
            <w:tcW w:w="841" w:type="dxa"/>
          </w:tcPr>
          <w:p w14:paraId="63172805" w14:textId="37F28D4F" w:rsidR="000C1714" w:rsidRPr="000C1714" w:rsidRDefault="000C1714" w:rsidP="000C1714">
            <w:pPr>
              <w:rPr>
                <w:sz w:val="21"/>
                <w:szCs w:val="21"/>
              </w:rPr>
            </w:pPr>
            <w:r w:rsidRPr="000C1714">
              <w:rPr>
                <w:sz w:val="21"/>
                <w:szCs w:val="21"/>
              </w:rPr>
              <w:t>24.4</w:t>
            </w:r>
          </w:p>
        </w:tc>
        <w:tc>
          <w:tcPr>
            <w:tcW w:w="691" w:type="dxa"/>
          </w:tcPr>
          <w:p w14:paraId="0A6741BA" w14:textId="456DECB2" w:rsidR="000C1714" w:rsidRPr="000C1714" w:rsidRDefault="000C1714" w:rsidP="000C1714">
            <w:pPr>
              <w:rPr>
                <w:sz w:val="21"/>
                <w:szCs w:val="21"/>
              </w:rPr>
            </w:pPr>
            <w:r w:rsidRPr="000C1714">
              <w:rPr>
                <w:sz w:val="21"/>
                <w:szCs w:val="21"/>
              </w:rPr>
              <w:t>23.4</w:t>
            </w:r>
          </w:p>
        </w:tc>
        <w:tc>
          <w:tcPr>
            <w:tcW w:w="841" w:type="dxa"/>
          </w:tcPr>
          <w:p w14:paraId="3651445A" w14:textId="478F6D8B" w:rsidR="000C1714" w:rsidRPr="000C1714" w:rsidRDefault="000C1714" w:rsidP="000C1714">
            <w:pPr>
              <w:rPr>
                <w:sz w:val="21"/>
                <w:szCs w:val="21"/>
              </w:rPr>
            </w:pPr>
            <w:r w:rsidRPr="000C1714">
              <w:rPr>
                <w:sz w:val="21"/>
                <w:szCs w:val="21"/>
              </w:rPr>
              <w:t>24.7</w:t>
            </w:r>
          </w:p>
        </w:tc>
        <w:tc>
          <w:tcPr>
            <w:tcW w:w="691" w:type="dxa"/>
          </w:tcPr>
          <w:p w14:paraId="66B80AFB" w14:textId="366BCB31" w:rsidR="000C1714" w:rsidRPr="000C1714" w:rsidRDefault="000C1714" w:rsidP="000C1714">
            <w:pPr>
              <w:rPr>
                <w:sz w:val="21"/>
                <w:szCs w:val="21"/>
              </w:rPr>
            </w:pPr>
            <w:r w:rsidRPr="000C1714">
              <w:rPr>
                <w:sz w:val="21"/>
                <w:szCs w:val="21"/>
              </w:rPr>
              <w:t>23.7</w:t>
            </w:r>
          </w:p>
        </w:tc>
      </w:tr>
    </w:tbl>
    <w:p w14:paraId="3D8168ED" w14:textId="77777777" w:rsidR="00582258" w:rsidRPr="00582258" w:rsidRDefault="00582258" w:rsidP="00582258">
      <w:pPr>
        <w:rPr>
          <w:sz w:val="22"/>
          <w:szCs w:val="22"/>
        </w:rPr>
      </w:pPr>
    </w:p>
    <w:p w14:paraId="08472712" w14:textId="026FB411" w:rsidR="00CF4353" w:rsidRDefault="000C1714" w:rsidP="000C1714">
      <w:pPr>
        <w:pStyle w:val="ListParagraph"/>
        <w:numPr>
          <w:ilvl w:val="0"/>
          <w:numId w:val="23"/>
        </w:numPr>
        <w:rPr>
          <w:sz w:val="22"/>
          <w:szCs w:val="22"/>
        </w:rPr>
      </w:pPr>
      <w:r>
        <w:rPr>
          <w:sz w:val="22"/>
          <w:szCs w:val="22"/>
        </w:rPr>
        <w:t>I have also performed the same exercise using the average natural output growth over 5 quarters to forecast the upcoming 4 quarter (results not shown).</w:t>
      </w:r>
    </w:p>
    <w:p w14:paraId="0AAE1DB1" w14:textId="5C03BFB8" w:rsidR="000C1714" w:rsidRDefault="000C1714" w:rsidP="000C1714">
      <w:pPr>
        <w:pStyle w:val="ListParagraph"/>
        <w:numPr>
          <w:ilvl w:val="1"/>
          <w:numId w:val="23"/>
        </w:numPr>
        <w:rPr>
          <w:sz w:val="22"/>
          <w:szCs w:val="22"/>
        </w:rPr>
      </w:pPr>
      <w:r>
        <w:rPr>
          <w:sz w:val="22"/>
          <w:szCs w:val="22"/>
        </w:rPr>
        <w:t>Forecasting errors are large across the board</w:t>
      </w:r>
    </w:p>
    <w:p w14:paraId="16DEE2CB" w14:textId="6A9CA1C5" w:rsidR="000C1714" w:rsidRDefault="000C1714" w:rsidP="000C1714">
      <w:pPr>
        <w:pStyle w:val="ListParagraph"/>
        <w:numPr>
          <w:ilvl w:val="1"/>
          <w:numId w:val="23"/>
        </w:numPr>
        <w:rPr>
          <w:sz w:val="22"/>
          <w:szCs w:val="22"/>
        </w:rPr>
      </w:pPr>
      <w:r>
        <w:rPr>
          <w:sz w:val="22"/>
          <w:szCs w:val="22"/>
        </w:rPr>
        <w:t>The BP and HP filters perform the best, followed closely by KF1(SSG). Past GDP growth has again the lowest accuracy</w:t>
      </w:r>
    </w:p>
    <w:p w14:paraId="15F6F103" w14:textId="7D5578E0" w:rsidR="000C1714" w:rsidRDefault="000C1714" w:rsidP="000C1714">
      <w:pPr>
        <w:rPr>
          <w:sz w:val="22"/>
          <w:szCs w:val="22"/>
        </w:rPr>
      </w:pPr>
    </w:p>
    <w:p w14:paraId="4478ED3A" w14:textId="786DF6C7" w:rsidR="000C1714" w:rsidRPr="000C1714" w:rsidRDefault="000C1714" w:rsidP="000C1714">
      <w:pPr>
        <w:pStyle w:val="ListParagraph"/>
        <w:numPr>
          <w:ilvl w:val="0"/>
          <w:numId w:val="1"/>
        </w:numPr>
        <w:rPr>
          <w:iCs/>
          <w:sz w:val="22"/>
          <w:szCs w:val="22"/>
        </w:rPr>
      </w:pPr>
      <w:r>
        <w:rPr>
          <w:b/>
          <w:bCs/>
          <w:u w:val="single"/>
        </w:rPr>
        <w:t>Next steps</w:t>
      </w:r>
    </w:p>
    <w:p w14:paraId="2AF570F2" w14:textId="77777777" w:rsidR="000C1714" w:rsidRPr="000C1714" w:rsidRDefault="000C1714" w:rsidP="000C1714">
      <w:pPr>
        <w:rPr>
          <w:iCs/>
          <w:sz w:val="22"/>
          <w:szCs w:val="22"/>
        </w:rPr>
      </w:pPr>
    </w:p>
    <w:p w14:paraId="530B2754" w14:textId="2D34BDBC" w:rsidR="000C1714" w:rsidRDefault="000C1714" w:rsidP="000C1714">
      <w:pPr>
        <w:rPr>
          <w:sz w:val="22"/>
          <w:szCs w:val="22"/>
        </w:rPr>
      </w:pPr>
      <w:r>
        <w:rPr>
          <w:sz w:val="22"/>
          <w:szCs w:val="22"/>
        </w:rPr>
        <w:t>Given current results, we have a couple of ways we can proceed with regard to policy briefs or papers. Just to give a few suggestions:</w:t>
      </w:r>
    </w:p>
    <w:p w14:paraId="5B5F980F" w14:textId="7D594B37" w:rsidR="000C1714" w:rsidRDefault="000C1714" w:rsidP="000C1714">
      <w:pPr>
        <w:rPr>
          <w:sz w:val="22"/>
          <w:szCs w:val="22"/>
        </w:rPr>
      </w:pPr>
    </w:p>
    <w:p w14:paraId="65A78007" w14:textId="71F97883" w:rsidR="000C1714" w:rsidRDefault="000C1714" w:rsidP="000C1714">
      <w:pPr>
        <w:pStyle w:val="ListParagraph"/>
        <w:rPr>
          <w:sz w:val="22"/>
          <w:szCs w:val="22"/>
        </w:rPr>
      </w:pPr>
      <w:r>
        <w:rPr>
          <w:sz w:val="22"/>
          <w:szCs w:val="22"/>
        </w:rPr>
        <w:t xml:space="preserve">1. Bayesian estimation results and the weak Philips-curve relationship </w:t>
      </w:r>
    </w:p>
    <w:p w14:paraId="0677B0BF" w14:textId="0C03A222" w:rsidR="000C1714" w:rsidRDefault="000C1714" w:rsidP="000C1714">
      <w:pPr>
        <w:pStyle w:val="ListParagraph"/>
        <w:numPr>
          <w:ilvl w:val="1"/>
          <w:numId w:val="23"/>
        </w:numPr>
        <w:rPr>
          <w:sz w:val="22"/>
          <w:szCs w:val="22"/>
        </w:rPr>
      </w:pPr>
      <w:r>
        <w:rPr>
          <w:sz w:val="22"/>
          <w:szCs w:val="22"/>
        </w:rPr>
        <w:t>Although interesting maybe not super relevant for MINECOFIN. Probably more something for the Central Bank</w:t>
      </w:r>
    </w:p>
    <w:p w14:paraId="4FD0AC68" w14:textId="6C34E669" w:rsidR="000C1714" w:rsidRDefault="000C1714" w:rsidP="000C1714">
      <w:pPr>
        <w:pStyle w:val="ListParagraph"/>
        <w:numPr>
          <w:ilvl w:val="1"/>
          <w:numId w:val="23"/>
        </w:numPr>
        <w:rPr>
          <w:sz w:val="22"/>
          <w:szCs w:val="22"/>
        </w:rPr>
      </w:pPr>
      <w:r>
        <w:rPr>
          <w:sz w:val="22"/>
          <w:szCs w:val="22"/>
        </w:rPr>
        <w:t>Probably should include a more sophisticated model and comparison to other countries</w:t>
      </w:r>
    </w:p>
    <w:p w14:paraId="2CC4C5B6" w14:textId="1B9A4A68" w:rsidR="000C1714" w:rsidRDefault="000C1714" w:rsidP="000C1714">
      <w:pPr>
        <w:pStyle w:val="ListParagraph"/>
        <w:numPr>
          <w:ilvl w:val="0"/>
          <w:numId w:val="24"/>
        </w:numPr>
        <w:rPr>
          <w:sz w:val="22"/>
          <w:szCs w:val="22"/>
        </w:rPr>
      </w:pPr>
      <w:r>
        <w:rPr>
          <w:sz w:val="22"/>
          <w:szCs w:val="22"/>
        </w:rPr>
        <w:t>Superior performance of the Kalman filter compared to the HP and BP filters</w:t>
      </w:r>
    </w:p>
    <w:p w14:paraId="76A4360A" w14:textId="66DFA55E" w:rsidR="000C1714" w:rsidRDefault="000C1714" w:rsidP="000C1714">
      <w:pPr>
        <w:pStyle w:val="ListParagraph"/>
        <w:numPr>
          <w:ilvl w:val="1"/>
          <w:numId w:val="23"/>
        </w:numPr>
        <w:rPr>
          <w:sz w:val="22"/>
          <w:szCs w:val="22"/>
        </w:rPr>
      </w:pPr>
      <w:r>
        <w:rPr>
          <w:sz w:val="22"/>
          <w:szCs w:val="22"/>
        </w:rPr>
        <w:t xml:space="preserve">Would probably not be super well received on its own. </w:t>
      </w:r>
      <w:proofErr w:type="gramStart"/>
      <w:r>
        <w:rPr>
          <w:sz w:val="22"/>
          <w:szCs w:val="22"/>
        </w:rPr>
        <w:t>So</w:t>
      </w:r>
      <w:proofErr w:type="gramEnd"/>
      <w:r>
        <w:rPr>
          <w:sz w:val="22"/>
          <w:szCs w:val="22"/>
        </w:rPr>
        <w:t xml:space="preserve"> would be best to combine this with suggestion 3 or/and 4. Maybe as an appendix.</w:t>
      </w:r>
    </w:p>
    <w:p w14:paraId="2CD7F345" w14:textId="1684427F" w:rsidR="000C1714" w:rsidRDefault="000C1714" w:rsidP="000C1714">
      <w:pPr>
        <w:pStyle w:val="ListParagraph"/>
        <w:numPr>
          <w:ilvl w:val="0"/>
          <w:numId w:val="24"/>
        </w:numPr>
        <w:rPr>
          <w:sz w:val="22"/>
          <w:szCs w:val="22"/>
        </w:rPr>
      </w:pPr>
      <w:r>
        <w:rPr>
          <w:sz w:val="22"/>
          <w:szCs w:val="22"/>
        </w:rPr>
        <w:t>Output gap and trend growth results with special attention for:</w:t>
      </w:r>
    </w:p>
    <w:p w14:paraId="6AF7CF63" w14:textId="7D524E8D" w:rsidR="000C1714" w:rsidRDefault="000C1714" w:rsidP="000C1714">
      <w:pPr>
        <w:pStyle w:val="ListParagraph"/>
        <w:numPr>
          <w:ilvl w:val="1"/>
          <w:numId w:val="24"/>
        </w:numPr>
        <w:rPr>
          <w:sz w:val="22"/>
          <w:szCs w:val="22"/>
        </w:rPr>
      </w:pPr>
      <w:r>
        <w:rPr>
          <w:sz w:val="22"/>
          <w:szCs w:val="22"/>
        </w:rPr>
        <w:t>Recent increase in natural output growth estimates</w:t>
      </w:r>
    </w:p>
    <w:p w14:paraId="599C68E3" w14:textId="60696E7A" w:rsidR="000C1714" w:rsidRDefault="000C1714" w:rsidP="000C1714">
      <w:pPr>
        <w:pStyle w:val="ListParagraph"/>
        <w:numPr>
          <w:ilvl w:val="1"/>
          <w:numId w:val="24"/>
        </w:numPr>
        <w:rPr>
          <w:sz w:val="22"/>
          <w:szCs w:val="22"/>
        </w:rPr>
      </w:pPr>
      <w:r>
        <w:rPr>
          <w:sz w:val="22"/>
          <w:szCs w:val="22"/>
        </w:rPr>
        <w:t>The inferiority of using past GDP growth</w:t>
      </w:r>
    </w:p>
    <w:p w14:paraId="47C034C8" w14:textId="1F497DFD" w:rsidR="000C1714" w:rsidRDefault="000C1714" w:rsidP="000C1714">
      <w:pPr>
        <w:pStyle w:val="ListParagraph"/>
        <w:numPr>
          <w:ilvl w:val="0"/>
          <w:numId w:val="24"/>
        </w:numPr>
        <w:rPr>
          <w:sz w:val="22"/>
          <w:szCs w:val="22"/>
        </w:rPr>
      </w:pPr>
      <w:r>
        <w:rPr>
          <w:sz w:val="22"/>
          <w:szCs w:val="22"/>
        </w:rPr>
        <w:t>Once the QPM is complete, maybe a more sophisticated Kalman filter could be developed. It would be interesting to see how much better the more sophisticated model performs compared to our very simple KF1 model.</w:t>
      </w:r>
    </w:p>
    <w:p w14:paraId="61731F56" w14:textId="74AC0B58" w:rsidR="000C1714" w:rsidRDefault="000C1714" w:rsidP="000C1714">
      <w:pPr>
        <w:rPr>
          <w:sz w:val="22"/>
          <w:szCs w:val="22"/>
        </w:rPr>
      </w:pPr>
    </w:p>
    <w:p w14:paraId="073C2FED" w14:textId="77777777" w:rsidR="000C1714" w:rsidRPr="000C1714" w:rsidRDefault="000C1714" w:rsidP="000C1714">
      <w:pPr>
        <w:rPr>
          <w:sz w:val="22"/>
          <w:szCs w:val="22"/>
        </w:rPr>
      </w:pPr>
    </w:p>
    <w:sectPr w:rsidR="000C1714" w:rsidRPr="000C1714" w:rsidSect="00CB687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2555A"/>
    <w:multiLevelType w:val="hybridMultilevel"/>
    <w:tmpl w:val="F1247DA6"/>
    <w:lvl w:ilvl="0" w:tplc="CC0CA7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257254"/>
    <w:multiLevelType w:val="hybridMultilevel"/>
    <w:tmpl w:val="758E5BD8"/>
    <w:lvl w:ilvl="0" w:tplc="32E288E6">
      <w:start w:val="2"/>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E645192"/>
    <w:multiLevelType w:val="hybridMultilevel"/>
    <w:tmpl w:val="0AEAFB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2D5313"/>
    <w:multiLevelType w:val="hybridMultilevel"/>
    <w:tmpl w:val="7C6233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00485D"/>
    <w:multiLevelType w:val="hybridMultilevel"/>
    <w:tmpl w:val="BC3A729A"/>
    <w:lvl w:ilvl="0" w:tplc="22740734">
      <w:start w:val="1"/>
      <w:numFmt w:val="upperLetter"/>
      <w:lvlText w:val="%1."/>
      <w:lvlJc w:val="left"/>
      <w:pPr>
        <w:ind w:left="1080" w:hanging="360"/>
      </w:pPr>
      <w:rPr>
        <w:rFonts w:hint="default"/>
        <w:b w:val="0"/>
        <w:bCs/>
        <w:sz w:val="24"/>
        <w:u w:val="no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5A87A5F"/>
    <w:multiLevelType w:val="hybridMultilevel"/>
    <w:tmpl w:val="BC3A729A"/>
    <w:lvl w:ilvl="0" w:tplc="22740734">
      <w:start w:val="1"/>
      <w:numFmt w:val="upperLetter"/>
      <w:lvlText w:val="%1."/>
      <w:lvlJc w:val="left"/>
      <w:pPr>
        <w:ind w:left="1080" w:hanging="360"/>
      </w:pPr>
      <w:rPr>
        <w:rFonts w:hint="default"/>
        <w:b w:val="0"/>
        <w:bCs/>
        <w:sz w:val="24"/>
        <w:u w:val="no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1B96989"/>
    <w:multiLevelType w:val="hybridMultilevel"/>
    <w:tmpl w:val="603A19E0"/>
    <w:lvl w:ilvl="0" w:tplc="5338FE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EE6E19"/>
    <w:multiLevelType w:val="hybridMultilevel"/>
    <w:tmpl w:val="6F86DA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D007A2"/>
    <w:multiLevelType w:val="hybridMultilevel"/>
    <w:tmpl w:val="9F283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AB33FD"/>
    <w:multiLevelType w:val="hybridMultilevel"/>
    <w:tmpl w:val="BC3A729A"/>
    <w:lvl w:ilvl="0" w:tplc="22740734">
      <w:start w:val="1"/>
      <w:numFmt w:val="upperLetter"/>
      <w:lvlText w:val="%1."/>
      <w:lvlJc w:val="left"/>
      <w:pPr>
        <w:ind w:left="1080" w:hanging="360"/>
      </w:pPr>
      <w:rPr>
        <w:rFonts w:hint="default"/>
        <w:b w:val="0"/>
        <w:bCs/>
        <w:sz w:val="24"/>
        <w:u w:val="no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05A0893"/>
    <w:multiLevelType w:val="hybridMultilevel"/>
    <w:tmpl w:val="AEB870FE"/>
    <w:lvl w:ilvl="0" w:tplc="25C09A4C">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DF4F3E"/>
    <w:multiLevelType w:val="hybridMultilevel"/>
    <w:tmpl w:val="82B26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E03435"/>
    <w:multiLevelType w:val="hybridMultilevel"/>
    <w:tmpl w:val="2DA44D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94764F"/>
    <w:multiLevelType w:val="hybridMultilevel"/>
    <w:tmpl w:val="F6EC7674"/>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4" w15:restartNumberingAfterBreak="0">
    <w:nsid w:val="4D09230A"/>
    <w:multiLevelType w:val="hybridMultilevel"/>
    <w:tmpl w:val="0A801E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9C7155"/>
    <w:multiLevelType w:val="hybridMultilevel"/>
    <w:tmpl w:val="2F146AD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57081442"/>
    <w:multiLevelType w:val="hybridMultilevel"/>
    <w:tmpl w:val="622206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01013A1"/>
    <w:multiLevelType w:val="hybridMultilevel"/>
    <w:tmpl w:val="34F865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8C55B0"/>
    <w:multiLevelType w:val="hybridMultilevel"/>
    <w:tmpl w:val="F0662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B05886"/>
    <w:multiLevelType w:val="hybridMultilevel"/>
    <w:tmpl w:val="B7023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EA555E"/>
    <w:multiLevelType w:val="hybridMultilevel"/>
    <w:tmpl w:val="A73427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341BEB"/>
    <w:multiLevelType w:val="hybridMultilevel"/>
    <w:tmpl w:val="CBCCFA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E1E2531"/>
    <w:multiLevelType w:val="hybridMultilevel"/>
    <w:tmpl w:val="12AE0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F110BBA"/>
    <w:multiLevelType w:val="hybridMultilevel"/>
    <w:tmpl w:val="116CB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6"/>
  </w:num>
  <w:num w:numId="4">
    <w:abstractNumId w:val="3"/>
  </w:num>
  <w:num w:numId="5">
    <w:abstractNumId w:val="7"/>
  </w:num>
  <w:num w:numId="6">
    <w:abstractNumId w:val="2"/>
  </w:num>
  <w:num w:numId="7">
    <w:abstractNumId w:val="12"/>
  </w:num>
  <w:num w:numId="8">
    <w:abstractNumId w:val="16"/>
  </w:num>
  <w:num w:numId="9">
    <w:abstractNumId w:val="23"/>
  </w:num>
  <w:num w:numId="10">
    <w:abstractNumId w:val="13"/>
  </w:num>
  <w:num w:numId="11">
    <w:abstractNumId w:val="22"/>
  </w:num>
  <w:num w:numId="12">
    <w:abstractNumId w:val="19"/>
  </w:num>
  <w:num w:numId="13">
    <w:abstractNumId w:val="14"/>
  </w:num>
  <w:num w:numId="14">
    <w:abstractNumId w:val="11"/>
  </w:num>
  <w:num w:numId="15">
    <w:abstractNumId w:val="9"/>
  </w:num>
  <w:num w:numId="16">
    <w:abstractNumId w:val="15"/>
  </w:num>
  <w:num w:numId="17">
    <w:abstractNumId w:val="17"/>
  </w:num>
  <w:num w:numId="18">
    <w:abstractNumId w:val="18"/>
  </w:num>
  <w:num w:numId="19">
    <w:abstractNumId w:val="5"/>
  </w:num>
  <w:num w:numId="20">
    <w:abstractNumId w:val="20"/>
  </w:num>
  <w:num w:numId="21">
    <w:abstractNumId w:val="4"/>
  </w:num>
  <w:num w:numId="22">
    <w:abstractNumId w:val="8"/>
  </w:num>
  <w:num w:numId="23">
    <w:abstractNumId w:val="21"/>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2F6"/>
    <w:rsid w:val="000211B2"/>
    <w:rsid w:val="00074C04"/>
    <w:rsid w:val="000B65C1"/>
    <w:rsid w:val="000C1714"/>
    <w:rsid w:val="0017571B"/>
    <w:rsid w:val="002D5D5B"/>
    <w:rsid w:val="002F42F6"/>
    <w:rsid w:val="00313601"/>
    <w:rsid w:val="00313A7C"/>
    <w:rsid w:val="003D3E9B"/>
    <w:rsid w:val="004679F2"/>
    <w:rsid w:val="00582258"/>
    <w:rsid w:val="005A06B3"/>
    <w:rsid w:val="005C141B"/>
    <w:rsid w:val="005D0CDC"/>
    <w:rsid w:val="0063296F"/>
    <w:rsid w:val="006D3515"/>
    <w:rsid w:val="00705150"/>
    <w:rsid w:val="00787D5B"/>
    <w:rsid w:val="00855320"/>
    <w:rsid w:val="008707A0"/>
    <w:rsid w:val="008A1DAD"/>
    <w:rsid w:val="008F4D73"/>
    <w:rsid w:val="0094442B"/>
    <w:rsid w:val="00A01B8D"/>
    <w:rsid w:val="00AA31E2"/>
    <w:rsid w:val="00AE5AB5"/>
    <w:rsid w:val="00B2502C"/>
    <w:rsid w:val="00B6373F"/>
    <w:rsid w:val="00BC2A83"/>
    <w:rsid w:val="00BC4434"/>
    <w:rsid w:val="00CB687F"/>
    <w:rsid w:val="00CF4353"/>
    <w:rsid w:val="00D6631D"/>
    <w:rsid w:val="00E977DB"/>
    <w:rsid w:val="00EA4D27"/>
    <w:rsid w:val="00F24D9B"/>
    <w:rsid w:val="00F2502B"/>
    <w:rsid w:val="00F453E1"/>
    <w:rsid w:val="00F537DC"/>
    <w:rsid w:val="00FE5E3F"/>
    <w:rsid w:val="00FF0D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CB721"/>
  <w15:chartTrackingRefBased/>
  <w15:docId w15:val="{2A5CEDBF-2159-0948-8362-2556C4A41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2F6"/>
    <w:pPr>
      <w:ind w:left="720"/>
      <w:contextualSpacing/>
    </w:pPr>
  </w:style>
  <w:style w:type="table" w:styleId="TableGrid">
    <w:name w:val="Table Grid"/>
    <w:basedOn w:val="TableNormal"/>
    <w:uiPriority w:val="39"/>
    <w:rsid w:val="002F42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F42F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F42F6"/>
    <w:rPr>
      <w:rFonts w:ascii="Times New Roman" w:hAnsi="Times New Roman" w:cs="Times New Roman"/>
      <w:sz w:val="18"/>
      <w:szCs w:val="18"/>
    </w:rPr>
  </w:style>
  <w:style w:type="character" w:styleId="PlaceholderText">
    <w:name w:val="Placeholder Text"/>
    <w:basedOn w:val="DefaultParagraphFont"/>
    <w:uiPriority w:val="99"/>
    <w:semiHidden/>
    <w:rsid w:val="002F42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sterrekuipers\Documents\MINECOFIN\Rwametrique\OutputGap\results\FilterProjectFD_new.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sterrekuipers\Documents\MINECOFIN\Rwametrique\OutputGap\results\FilterProjectFD-5.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sterrekuipers\Documents\MINECOFIN\Rwametrique\OutputGap\results\FilterProjectFD-5.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sterrekuipers\Documents\MINECOFIN\Rwametrique\OutputGap\results\FilterProjectFD-5.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sterrekuipers\Documents\MINECOFIN\Rwametrique\OutputGap\results\FilterProjectFD-5.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sterrekuipers\Documents\MINECOFIN\Rwametrique\OutputGap\results\FilterProjectFD-5.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sterrekuipers\Documents\MINECOFIN\Rwametrique\OutputGap\results\FilterProjectFD-5.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sterrekuipers\Documents\MINECOFIN\Rwametrique\OutputGap\results\FilterProjectFD-5.csv"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All,</a:t>
            </a:r>
            <a:r>
              <a:rPr lang="en-GB" baseline="0"/>
              <a:t> smooth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OutputGap!$B$1</c:f>
              <c:strCache>
                <c:ptCount val="1"/>
                <c:pt idx="0">
                  <c:v>HP</c:v>
                </c:pt>
              </c:strCache>
            </c:strRef>
          </c:tx>
          <c:spPr>
            <a:ln w="22225" cap="rnd">
              <a:solidFill>
                <a:schemeClr val="accent1"/>
              </a:solidFill>
              <a:round/>
            </a:ln>
            <a:effectLst/>
          </c:spPr>
          <c:marker>
            <c:symbol val="none"/>
          </c:marker>
          <c:cat>
            <c:strRef>
              <c:f>'FilterProjectFD-5_old'!$A$21:$A$59</c:f>
              <c:strCache>
                <c:ptCount val="39"/>
                <c:pt idx="0">
                  <c:v>2010Q2</c:v>
                </c:pt>
                <c:pt idx="1">
                  <c:v>2010Q3</c:v>
                </c:pt>
                <c:pt idx="2">
                  <c:v>2010Q4</c:v>
                </c:pt>
                <c:pt idx="3">
                  <c:v>2011Q1</c:v>
                </c:pt>
                <c:pt idx="4">
                  <c:v>2011Q2</c:v>
                </c:pt>
                <c:pt idx="5">
                  <c:v>2011Q3</c:v>
                </c:pt>
                <c:pt idx="6">
                  <c:v>2011Q4</c:v>
                </c:pt>
                <c:pt idx="7">
                  <c:v>2012Q1</c:v>
                </c:pt>
                <c:pt idx="8">
                  <c:v>2012Q2</c:v>
                </c:pt>
                <c:pt idx="9">
                  <c:v>2012Q3</c:v>
                </c:pt>
                <c:pt idx="10">
                  <c:v>2012Q4</c:v>
                </c:pt>
                <c:pt idx="11">
                  <c:v>2013Q1</c:v>
                </c:pt>
                <c:pt idx="12">
                  <c:v>2013Q2</c:v>
                </c:pt>
                <c:pt idx="13">
                  <c:v>2013Q3</c:v>
                </c:pt>
                <c:pt idx="14">
                  <c:v>2013Q4</c:v>
                </c:pt>
                <c:pt idx="15">
                  <c:v>2014Q1</c:v>
                </c:pt>
                <c:pt idx="16">
                  <c:v>2014Q2</c:v>
                </c:pt>
                <c:pt idx="17">
                  <c:v>2014Q3</c:v>
                </c:pt>
                <c:pt idx="18">
                  <c:v>2014Q4</c:v>
                </c:pt>
                <c:pt idx="19">
                  <c:v>2015Q1</c:v>
                </c:pt>
                <c:pt idx="20">
                  <c:v>2015Q2</c:v>
                </c:pt>
                <c:pt idx="21">
                  <c:v>2015Q3</c:v>
                </c:pt>
                <c:pt idx="22">
                  <c:v>2015Q4</c:v>
                </c:pt>
                <c:pt idx="23">
                  <c:v>2016Q1</c:v>
                </c:pt>
                <c:pt idx="24">
                  <c:v>2016Q2</c:v>
                </c:pt>
                <c:pt idx="25">
                  <c:v>2016Q3</c:v>
                </c:pt>
                <c:pt idx="26">
                  <c:v>2016Q4</c:v>
                </c:pt>
                <c:pt idx="27">
                  <c:v>2017Q1</c:v>
                </c:pt>
                <c:pt idx="28">
                  <c:v>2017Q2</c:v>
                </c:pt>
                <c:pt idx="29">
                  <c:v>2017Q3</c:v>
                </c:pt>
                <c:pt idx="30">
                  <c:v>2017Q4</c:v>
                </c:pt>
                <c:pt idx="31">
                  <c:v>2018Q1</c:v>
                </c:pt>
                <c:pt idx="32">
                  <c:v>2018Q2</c:v>
                </c:pt>
                <c:pt idx="33">
                  <c:v>2018Q3</c:v>
                </c:pt>
                <c:pt idx="34">
                  <c:v>2018Q4</c:v>
                </c:pt>
                <c:pt idx="35">
                  <c:v>2019Q1</c:v>
                </c:pt>
                <c:pt idx="36">
                  <c:v>2019Q2</c:v>
                </c:pt>
                <c:pt idx="37">
                  <c:v>2019Q3</c:v>
                </c:pt>
                <c:pt idx="38">
                  <c:v>2019Q4</c:v>
                </c:pt>
              </c:strCache>
            </c:strRef>
          </c:cat>
          <c:val>
            <c:numRef>
              <c:f>OutputGap!$B$21:$B$59</c:f>
              <c:numCache>
                <c:formatCode>0.00E+00</c:formatCode>
                <c:ptCount val="39"/>
                <c:pt idx="0">
                  <c:v>-0.931675327</c:v>
                </c:pt>
                <c:pt idx="1">
                  <c:v>-0.93954104800000005</c:v>
                </c:pt>
                <c:pt idx="2">
                  <c:v>0.793265094</c:v>
                </c:pt>
                <c:pt idx="3">
                  <c:v>0.42763643200000001</c:v>
                </c:pt>
                <c:pt idx="4">
                  <c:v>-2.2757294899999998</c:v>
                </c:pt>
                <c:pt idx="5">
                  <c:v>1.9148475899999999</c:v>
                </c:pt>
                <c:pt idx="6">
                  <c:v>0.640800284</c:v>
                </c:pt>
                <c:pt idx="7">
                  <c:v>1.5675543999999999</c:v>
                </c:pt>
                <c:pt idx="8">
                  <c:v>0.71830527099999997</c:v>
                </c:pt>
                <c:pt idx="9">
                  <c:v>2.07505849</c:v>
                </c:pt>
                <c:pt idx="10">
                  <c:v>2.1710507099999998</c:v>
                </c:pt>
                <c:pt idx="11">
                  <c:v>-0.50494832300000003</c:v>
                </c:pt>
                <c:pt idx="12">
                  <c:v>1.29914424</c:v>
                </c:pt>
                <c:pt idx="13">
                  <c:v>-1.97306318</c:v>
                </c:pt>
                <c:pt idx="14">
                  <c:v>-0.30072409900000002</c:v>
                </c:pt>
                <c:pt idx="15">
                  <c:v>-1.2106089</c:v>
                </c:pt>
                <c:pt idx="16">
                  <c:v>-1.28546999</c:v>
                </c:pt>
                <c:pt idx="17">
                  <c:v>0.23218683200000001</c:v>
                </c:pt>
                <c:pt idx="18">
                  <c:v>-1.2369207900000001</c:v>
                </c:pt>
                <c:pt idx="19">
                  <c:v>-0.17754033</c:v>
                </c:pt>
                <c:pt idx="20">
                  <c:v>0.80110378900000001</c:v>
                </c:pt>
                <c:pt idx="21">
                  <c:v>1.7542381300000001</c:v>
                </c:pt>
                <c:pt idx="22">
                  <c:v>2.2416585499999999</c:v>
                </c:pt>
                <c:pt idx="23">
                  <c:v>3.37825453</c:v>
                </c:pt>
                <c:pt idx="24">
                  <c:v>2.4535444800000001</c:v>
                </c:pt>
                <c:pt idx="25">
                  <c:v>-1.3272645599999999</c:v>
                </c:pt>
                <c:pt idx="26">
                  <c:v>-2.25107905</c:v>
                </c:pt>
                <c:pt idx="27">
                  <c:v>-3.0820858800000002</c:v>
                </c:pt>
                <c:pt idx="28">
                  <c:v>-2.1234350399999999</c:v>
                </c:pt>
                <c:pt idx="29">
                  <c:v>-1.23118021</c:v>
                </c:pt>
                <c:pt idx="30">
                  <c:v>-1.9322478999999999</c:v>
                </c:pt>
                <c:pt idx="31">
                  <c:v>-0.59783517600000002</c:v>
                </c:pt>
                <c:pt idx="32">
                  <c:v>-1.23291141</c:v>
                </c:pt>
                <c:pt idx="33">
                  <c:v>-1.0738423399999999</c:v>
                </c:pt>
                <c:pt idx="34">
                  <c:v>0.21752685399999999</c:v>
                </c:pt>
                <c:pt idx="35">
                  <c:v>-1.75243784</c:v>
                </c:pt>
                <c:pt idx="36">
                  <c:v>3.5280336000000001</c:v>
                </c:pt>
                <c:pt idx="37">
                  <c:v>2.2111964899999998</c:v>
                </c:pt>
                <c:pt idx="38">
                  <c:v>1.1652510899999999</c:v>
                </c:pt>
              </c:numCache>
            </c:numRef>
          </c:val>
          <c:smooth val="0"/>
          <c:extLst>
            <c:ext xmlns:c16="http://schemas.microsoft.com/office/drawing/2014/chart" uri="{C3380CC4-5D6E-409C-BE32-E72D297353CC}">
              <c16:uniqueId val="{00000000-A896-2340-B26F-17F304B1696C}"/>
            </c:ext>
          </c:extLst>
        </c:ser>
        <c:ser>
          <c:idx val="1"/>
          <c:order val="1"/>
          <c:tx>
            <c:strRef>
              <c:f>OutputGap!$F$1</c:f>
              <c:strCache>
                <c:ptCount val="1"/>
                <c:pt idx="0">
                  <c:v>BP</c:v>
                </c:pt>
              </c:strCache>
            </c:strRef>
          </c:tx>
          <c:spPr>
            <a:ln w="22225" cap="rnd">
              <a:solidFill>
                <a:schemeClr val="accent2"/>
              </a:solidFill>
              <a:round/>
            </a:ln>
            <a:effectLst/>
          </c:spPr>
          <c:marker>
            <c:symbol val="none"/>
          </c:marker>
          <c:val>
            <c:numRef>
              <c:f>OutputGap!$F$21:$F$59</c:f>
              <c:numCache>
                <c:formatCode>0.00E+00</c:formatCode>
                <c:ptCount val="39"/>
                <c:pt idx="0">
                  <c:v>-1.27225565</c:v>
                </c:pt>
                <c:pt idx="1">
                  <c:v>-0.741468868</c:v>
                </c:pt>
                <c:pt idx="2">
                  <c:v>-0.405130673</c:v>
                </c:pt>
                <c:pt idx="3">
                  <c:v>-0.28039878000000001</c:v>
                </c:pt>
                <c:pt idx="4">
                  <c:v>-0.21304912000000001</c:v>
                </c:pt>
                <c:pt idx="5">
                  <c:v>1.0343399399999999E-3</c:v>
                </c:pt>
                <c:pt idx="6">
                  <c:v>0.46675945299999999</c:v>
                </c:pt>
                <c:pt idx="7">
                  <c:v>1.09654213</c:v>
                </c:pt>
                <c:pt idx="8">
                  <c:v>1.6308908799999999</c:v>
                </c:pt>
                <c:pt idx="9">
                  <c:v>1.77522815</c:v>
                </c:pt>
                <c:pt idx="10">
                  <c:v>1.38459094</c:v>
                </c:pt>
                <c:pt idx="11">
                  <c:v>0.58002013699999999</c:v>
                </c:pt>
                <c:pt idx="12">
                  <c:v>-0.29791825799999999</c:v>
                </c:pt>
                <c:pt idx="13">
                  <c:v>-0.89123264700000004</c:v>
                </c:pt>
                <c:pt idx="14">
                  <c:v>-1.0515956799999999</c:v>
                </c:pt>
                <c:pt idx="15">
                  <c:v>-0.91810730200000001</c:v>
                </c:pt>
                <c:pt idx="16">
                  <c:v>-0.76756763800000005</c:v>
                </c:pt>
                <c:pt idx="17">
                  <c:v>-0.74243431199999999</c:v>
                </c:pt>
                <c:pt idx="18">
                  <c:v>-0.68586836200000001</c:v>
                </c:pt>
                <c:pt idx="19">
                  <c:v>-0.25418464899999998</c:v>
                </c:pt>
                <c:pt idx="20">
                  <c:v>0.74627905400000005</c:v>
                </c:pt>
                <c:pt idx="21">
                  <c:v>2.0656699000000001</c:v>
                </c:pt>
                <c:pt idx="22">
                  <c:v>3.0399981899999999</c:v>
                </c:pt>
                <c:pt idx="23">
                  <c:v>2.9888400800000001</c:v>
                </c:pt>
                <c:pt idx="24">
                  <c:v>1.7171991900000001</c:v>
                </c:pt>
                <c:pt idx="25">
                  <c:v>-0.268787583</c:v>
                </c:pt>
                <c:pt idx="26">
                  <c:v>-2.0359012600000002</c:v>
                </c:pt>
                <c:pt idx="27">
                  <c:v>-2.81854776</c:v>
                </c:pt>
                <c:pt idx="28">
                  <c:v>-2.50227537</c:v>
                </c:pt>
                <c:pt idx="29">
                  <c:v>-1.63501264</c:v>
                </c:pt>
                <c:pt idx="30">
                  <c:v>-0.96577275200000001</c:v>
                </c:pt>
                <c:pt idx="31">
                  <c:v>-0.87575346799999998</c:v>
                </c:pt>
                <c:pt idx="32">
                  <c:v>-1.1406674999999999</c:v>
                </c:pt>
                <c:pt idx="33">
                  <c:v>-1.18726734</c:v>
                </c:pt>
                <c:pt idx="34">
                  <c:v>-0.61016869900000004</c:v>
                </c:pt>
                <c:pt idx="35">
                  <c:v>0.47850503599999999</c:v>
                </c:pt>
                <c:pt idx="36">
                  <c:v>1.5354740899999999</c:v>
                </c:pt>
                <c:pt idx="37">
                  <c:v>2.0118844400000002</c:v>
                </c:pt>
                <c:pt idx="38">
                  <c:v>1.7573594100000001</c:v>
                </c:pt>
              </c:numCache>
            </c:numRef>
          </c:val>
          <c:smooth val="0"/>
          <c:extLst>
            <c:ext xmlns:c16="http://schemas.microsoft.com/office/drawing/2014/chart" uri="{C3380CC4-5D6E-409C-BE32-E72D297353CC}">
              <c16:uniqueId val="{00000001-A896-2340-B26F-17F304B1696C}"/>
            </c:ext>
          </c:extLst>
        </c:ser>
        <c:ser>
          <c:idx val="2"/>
          <c:order val="2"/>
          <c:tx>
            <c:strRef>
              <c:f>OutputGap!$J$1</c:f>
              <c:strCache>
                <c:ptCount val="1"/>
                <c:pt idx="0">
                  <c:v>KF1</c:v>
                </c:pt>
              </c:strCache>
            </c:strRef>
          </c:tx>
          <c:spPr>
            <a:ln w="22225" cap="rnd">
              <a:solidFill>
                <a:schemeClr val="accent3"/>
              </a:solidFill>
              <a:round/>
            </a:ln>
            <a:effectLst/>
          </c:spPr>
          <c:marker>
            <c:symbol val="none"/>
          </c:marker>
          <c:val>
            <c:numRef>
              <c:f>OutputGap!$J$21:$J$59</c:f>
              <c:numCache>
                <c:formatCode>0.00E+00</c:formatCode>
                <c:ptCount val="39"/>
                <c:pt idx="0">
                  <c:v>-0.77808332700000005</c:v>
                </c:pt>
                <c:pt idx="1">
                  <c:v>-0.81189052699999997</c:v>
                </c:pt>
                <c:pt idx="2">
                  <c:v>0.79350473600000004</c:v>
                </c:pt>
                <c:pt idx="3">
                  <c:v>0.37726003299999999</c:v>
                </c:pt>
                <c:pt idx="4">
                  <c:v>-2.3089020699999998</c:v>
                </c:pt>
                <c:pt idx="5">
                  <c:v>1.6040434800000001</c:v>
                </c:pt>
                <c:pt idx="6">
                  <c:v>0.267743232</c:v>
                </c:pt>
                <c:pt idx="7">
                  <c:v>1.08881253</c:v>
                </c:pt>
                <c:pt idx="8">
                  <c:v>0.23719963899999999</c:v>
                </c:pt>
                <c:pt idx="9">
                  <c:v>1.55274771</c:v>
                </c:pt>
                <c:pt idx="10">
                  <c:v>1.7200017700000001</c:v>
                </c:pt>
                <c:pt idx="11">
                  <c:v>-0.72775589799999996</c:v>
                </c:pt>
                <c:pt idx="12">
                  <c:v>1.1523539899999999</c:v>
                </c:pt>
                <c:pt idx="13">
                  <c:v>-1.8642609699999999</c:v>
                </c:pt>
                <c:pt idx="14">
                  <c:v>-0.16540738499999999</c:v>
                </c:pt>
                <c:pt idx="15">
                  <c:v>-1.00497956</c:v>
                </c:pt>
                <c:pt idx="16">
                  <c:v>-1.0954299000000001</c:v>
                </c:pt>
                <c:pt idx="17">
                  <c:v>0.298340573</c:v>
                </c:pt>
                <c:pt idx="18">
                  <c:v>-1.21427755</c:v>
                </c:pt>
                <c:pt idx="19">
                  <c:v>-0.32658033199999997</c:v>
                </c:pt>
                <c:pt idx="20">
                  <c:v>0.47019394399999997</c:v>
                </c:pt>
                <c:pt idx="21">
                  <c:v>1.2757934200000001</c:v>
                </c:pt>
                <c:pt idx="22">
                  <c:v>1.7075107</c:v>
                </c:pt>
                <c:pt idx="23">
                  <c:v>2.8757606299999998</c:v>
                </c:pt>
                <c:pt idx="24">
                  <c:v>2.1937168800000002</c:v>
                </c:pt>
                <c:pt idx="25">
                  <c:v>-1.1518563799999999</c:v>
                </c:pt>
                <c:pt idx="26">
                  <c:v>-1.76429769</c:v>
                </c:pt>
                <c:pt idx="27">
                  <c:v>-2.3748376699999998</c:v>
                </c:pt>
                <c:pt idx="28">
                  <c:v>-1.36706678</c:v>
                </c:pt>
                <c:pt idx="29">
                  <c:v>-0.50430332300000003</c:v>
                </c:pt>
                <c:pt idx="30">
                  <c:v>-1.2322642100000001</c:v>
                </c:pt>
                <c:pt idx="31">
                  <c:v>-4.8136071000000002E-2</c:v>
                </c:pt>
                <c:pt idx="32">
                  <c:v>-0.79322250699999997</c:v>
                </c:pt>
                <c:pt idx="33">
                  <c:v>-0.80677506300000001</c:v>
                </c:pt>
                <c:pt idx="34">
                  <c:v>0.24468669800000001</c:v>
                </c:pt>
                <c:pt idx="35">
                  <c:v>-1.8616491500000001</c:v>
                </c:pt>
                <c:pt idx="36">
                  <c:v>3.01968828</c:v>
                </c:pt>
                <c:pt idx="37">
                  <c:v>1.6368693299999999</c:v>
                </c:pt>
                <c:pt idx="38">
                  <c:v>0.61707935999999997</c:v>
                </c:pt>
              </c:numCache>
            </c:numRef>
          </c:val>
          <c:smooth val="0"/>
          <c:extLst>
            <c:ext xmlns:c16="http://schemas.microsoft.com/office/drawing/2014/chart" uri="{C3380CC4-5D6E-409C-BE32-E72D297353CC}">
              <c16:uniqueId val="{00000002-A896-2340-B26F-17F304B1696C}"/>
            </c:ext>
          </c:extLst>
        </c:ser>
        <c:ser>
          <c:idx val="3"/>
          <c:order val="3"/>
          <c:tx>
            <c:strRef>
              <c:f>OutputGap!$N$1</c:f>
              <c:strCache>
                <c:ptCount val="1"/>
                <c:pt idx="0">
                  <c:v>KF2</c:v>
                </c:pt>
              </c:strCache>
            </c:strRef>
          </c:tx>
          <c:spPr>
            <a:ln w="22225" cap="rnd">
              <a:solidFill>
                <a:schemeClr val="accent4"/>
              </a:solidFill>
              <a:round/>
            </a:ln>
            <a:effectLst/>
          </c:spPr>
          <c:marker>
            <c:symbol val="none"/>
          </c:marker>
          <c:val>
            <c:numRef>
              <c:f>OutputGap!$N$21:$N$59</c:f>
              <c:numCache>
                <c:formatCode>0.00E+00</c:formatCode>
                <c:ptCount val="39"/>
                <c:pt idx="0">
                  <c:v>-0.44418780899999999</c:v>
                </c:pt>
                <c:pt idx="1">
                  <c:v>-0.50345324300000005</c:v>
                </c:pt>
                <c:pt idx="2">
                  <c:v>1.0820602399999999</c:v>
                </c:pt>
                <c:pt idx="3">
                  <c:v>0.59567194300000004</c:v>
                </c:pt>
                <c:pt idx="4">
                  <c:v>-2.20501777</c:v>
                </c:pt>
                <c:pt idx="5">
                  <c:v>1.57159699</c:v>
                </c:pt>
                <c:pt idx="6">
                  <c:v>0.102564472</c:v>
                </c:pt>
                <c:pt idx="7">
                  <c:v>0.87441957100000001</c:v>
                </c:pt>
                <c:pt idx="8">
                  <c:v>3.8319525200000003E-2</c:v>
                </c:pt>
                <c:pt idx="9">
                  <c:v>1.3553122</c:v>
                </c:pt>
                <c:pt idx="10">
                  <c:v>1.5443725399999999</c:v>
                </c:pt>
                <c:pt idx="11">
                  <c:v>-0.88310984599999998</c:v>
                </c:pt>
                <c:pt idx="12">
                  <c:v>1.0050491500000001</c:v>
                </c:pt>
                <c:pt idx="13">
                  <c:v>-1.96670163</c:v>
                </c:pt>
                <c:pt idx="14">
                  <c:v>-0.21306354899999999</c:v>
                </c:pt>
                <c:pt idx="15">
                  <c:v>-1.0193608599999999</c:v>
                </c:pt>
                <c:pt idx="16">
                  <c:v>-1.12250234</c:v>
                </c:pt>
                <c:pt idx="17">
                  <c:v>0.28828937500000001</c:v>
                </c:pt>
                <c:pt idx="18">
                  <c:v>-1.2315800699999999</c:v>
                </c:pt>
                <c:pt idx="19">
                  <c:v>-0.37305701800000002</c:v>
                </c:pt>
                <c:pt idx="20">
                  <c:v>0.44015898799999997</c:v>
                </c:pt>
                <c:pt idx="21">
                  <c:v>1.2538480999999999</c:v>
                </c:pt>
                <c:pt idx="22">
                  <c:v>1.6905795299999999</c:v>
                </c:pt>
                <c:pt idx="23">
                  <c:v>2.88737815</c:v>
                </c:pt>
                <c:pt idx="24">
                  <c:v>2.2398551699999998</c:v>
                </c:pt>
                <c:pt idx="25">
                  <c:v>-1.08998865</c:v>
                </c:pt>
                <c:pt idx="26">
                  <c:v>-1.6942166400000001</c:v>
                </c:pt>
                <c:pt idx="27">
                  <c:v>-2.2918693800000001</c:v>
                </c:pt>
                <c:pt idx="28">
                  <c:v>-1.2739105399999999</c:v>
                </c:pt>
                <c:pt idx="29">
                  <c:v>-0.39135397700000002</c:v>
                </c:pt>
                <c:pt idx="30">
                  <c:v>-1.11139024</c:v>
                </c:pt>
                <c:pt idx="31">
                  <c:v>6.9174537999999994E-2</c:v>
                </c:pt>
                <c:pt idx="32">
                  <c:v>-0.68693758199999999</c:v>
                </c:pt>
                <c:pt idx="33">
                  <c:v>-0.73394088400000002</c:v>
                </c:pt>
                <c:pt idx="34">
                  <c:v>0.29348801800000002</c:v>
                </c:pt>
                <c:pt idx="35">
                  <c:v>-1.8655062600000001</c:v>
                </c:pt>
                <c:pt idx="36">
                  <c:v>2.9647465099999999</c:v>
                </c:pt>
                <c:pt idx="37">
                  <c:v>1.5223096300000001</c:v>
                </c:pt>
                <c:pt idx="38">
                  <c:v>0.42404317400000002</c:v>
                </c:pt>
              </c:numCache>
            </c:numRef>
          </c:val>
          <c:smooth val="0"/>
          <c:extLst>
            <c:ext xmlns:c16="http://schemas.microsoft.com/office/drawing/2014/chart" uri="{C3380CC4-5D6E-409C-BE32-E72D297353CC}">
              <c16:uniqueId val="{00000003-A896-2340-B26F-17F304B1696C}"/>
            </c:ext>
          </c:extLst>
        </c:ser>
        <c:ser>
          <c:idx val="4"/>
          <c:order val="4"/>
          <c:tx>
            <c:strRef>
              <c:f>OutputGap!$R$1</c:f>
              <c:strCache>
                <c:ptCount val="1"/>
                <c:pt idx="0">
                  <c:v>KF3</c:v>
                </c:pt>
              </c:strCache>
            </c:strRef>
          </c:tx>
          <c:spPr>
            <a:ln w="22225" cap="rnd">
              <a:solidFill>
                <a:schemeClr val="accent6"/>
              </a:solidFill>
              <a:round/>
            </a:ln>
            <a:effectLst/>
          </c:spPr>
          <c:marker>
            <c:symbol val="none"/>
          </c:marker>
          <c:val>
            <c:numRef>
              <c:f>OutputGap!$R$21:$R$59</c:f>
              <c:numCache>
                <c:formatCode>0.00E+00</c:formatCode>
                <c:ptCount val="39"/>
                <c:pt idx="0">
                  <c:v>-0.33348860600000002</c:v>
                </c:pt>
                <c:pt idx="1">
                  <c:v>-0.37819544100000002</c:v>
                </c:pt>
                <c:pt idx="2">
                  <c:v>1.1732852300000001</c:v>
                </c:pt>
                <c:pt idx="3">
                  <c:v>0.62880783100000004</c:v>
                </c:pt>
                <c:pt idx="4">
                  <c:v>-2.2474745</c:v>
                </c:pt>
                <c:pt idx="5">
                  <c:v>1.4712105200000001</c:v>
                </c:pt>
                <c:pt idx="6">
                  <c:v>4.2019205899999999E-3</c:v>
                </c:pt>
                <c:pt idx="7">
                  <c:v>0.806222047</c:v>
                </c:pt>
                <c:pt idx="8">
                  <c:v>-4.4530921699999997E-2</c:v>
                </c:pt>
                <c:pt idx="9">
                  <c:v>1.2839631300000001</c:v>
                </c:pt>
                <c:pt idx="10">
                  <c:v>1.4796098499999999</c:v>
                </c:pt>
                <c:pt idx="11">
                  <c:v>-0.95467672699999995</c:v>
                </c:pt>
                <c:pt idx="12">
                  <c:v>0.98015151899999997</c:v>
                </c:pt>
                <c:pt idx="13">
                  <c:v>-1.95667408</c:v>
                </c:pt>
                <c:pt idx="14">
                  <c:v>-0.181361245</c:v>
                </c:pt>
                <c:pt idx="15">
                  <c:v>-1.0041446000000001</c:v>
                </c:pt>
                <c:pt idx="16">
                  <c:v>-1.08255257</c:v>
                </c:pt>
                <c:pt idx="17">
                  <c:v>0.32095509900000002</c:v>
                </c:pt>
                <c:pt idx="18">
                  <c:v>-1.22841957</c:v>
                </c:pt>
                <c:pt idx="19">
                  <c:v>-0.35469009200000001</c:v>
                </c:pt>
                <c:pt idx="20">
                  <c:v>0.43993279800000001</c:v>
                </c:pt>
                <c:pt idx="21">
                  <c:v>1.22889348</c:v>
                </c:pt>
                <c:pt idx="22">
                  <c:v>1.66000393</c:v>
                </c:pt>
                <c:pt idx="23">
                  <c:v>2.8557962799999999</c:v>
                </c:pt>
                <c:pt idx="24">
                  <c:v>2.2014260499999998</c:v>
                </c:pt>
                <c:pt idx="25">
                  <c:v>-1.1262965300000001</c:v>
                </c:pt>
                <c:pt idx="26">
                  <c:v>-1.7080542400000001</c:v>
                </c:pt>
                <c:pt idx="27">
                  <c:v>-2.2857172800000001</c:v>
                </c:pt>
                <c:pt idx="28">
                  <c:v>-1.23636528</c:v>
                </c:pt>
                <c:pt idx="29">
                  <c:v>-0.33614903800000001</c:v>
                </c:pt>
                <c:pt idx="30">
                  <c:v>-1.0486367000000001</c:v>
                </c:pt>
                <c:pt idx="31">
                  <c:v>0.14171879300000001</c:v>
                </c:pt>
                <c:pt idx="32">
                  <c:v>-0.62470468199999996</c:v>
                </c:pt>
                <c:pt idx="33">
                  <c:v>-0.66567153300000004</c:v>
                </c:pt>
                <c:pt idx="34">
                  <c:v>0.34121222400000001</c:v>
                </c:pt>
                <c:pt idx="35">
                  <c:v>-1.8411217799999999</c:v>
                </c:pt>
                <c:pt idx="36">
                  <c:v>2.9701837200000001</c:v>
                </c:pt>
                <c:pt idx="37">
                  <c:v>1.49051008</c:v>
                </c:pt>
                <c:pt idx="38">
                  <c:v>0.37501593500000002</c:v>
                </c:pt>
              </c:numCache>
            </c:numRef>
          </c:val>
          <c:smooth val="0"/>
          <c:extLst>
            <c:ext xmlns:c16="http://schemas.microsoft.com/office/drawing/2014/chart" uri="{C3380CC4-5D6E-409C-BE32-E72D297353CC}">
              <c16:uniqueId val="{00000004-A896-2340-B26F-17F304B1696C}"/>
            </c:ext>
          </c:extLst>
        </c:ser>
        <c:dLbls>
          <c:showLegendKey val="0"/>
          <c:showVal val="0"/>
          <c:showCatName val="0"/>
          <c:showSerName val="0"/>
          <c:showPercent val="0"/>
          <c:showBubbleSize val="0"/>
        </c:dLbls>
        <c:smooth val="0"/>
        <c:axId val="251204191"/>
        <c:axId val="251214927"/>
      </c:lineChart>
      <c:catAx>
        <c:axId val="251204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14927"/>
        <c:crosses val="autoZero"/>
        <c:auto val="1"/>
        <c:lblAlgn val="ctr"/>
        <c:lblOffset val="100"/>
        <c:tickLblSkip val="4"/>
        <c:tickMarkSkip val="4"/>
        <c:noMultiLvlLbl val="0"/>
      </c:catAx>
      <c:valAx>
        <c:axId val="25121492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04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smooth,</a:t>
            </a:r>
            <a:r>
              <a:rPr lang="en-GB" baseline="0"/>
              <a:t> NA</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OutputGap!$D$1</c:f>
              <c:strCache>
                <c:ptCount val="1"/>
                <c:pt idx="0">
                  <c:v>HP</c:v>
                </c:pt>
              </c:strCache>
            </c:strRef>
          </c:tx>
          <c:spPr>
            <a:ln w="22225" cap="rnd">
              <a:solidFill>
                <a:schemeClr val="accent1"/>
              </a:solidFill>
              <a:round/>
            </a:ln>
            <a:effectLst/>
          </c:spPr>
          <c:marker>
            <c:symbol val="none"/>
          </c:marker>
          <c:cat>
            <c:strRef>
              <c:f>'FilterProjectFD-5_old'!$A$21:$A$59</c:f>
              <c:strCache>
                <c:ptCount val="39"/>
                <c:pt idx="0">
                  <c:v>2010Q2</c:v>
                </c:pt>
                <c:pt idx="1">
                  <c:v>2010Q3</c:v>
                </c:pt>
                <c:pt idx="2">
                  <c:v>2010Q4</c:v>
                </c:pt>
                <c:pt idx="3">
                  <c:v>2011Q1</c:v>
                </c:pt>
                <c:pt idx="4">
                  <c:v>2011Q2</c:v>
                </c:pt>
                <c:pt idx="5">
                  <c:v>2011Q3</c:v>
                </c:pt>
                <c:pt idx="6">
                  <c:v>2011Q4</c:v>
                </c:pt>
                <c:pt idx="7">
                  <c:v>2012Q1</c:v>
                </c:pt>
                <c:pt idx="8">
                  <c:v>2012Q2</c:v>
                </c:pt>
                <c:pt idx="9">
                  <c:v>2012Q3</c:v>
                </c:pt>
                <c:pt idx="10">
                  <c:v>2012Q4</c:v>
                </c:pt>
                <c:pt idx="11">
                  <c:v>2013Q1</c:v>
                </c:pt>
                <c:pt idx="12">
                  <c:v>2013Q2</c:v>
                </c:pt>
                <c:pt idx="13">
                  <c:v>2013Q3</c:v>
                </c:pt>
                <c:pt idx="14">
                  <c:v>2013Q4</c:v>
                </c:pt>
                <c:pt idx="15">
                  <c:v>2014Q1</c:v>
                </c:pt>
                <c:pt idx="16">
                  <c:v>2014Q2</c:v>
                </c:pt>
                <c:pt idx="17">
                  <c:v>2014Q3</c:v>
                </c:pt>
                <c:pt idx="18">
                  <c:v>2014Q4</c:v>
                </c:pt>
                <c:pt idx="19">
                  <c:v>2015Q1</c:v>
                </c:pt>
                <c:pt idx="20">
                  <c:v>2015Q2</c:v>
                </c:pt>
                <c:pt idx="21">
                  <c:v>2015Q3</c:v>
                </c:pt>
                <c:pt idx="22">
                  <c:v>2015Q4</c:v>
                </c:pt>
                <c:pt idx="23">
                  <c:v>2016Q1</c:v>
                </c:pt>
                <c:pt idx="24">
                  <c:v>2016Q2</c:v>
                </c:pt>
                <c:pt idx="25">
                  <c:v>2016Q3</c:v>
                </c:pt>
                <c:pt idx="26">
                  <c:v>2016Q4</c:v>
                </c:pt>
                <c:pt idx="27">
                  <c:v>2017Q1</c:v>
                </c:pt>
                <c:pt idx="28">
                  <c:v>2017Q2</c:v>
                </c:pt>
                <c:pt idx="29">
                  <c:v>2017Q3</c:v>
                </c:pt>
                <c:pt idx="30">
                  <c:v>2017Q4</c:v>
                </c:pt>
                <c:pt idx="31">
                  <c:v>2018Q1</c:v>
                </c:pt>
                <c:pt idx="32">
                  <c:v>2018Q2</c:v>
                </c:pt>
                <c:pt idx="33">
                  <c:v>2018Q3</c:v>
                </c:pt>
                <c:pt idx="34">
                  <c:v>2018Q4</c:v>
                </c:pt>
                <c:pt idx="35">
                  <c:v>2019Q1</c:v>
                </c:pt>
                <c:pt idx="36">
                  <c:v>2019Q2</c:v>
                </c:pt>
                <c:pt idx="37">
                  <c:v>2019Q3</c:v>
                </c:pt>
                <c:pt idx="38">
                  <c:v>2019Q4</c:v>
                </c:pt>
              </c:strCache>
            </c:strRef>
          </c:cat>
          <c:val>
            <c:numRef>
              <c:f>OutputGap!$D$21:$D$59</c:f>
              <c:numCache>
                <c:formatCode>0.00E+00</c:formatCode>
                <c:ptCount val="39"/>
                <c:pt idx="0">
                  <c:v>-1.1201134100000001</c:v>
                </c:pt>
                <c:pt idx="1">
                  <c:v>-1.65079237</c:v>
                </c:pt>
                <c:pt idx="2">
                  <c:v>0.93162450600000002</c:v>
                </c:pt>
                <c:pt idx="3">
                  <c:v>1.13125962</c:v>
                </c:pt>
                <c:pt idx="4">
                  <c:v>-2.4464168700000002</c:v>
                </c:pt>
                <c:pt idx="5">
                  <c:v>1.90184815</c:v>
                </c:pt>
                <c:pt idx="6">
                  <c:v>1.6516868</c:v>
                </c:pt>
                <c:pt idx="7">
                  <c:v>2.3297425700000001</c:v>
                </c:pt>
                <c:pt idx="8">
                  <c:v>1.0333466099999999</c:v>
                </c:pt>
                <c:pt idx="9">
                  <c:v>2.7479939999999998</c:v>
                </c:pt>
                <c:pt idx="10">
                  <c:v>1.71412399</c:v>
                </c:pt>
                <c:pt idx="11">
                  <c:v>-0.92321169999999997</c:v>
                </c:pt>
                <c:pt idx="12">
                  <c:v>1.32164736</c:v>
                </c:pt>
                <c:pt idx="13">
                  <c:v>-1.5347814200000001</c:v>
                </c:pt>
                <c:pt idx="14">
                  <c:v>0.41424335000000001</c:v>
                </c:pt>
                <c:pt idx="15">
                  <c:v>-1.6621176900000001</c:v>
                </c:pt>
                <c:pt idx="16">
                  <c:v>-1.8505228300000001</c:v>
                </c:pt>
                <c:pt idx="17">
                  <c:v>-0.16778150999999999</c:v>
                </c:pt>
                <c:pt idx="18">
                  <c:v>-2.1842766</c:v>
                </c:pt>
                <c:pt idx="19">
                  <c:v>0.224263881</c:v>
                </c:pt>
                <c:pt idx="20">
                  <c:v>1.0064171</c:v>
                </c:pt>
                <c:pt idx="21">
                  <c:v>1.6192100599999999</c:v>
                </c:pt>
                <c:pt idx="22">
                  <c:v>2.6705207500000001</c:v>
                </c:pt>
                <c:pt idx="23">
                  <c:v>3.5521251399999998</c:v>
                </c:pt>
                <c:pt idx="24">
                  <c:v>3.2473001500000001</c:v>
                </c:pt>
                <c:pt idx="25">
                  <c:v>-0.96140740700000005</c:v>
                </c:pt>
                <c:pt idx="26">
                  <c:v>-2.0936902599999998</c:v>
                </c:pt>
                <c:pt idx="27">
                  <c:v>-3.49217026</c:v>
                </c:pt>
                <c:pt idx="28">
                  <c:v>-2.3543207000000002</c:v>
                </c:pt>
                <c:pt idx="29">
                  <c:v>-1.46718229</c:v>
                </c:pt>
                <c:pt idx="30">
                  <c:v>-2.9122742599999998</c:v>
                </c:pt>
                <c:pt idx="31">
                  <c:v>-1.36927887</c:v>
                </c:pt>
                <c:pt idx="32">
                  <c:v>-1.7678681999999999</c:v>
                </c:pt>
                <c:pt idx="33">
                  <c:v>-1.1995685199999999</c:v>
                </c:pt>
                <c:pt idx="34">
                  <c:v>0.31604878600000003</c:v>
                </c:pt>
                <c:pt idx="35">
                  <c:v>-2.5198379000000002</c:v>
                </c:pt>
                <c:pt idx="36">
                  <c:v>4.6865722400000003</c:v>
                </c:pt>
                <c:pt idx="37">
                  <c:v>2.5853149599999998</c:v>
                </c:pt>
                <c:pt idx="38">
                  <c:v>1.7452868699999999</c:v>
                </c:pt>
              </c:numCache>
            </c:numRef>
          </c:val>
          <c:smooth val="0"/>
          <c:extLst>
            <c:ext xmlns:c16="http://schemas.microsoft.com/office/drawing/2014/chart" uri="{C3380CC4-5D6E-409C-BE32-E72D297353CC}">
              <c16:uniqueId val="{00000000-27D4-E94A-A1E6-E67034B5856E}"/>
            </c:ext>
          </c:extLst>
        </c:ser>
        <c:ser>
          <c:idx val="1"/>
          <c:order val="1"/>
          <c:tx>
            <c:strRef>
              <c:f>OutputGap!$H$1</c:f>
              <c:strCache>
                <c:ptCount val="1"/>
                <c:pt idx="0">
                  <c:v>BP</c:v>
                </c:pt>
              </c:strCache>
            </c:strRef>
          </c:tx>
          <c:spPr>
            <a:ln w="22225" cap="rnd">
              <a:solidFill>
                <a:schemeClr val="accent2"/>
              </a:solidFill>
              <a:round/>
            </a:ln>
            <a:effectLst/>
          </c:spPr>
          <c:marker>
            <c:symbol val="none"/>
          </c:marker>
          <c:val>
            <c:numRef>
              <c:f>OutputGap!$H$21:$H$59</c:f>
              <c:numCache>
                <c:formatCode>0.00E+00</c:formatCode>
                <c:ptCount val="39"/>
                <c:pt idx="0">
                  <c:v>-1.54774458</c:v>
                </c:pt>
                <c:pt idx="1">
                  <c:v>-0.91801472200000001</c:v>
                </c:pt>
                <c:pt idx="2">
                  <c:v>-0.57088552199999998</c:v>
                </c:pt>
                <c:pt idx="3">
                  <c:v>-0.399682808</c:v>
                </c:pt>
                <c:pt idx="4">
                  <c:v>-0.137238473</c:v>
                </c:pt>
                <c:pt idx="5">
                  <c:v>0.39477551599999999</c:v>
                </c:pt>
                <c:pt idx="6">
                  <c:v>1.1279426800000001</c:v>
                </c:pt>
                <c:pt idx="7">
                  <c:v>1.7840352100000001</c:v>
                </c:pt>
                <c:pt idx="8">
                  <c:v>2.0599514800000001</c:v>
                </c:pt>
                <c:pt idx="9">
                  <c:v>1.8197563299999999</c:v>
                </c:pt>
                <c:pt idx="10">
                  <c:v>1.16889154</c:v>
                </c:pt>
                <c:pt idx="11">
                  <c:v>0.37831103900000002</c:v>
                </c:pt>
                <c:pt idx="12">
                  <c:v>-0.278884193</c:v>
                </c:pt>
                <c:pt idx="13">
                  <c:v>-0.67325294199999997</c:v>
                </c:pt>
                <c:pt idx="14">
                  <c:v>-0.86167094499999997</c:v>
                </c:pt>
                <c:pt idx="15">
                  <c:v>-1.00262206</c:v>
                </c:pt>
                <c:pt idx="16">
                  <c:v>-1.19495851</c:v>
                </c:pt>
                <c:pt idx="17">
                  <c:v>-1.34750298</c:v>
                </c:pt>
                <c:pt idx="18">
                  <c:v>-1.1881206099999999</c:v>
                </c:pt>
                <c:pt idx="19">
                  <c:v>-0.44477467399999998</c:v>
                </c:pt>
                <c:pt idx="20">
                  <c:v>0.89557214799999996</c:v>
                </c:pt>
                <c:pt idx="21">
                  <c:v>2.4374949099999998</c:v>
                </c:pt>
                <c:pt idx="22">
                  <c:v>3.4930733799999998</c:v>
                </c:pt>
                <c:pt idx="23">
                  <c:v>3.4497409700000001</c:v>
                </c:pt>
                <c:pt idx="24">
                  <c:v>2.1733456000000002</c:v>
                </c:pt>
                <c:pt idx="25">
                  <c:v>0.156267609</c:v>
                </c:pt>
                <c:pt idx="26">
                  <c:v>-1.7342071800000001</c:v>
                </c:pt>
                <c:pt idx="27">
                  <c:v>-2.76864723</c:v>
                </c:pt>
                <c:pt idx="28">
                  <c:v>-2.7808831500000002</c:v>
                </c:pt>
                <c:pt idx="29">
                  <c:v>-2.2005551699999999</c:v>
                </c:pt>
                <c:pt idx="30">
                  <c:v>-1.67188431</c:v>
                </c:pt>
                <c:pt idx="31">
                  <c:v>-1.5514780100000001</c:v>
                </c:pt>
                <c:pt idx="32">
                  <c:v>-1.6697594899999999</c:v>
                </c:pt>
                <c:pt idx="33">
                  <c:v>-1.5295468999999999</c:v>
                </c:pt>
                <c:pt idx="34">
                  <c:v>-0.76681387700000003</c:v>
                </c:pt>
                <c:pt idx="35">
                  <c:v>0.50570399600000004</c:v>
                </c:pt>
                <c:pt idx="36">
                  <c:v>1.74681193</c:v>
                </c:pt>
                <c:pt idx="37">
                  <c:v>2.3785729</c:v>
                </c:pt>
                <c:pt idx="38">
                  <c:v>2.1999832700000002</c:v>
                </c:pt>
              </c:numCache>
            </c:numRef>
          </c:val>
          <c:smooth val="0"/>
          <c:extLst>
            <c:ext xmlns:c16="http://schemas.microsoft.com/office/drawing/2014/chart" uri="{C3380CC4-5D6E-409C-BE32-E72D297353CC}">
              <c16:uniqueId val="{00000001-27D4-E94A-A1E6-E67034B5856E}"/>
            </c:ext>
          </c:extLst>
        </c:ser>
        <c:ser>
          <c:idx val="2"/>
          <c:order val="2"/>
          <c:tx>
            <c:strRef>
              <c:f>OutputGap!$L$1</c:f>
              <c:strCache>
                <c:ptCount val="1"/>
                <c:pt idx="0">
                  <c:v>KF1</c:v>
                </c:pt>
              </c:strCache>
            </c:strRef>
          </c:tx>
          <c:spPr>
            <a:ln w="22225" cap="rnd">
              <a:solidFill>
                <a:schemeClr val="accent3"/>
              </a:solidFill>
              <a:round/>
            </a:ln>
            <a:effectLst/>
          </c:spPr>
          <c:marker>
            <c:symbol val="none"/>
          </c:marker>
          <c:val>
            <c:numRef>
              <c:f>OutputGap!$L$21:$L$59</c:f>
              <c:numCache>
                <c:formatCode>0.00E+00</c:formatCode>
                <c:ptCount val="39"/>
                <c:pt idx="0">
                  <c:v>-0.82988346400000002</c:v>
                </c:pt>
                <c:pt idx="1">
                  <c:v>-1.41201504</c:v>
                </c:pt>
                <c:pt idx="2">
                  <c:v>0.94561488900000001</c:v>
                </c:pt>
                <c:pt idx="3">
                  <c:v>1.0004004799999999</c:v>
                </c:pt>
                <c:pt idx="4">
                  <c:v>-2.5969990699999999</c:v>
                </c:pt>
                <c:pt idx="5">
                  <c:v>1.4115019900000001</c:v>
                </c:pt>
                <c:pt idx="6">
                  <c:v>1.0052862199999999</c:v>
                </c:pt>
                <c:pt idx="7">
                  <c:v>1.5668817100000001</c:v>
                </c:pt>
                <c:pt idx="8">
                  <c:v>0.29750338900000001</c:v>
                </c:pt>
                <c:pt idx="9">
                  <c:v>2.0029814699999999</c:v>
                </c:pt>
                <c:pt idx="10">
                  <c:v>1.14055898</c:v>
                </c:pt>
                <c:pt idx="11">
                  <c:v>-1.2210266299999999</c:v>
                </c:pt>
                <c:pt idx="12">
                  <c:v>1.12435113</c:v>
                </c:pt>
                <c:pt idx="13">
                  <c:v>-1.46383175</c:v>
                </c:pt>
                <c:pt idx="14">
                  <c:v>0.548909973</c:v>
                </c:pt>
                <c:pt idx="15">
                  <c:v>-1.36569282</c:v>
                </c:pt>
                <c:pt idx="16">
                  <c:v>-1.53280503</c:v>
                </c:pt>
                <c:pt idx="17">
                  <c:v>2.3180836699999999E-2</c:v>
                </c:pt>
                <c:pt idx="18">
                  <c:v>-2.0540911400000001</c:v>
                </c:pt>
                <c:pt idx="19">
                  <c:v>7.5176571900000003E-2</c:v>
                </c:pt>
                <c:pt idx="20">
                  <c:v>0.62299395700000004</c:v>
                </c:pt>
                <c:pt idx="21">
                  <c:v>1.0547282</c:v>
                </c:pt>
                <c:pt idx="22">
                  <c:v>2.0004588299999999</c:v>
                </c:pt>
                <c:pt idx="23">
                  <c:v>2.92150029</c:v>
                </c:pt>
                <c:pt idx="24">
                  <c:v>2.8684315200000001</c:v>
                </c:pt>
                <c:pt idx="25">
                  <c:v>-0.82579328799999996</c:v>
                </c:pt>
                <c:pt idx="26">
                  <c:v>-1.5468701</c:v>
                </c:pt>
                <c:pt idx="27">
                  <c:v>-2.6128889000000002</c:v>
                </c:pt>
                <c:pt idx="28">
                  <c:v>-1.35627773</c:v>
                </c:pt>
                <c:pt idx="29">
                  <c:v>-0.44513605000000001</c:v>
                </c:pt>
                <c:pt idx="30">
                  <c:v>-1.8689708</c:v>
                </c:pt>
                <c:pt idx="31">
                  <c:v>-0.50157583699999997</c:v>
                </c:pt>
                <c:pt idx="32">
                  <c:v>-1.0829865700000001</c:v>
                </c:pt>
                <c:pt idx="33">
                  <c:v>-0.79485074899999997</c:v>
                </c:pt>
                <c:pt idx="34">
                  <c:v>0.367718239</c:v>
                </c:pt>
                <c:pt idx="35">
                  <c:v>-2.6965332700000002</c:v>
                </c:pt>
                <c:pt idx="36">
                  <c:v>3.9275085000000001</c:v>
                </c:pt>
                <c:pt idx="37">
                  <c:v>1.6874058000000001</c:v>
                </c:pt>
                <c:pt idx="38">
                  <c:v>0.79777221899999995</c:v>
                </c:pt>
              </c:numCache>
            </c:numRef>
          </c:val>
          <c:smooth val="0"/>
          <c:extLst>
            <c:ext xmlns:c16="http://schemas.microsoft.com/office/drawing/2014/chart" uri="{C3380CC4-5D6E-409C-BE32-E72D297353CC}">
              <c16:uniqueId val="{00000002-27D4-E94A-A1E6-E67034B5856E}"/>
            </c:ext>
          </c:extLst>
        </c:ser>
        <c:ser>
          <c:idx val="3"/>
          <c:order val="3"/>
          <c:tx>
            <c:strRef>
              <c:f>OutputGap!$P$1</c:f>
              <c:strCache>
                <c:ptCount val="1"/>
                <c:pt idx="0">
                  <c:v>KF2</c:v>
                </c:pt>
              </c:strCache>
            </c:strRef>
          </c:tx>
          <c:spPr>
            <a:ln w="22225" cap="rnd">
              <a:solidFill>
                <a:schemeClr val="accent4"/>
              </a:solidFill>
              <a:round/>
            </a:ln>
            <a:effectLst/>
          </c:spPr>
          <c:marker>
            <c:symbol val="none"/>
          </c:marker>
          <c:val>
            <c:numRef>
              <c:f>OutputGap!$P$21:$P$59</c:f>
              <c:numCache>
                <c:formatCode>0.00E+00</c:formatCode>
                <c:ptCount val="39"/>
                <c:pt idx="0">
                  <c:v>-0.45099350799999999</c:v>
                </c:pt>
                <c:pt idx="1">
                  <c:v>-1.1066635199999999</c:v>
                </c:pt>
                <c:pt idx="2">
                  <c:v>1.1964833699999999</c:v>
                </c:pt>
                <c:pt idx="3">
                  <c:v>1.1633580400000001</c:v>
                </c:pt>
                <c:pt idx="4">
                  <c:v>-2.5532460499999998</c:v>
                </c:pt>
                <c:pt idx="5">
                  <c:v>1.32969589</c:v>
                </c:pt>
                <c:pt idx="6">
                  <c:v>0.80729709100000002</c:v>
                </c:pt>
                <c:pt idx="7">
                  <c:v>1.3277124199999999</c:v>
                </c:pt>
                <c:pt idx="8">
                  <c:v>7.5909659599999998E-2</c:v>
                </c:pt>
                <c:pt idx="9">
                  <c:v>1.7934287600000001</c:v>
                </c:pt>
                <c:pt idx="10">
                  <c:v>0.95922252399999997</c:v>
                </c:pt>
                <c:pt idx="11">
                  <c:v>-1.3749747699999999</c:v>
                </c:pt>
                <c:pt idx="12">
                  <c:v>0.98899092300000002</c:v>
                </c:pt>
                <c:pt idx="13">
                  <c:v>-1.5529873000000001</c:v>
                </c:pt>
                <c:pt idx="14">
                  <c:v>0.51468930000000002</c:v>
                </c:pt>
                <c:pt idx="15">
                  <c:v>-1.3675452100000001</c:v>
                </c:pt>
                <c:pt idx="16">
                  <c:v>-1.54177231</c:v>
                </c:pt>
                <c:pt idx="17">
                  <c:v>2.8559624299999999E-2</c:v>
                </c:pt>
                <c:pt idx="18">
                  <c:v>-2.0605517400000002</c:v>
                </c:pt>
                <c:pt idx="19">
                  <c:v>3.9522873100000001E-2</c:v>
                </c:pt>
                <c:pt idx="20">
                  <c:v>0.59327610099999994</c:v>
                </c:pt>
                <c:pt idx="21">
                  <c:v>1.0250641199999999</c:v>
                </c:pt>
                <c:pt idx="22">
                  <c:v>1.9721021299999999</c:v>
                </c:pt>
                <c:pt idx="23">
                  <c:v>2.91689351</c:v>
                </c:pt>
                <c:pt idx="24">
                  <c:v>2.8970444199999998</c:v>
                </c:pt>
                <c:pt idx="25">
                  <c:v>-0.77758988500000004</c:v>
                </c:pt>
                <c:pt idx="26">
                  <c:v>-1.47987274</c:v>
                </c:pt>
                <c:pt idx="27">
                  <c:v>-2.5209437299999999</c:v>
                </c:pt>
                <c:pt idx="28">
                  <c:v>-1.2397655299999999</c:v>
                </c:pt>
                <c:pt idx="29">
                  <c:v>-0.29907845100000002</c:v>
                </c:pt>
                <c:pt idx="30">
                  <c:v>-1.7099247200000001</c:v>
                </c:pt>
                <c:pt idx="31">
                  <c:v>-0.34383955500000002</c:v>
                </c:pt>
                <c:pt idx="32">
                  <c:v>-0.94086083099999995</c:v>
                </c:pt>
                <c:pt idx="33">
                  <c:v>-0.69346559500000005</c:v>
                </c:pt>
                <c:pt idx="34">
                  <c:v>0.42997788599999998</c:v>
                </c:pt>
                <c:pt idx="35">
                  <c:v>-2.70494587</c:v>
                </c:pt>
                <c:pt idx="36">
                  <c:v>3.8513216699999999</c:v>
                </c:pt>
                <c:pt idx="37">
                  <c:v>1.5254565200000001</c:v>
                </c:pt>
                <c:pt idx="38">
                  <c:v>0.530707657</c:v>
                </c:pt>
              </c:numCache>
            </c:numRef>
          </c:val>
          <c:smooth val="0"/>
          <c:extLst>
            <c:ext xmlns:c16="http://schemas.microsoft.com/office/drawing/2014/chart" uri="{C3380CC4-5D6E-409C-BE32-E72D297353CC}">
              <c16:uniqueId val="{00000003-27D4-E94A-A1E6-E67034B5856E}"/>
            </c:ext>
          </c:extLst>
        </c:ser>
        <c:ser>
          <c:idx val="4"/>
          <c:order val="4"/>
          <c:tx>
            <c:strRef>
              <c:f>OutputGap!$T$1</c:f>
              <c:strCache>
                <c:ptCount val="1"/>
                <c:pt idx="0">
                  <c:v>KF3</c:v>
                </c:pt>
              </c:strCache>
            </c:strRef>
          </c:tx>
          <c:spPr>
            <a:ln w="22225" cap="rnd">
              <a:solidFill>
                <a:schemeClr val="accent6"/>
              </a:solidFill>
              <a:round/>
            </a:ln>
            <a:effectLst/>
          </c:spPr>
          <c:marker>
            <c:symbol val="none"/>
          </c:marker>
          <c:val>
            <c:numRef>
              <c:f>OutputGap!$T$21:$T$59</c:f>
              <c:numCache>
                <c:formatCode>0.00E+00</c:formatCode>
                <c:ptCount val="39"/>
                <c:pt idx="0">
                  <c:v>-0.32403521899999999</c:v>
                </c:pt>
                <c:pt idx="1">
                  <c:v>-0.95693973499999996</c:v>
                </c:pt>
                <c:pt idx="2">
                  <c:v>1.3140695899999999</c:v>
                </c:pt>
                <c:pt idx="3">
                  <c:v>1.2123005499999999</c:v>
                </c:pt>
                <c:pt idx="4">
                  <c:v>-2.6012247400000001</c:v>
                </c:pt>
                <c:pt idx="5">
                  <c:v>1.1957616499999999</c:v>
                </c:pt>
                <c:pt idx="6">
                  <c:v>0.65441141599999997</c:v>
                </c:pt>
                <c:pt idx="7">
                  <c:v>1.20269125</c:v>
                </c:pt>
                <c:pt idx="8">
                  <c:v>-5.4389377500000002E-2</c:v>
                </c:pt>
                <c:pt idx="9">
                  <c:v>1.6835883300000001</c:v>
                </c:pt>
                <c:pt idx="10">
                  <c:v>0.86762824500000002</c:v>
                </c:pt>
                <c:pt idx="11">
                  <c:v>-1.4636509900000001</c:v>
                </c:pt>
                <c:pt idx="12">
                  <c:v>0.95366273099999999</c:v>
                </c:pt>
                <c:pt idx="13">
                  <c:v>-1.53972647</c:v>
                </c:pt>
                <c:pt idx="14">
                  <c:v>0.56357669099999996</c:v>
                </c:pt>
                <c:pt idx="15">
                  <c:v>-1.3269110500000001</c:v>
                </c:pt>
                <c:pt idx="16">
                  <c:v>-1.4752327700000001</c:v>
                </c:pt>
                <c:pt idx="17">
                  <c:v>8.8375410500000001E-2</c:v>
                </c:pt>
                <c:pt idx="18">
                  <c:v>-2.0397892299999998</c:v>
                </c:pt>
                <c:pt idx="19">
                  <c:v>6.1071874300000002E-2</c:v>
                </c:pt>
                <c:pt idx="20">
                  <c:v>0.58547432899999996</c:v>
                </c:pt>
                <c:pt idx="21">
                  <c:v>0.97993965800000005</c:v>
                </c:pt>
                <c:pt idx="22">
                  <c:v>1.9115963300000001</c:v>
                </c:pt>
                <c:pt idx="23">
                  <c:v>2.8530068499999999</c:v>
                </c:pt>
                <c:pt idx="24">
                  <c:v>2.8315495199999998</c:v>
                </c:pt>
                <c:pt idx="25">
                  <c:v>-0.83246976900000003</c:v>
                </c:pt>
                <c:pt idx="26">
                  <c:v>-1.5009199799999999</c:v>
                </c:pt>
                <c:pt idx="27">
                  <c:v>-2.5093820999999998</c:v>
                </c:pt>
                <c:pt idx="28">
                  <c:v>-1.1847820899999999</c:v>
                </c:pt>
                <c:pt idx="29">
                  <c:v>-0.21424380900000001</c:v>
                </c:pt>
                <c:pt idx="30">
                  <c:v>-1.60937248</c:v>
                </c:pt>
                <c:pt idx="31">
                  <c:v>-0.23011229799999999</c:v>
                </c:pt>
                <c:pt idx="32">
                  <c:v>-0.83907620100000002</c:v>
                </c:pt>
                <c:pt idx="33">
                  <c:v>-0.59258669200000003</c:v>
                </c:pt>
                <c:pt idx="34">
                  <c:v>0.501999003</c:v>
                </c:pt>
                <c:pt idx="35">
                  <c:v>-2.6711187999999999</c:v>
                </c:pt>
                <c:pt idx="36">
                  <c:v>3.8508606400000001</c:v>
                </c:pt>
                <c:pt idx="37">
                  <c:v>1.4729992599999999</c:v>
                </c:pt>
                <c:pt idx="38">
                  <c:v>0.44815143699999999</c:v>
                </c:pt>
              </c:numCache>
            </c:numRef>
          </c:val>
          <c:smooth val="0"/>
          <c:extLst>
            <c:ext xmlns:c16="http://schemas.microsoft.com/office/drawing/2014/chart" uri="{C3380CC4-5D6E-409C-BE32-E72D297353CC}">
              <c16:uniqueId val="{00000004-27D4-E94A-A1E6-E67034B5856E}"/>
            </c:ext>
          </c:extLst>
        </c:ser>
        <c:dLbls>
          <c:showLegendKey val="0"/>
          <c:showVal val="0"/>
          <c:showCatName val="0"/>
          <c:showSerName val="0"/>
          <c:showPercent val="0"/>
          <c:showBubbleSize val="0"/>
        </c:dLbls>
        <c:smooth val="0"/>
        <c:axId val="251204191"/>
        <c:axId val="251214927"/>
      </c:lineChart>
      <c:catAx>
        <c:axId val="251204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14927"/>
        <c:crosses val="autoZero"/>
        <c:auto val="1"/>
        <c:lblAlgn val="ctr"/>
        <c:lblOffset val="100"/>
        <c:tickLblSkip val="4"/>
        <c:tickMarkSkip val="4"/>
        <c:noMultiLvlLbl val="0"/>
      </c:catAx>
      <c:valAx>
        <c:axId val="25121492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04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end</a:t>
            </a:r>
            <a:r>
              <a:rPr lang="en-GB" baseline="0"/>
              <a:t> point, All</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OutputGap!$C$1</c:f>
              <c:strCache>
                <c:ptCount val="1"/>
                <c:pt idx="0">
                  <c:v>HP</c:v>
                </c:pt>
              </c:strCache>
            </c:strRef>
          </c:tx>
          <c:spPr>
            <a:ln w="22225" cap="rnd">
              <a:solidFill>
                <a:schemeClr val="accent1"/>
              </a:solidFill>
              <a:round/>
            </a:ln>
            <a:effectLst/>
          </c:spPr>
          <c:marker>
            <c:symbol val="none"/>
          </c:marker>
          <c:cat>
            <c:strRef>
              <c:f>'FilterProjectFD-5_old'!$A$21:$A$59</c:f>
              <c:strCache>
                <c:ptCount val="39"/>
                <c:pt idx="0">
                  <c:v>2010Q2</c:v>
                </c:pt>
                <c:pt idx="1">
                  <c:v>2010Q3</c:v>
                </c:pt>
                <c:pt idx="2">
                  <c:v>2010Q4</c:v>
                </c:pt>
                <c:pt idx="3">
                  <c:v>2011Q1</c:v>
                </c:pt>
                <c:pt idx="4">
                  <c:v>2011Q2</c:v>
                </c:pt>
                <c:pt idx="5">
                  <c:v>2011Q3</c:v>
                </c:pt>
                <c:pt idx="6">
                  <c:v>2011Q4</c:v>
                </c:pt>
                <c:pt idx="7">
                  <c:v>2012Q1</c:v>
                </c:pt>
                <c:pt idx="8">
                  <c:v>2012Q2</c:v>
                </c:pt>
                <c:pt idx="9">
                  <c:v>2012Q3</c:v>
                </c:pt>
                <c:pt idx="10">
                  <c:v>2012Q4</c:v>
                </c:pt>
                <c:pt idx="11">
                  <c:v>2013Q1</c:v>
                </c:pt>
                <c:pt idx="12">
                  <c:v>2013Q2</c:v>
                </c:pt>
                <c:pt idx="13">
                  <c:v>2013Q3</c:v>
                </c:pt>
                <c:pt idx="14">
                  <c:v>2013Q4</c:v>
                </c:pt>
                <c:pt idx="15">
                  <c:v>2014Q1</c:v>
                </c:pt>
                <c:pt idx="16">
                  <c:v>2014Q2</c:v>
                </c:pt>
                <c:pt idx="17">
                  <c:v>2014Q3</c:v>
                </c:pt>
                <c:pt idx="18">
                  <c:v>2014Q4</c:v>
                </c:pt>
                <c:pt idx="19">
                  <c:v>2015Q1</c:v>
                </c:pt>
                <c:pt idx="20">
                  <c:v>2015Q2</c:v>
                </c:pt>
                <c:pt idx="21">
                  <c:v>2015Q3</c:v>
                </c:pt>
                <c:pt idx="22">
                  <c:v>2015Q4</c:v>
                </c:pt>
                <c:pt idx="23">
                  <c:v>2016Q1</c:v>
                </c:pt>
                <c:pt idx="24">
                  <c:v>2016Q2</c:v>
                </c:pt>
                <c:pt idx="25">
                  <c:v>2016Q3</c:v>
                </c:pt>
                <c:pt idx="26">
                  <c:v>2016Q4</c:v>
                </c:pt>
                <c:pt idx="27">
                  <c:v>2017Q1</c:v>
                </c:pt>
                <c:pt idx="28">
                  <c:v>2017Q2</c:v>
                </c:pt>
                <c:pt idx="29">
                  <c:v>2017Q3</c:v>
                </c:pt>
                <c:pt idx="30">
                  <c:v>2017Q4</c:v>
                </c:pt>
                <c:pt idx="31">
                  <c:v>2018Q1</c:v>
                </c:pt>
                <c:pt idx="32">
                  <c:v>2018Q2</c:v>
                </c:pt>
                <c:pt idx="33">
                  <c:v>2018Q3</c:v>
                </c:pt>
                <c:pt idx="34">
                  <c:v>2018Q4</c:v>
                </c:pt>
                <c:pt idx="35">
                  <c:v>2019Q1</c:v>
                </c:pt>
                <c:pt idx="36">
                  <c:v>2019Q2</c:v>
                </c:pt>
                <c:pt idx="37">
                  <c:v>2019Q3</c:v>
                </c:pt>
                <c:pt idx="38">
                  <c:v>2019Q4</c:v>
                </c:pt>
              </c:strCache>
            </c:strRef>
          </c:cat>
          <c:val>
            <c:numRef>
              <c:f>OutputGap!$C$21:$C$59</c:f>
              <c:numCache>
                <c:formatCode>0.00E+00</c:formatCode>
                <c:ptCount val="39"/>
                <c:pt idx="0">
                  <c:v>0.62079362800000004</c:v>
                </c:pt>
                <c:pt idx="1">
                  <c:v>0.55042999500000001</c:v>
                </c:pt>
                <c:pt idx="2">
                  <c:v>1.5047273800000001</c:v>
                </c:pt>
                <c:pt idx="3">
                  <c:v>0.75534727800000001</c:v>
                </c:pt>
                <c:pt idx="4">
                  <c:v>-1.2755652200000001</c:v>
                </c:pt>
                <c:pt idx="5">
                  <c:v>2.03621176</c:v>
                </c:pt>
                <c:pt idx="6">
                  <c:v>0.48743289200000001</c:v>
                </c:pt>
                <c:pt idx="7">
                  <c:v>0.93697752599999995</c:v>
                </c:pt>
                <c:pt idx="8">
                  <c:v>-6.1023996699999999E-2</c:v>
                </c:pt>
                <c:pt idx="9">
                  <c:v>0.82846189199999998</c:v>
                </c:pt>
                <c:pt idx="10">
                  <c:v>0.52208387000000001</c:v>
                </c:pt>
                <c:pt idx="11">
                  <c:v>-1.8530753600000001</c:v>
                </c:pt>
                <c:pt idx="12">
                  <c:v>-0.20468412499999999</c:v>
                </c:pt>
                <c:pt idx="13">
                  <c:v>-2.8779567300000002</c:v>
                </c:pt>
                <c:pt idx="14">
                  <c:v>-1.0512743499999999</c:v>
                </c:pt>
                <c:pt idx="15">
                  <c:v>-1.6307159899999999</c:v>
                </c:pt>
                <c:pt idx="16">
                  <c:v>-1.39997981</c:v>
                </c:pt>
                <c:pt idx="17">
                  <c:v>7.1665183100000002E-2</c:v>
                </c:pt>
                <c:pt idx="18">
                  <c:v>-1.13659486</c:v>
                </c:pt>
                <c:pt idx="19">
                  <c:v>-6.3710668100000006E-2</c:v>
                </c:pt>
                <c:pt idx="20">
                  <c:v>0.72608815500000001</c:v>
                </c:pt>
                <c:pt idx="21">
                  <c:v>1.3172010000000001</c:v>
                </c:pt>
                <c:pt idx="22">
                  <c:v>1.38527555</c:v>
                </c:pt>
                <c:pt idx="23">
                  <c:v>1.92515769</c:v>
                </c:pt>
                <c:pt idx="24">
                  <c:v>0.66598891699999996</c:v>
                </c:pt>
                <c:pt idx="25">
                  <c:v>-2.6350861000000001</c:v>
                </c:pt>
                <c:pt idx="26">
                  <c:v>-2.9239353700000001</c:v>
                </c:pt>
                <c:pt idx="27">
                  <c:v>-3.0038870200000001</c:v>
                </c:pt>
                <c:pt idx="28">
                  <c:v>-1.55574496</c:v>
                </c:pt>
                <c:pt idx="29">
                  <c:v>-0.40069071699999997</c:v>
                </c:pt>
                <c:pt idx="30">
                  <c:v>-0.72588402900000004</c:v>
                </c:pt>
                <c:pt idx="31">
                  <c:v>0.67329156800000001</c:v>
                </c:pt>
                <c:pt idx="32">
                  <c:v>0.21701620199999999</c:v>
                </c:pt>
                <c:pt idx="33">
                  <c:v>0.49534644100000003</c:v>
                </c:pt>
                <c:pt idx="34">
                  <c:v>1.6227949399999999</c:v>
                </c:pt>
                <c:pt idx="35">
                  <c:v>-0.110894832</c:v>
                </c:pt>
                <c:pt idx="36">
                  <c:v>4.3071099899999998</c:v>
                </c:pt>
                <c:pt idx="37">
                  <c:v>2.4710511300000002</c:v>
                </c:pt>
                <c:pt idx="38">
                  <c:v>1.1652510899999999</c:v>
                </c:pt>
              </c:numCache>
            </c:numRef>
          </c:val>
          <c:smooth val="0"/>
          <c:extLst>
            <c:ext xmlns:c16="http://schemas.microsoft.com/office/drawing/2014/chart" uri="{C3380CC4-5D6E-409C-BE32-E72D297353CC}">
              <c16:uniqueId val="{00000000-A7C7-6443-9C70-AC2408B4913D}"/>
            </c:ext>
          </c:extLst>
        </c:ser>
        <c:ser>
          <c:idx val="1"/>
          <c:order val="1"/>
          <c:tx>
            <c:strRef>
              <c:f>OutputGap!$G$1</c:f>
              <c:strCache>
                <c:ptCount val="1"/>
                <c:pt idx="0">
                  <c:v>BP</c:v>
                </c:pt>
              </c:strCache>
            </c:strRef>
          </c:tx>
          <c:spPr>
            <a:ln w="22225" cap="rnd">
              <a:solidFill>
                <a:schemeClr val="accent2"/>
              </a:solidFill>
              <a:round/>
            </a:ln>
            <a:effectLst/>
          </c:spPr>
          <c:marker>
            <c:symbol val="none"/>
          </c:marker>
          <c:val>
            <c:numRef>
              <c:f>OutputGap!$G$21:$G$59</c:f>
              <c:numCache>
                <c:formatCode>0.00E+00</c:formatCode>
                <c:ptCount val="39"/>
                <c:pt idx="0">
                  <c:v>-3.5319224199999999E-2</c:v>
                </c:pt>
                <c:pt idx="1">
                  <c:v>0.25835397100000002</c:v>
                </c:pt>
                <c:pt idx="2">
                  <c:v>0.202262677</c:v>
                </c:pt>
                <c:pt idx="3">
                  <c:v>0.55488631499999996</c:v>
                </c:pt>
                <c:pt idx="4">
                  <c:v>0.67877010599999998</c:v>
                </c:pt>
                <c:pt idx="5">
                  <c:v>-0.23083840799999999</c:v>
                </c:pt>
                <c:pt idx="6">
                  <c:v>0.438145489</c:v>
                </c:pt>
                <c:pt idx="7">
                  <c:v>0.65208978500000003</c:v>
                </c:pt>
                <c:pt idx="8">
                  <c:v>0.85829033300000002</c:v>
                </c:pt>
                <c:pt idx="9">
                  <c:v>0.58970461500000004</c:v>
                </c:pt>
                <c:pt idx="10">
                  <c:v>0.52292565800000002</c:v>
                </c:pt>
                <c:pt idx="11">
                  <c:v>0.30937509800000002</c:v>
                </c:pt>
                <c:pt idx="12">
                  <c:v>-0.24120273</c:v>
                </c:pt>
                <c:pt idx="13">
                  <c:v>-0.35789966000000001</c:v>
                </c:pt>
                <c:pt idx="14">
                  <c:v>-0.78107089699999999</c:v>
                </c:pt>
                <c:pt idx="15">
                  <c:v>-0.71767166900000001</c:v>
                </c:pt>
                <c:pt idx="16">
                  <c:v>-0.74075211299999999</c:v>
                </c:pt>
                <c:pt idx="17">
                  <c:v>-0.58764184799999997</c:v>
                </c:pt>
                <c:pt idx="18">
                  <c:v>-0.32873277200000001</c:v>
                </c:pt>
                <c:pt idx="19">
                  <c:v>-0.32991540800000002</c:v>
                </c:pt>
                <c:pt idx="20">
                  <c:v>-0.11007810899999999</c:v>
                </c:pt>
                <c:pt idx="21">
                  <c:v>0.25191876000000002</c:v>
                </c:pt>
                <c:pt idx="22">
                  <c:v>0.59789641400000004</c:v>
                </c:pt>
                <c:pt idx="23">
                  <c:v>0.84101959299999995</c:v>
                </c:pt>
                <c:pt idx="24">
                  <c:v>0.88362653800000002</c:v>
                </c:pt>
                <c:pt idx="25">
                  <c:v>0.19695634300000001</c:v>
                </c:pt>
                <c:pt idx="26">
                  <c:v>-1.0142970099999999</c:v>
                </c:pt>
                <c:pt idx="27">
                  <c:v>-1.75377129</c:v>
                </c:pt>
                <c:pt idx="28">
                  <c:v>-1.7152525000000001</c:v>
                </c:pt>
                <c:pt idx="29">
                  <c:v>-0.93351998400000002</c:v>
                </c:pt>
                <c:pt idx="30">
                  <c:v>-0.168412062</c:v>
                </c:pt>
                <c:pt idx="31">
                  <c:v>0.14528389999999999</c:v>
                </c:pt>
                <c:pt idx="32">
                  <c:v>0.21402079600000001</c:v>
                </c:pt>
                <c:pt idx="33">
                  <c:v>4.1938260900000003E-2</c:v>
                </c:pt>
                <c:pt idx="34">
                  <c:v>0.17074814599999999</c:v>
                </c:pt>
                <c:pt idx="35">
                  <c:v>0.46084905700000001</c:v>
                </c:pt>
                <c:pt idx="36">
                  <c:v>0.912018522</c:v>
                </c:pt>
                <c:pt idx="37">
                  <c:v>1.7965167399999999</c:v>
                </c:pt>
                <c:pt idx="38">
                  <c:v>1.70520026</c:v>
                </c:pt>
              </c:numCache>
            </c:numRef>
          </c:val>
          <c:smooth val="0"/>
          <c:extLst>
            <c:ext xmlns:c16="http://schemas.microsoft.com/office/drawing/2014/chart" uri="{C3380CC4-5D6E-409C-BE32-E72D297353CC}">
              <c16:uniqueId val="{00000001-A7C7-6443-9C70-AC2408B4913D}"/>
            </c:ext>
          </c:extLst>
        </c:ser>
        <c:ser>
          <c:idx val="2"/>
          <c:order val="2"/>
          <c:tx>
            <c:strRef>
              <c:f>OutputGap!$K$1</c:f>
              <c:strCache>
                <c:ptCount val="1"/>
                <c:pt idx="0">
                  <c:v>KF1</c:v>
                </c:pt>
              </c:strCache>
            </c:strRef>
          </c:tx>
          <c:spPr>
            <a:ln w="22225" cap="rnd">
              <a:solidFill>
                <a:schemeClr val="accent3"/>
              </a:solidFill>
              <a:round/>
            </a:ln>
            <a:effectLst/>
          </c:spPr>
          <c:marker>
            <c:symbol val="none"/>
          </c:marker>
          <c:val>
            <c:numRef>
              <c:f>OutputGap!$K$21:$K$59</c:f>
              <c:numCache>
                <c:formatCode>0.00E+00</c:formatCode>
                <c:ptCount val="39"/>
                <c:pt idx="0">
                  <c:v>-2.54971256E-2</c:v>
                </c:pt>
                <c:pt idx="1">
                  <c:v>9.1942588000000006E-2</c:v>
                </c:pt>
                <c:pt idx="2">
                  <c:v>1.11359568</c:v>
                </c:pt>
                <c:pt idx="3">
                  <c:v>0.74088069099999998</c:v>
                </c:pt>
                <c:pt idx="4">
                  <c:v>-0.813393166</c:v>
                </c:pt>
                <c:pt idx="5">
                  <c:v>1.7331163000000001</c:v>
                </c:pt>
                <c:pt idx="6">
                  <c:v>0.69312374099999996</c:v>
                </c:pt>
                <c:pt idx="7">
                  <c:v>1.0800439399999999</c:v>
                </c:pt>
                <c:pt idx="8">
                  <c:v>0.401334888</c:v>
                </c:pt>
                <c:pt idx="9">
                  <c:v>1.07038013</c:v>
                </c:pt>
                <c:pt idx="10">
                  <c:v>0.88440753100000002</c:v>
                </c:pt>
                <c:pt idx="11">
                  <c:v>-0.761555541</c:v>
                </c:pt>
                <c:pt idx="12">
                  <c:v>0.416410471</c:v>
                </c:pt>
                <c:pt idx="13">
                  <c:v>-1.4324599099999999</c:v>
                </c:pt>
                <c:pt idx="14">
                  <c:v>-0.15198551900000001</c:v>
                </c:pt>
                <c:pt idx="15">
                  <c:v>-0.57423792100000004</c:v>
                </c:pt>
                <c:pt idx="16">
                  <c:v>-0.441127622</c:v>
                </c:pt>
                <c:pt idx="17">
                  <c:v>0.51964502499999998</c:v>
                </c:pt>
                <c:pt idx="18">
                  <c:v>-0.37284392999999999</c:v>
                </c:pt>
                <c:pt idx="19">
                  <c:v>0.31494446500000001</c:v>
                </c:pt>
                <c:pt idx="20">
                  <c:v>0.78625064200000006</c:v>
                </c:pt>
                <c:pt idx="21">
                  <c:v>1.11827951</c:v>
                </c:pt>
                <c:pt idx="22">
                  <c:v>1.10562239</c:v>
                </c:pt>
                <c:pt idx="23">
                  <c:v>1.43607777</c:v>
                </c:pt>
                <c:pt idx="24">
                  <c:v>0.56483145899999998</c:v>
                </c:pt>
                <c:pt idx="25">
                  <c:v>-1.6320518900000001</c:v>
                </c:pt>
                <c:pt idx="26">
                  <c:v>-1.7256478799999999</c:v>
                </c:pt>
                <c:pt idx="27">
                  <c:v>-1.7162846700000001</c:v>
                </c:pt>
                <c:pt idx="28">
                  <c:v>-0.71787077399999999</c:v>
                </c:pt>
                <c:pt idx="29">
                  <c:v>1.5141914899999999E-2</c:v>
                </c:pt>
                <c:pt idx="30">
                  <c:v>-0.28559142700000001</c:v>
                </c:pt>
                <c:pt idx="31">
                  <c:v>0.59136134600000001</c:v>
                </c:pt>
                <c:pt idx="32">
                  <c:v>0.19229180500000001</c:v>
                </c:pt>
                <c:pt idx="33">
                  <c:v>0.32169084199999998</c:v>
                </c:pt>
                <c:pt idx="34">
                  <c:v>1.03306527</c:v>
                </c:pt>
                <c:pt idx="35">
                  <c:v>-0.19210332299999999</c:v>
                </c:pt>
                <c:pt idx="36">
                  <c:v>2.7971384000000001</c:v>
                </c:pt>
                <c:pt idx="37">
                  <c:v>1.47916648</c:v>
                </c:pt>
                <c:pt idx="38">
                  <c:v>0.61707935999999997</c:v>
                </c:pt>
              </c:numCache>
            </c:numRef>
          </c:val>
          <c:smooth val="0"/>
          <c:extLst>
            <c:ext xmlns:c16="http://schemas.microsoft.com/office/drawing/2014/chart" uri="{C3380CC4-5D6E-409C-BE32-E72D297353CC}">
              <c16:uniqueId val="{00000002-A7C7-6443-9C70-AC2408B4913D}"/>
            </c:ext>
          </c:extLst>
        </c:ser>
        <c:ser>
          <c:idx val="3"/>
          <c:order val="3"/>
          <c:tx>
            <c:strRef>
              <c:f>OutputGap!$O$1</c:f>
              <c:strCache>
                <c:ptCount val="1"/>
                <c:pt idx="0">
                  <c:v>KF2</c:v>
                </c:pt>
              </c:strCache>
            </c:strRef>
          </c:tx>
          <c:spPr>
            <a:ln w="22225" cap="rnd">
              <a:solidFill>
                <a:schemeClr val="accent4"/>
              </a:solidFill>
              <a:round/>
            </a:ln>
            <a:effectLst/>
          </c:spPr>
          <c:marker>
            <c:symbol val="none"/>
          </c:marker>
          <c:val>
            <c:numRef>
              <c:f>OutputGap!$O$21:$O$59</c:f>
              <c:numCache>
                <c:formatCode>0.00E+00</c:formatCode>
                <c:ptCount val="39"/>
                <c:pt idx="0">
                  <c:v>-0.26228367699999999</c:v>
                </c:pt>
                <c:pt idx="1">
                  <c:v>-0.15860584999999999</c:v>
                </c:pt>
                <c:pt idx="2">
                  <c:v>1.29533079</c:v>
                </c:pt>
                <c:pt idx="3">
                  <c:v>1.1406707599999999</c:v>
                </c:pt>
                <c:pt idx="4">
                  <c:v>-0.15641208200000001</c:v>
                </c:pt>
                <c:pt idx="5">
                  <c:v>2.2225653400000001</c:v>
                </c:pt>
                <c:pt idx="6">
                  <c:v>0.346536391</c:v>
                </c:pt>
                <c:pt idx="7">
                  <c:v>0.211116251</c:v>
                </c:pt>
                <c:pt idx="8">
                  <c:v>0.16853092</c:v>
                </c:pt>
                <c:pt idx="9">
                  <c:v>0.670658643</c:v>
                </c:pt>
                <c:pt idx="10">
                  <c:v>0.57470231299999996</c:v>
                </c:pt>
                <c:pt idx="11">
                  <c:v>-0.64693867500000002</c:v>
                </c:pt>
                <c:pt idx="12">
                  <c:v>-3.31036761E-2</c:v>
                </c:pt>
                <c:pt idx="13">
                  <c:v>-1.80209065</c:v>
                </c:pt>
                <c:pt idx="14">
                  <c:v>-0.35472853500000001</c:v>
                </c:pt>
                <c:pt idx="15">
                  <c:v>-0.23415557400000001</c:v>
                </c:pt>
                <c:pt idx="16">
                  <c:v>-0.66942858299999997</c:v>
                </c:pt>
                <c:pt idx="17">
                  <c:v>0.490030203</c:v>
                </c:pt>
                <c:pt idx="18">
                  <c:v>-6.0192652499999999E-2</c:v>
                </c:pt>
                <c:pt idx="19">
                  <c:v>-1.9600609599999999E-2</c:v>
                </c:pt>
                <c:pt idx="20">
                  <c:v>0.70155685199999995</c:v>
                </c:pt>
                <c:pt idx="21">
                  <c:v>1.1682699700000001</c:v>
                </c:pt>
                <c:pt idx="22">
                  <c:v>0.94872941499999996</c:v>
                </c:pt>
                <c:pt idx="23">
                  <c:v>1.24100754</c:v>
                </c:pt>
                <c:pt idx="24">
                  <c:v>0.60067033999999997</c:v>
                </c:pt>
                <c:pt idx="25">
                  <c:v>-1.4300394400000001</c:v>
                </c:pt>
                <c:pt idx="26">
                  <c:v>-1.6175591499999999</c:v>
                </c:pt>
                <c:pt idx="27">
                  <c:v>-1.55007435</c:v>
                </c:pt>
                <c:pt idx="28">
                  <c:v>-0.77145238699999996</c:v>
                </c:pt>
                <c:pt idx="29">
                  <c:v>-1.25121959E-2</c:v>
                </c:pt>
                <c:pt idx="30">
                  <c:v>-0.25048334500000002</c:v>
                </c:pt>
                <c:pt idx="31">
                  <c:v>0.49489196600000002</c:v>
                </c:pt>
                <c:pt idx="32">
                  <c:v>0.27605474699999999</c:v>
                </c:pt>
                <c:pt idx="33">
                  <c:v>0.10535810299999999</c:v>
                </c:pt>
                <c:pt idx="34">
                  <c:v>1.0103162299999999</c:v>
                </c:pt>
                <c:pt idx="35">
                  <c:v>-0.21126842500000001</c:v>
                </c:pt>
                <c:pt idx="36">
                  <c:v>2.5827009300000001</c:v>
                </c:pt>
                <c:pt idx="37">
                  <c:v>1.4386581199999999</c:v>
                </c:pt>
                <c:pt idx="38">
                  <c:v>0.42404317400000002</c:v>
                </c:pt>
              </c:numCache>
            </c:numRef>
          </c:val>
          <c:smooth val="0"/>
          <c:extLst>
            <c:ext xmlns:c16="http://schemas.microsoft.com/office/drawing/2014/chart" uri="{C3380CC4-5D6E-409C-BE32-E72D297353CC}">
              <c16:uniqueId val="{00000003-A7C7-6443-9C70-AC2408B4913D}"/>
            </c:ext>
          </c:extLst>
        </c:ser>
        <c:ser>
          <c:idx val="4"/>
          <c:order val="4"/>
          <c:tx>
            <c:strRef>
              <c:f>OutputGap!$S$1</c:f>
              <c:strCache>
                <c:ptCount val="1"/>
                <c:pt idx="0">
                  <c:v>KF3</c:v>
                </c:pt>
              </c:strCache>
            </c:strRef>
          </c:tx>
          <c:spPr>
            <a:ln w="22225" cap="rnd">
              <a:solidFill>
                <a:schemeClr val="accent6"/>
              </a:solidFill>
              <a:round/>
            </a:ln>
            <a:effectLst/>
          </c:spPr>
          <c:marker>
            <c:symbol val="none"/>
          </c:marker>
          <c:val>
            <c:numRef>
              <c:f>OutputGap!$S$21:$S$59</c:f>
              <c:numCache>
                <c:formatCode>0.00E+00</c:formatCode>
                <c:ptCount val="39"/>
                <c:pt idx="0">
                  <c:v>-0.372341219</c:v>
                </c:pt>
                <c:pt idx="1">
                  <c:v>-0.23395891999999999</c:v>
                </c:pt>
                <c:pt idx="2">
                  <c:v>1.42964388</c:v>
                </c:pt>
                <c:pt idx="3">
                  <c:v>1.2961127100000001</c:v>
                </c:pt>
                <c:pt idx="4">
                  <c:v>-5.0947399400000003E-2</c:v>
                </c:pt>
                <c:pt idx="5">
                  <c:v>2.4337544100000001</c:v>
                </c:pt>
                <c:pt idx="6">
                  <c:v>0.22521593100000001</c:v>
                </c:pt>
                <c:pt idx="7">
                  <c:v>-1.0759476699999999E-2</c:v>
                </c:pt>
                <c:pt idx="8">
                  <c:v>0.11820683</c:v>
                </c:pt>
                <c:pt idx="9">
                  <c:v>0.62454574299999999</c:v>
                </c:pt>
                <c:pt idx="10">
                  <c:v>0.54844758000000005</c:v>
                </c:pt>
                <c:pt idx="11">
                  <c:v>-0.65796412599999998</c:v>
                </c:pt>
                <c:pt idx="12">
                  <c:v>-0.12680518099999999</c:v>
                </c:pt>
                <c:pt idx="13">
                  <c:v>-1.97995396</c:v>
                </c:pt>
                <c:pt idx="14">
                  <c:v>-0.37674635099999998</c:v>
                </c:pt>
                <c:pt idx="15">
                  <c:v>-0.12859630499999999</c:v>
                </c:pt>
                <c:pt idx="16">
                  <c:v>-0.73433738000000004</c:v>
                </c:pt>
                <c:pt idx="17">
                  <c:v>0.55166690299999999</c:v>
                </c:pt>
                <c:pt idx="18">
                  <c:v>2.8196726799999999E-2</c:v>
                </c:pt>
                <c:pt idx="19">
                  <c:v>-8.5644157799999995E-2</c:v>
                </c:pt>
                <c:pt idx="20">
                  <c:v>0.74484996299999995</c:v>
                </c:pt>
                <c:pt idx="21">
                  <c:v>1.2619783899999999</c:v>
                </c:pt>
                <c:pt idx="22">
                  <c:v>0.96608121599999996</c:v>
                </c:pt>
                <c:pt idx="23">
                  <c:v>1.2639008300000001</c:v>
                </c:pt>
                <c:pt idx="24">
                  <c:v>0.62643226699999999</c:v>
                </c:pt>
                <c:pt idx="25">
                  <c:v>-1.5057420100000001</c:v>
                </c:pt>
                <c:pt idx="26">
                  <c:v>-1.71402239</c:v>
                </c:pt>
                <c:pt idx="27">
                  <c:v>-1.6120001799999999</c:v>
                </c:pt>
                <c:pt idx="28">
                  <c:v>-0.81761993899999996</c:v>
                </c:pt>
                <c:pt idx="29">
                  <c:v>6.3697850300000001E-3</c:v>
                </c:pt>
                <c:pt idx="30">
                  <c:v>-0.23506713800000001</c:v>
                </c:pt>
                <c:pt idx="31">
                  <c:v>0.52749450799999997</c:v>
                </c:pt>
                <c:pt idx="32">
                  <c:v>0.327582979</c:v>
                </c:pt>
                <c:pt idx="33">
                  <c:v>7.0670115699999994E-2</c:v>
                </c:pt>
                <c:pt idx="34">
                  <c:v>1.08001675</c:v>
                </c:pt>
                <c:pt idx="35">
                  <c:v>-0.233021688</c:v>
                </c:pt>
                <c:pt idx="36">
                  <c:v>2.7014094800000001</c:v>
                </c:pt>
                <c:pt idx="37">
                  <c:v>1.50103977</c:v>
                </c:pt>
                <c:pt idx="38">
                  <c:v>0.37501593500000002</c:v>
                </c:pt>
              </c:numCache>
            </c:numRef>
          </c:val>
          <c:smooth val="0"/>
          <c:extLst>
            <c:ext xmlns:c16="http://schemas.microsoft.com/office/drawing/2014/chart" uri="{C3380CC4-5D6E-409C-BE32-E72D297353CC}">
              <c16:uniqueId val="{00000004-A7C7-6443-9C70-AC2408B4913D}"/>
            </c:ext>
          </c:extLst>
        </c:ser>
        <c:dLbls>
          <c:showLegendKey val="0"/>
          <c:showVal val="0"/>
          <c:showCatName val="0"/>
          <c:showSerName val="0"/>
          <c:showPercent val="0"/>
          <c:showBubbleSize val="0"/>
        </c:dLbls>
        <c:smooth val="0"/>
        <c:axId val="251204191"/>
        <c:axId val="251214927"/>
      </c:lineChart>
      <c:catAx>
        <c:axId val="251204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14927"/>
        <c:crosses val="autoZero"/>
        <c:auto val="1"/>
        <c:lblAlgn val="ctr"/>
        <c:lblOffset val="100"/>
        <c:tickLblSkip val="4"/>
        <c:tickMarkSkip val="4"/>
        <c:noMultiLvlLbl val="0"/>
      </c:catAx>
      <c:valAx>
        <c:axId val="25121492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04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end</a:t>
            </a:r>
            <a:r>
              <a:rPr lang="en-GB" baseline="0"/>
              <a:t> point</a:t>
            </a:r>
            <a:r>
              <a:rPr lang="en-GB"/>
              <a:t>,</a:t>
            </a:r>
            <a:r>
              <a:rPr lang="en-GB" baseline="0"/>
              <a:t> NA</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OutputGap!$E$1</c:f>
              <c:strCache>
                <c:ptCount val="1"/>
                <c:pt idx="0">
                  <c:v>HP</c:v>
                </c:pt>
              </c:strCache>
            </c:strRef>
          </c:tx>
          <c:spPr>
            <a:ln w="22225" cap="rnd">
              <a:solidFill>
                <a:schemeClr val="accent1"/>
              </a:solidFill>
              <a:round/>
            </a:ln>
            <a:effectLst/>
          </c:spPr>
          <c:marker>
            <c:symbol val="none"/>
          </c:marker>
          <c:cat>
            <c:strRef>
              <c:f>'FilterProjectFD-5_old'!$A$21:$A$59</c:f>
              <c:strCache>
                <c:ptCount val="39"/>
                <c:pt idx="0">
                  <c:v>2010Q2</c:v>
                </c:pt>
                <c:pt idx="1">
                  <c:v>2010Q3</c:v>
                </c:pt>
                <c:pt idx="2">
                  <c:v>2010Q4</c:v>
                </c:pt>
                <c:pt idx="3">
                  <c:v>2011Q1</c:v>
                </c:pt>
                <c:pt idx="4">
                  <c:v>2011Q2</c:v>
                </c:pt>
                <c:pt idx="5">
                  <c:v>2011Q3</c:v>
                </c:pt>
                <c:pt idx="6">
                  <c:v>2011Q4</c:v>
                </c:pt>
                <c:pt idx="7">
                  <c:v>2012Q1</c:v>
                </c:pt>
                <c:pt idx="8">
                  <c:v>2012Q2</c:v>
                </c:pt>
                <c:pt idx="9">
                  <c:v>2012Q3</c:v>
                </c:pt>
                <c:pt idx="10">
                  <c:v>2012Q4</c:v>
                </c:pt>
                <c:pt idx="11">
                  <c:v>2013Q1</c:v>
                </c:pt>
                <c:pt idx="12">
                  <c:v>2013Q2</c:v>
                </c:pt>
                <c:pt idx="13">
                  <c:v>2013Q3</c:v>
                </c:pt>
                <c:pt idx="14">
                  <c:v>2013Q4</c:v>
                </c:pt>
                <c:pt idx="15">
                  <c:v>2014Q1</c:v>
                </c:pt>
                <c:pt idx="16">
                  <c:v>2014Q2</c:v>
                </c:pt>
                <c:pt idx="17">
                  <c:v>2014Q3</c:v>
                </c:pt>
                <c:pt idx="18">
                  <c:v>2014Q4</c:v>
                </c:pt>
                <c:pt idx="19">
                  <c:v>2015Q1</c:v>
                </c:pt>
                <c:pt idx="20">
                  <c:v>2015Q2</c:v>
                </c:pt>
                <c:pt idx="21">
                  <c:v>2015Q3</c:v>
                </c:pt>
                <c:pt idx="22">
                  <c:v>2015Q4</c:v>
                </c:pt>
                <c:pt idx="23">
                  <c:v>2016Q1</c:v>
                </c:pt>
                <c:pt idx="24">
                  <c:v>2016Q2</c:v>
                </c:pt>
                <c:pt idx="25">
                  <c:v>2016Q3</c:v>
                </c:pt>
                <c:pt idx="26">
                  <c:v>2016Q4</c:v>
                </c:pt>
                <c:pt idx="27">
                  <c:v>2017Q1</c:v>
                </c:pt>
                <c:pt idx="28">
                  <c:v>2017Q2</c:v>
                </c:pt>
                <c:pt idx="29">
                  <c:v>2017Q3</c:v>
                </c:pt>
                <c:pt idx="30">
                  <c:v>2017Q4</c:v>
                </c:pt>
                <c:pt idx="31">
                  <c:v>2018Q1</c:v>
                </c:pt>
                <c:pt idx="32">
                  <c:v>2018Q2</c:v>
                </c:pt>
                <c:pt idx="33">
                  <c:v>2018Q3</c:v>
                </c:pt>
                <c:pt idx="34">
                  <c:v>2018Q4</c:v>
                </c:pt>
                <c:pt idx="35">
                  <c:v>2019Q1</c:v>
                </c:pt>
                <c:pt idx="36">
                  <c:v>2019Q2</c:v>
                </c:pt>
                <c:pt idx="37">
                  <c:v>2019Q3</c:v>
                </c:pt>
                <c:pt idx="38">
                  <c:v>2019Q4</c:v>
                </c:pt>
              </c:strCache>
            </c:strRef>
          </c:cat>
          <c:val>
            <c:numRef>
              <c:f>OutputGap!$E$21:$E$59</c:f>
              <c:numCache>
                <c:formatCode>0.00E+00</c:formatCode>
                <c:ptCount val="39"/>
                <c:pt idx="0">
                  <c:v>0.740330712</c:v>
                </c:pt>
                <c:pt idx="1">
                  <c:v>0.357007888</c:v>
                </c:pt>
                <c:pt idx="2">
                  <c:v>1.932253</c:v>
                </c:pt>
                <c:pt idx="3">
                  <c:v>1.37893384</c:v>
                </c:pt>
                <c:pt idx="4">
                  <c:v>-1.47798283</c:v>
                </c:pt>
                <c:pt idx="5">
                  <c:v>1.97372726</c:v>
                </c:pt>
                <c:pt idx="6">
                  <c:v>1.1251078999999999</c:v>
                </c:pt>
                <c:pt idx="7">
                  <c:v>1.1486805899999999</c:v>
                </c:pt>
                <c:pt idx="8">
                  <c:v>-0.31507078700000002</c:v>
                </c:pt>
                <c:pt idx="9">
                  <c:v>0.82661720800000005</c:v>
                </c:pt>
                <c:pt idx="10">
                  <c:v>-0.418337083</c:v>
                </c:pt>
                <c:pt idx="11">
                  <c:v>-2.6056276299999999</c:v>
                </c:pt>
                <c:pt idx="12">
                  <c:v>-0.49188251599999999</c:v>
                </c:pt>
                <c:pt idx="13">
                  <c:v>-2.8202368400000002</c:v>
                </c:pt>
                <c:pt idx="14">
                  <c:v>-0.836059157</c:v>
                </c:pt>
                <c:pt idx="15">
                  <c:v>-2.4342922900000001</c:v>
                </c:pt>
                <c:pt idx="16">
                  <c:v>-2.1622995899999999</c:v>
                </c:pt>
                <c:pt idx="17">
                  <c:v>-0.42240403999999998</c:v>
                </c:pt>
                <c:pt idx="18">
                  <c:v>-1.97397936</c:v>
                </c:pt>
                <c:pt idx="19">
                  <c:v>0.35323980100000002</c:v>
                </c:pt>
                <c:pt idx="20">
                  <c:v>0.90159590899999997</c:v>
                </c:pt>
                <c:pt idx="21">
                  <c:v>1.1810501600000001</c:v>
                </c:pt>
                <c:pt idx="22">
                  <c:v>1.7249319000000001</c:v>
                </c:pt>
                <c:pt idx="23">
                  <c:v>1.9828844299999999</c:v>
                </c:pt>
                <c:pt idx="24">
                  <c:v>1.1960308100000001</c:v>
                </c:pt>
                <c:pt idx="25">
                  <c:v>-2.5766862000000001</c:v>
                </c:pt>
                <c:pt idx="26">
                  <c:v>-3.0677168699999999</c:v>
                </c:pt>
                <c:pt idx="27">
                  <c:v>-3.5914625199999999</c:v>
                </c:pt>
                <c:pt idx="28">
                  <c:v>-1.88562027</c:v>
                </c:pt>
                <c:pt idx="29">
                  <c:v>-0.66134117000000003</c:v>
                </c:pt>
                <c:pt idx="30">
                  <c:v>-1.5121949100000001</c:v>
                </c:pt>
                <c:pt idx="31">
                  <c:v>0.25011397400000002</c:v>
                </c:pt>
                <c:pt idx="32">
                  <c:v>0.12013478</c:v>
                </c:pt>
                <c:pt idx="33">
                  <c:v>0.803397472</c:v>
                </c:pt>
                <c:pt idx="34">
                  <c:v>2.1029826200000001</c:v>
                </c:pt>
                <c:pt idx="35">
                  <c:v>-0.37276907799999998</c:v>
                </c:pt>
                <c:pt idx="36">
                  <c:v>5.6914174700000002</c:v>
                </c:pt>
                <c:pt idx="37">
                  <c:v>2.9745194000000001</c:v>
                </c:pt>
                <c:pt idx="38">
                  <c:v>1.7452868699999999</c:v>
                </c:pt>
              </c:numCache>
            </c:numRef>
          </c:val>
          <c:smooth val="0"/>
          <c:extLst>
            <c:ext xmlns:c16="http://schemas.microsoft.com/office/drawing/2014/chart" uri="{C3380CC4-5D6E-409C-BE32-E72D297353CC}">
              <c16:uniqueId val="{00000000-B4E6-D040-B80A-C361FE64EBD4}"/>
            </c:ext>
          </c:extLst>
        </c:ser>
        <c:ser>
          <c:idx val="1"/>
          <c:order val="1"/>
          <c:tx>
            <c:strRef>
              <c:f>OutputGap!$I$1</c:f>
              <c:strCache>
                <c:ptCount val="1"/>
                <c:pt idx="0">
                  <c:v>BP</c:v>
                </c:pt>
              </c:strCache>
            </c:strRef>
          </c:tx>
          <c:spPr>
            <a:ln w="22225" cap="rnd">
              <a:solidFill>
                <a:schemeClr val="accent2"/>
              </a:solidFill>
              <a:round/>
            </a:ln>
            <a:effectLst/>
          </c:spPr>
          <c:marker>
            <c:symbol val="none"/>
          </c:marker>
          <c:val>
            <c:numRef>
              <c:f>OutputGap!$I$21:$I$59</c:f>
              <c:numCache>
                <c:formatCode>0.00E+00</c:formatCode>
                <c:ptCount val="39"/>
                <c:pt idx="0">
                  <c:v>0.281127179</c:v>
                </c:pt>
                <c:pt idx="1">
                  <c:v>0.73807572499999996</c:v>
                </c:pt>
                <c:pt idx="2">
                  <c:v>0.44177828600000002</c:v>
                </c:pt>
                <c:pt idx="3">
                  <c:v>0.82727352200000004</c:v>
                </c:pt>
                <c:pt idx="4">
                  <c:v>1.23006415</c:v>
                </c:pt>
                <c:pt idx="5">
                  <c:v>0.26261594300000002</c:v>
                </c:pt>
                <c:pt idx="6">
                  <c:v>0.88645097100000003</c:v>
                </c:pt>
                <c:pt idx="7">
                  <c:v>1.2921775600000001</c:v>
                </c:pt>
                <c:pt idx="8">
                  <c:v>1.47975357</c:v>
                </c:pt>
                <c:pt idx="9">
                  <c:v>1.0185472600000001</c:v>
                </c:pt>
                <c:pt idx="10">
                  <c:v>0.835430903</c:v>
                </c:pt>
                <c:pt idx="11">
                  <c:v>0.34790163699999999</c:v>
                </c:pt>
                <c:pt idx="12">
                  <c:v>-0.27365381599999999</c:v>
                </c:pt>
                <c:pt idx="13">
                  <c:v>-0.24526017</c:v>
                </c:pt>
                <c:pt idx="14">
                  <c:v>-0.47656372699999999</c:v>
                </c:pt>
                <c:pt idx="15">
                  <c:v>-0.43077264500000001</c:v>
                </c:pt>
                <c:pt idx="16">
                  <c:v>-0.80263261600000002</c:v>
                </c:pt>
                <c:pt idx="17">
                  <c:v>-0.899535376</c:v>
                </c:pt>
                <c:pt idx="18">
                  <c:v>-0.70570010999999999</c:v>
                </c:pt>
                <c:pt idx="19">
                  <c:v>-0.57179035700000003</c:v>
                </c:pt>
                <c:pt idx="20">
                  <c:v>4.1112264799999998E-3</c:v>
                </c:pt>
                <c:pt idx="21">
                  <c:v>0.45942909700000001</c:v>
                </c:pt>
                <c:pt idx="22">
                  <c:v>0.70615439700000004</c:v>
                </c:pt>
                <c:pt idx="23">
                  <c:v>0.86402364300000001</c:v>
                </c:pt>
                <c:pt idx="24">
                  <c:v>0.89112730399999995</c:v>
                </c:pt>
                <c:pt idx="25">
                  <c:v>0.31846598300000001</c:v>
                </c:pt>
                <c:pt idx="26">
                  <c:v>-0.88952429099999997</c:v>
                </c:pt>
                <c:pt idx="27">
                  <c:v>-1.76426032</c:v>
                </c:pt>
                <c:pt idx="28">
                  <c:v>-1.92625124</c:v>
                </c:pt>
                <c:pt idx="29">
                  <c:v>-1.20101098</c:v>
                </c:pt>
                <c:pt idx="30">
                  <c:v>-0.43214689099999998</c:v>
                </c:pt>
                <c:pt idx="31">
                  <c:v>-0.117092738</c:v>
                </c:pt>
                <c:pt idx="32">
                  <c:v>7.0122288800000002E-2</c:v>
                </c:pt>
                <c:pt idx="33">
                  <c:v>7.1470997999999994E-2</c:v>
                </c:pt>
                <c:pt idx="34">
                  <c:v>0.37375316200000003</c:v>
                </c:pt>
                <c:pt idx="35">
                  <c:v>0.67685242999999995</c:v>
                </c:pt>
                <c:pt idx="36">
                  <c:v>1.1477688399999999</c:v>
                </c:pt>
                <c:pt idx="37">
                  <c:v>2.28355839</c:v>
                </c:pt>
                <c:pt idx="38">
                  <c:v>2.2293897399999998</c:v>
                </c:pt>
              </c:numCache>
            </c:numRef>
          </c:val>
          <c:smooth val="0"/>
          <c:extLst>
            <c:ext xmlns:c16="http://schemas.microsoft.com/office/drawing/2014/chart" uri="{C3380CC4-5D6E-409C-BE32-E72D297353CC}">
              <c16:uniqueId val="{00000001-B4E6-D040-B80A-C361FE64EBD4}"/>
            </c:ext>
          </c:extLst>
        </c:ser>
        <c:ser>
          <c:idx val="2"/>
          <c:order val="2"/>
          <c:tx>
            <c:strRef>
              <c:f>OutputGap!$M$1</c:f>
              <c:strCache>
                <c:ptCount val="1"/>
                <c:pt idx="0">
                  <c:v>KF1</c:v>
                </c:pt>
              </c:strCache>
            </c:strRef>
          </c:tx>
          <c:spPr>
            <a:ln w="22225" cap="rnd">
              <a:solidFill>
                <a:schemeClr val="accent3"/>
              </a:solidFill>
              <a:round/>
            </a:ln>
            <a:effectLst/>
          </c:spPr>
          <c:marker>
            <c:symbol val="none"/>
          </c:marker>
          <c:val>
            <c:numRef>
              <c:f>OutputGap!$M$21:$M$59</c:f>
              <c:numCache>
                <c:formatCode>0.00E+00</c:formatCode>
                <c:ptCount val="39"/>
                <c:pt idx="0">
                  <c:v>0.11279801</c:v>
                </c:pt>
                <c:pt idx="1">
                  <c:v>-4.3663317299999997E-2</c:v>
                </c:pt>
                <c:pt idx="2">
                  <c:v>1.4980616099999999</c:v>
                </c:pt>
                <c:pt idx="3">
                  <c:v>1.33095403</c:v>
                </c:pt>
                <c:pt idx="4">
                  <c:v>-0.83601212999999996</c:v>
                </c:pt>
                <c:pt idx="5">
                  <c:v>1.81276616</c:v>
                </c:pt>
                <c:pt idx="6">
                  <c:v>1.27652513</c:v>
                </c:pt>
                <c:pt idx="7">
                  <c:v>1.35283895</c:v>
                </c:pt>
                <c:pt idx="8">
                  <c:v>0.33225693499999998</c:v>
                </c:pt>
                <c:pt idx="9">
                  <c:v>1.18471543</c:v>
                </c:pt>
                <c:pt idx="10">
                  <c:v>0.32761966599999998</c:v>
                </c:pt>
                <c:pt idx="11">
                  <c:v>-1.16386798</c:v>
                </c:pt>
                <c:pt idx="12">
                  <c:v>0.36657137899999997</c:v>
                </c:pt>
                <c:pt idx="13">
                  <c:v>-1.23668803</c:v>
                </c:pt>
                <c:pt idx="14">
                  <c:v>0.166506657</c:v>
                </c:pt>
                <c:pt idx="15">
                  <c:v>-0.95567903799999998</c:v>
                </c:pt>
                <c:pt idx="16">
                  <c:v>-0.76343024500000001</c:v>
                </c:pt>
                <c:pt idx="17">
                  <c:v>0.38534380299999998</c:v>
                </c:pt>
                <c:pt idx="18">
                  <c:v>-0.757209252</c:v>
                </c:pt>
                <c:pt idx="19">
                  <c:v>0.77059232499999997</c:v>
                </c:pt>
                <c:pt idx="20">
                  <c:v>1.0098095600000001</c:v>
                </c:pt>
                <c:pt idx="21">
                  <c:v>1.0748062899999999</c:v>
                </c:pt>
                <c:pt idx="22">
                  <c:v>1.33934098</c:v>
                </c:pt>
                <c:pt idx="23">
                  <c:v>1.4261140999999999</c:v>
                </c:pt>
                <c:pt idx="24">
                  <c:v>0.842055954</c:v>
                </c:pt>
                <c:pt idx="25">
                  <c:v>-1.6737720899999999</c:v>
                </c:pt>
                <c:pt idx="26">
                  <c:v>-1.8403061999999999</c:v>
                </c:pt>
                <c:pt idx="27">
                  <c:v>-2.0604740100000001</c:v>
                </c:pt>
                <c:pt idx="28">
                  <c:v>-0.82567444499999998</c:v>
                </c:pt>
                <c:pt idx="29">
                  <c:v>-3.2436116799999998E-2</c:v>
                </c:pt>
                <c:pt idx="30">
                  <c:v>-0.69181084599999998</c:v>
                </c:pt>
                <c:pt idx="31">
                  <c:v>0.43243862900000002</c:v>
                </c:pt>
                <c:pt idx="32">
                  <c:v>0.220554158</c:v>
                </c:pt>
                <c:pt idx="33">
                  <c:v>0.58171291999999997</c:v>
                </c:pt>
                <c:pt idx="34">
                  <c:v>1.3505269099999999</c:v>
                </c:pt>
                <c:pt idx="35">
                  <c:v>-0.422832082</c:v>
                </c:pt>
                <c:pt idx="36">
                  <c:v>3.65001876</c:v>
                </c:pt>
                <c:pt idx="37">
                  <c:v>1.62877417</c:v>
                </c:pt>
                <c:pt idx="38">
                  <c:v>0.79777221899999995</c:v>
                </c:pt>
              </c:numCache>
            </c:numRef>
          </c:val>
          <c:smooth val="0"/>
          <c:extLst>
            <c:ext xmlns:c16="http://schemas.microsoft.com/office/drawing/2014/chart" uri="{C3380CC4-5D6E-409C-BE32-E72D297353CC}">
              <c16:uniqueId val="{00000002-B4E6-D040-B80A-C361FE64EBD4}"/>
            </c:ext>
          </c:extLst>
        </c:ser>
        <c:ser>
          <c:idx val="3"/>
          <c:order val="3"/>
          <c:tx>
            <c:strRef>
              <c:f>OutputGap!$Q$1</c:f>
              <c:strCache>
                <c:ptCount val="1"/>
                <c:pt idx="0">
                  <c:v>KF2</c:v>
                </c:pt>
              </c:strCache>
            </c:strRef>
          </c:tx>
          <c:spPr>
            <a:ln w="22225" cap="rnd">
              <a:solidFill>
                <a:schemeClr val="accent4"/>
              </a:solidFill>
              <a:round/>
            </a:ln>
            <a:effectLst/>
          </c:spPr>
          <c:marker>
            <c:symbol val="none"/>
          </c:marker>
          <c:val>
            <c:numRef>
              <c:f>OutputGap!$Q$21:$Q$59</c:f>
              <c:numCache>
                <c:formatCode>0.00E+00</c:formatCode>
                <c:ptCount val="39"/>
                <c:pt idx="0">
                  <c:v>-2.28691096E-2</c:v>
                </c:pt>
                <c:pt idx="1">
                  <c:v>-0.221813274</c:v>
                </c:pt>
                <c:pt idx="2">
                  <c:v>1.59026391</c:v>
                </c:pt>
                <c:pt idx="3">
                  <c:v>1.5423446999999999</c:v>
                </c:pt>
                <c:pt idx="4">
                  <c:v>-0.39103738500000002</c:v>
                </c:pt>
                <c:pt idx="5">
                  <c:v>2.0735819100000001</c:v>
                </c:pt>
                <c:pt idx="6">
                  <c:v>0.83780644299999996</c:v>
                </c:pt>
                <c:pt idx="7">
                  <c:v>0.48627404600000002</c:v>
                </c:pt>
                <c:pt idx="8">
                  <c:v>1.1906959700000001E-2</c:v>
                </c:pt>
                <c:pt idx="9">
                  <c:v>0.72733045600000001</c:v>
                </c:pt>
                <c:pt idx="10">
                  <c:v>-3.9806889999999999E-3</c:v>
                </c:pt>
                <c:pt idx="11">
                  <c:v>-1.0919757299999999</c:v>
                </c:pt>
                <c:pt idx="12">
                  <c:v>-1.82468114E-2</c:v>
                </c:pt>
                <c:pt idx="13">
                  <c:v>-1.5279652100000001</c:v>
                </c:pt>
                <c:pt idx="14">
                  <c:v>-1.23669664E-2</c:v>
                </c:pt>
                <c:pt idx="15">
                  <c:v>-0.65601204999999996</c:v>
                </c:pt>
                <c:pt idx="16">
                  <c:v>-0.89900042099999999</c:v>
                </c:pt>
                <c:pt idx="17">
                  <c:v>0.40359867199999999</c:v>
                </c:pt>
                <c:pt idx="18">
                  <c:v>-0.43082556</c:v>
                </c:pt>
                <c:pt idx="19">
                  <c:v>0.52710779600000002</c:v>
                </c:pt>
                <c:pt idx="20">
                  <c:v>0.94072584100000001</c:v>
                </c:pt>
                <c:pt idx="21">
                  <c:v>1.1005630399999999</c:v>
                </c:pt>
                <c:pt idx="22">
                  <c:v>1.16894878</c:v>
                </c:pt>
                <c:pt idx="23">
                  <c:v>1.21041088</c:v>
                </c:pt>
                <c:pt idx="24">
                  <c:v>0.79761247000000002</c:v>
                </c:pt>
                <c:pt idx="25">
                  <c:v>-1.54290869</c:v>
                </c:pt>
                <c:pt idx="26">
                  <c:v>-1.75872015</c:v>
                </c:pt>
                <c:pt idx="27">
                  <c:v>-1.8903238099999999</c:v>
                </c:pt>
                <c:pt idx="28">
                  <c:v>-0.82679487900000004</c:v>
                </c:pt>
                <c:pt idx="29">
                  <c:v>-1.4019518700000001E-2</c:v>
                </c:pt>
                <c:pt idx="30">
                  <c:v>-0.59041552500000005</c:v>
                </c:pt>
                <c:pt idx="31">
                  <c:v>0.41890282600000001</c:v>
                </c:pt>
                <c:pt idx="32">
                  <c:v>0.34567004699999998</c:v>
                </c:pt>
                <c:pt idx="33">
                  <c:v>0.43671374000000002</c:v>
                </c:pt>
                <c:pt idx="34">
                  <c:v>1.3201113799999999</c:v>
                </c:pt>
                <c:pt idx="35">
                  <c:v>-0.42502750500000003</c:v>
                </c:pt>
                <c:pt idx="36">
                  <c:v>3.3749311199999998</c:v>
                </c:pt>
                <c:pt idx="37">
                  <c:v>1.48968609</c:v>
                </c:pt>
                <c:pt idx="38">
                  <c:v>0.530707657</c:v>
                </c:pt>
              </c:numCache>
            </c:numRef>
          </c:val>
          <c:smooth val="0"/>
          <c:extLst>
            <c:ext xmlns:c16="http://schemas.microsoft.com/office/drawing/2014/chart" uri="{C3380CC4-5D6E-409C-BE32-E72D297353CC}">
              <c16:uniqueId val="{00000003-B4E6-D040-B80A-C361FE64EBD4}"/>
            </c:ext>
          </c:extLst>
        </c:ser>
        <c:ser>
          <c:idx val="4"/>
          <c:order val="4"/>
          <c:tx>
            <c:strRef>
              <c:f>OutputGap!$U$1</c:f>
              <c:strCache>
                <c:ptCount val="1"/>
                <c:pt idx="0">
                  <c:v>KF3</c:v>
                </c:pt>
              </c:strCache>
            </c:strRef>
          </c:tx>
          <c:spPr>
            <a:ln w="22225" cap="rnd">
              <a:solidFill>
                <a:schemeClr val="accent6"/>
              </a:solidFill>
              <a:round/>
            </a:ln>
            <a:effectLst/>
          </c:spPr>
          <c:marker>
            <c:symbol val="none"/>
          </c:marker>
          <c:val>
            <c:numRef>
              <c:f>OutputGap!$U$21:$U$59</c:f>
              <c:numCache>
                <c:formatCode>0.00E+00</c:formatCode>
                <c:ptCount val="39"/>
                <c:pt idx="0">
                  <c:v>-0.21624005900000001</c:v>
                </c:pt>
                <c:pt idx="1">
                  <c:v>-0.380240464</c:v>
                </c:pt>
                <c:pt idx="2">
                  <c:v>1.7580069199999999</c:v>
                </c:pt>
                <c:pt idx="3">
                  <c:v>1.7678479600000001</c:v>
                </c:pt>
                <c:pt idx="4">
                  <c:v>-0.22829160800000001</c:v>
                </c:pt>
                <c:pt idx="5">
                  <c:v>2.3443259200000002</c:v>
                </c:pt>
                <c:pt idx="6">
                  <c:v>0.66984160500000001</c:v>
                </c:pt>
                <c:pt idx="7">
                  <c:v>0.124842324</c:v>
                </c:pt>
                <c:pt idx="8">
                  <c:v>-8.6779589800000001E-2</c:v>
                </c:pt>
                <c:pt idx="9">
                  <c:v>0.635704029</c:v>
                </c:pt>
                <c:pt idx="10">
                  <c:v>-8.6220516699999999E-2</c:v>
                </c:pt>
                <c:pt idx="11">
                  <c:v>-1.0736474</c:v>
                </c:pt>
                <c:pt idx="12">
                  <c:v>-0.13650701300000001</c:v>
                </c:pt>
                <c:pt idx="13">
                  <c:v>-1.7193617800000001</c:v>
                </c:pt>
                <c:pt idx="14">
                  <c:v>-2.0027791100000001E-2</c:v>
                </c:pt>
                <c:pt idx="15">
                  <c:v>-0.50484467799999999</c:v>
                </c:pt>
                <c:pt idx="16">
                  <c:v>-0.99979298900000002</c:v>
                </c:pt>
                <c:pt idx="17">
                  <c:v>0.481163638</c:v>
                </c:pt>
                <c:pt idx="18">
                  <c:v>-0.29458406799999998</c:v>
                </c:pt>
                <c:pt idx="19">
                  <c:v>0.45501737799999997</c:v>
                </c:pt>
                <c:pt idx="20">
                  <c:v>0.99146696999999995</c:v>
                </c:pt>
                <c:pt idx="21">
                  <c:v>1.20369652</c:v>
                </c:pt>
                <c:pt idx="22">
                  <c:v>1.17857155</c:v>
                </c:pt>
                <c:pt idx="23">
                  <c:v>1.2072703</c:v>
                </c:pt>
                <c:pt idx="24">
                  <c:v>0.84645053699999995</c:v>
                </c:pt>
                <c:pt idx="25">
                  <c:v>-1.6070897799999999</c:v>
                </c:pt>
                <c:pt idx="26">
                  <c:v>-1.86216899</c:v>
                </c:pt>
                <c:pt idx="27">
                  <c:v>-1.95855804</c:v>
                </c:pt>
                <c:pt idx="28">
                  <c:v>-0.88712959499999999</c:v>
                </c:pt>
                <c:pt idx="29">
                  <c:v>4.2687069200000004E-3</c:v>
                </c:pt>
                <c:pt idx="30">
                  <c:v>-0.58558485999999998</c:v>
                </c:pt>
                <c:pt idx="31">
                  <c:v>0.44764504199999999</c:v>
                </c:pt>
                <c:pt idx="32">
                  <c:v>0.42869871900000001</c:v>
                </c:pt>
                <c:pt idx="33">
                  <c:v>0.39258890800000001</c:v>
                </c:pt>
                <c:pt idx="34">
                  <c:v>1.40847532</c:v>
                </c:pt>
                <c:pt idx="35">
                  <c:v>-0.47171865099999999</c:v>
                </c:pt>
                <c:pt idx="36">
                  <c:v>3.5191151199999999</c:v>
                </c:pt>
                <c:pt idx="37">
                  <c:v>1.5425301899999999</c:v>
                </c:pt>
                <c:pt idx="38">
                  <c:v>0.44815143699999999</c:v>
                </c:pt>
              </c:numCache>
            </c:numRef>
          </c:val>
          <c:smooth val="0"/>
          <c:extLst>
            <c:ext xmlns:c16="http://schemas.microsoft.com/office/drawing/2014/chart" uri="{C3380CC4-5D6E-409C-BE32-E72D297353CC}">
              <c16:uniqueId val="{00000004-B4E6-D040-B80A-C361FE64EBD4}"/>
            </c:ext>
          </c:extLst>
        </c:ser>
        <c:dLbls>
          <c:showLegendKey val="0"/>
          <c:showVal val="0"/>
          <c:showCatName val="0"/>
          <c:showSerName val="0"/>
          <c:showPercent val="0"/>
          <c:showBubbleSize val="0"/>
        </c:dLbls>
        <c:smooth val="0"/>
        <c:axId val="251204191"/>
        <c:axId val="251214927"/>
      </c:lineChart>
      <c:catAx>
        <c:axId val="251204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14927"/>
        <c:crosses val="autoZero"/>
        <c:auto val="1"/>
        <c:lblAlgn val="ctr"/>
        <c:lblOffset val="100"/>
        <c:tickLblSkip val="4"/>
        <c:tickMarkSkip val="4"/>
        <c:noMultiLvlLbl val="0"/>
      </c:catAx>
      <c:valAx>
        <c:axId val="25121492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04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smooth,</a:t>
            </a:r>
            <a:r>
              <a:rPr lang="en-GB" baseline="0"/>
              <a:t> All</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OutputBar!$B$1</c:f>
              <c:strCache>
                <c:ptCount val="1"/>
                <c:pt idx="0">
                  <c:v>HP</c:v>
                </c:pt>
              </c:strCache>
            </c:strRef>
          </c:tx>
          <c:spPr>
            <a:ln w="22225" cap="rnd">
              <a:solidFill>
                <a:schemeClr val="accent1"/>
              </a:solidFill>
              <a:round/>
            </a:ln>
            <a:effectLst/>
          </c:spPr>
          <c:marker>
            <c:symbol val="none"/>
          </c:marker>
          <c:cat>
            <c:strRef>
              <c:f>'FilterProjectFD-5_old'!$A$21:$A$59</c:f>
              <c:strCache>
                <c:ptCount val="39"/>
                <c:pt idx="0">
                  <c:v>2010Q2</c:v>
                </c:pt>
                <c:pt idx="1">
                  <c:v>2010Q3</c:v>
                </c:pt>
                <c:pt idx="2">
                  <c:v>2010Q4</c:v>
                </c:pt>
                <c:pt idx="3">
                  <c:v>2011Q1</c:v>
                </c:pt>
                <c:pt idx="4">
                  <c:v>2011Q2</c:v>
                </c:pt>
                <c:pt idx="5">
                  <c:v>2011Q3</c:v>
                </c:pt>
                <c:pt idx="6">
                  <c:v>2011Q4</c:v>
                </c:pt>
                <c:pt idx="7">
                  <c:v>2012Q1</c:v>
                </c:pt>
                <c:pt idx="8">
                  <c:v>2012Q2</c:v>
                </c:pt>
                <c:pt idx="9">
                  <c:v>2012Q3</c:v>
                </c:pt>
                <c:pt idx="10">
                  <c:v>2012Q4</c:v>
                </c:pt>
                <c:pt idx="11">
                  <c:v>2013Q1</c:v>
                </c:pt>
                <c:pt idx="12">
                  <c:v>2013Q2</c:v>
                </c:pt>
                <c:pt idx="13">
                  <c:v>2013Q3</c:v>
                </c:pt>
                <c:pt idx="14">
                  <c:v>2013Q4</c:v>
                </c:pt>
                <c:pt idx="15">
                  <c:v>2014Q1</c:v>
                </c:pt>
                <c:pt idx="16">
                  <c:v>2014Q2</c:v>
                </c:pt>
                <c:pt idx="17">
                  <c:v>2014Q3</c:v>
                </c:pt>
                <c:pt idx="18">
                  <c:v>2014Q4</c:v>
                </c:pt>
                <c:pt idx="19">
                  <c:v>2015Q1</c:v>
                </c:pt>
                <c:pt idx="20">
                  <c:v>2015Q2</c:v>
                </c:pt>
                <c:pt idx="21">
                  <c:v>2015Q3</c:v>
                </c:pt>
                <c:pt idx="22">
                  <c:v>2015Q4</c:v>
                </c:pt>
                <c:pt idx="23">
                  <c:v>2016Q1</c:v>
                </c:pt>
                <c:pt idx="24">
                  <c:v>2016Q2</c:v>
                </c:pt>
                <c:pt idx="25">
                  <c:v>2016Q3</c:v>
                </c:pt>
                <c:pt idx="26">
                  <c:v>2016Q4</c:v>
                </c:pt>
                <c:pt idx="27">
                  <c:v>2017Q1</c:v>
                </c:pt>
                <c:pt idx="28">
                  <c:v>2017Q2</c:v>
                </c:pt>
                <c:pt idx="29">
                  <c:v>2017Q3</c:v>
                </c:pt>
                <c:pt idx="30">
                  <c:v>2017Q4</c:v>
                </c:pt>
                <c:pt idx="31">
                  <c:v>2018Q1</c:v>
                </c:pt>
                <c:pt idx="32">
                  <c:v>2018Q2</c:v>
                </c:pt>
                <c:pt idx="33">
                  <c:v>2018Q3</c:v>
                </c:pt>
                <c:pt idx="34">
                  <c:v>2018Q4</c:v>
                </c:pt>
                <c:pt idx="35">
                  <c:v>2019Q1</c:v>
                </c:pt>
                <c:pt idx="36">
                  <c:v>2019Q2</c:v>
                </c:pt>
                <c:pt idx="37">
                  <c:v>2019Q3</c:v>
                </c:pt>
                <c:pt idx="38">
                  <c:v>2019Q4</c:v>
                </c:pt>
              </c:strCache>
            </c:strRef>
          </c:cat>
          <c:val>
            <c:numRef>
              <c:f>OutputBar!$B$20:$B$59</c:f>
              <c:numCache>
                <c:formatCode>0.00E+00</c:formatCode>
                <c:ptCount val="40"/>
                <c:pt idx="0">
                  <c:v>7.0714135499999999</c:v>
                </c:pt>
                <c:pt idx="1">
                  <c:v>7.0756858600000001</c:v>
                </c:pt>
                <c:pt idx="2">
                  <c:v>7.0745828900000003</c:v>
                </c:pt>
                <c:pt idx="3">
                  <c:v>7.0657754300000004</c:v>
                </c:pt>
                <c:pt idx="4">
                  <c:v>7.0469146499999997</c:v>
                </c:pt>
                <c:pt idx="5">
                  <c:v>7.0199836900000001</c:v>
                </c:pt>
                <c:pt idx="6">
                  <c:v>6.9860516600000002</c:v>
                </c:pt>
                <c:pt idx="7">
                  <c:v>6.93942923</c:v>
                </c:pt>
                <c:pt idx="8">
                  <c:v>6.8849035199999999</c:v>
                </c:pt>
                <c:pt idx="9">
                  <c:v>6.8240765300000001</c:v>
                </c:pt>
                <c:pt idx="10">
                  <c:v>6.7608671400000002</c:v>
                </c:pt>
                <c:pt idx="11">
                  <c:v>6.6970711200000004</c:v>
                </c:pt>
                <c:pt idx="12">
                  <c:v>6.6378761199999996</c:v>
                </c:pt>
                <c:pt idx="13">
                  <c:v>6.5887097499999996</c:v>
                </c:pt>
                <c:pt idx="14">
                  <c:v>6.5483096600000001</c:v>
                </c:pt>
                <c:pt idx="15">
                  <c:v>6.5199236899999997</c:v>
                </c:pt>
                <c:pt idx="16">
                  <c:v>6.4986192000000003</c:v>
                </c:pt>
                <c:pt idx="17">
                  <c:v>6.4836443800000003</c:v>
                </c:pt>
                <c:pt idx="18">
                  <c:v>6.4719726900000003</c:v>
                </c:pt>
                <c:pt idx="19">
                  <c:v>6.4603904700000001</c:v>
                </c:pt>
                <c:pt idx="20">
                  <c:v>6.4494781799999998</c:v>
                </c:pt>
                <c:pt idx="21">
                  <c:v>6.4361435199999999</c:v>
                </c:pt>
                <c:pt idx="22">
                  <c:v>6.4199426500000003</c:v>
                </c:pt>
                <c:pt idx="23">
                  <c:v>6.4028783100000002</c:v>
                </c:pt>
                <c:pt idx="24">
                  <c:v>6.3893361000000004</c:v>
                </c:pt>
                <c:pt idx="25">
                  <c:v>6.3849201799999999</c:v>
                </c:pt>
                <c:pt idx="26">
                  <c:v>6.3980761700000004</c:v>
                </c:pt>
                <c:pt idx="27">
                  <c:v>6.4349379500000001</c:v>
                </c:pt>
                <c:pt idx="28">
                  <c:v>6.4921873300000001</c:v>
                </c:pt>
                <c:pt idx="29">
                  <c:v>6.5641966399999996</c:v>
                </c:pt>
                <c:pt idx="30">
                  <c:v>6.6432606600000002</c:v>
                </c:pt>
                <c:pt idx="31">
                  <c:v>6.7240707899999999</c:v>
                </c:pt>
                <c:pt idx="32">
                  <c:v>6.8035490899999997</c:v>
                </c:pt>
                <c:pt idx="33">
                  <c:v>6.87686493</c:v>
                </c:pt>
                <c:pt idx="34">
                  <c:v>6.9425237299999996</c:v>
                </c:pt>
                <c:pt idx="35">
                  <c:v>6.9974432200000001</c:v>
                </c:pt>
                <c:pt idx="36">
                  <c:v>7.0389387699999997</c:v>
                </c:pt>
                <c:pt idx="37">
                  <c:v>7.0675542199999999</c:v>
                </c:pt>
                <c:pt idx="38">
                  <c:v>7.07890847</c:v>
                </c:pt>
                <c:pt idx="39">
                  <c:v>7.0818215999999996</c:v>
                </c:pt>
              </c:numCache>
            </c:numRef>
          </c:val>
          <c:smooth val="0"/>
          <c:extLst>
            <c:ext xmlns:c16="http://schemas.microsoft.com/office/drawing/2014/chart" uri="{C3380CC4-5D6E-409C-BE32-E72D297353CC}">
              <c16:uniqueId val="{00000000-F840-254E-8819-705617F2C623}"/>
            </c:ext>
          </c:extLst>
        </c:ser>
        <c:ser>
          <c:idx val="1"/>
          <c:order val="1"/>
          <c:tx>
            <c:strRef>
              <c:f>OutputBar!$F$1</c:f>
              <c:strCache>
                <c:ptCount val="1"/>
                <c:pt idx="0">
                  <c:v>BP</c:v>
                </c:pt>
              </c:strCache>
            </c:strRef>
          </c:tx>
          <c:spPr>
            <a:ln w="22225" cap="rnd">
              <a:solidFill>
                <a:schemeClr val="accent2"/>
              </a:solidFill>
              <a:round/>
            </a:ln>
            <a:effectLst/>
          </c:spPr>
          <c:marker>
            <c:symbol val="none"/>
          </c:marker>
          <c:val>
            <c:numRef>
              <c:f>OutputBar!$F$20:$F$59</c:f>
              <c:numCache>
                <c:formatCode>0.00E+00</c:formatCode>
                <c:ptCount val="40"/>
                <c:pt idx="0">
                  <c:v>6.75979478</c:v>
                </c:pt>
                <c:pt idx="1">
                  <c:v>6.7894108500000003</c:v>
                </c:pt>
                <c:pt idx="2">
                  <c:v>6.8122057199999997</c:v>
                </c:pt>
                <c:pt idx="3">
                  <c:v>6.8273469200000001</c:v>
                </c:pt>
                <c:pt idx="4">
                  <c:v>6.8342484299999997</c:v>
                </c:pt>
                <c:pt idx="5">
                  <c:v>6.8325933499999998</c:v>
                </c:pt>
                <c:pt idx="6">
                  <c:v>6.8223481699999997</c:v>
                </c:pt>
                <c:pt idx="7">
                  <c:v>6.8037678799999997</c:v>
                </c:pt>
                <c:pt idx="8">
                  <c:v>6.7773918699999998</c:v>
                </c:pt>
                <c:pt idx="9">
                  <c:v>6.7440305499999997</c:v>
                </c:pt>
                <c:pt idx="10">
                  <c:v>6.7047430600000002</c:v>
                </c:pt>
                <c:pt idx="11">
                  <c:v>6.6608066700000004</c:v>
                </c:pt>
                <c:pt idx="12">
                  <c:v>6.6136788800000001</c:v>
                </c:pt>
                <c:pt idx="13">
                  <c:v>6.5649532199999996</c:v>
                </c:pt>
                <c:pt idx="14">
                  <c:v>6.51631026</c:v>
                </c:pt>
                <c:pt idx="15">
                  <c:v>6.4694653300000002</c:v>
                </c:pt>
                <c:pt idx="16">
                  <c:v>6.4261145199999996</c:v>
                </c:pt>
                <c:pt idx="17">
                  <c:v>6.3878808200000003</c:v>
                </c:pt>
                <c:pt idx="18">
                  <c:v>6.3562619900000001</c:v>
                </c:pt>
                <c:pt idx="19">
                  <c:v>6.33258192</c:v>
                </c:pt>
                <c:pt idx="20">
                  <c:v>6.3179470499999999</c:v>
                </c:pt>
                <c:pt idx="21">
                  <c:v>6.3132091900000002</c:v>
                </c:pt>
                <c:pt idx="22">
                  <c:v>6.31893612</c:v>
                </c:pt>
                <c:pt idx="23">
                  <c:v>6.3353907100000004</c:v>
                </c:pt>
                <c:pt idx="24">
                  <c:v>6.3625195300000001</c:v>
                </c:pt>
                <c:pt idx="25">
                  <c:v>6.3999510700000002</c:v>
                </c:pt>
                <c:pt idx="26">
                  <c:v>6.4470039899999998</c:v>
                </c:pt>
                <c:pt idx="27">
                  <c:v>6.5027047900000001</c:v>
                </c:pt>
                <c:pt idx="28">
                  <c:v>6.5658147500000004</c:v>
                </c:pt>
                <c:pt idx="29">
                  <c:v>6.6348650100000004</c:v>
                </c:pt>
                <c:pt idx="30">
                  <c:v>6.7081989000000002</c:v>
                </c:pt>
                <c:pt idx="31">
                  <c:v>6.7840201100000002</c:v>
                </c:pt>
                <c:pt idx="32">
                  <c:v>6.8604452399999998</c:v>
                </c:pt>
                <c:pt idx="33">
                  <c:v>6.9355590200000004</c:v>
                </c:pt>
                <c:pt idx="34">
                  <c:v>7.0074705499999999</c:v>
                </c:pt>
                <c:pt idx="35">
                  <c:v>7.0743687800000004</c:v>
                </c:pt>
                <c:pt idx="36">
                  <c:v>7.1345754799999996</c:v>
                </c:pt>
                <c:pt idx="37">
                  <c:v>7.1865940799999999</c:v>
                </c:pt>
                <c:pt idx="38">
                  <c:v>7.2291528700000001</c:v>
                </c:pt>
                <c:pt idx="39">
                  <c:v>7.2612411899999998</c:v>
                </c:pt>
              </c:numCache>
            </c:numRef>
          </c:val>
          <c:smooth val="0"/>
          <c:extLst>
            <c:ext xmlns:c16="http://schemas.microsoft.com/office/drawing/2014/chart" uri="{C3380CC4-5D6E-409C-BE32-E72D297353CC}">
              <c16:uniqueId val="{00000001-F840-254E-8819-705617F2C623}"/>
            </c:ext>
          </c:extLst>
        </c:ser>
        <c:ser>
          <c:idx val="2"/>
          <c:order val="2"/>
          <c:tx>
            <c:strRef>
              <c:f>OutputBar!$L$1</c:f>
              <c:strCache>
                <c:ptCount val="1"/>
                <c:pt idx="0">
                  <c:v>KF1</c:v>
                </c:pt>
              </c:strCache>
            </c:strRef>
          </c:tx>
          <c:spPr>
            <a:ln w="22225" cap="rnd">
              <a:solidFill>
                <a:schemeClr val="accent3"/>
              </a:solidFill>
              <a:round/>
            </a:ln>
            <a:effectLst/>
          </c:spPr>
          <c:marker>
            <c:symbol val="none"/>
          </c:marker>
          <c:val>
            <c:numRef>
              <c:f>OutputBar!$L$20:$L$59</c:f>
              <c:numCache>
                <c:formatCode>0.00E+00</c:formatCode>
                <c:ptCount val="40"/>
                <c:pt idx="0">
                  <c:v>6.8635842</c:v>
                </c:pt>
                <c:pt idx="1">
                  <c:v>6.90868927</c:v>
                </c:pt>
                <c:pt idx="2">
                  <c:v>7.1783488000000002</c:v>
                </c:pt>
                <c:pt idx="3">
                  <c:v>7.5754189500000004</c:v>
                </c:pt>
                <c:pt idx="4">
                  <c:v>7.2493788099999996</c:v>
                </c:pt>
                <c:pt idx="5">
                  <c:v>6.9511684200000001</c:v>
                </c:pt>
                <c:pt idx="6">
                  <c:v>8.0965778099999994</c:v>
                </c:pt>
                <c:pt idx="7">
                  <c:v>7.1884409800000002</c:v>
                </c:pt>
                <c:pt idx="8">
                  <c:v>7.3076427900000001</c:v>
                </c:pt>
                <c:pt idx="9">
                  <c:v>6.8335315799999998</c:v>
                </c:pt>
                <c:pt idx="10">
                  <c:v>6.9256877299999999</c:v>
                </c:pt>
                <c:pt idx="11">
                  <c:v>6.4120237600000003</c:v>
                </c:pt>
                <c:pt idx="12">
                  <c:v>5.7249106599999999</c:v>
                </c:pt>
                <c:pt idx="13">
                  <c:v>6.2846404299999996</c:v>
                </c:pt>
                <c:pt idx="14">
                  <c:v>5.5259398400000004</c:v>
                </c:pt>
                <c:pt idx="15">
                  <c:v>6.4138656799999998</c:v>
                </c:pt>
                <c:pt idx="16">
                  <c:v>6.2173686999999997</c:v>
                </c:pt>
                <c:pt idx="17">
                  <c:v>6.5460013699999999</c:v>
                </c:pt>
                <c:pt idx="18">
                  <c:v>6.9675180900000004</c:v>
                </c:pt>
                <c:pt idx="19">
                  <c:v>6.6344325</c:v>
                </c:pt>
                <c:pt idx="20">
                  <c:v>7.1362111199999996</c:v>
                </c:pt>
                <c:pt idx="21">
                  <c:v>7.1636229</c:v>
                </c:pt>
                <c:pt idx="22">
                  <c:v>7.01008209</c:v>
                </c:pt>
                <c:pt idx="23">
                  <c:v>6.6256908900000004</c:v>
                </c:pt>
                <c:pt idx="24">
                  <c:v>6.26272026</c:v>
                </c:pt>
                <c:pt idx="25">
                  <c:v>5.4142550199999997</c:v>
                </c:pt>
                <c:pt idx="26">
                  <c:v>4.6571330299999998</c:v>
                </c:pt>
                <c:pt idx="27">
                  <c:v>5.1894452500000003</c:v>
                </c:pt>
                <c:pt idx="28">
                  <c:v>5.6103199100000003</c:v>
                </c:pt>
                <c:pt idx="29">
                  <c:v>6.3677164399999997</c:v>
                </c:pt>
                <c:pt idx="30">
                  <c:v>6.7612261599999997</c:v>
                </c:pt>
                <c:pt idx="31">
                  <c:v>6.83164354</c:v>
                </c:pt>
                <c:pt idx="32">
                  <c:v>7.4046874499999999</c:v>
                </c:pt>
                <c:pt idx="33">
                  <c:v>7.3169057400000002</c:v>
                </c:pt>
                <c:pt idx="34">
                  <c:v>7.63301023</c:v>
                </c:pt>
                <c:pt idx="35">
                  <c:v>7.9570729499999997</c:v>
                </c:pt>
                <c:pt idx="36">
                  <c:v>7.5844233799999996</c:v>
                </c:pt>
                <c:pt idx="37">
                  <c:v>8.6640902999999998</c:v>
                </c:pt>
                <c:pt idx="38">
                  <c:v>7.3428357899999996</c:v>
                </c:pt>
                <c:pt idx="39">
                  <c:v>6.9771998699999997</c:v>
                </c:pt>
              </c:numCache>
            </c:numRef>
          </c:val>
          <c:smooth val="0"/>
          <c:extLst>
            <c:ext xmlns:c16="http://schemas.microsoft.com/office/drawing/2014/chart" uri="{C3380CC4-5D6E-409C-BE32-E72D297353CC}">
              <c16:uniqueId val="{00000002-F840-254E-8819-705617F2C623}"/>
            </c:ext>
          </c:extLst>
        </c:ser>
        <c:ser>
          <c:idx val="3"/>
          <c:order val="3"/>
          <c:tx>
            <c:strRef>
              <c:f>OutputBar!$X$1</c:f>
              <c:strCache>
                <c:ptCount val="1"/>
                <c:pt idx="0">
                  <c:v>KF2</c:v>
                </c:pt>
              </c:strCache>
            </c:strRef>
          </c:tx>
          <c:spPr>
            <a:ln w="22225" cap="rnd">
              <a:solidFill>
                <a:schemeClr val="accent4"/>
              </a:solidFill>
              <a:round/>
            </a:ln>
            <a:effectLst/>
          </c:spPr>
          <c:marker>
            <c:symbol val="none"/>
          </c:marker>
          <c:val>
            <c:numRef>
              <c:f>OutputBar!$X$20:$X$59</c:f>
              <c:numCache>
                <c:formatCode>0.00E+00</c:formatCode>
                <c:ptCount val="40"/>
                <c:pt idx="0">
                  <c:v>7.3166845199999999</c:v>
                </c:pt>
                <c:pt idx="1">
                  <c:v>7.1931056699999996</c:v>
                </c:pt>
                <c:pt idx="2">
                  <c:v>7.2801817299999998</c:v>
                </c:pt>
                <c:pt idx="3">
                  <c:v>7.6549460700000003</c:v>
                </c:pt>
                <c:pt idx="4">
                  <c:v>7.5299531799999997</c:v>
                </c:pt>
                <c:pt idx="5">
                  <c:v>7.4092788699999996</c:v>
                </c:pt>
                <c:pt idx="6">
                  <c:v>8.6419009599999992</c:v>
                </c:pt>
                <c:pt idx="7">
                  <c:v>7.7193700500000002</c:v>
                </c:pt>
                <c:pt idx="8">
                  <c:v>7.5044995999999999</c:v>
                </c:pt>
                <c:pt idx="9">
                  <c:v>6.7714801800000002</c:v>
                </c:pt>
                <c:pt idx="10">
                  <c:v>6.9199092899999997</c:v>
                </c:pt>
                <c:pt idx="11">
                  <c:v>6.3247986599999999</c:v>
                </c:pt>
                <c:pt idx="12">
                  <c:v>5.6438095300000004</c:v>
                </c:pt>
                <c:pt idx="13">
                  <c:v>6.2524440200000004</c:v>
                </c:pt>
                <c:pt idx="14">
                  <c:v>5.3464831200000003</c:v>
                </c:pt>
                <c:pt idx="15">
                  <c:v>6.1947276699999998</c:v>
                </c:pt>
                <c:pt idx="16">
                  <c:v>6.0842692500000002</c:v>
                </c:pt>
                <c:pt idx="17">
                  <c:v>6.5967659000000003</c:v>
                </c:pt>
                <c:pt idx="18">
                  <c:v>6.8994331600000001</c:v>
                </c:pt>
                <c:pt idx="19">
                  <c:v>6.6634377699999998</c:v>
                </c:pt>
                <c:pt idx="20">
                  <c:v>7.2529078</c:v>
                </c:pt>
                <c:pt idx="21">
                  <c:v>7.0978559800000003</c:v>
                </c:pt>
                <c:pt idx="22">
                  <c:v>6.9777235600000003</c:v>
                </c:pt>
                <c:pt idx="23">
                  <c:v>6.6056342600000004</c:v>
                </c:pt>
                <c:pt idx="24">
                  <c:v>6.1485255399999996</c:v>
                </c:pt>
                <c:pt idx="25">
                  <c:v>5.2761719200000003</c:v>
                </c:pt>
                <c:pt idx="26">
                  <c:v>4.5942152800000002</c:v>
                </c:pt>
                <c:pt idx="27">
                  <c:v>5.1565919400000002</c:v>
                </c:pt>
                <c:pt idx="28">
                  <c:v>5.5587709900000002</c:v>
                </c:pt>
                <c:pt idx="29">
                  <c:v>6.32696462</c:v>
                </c:pt>
                <c:pt idx="30">
                  <c:v>6.6820537499999997</c:v>
                </c:pt>
                <c:pt idx="31">
                  <c:v>6.7999450499999998</c:v>
                </c:pt>
                <c:pt idx="32">
                  <c:v>7.4189408800000001</c:v>
                </c:pt>
                <c:pt idx="33">
                  <c:v>7.3610084799999997</c:v>
                </c:pt>
                <c:pt idx="34">
                  <c:v>7.7668132099999996</c:v>
                </c:pt>
                <c:pt idx="35">
                  <c:v>8.0532043899999994</c:v>
                </c:pt>
                <c:pt idx="36">
                  <c:v>7.7950571000000002</c:v>
                </c:pt>
                <c:pt idx="37">
                  <c:v>8.8684289500000002</c:v>
                </c:pt>
                <c:pt idx="38">
                  <c:v>7.5813075000000003</c:v>
                </c:pt>
                <c:pt idx="39">
                  <c:v>7.2911058200000003</c:v>
                </c:pt>
              </c:numCache>
            </c:numRef>
          </c:val>
          <c:smooth val="0"/>
          <c:extLst>
            <c:ext xmlns:c16="http://schemas.microsoft.com/office/drawing/2014/chart" uri="{C3380CC4-5D6E-409C-BE32-E72D297353CC}">
              <c16:uniqueId val="{00000003-F840-254E-8819-705617F2C623}"/>
            </c:ext>
          </c:extLst>
        </c:ser>
        <c:ser>
          <c:idx val="4"/>
          <c:order val="4"/>
          <c:tx>
            <c:strRef>
              <c:f>OutputBar!$AJ$1</c:f>
              <c:strCache>
                <c:ptCount val="1"/>
                <c:pt idx="0">
                  <c:v>KF3</c:v>
                </c:pt>
              </c:strCache>
            </c:strRef>
          </c:tx>
          <c:spPr>
            <a:ln w="22225" cap="rnd">
              <a:solidFill>
                <a:schemeClr val="accent6"/>
              </a:solidFill>
              <a:round/>
            </a:ln>
            <a:effectLst/>
          </c:spPr>
          <c:marker>
            <c:symbol val="none"/>
          </c:marker>
          <c:val>
            <c:numRef>
              <c:f>OutputBar!$AJ$20:$AJ$59</c:f>
              <c:numCache>
                <c:formatCode>0.00E+00</c:formatCode>
                <c:ptCount val="40"/>
                <c:pt idx="0">
                  <c:v>7.2389533999999998</c:v>
                </c:pt>
                <c:pt idx="1">
                  <c:v>7.05367078</c:v>
                </c:pt>
                <c:pt idx="2">
                  <c:v>7.2219473399999998</c:v>
                </c:pt>
                <c:pt idx="3">
                  <c:v>7.7910773200000003</c:v>
                </c:pt>
                <c:pt idx="4">
                  <c:v>7.7623095900000001</c:v>
                </c:pt>
                <c:pt idx="5">
                  <c:v>7.7116493200000003</c:v>
                </c:pt>
                <c:pt idx="6">
                  <c:v>8.8736199199999994</c:v>
                </c:pt>
                <c:pt idx="7">
                  <c:v>7.7112743999999998</c:v>
                </c:pt>
                <c:pt idx="8">
                  <c:v>7.3838394899999997</c:v>
                </c:pt>
                <c:pt idx="9">
                  <c:v>6.8300918800000003</c:v>
                </c:pt>
                <c:pt idx="10">
                  <c:v>6.87390379</c:v>
                </c:pt>
                <c:pt idx="11">
                  <c:v>6.2984531199999996</c:v>
                </c:pt>
                <c:pt idx="12">
                  <c:v>5.6710263100000002</c:v>
                </c:pt>
                <c:pt idx="13">
                  <c:v>6.0657670100000001</c:v>
                </c:pt>
                <c:pt idx="14">
                  <c:v>5.2067824099999998</c:v>
                </c:pt>
                <c:pt idx="15">
                  <c:v>6.1080286399999997</c:v>
                </c:pt>
                <c:pt idx="16">
                  <c:v>6.1502134100000001</c:v>
                </c:pt>
                <c:pt idx="17">
                  <c:v>6.4978319000000004</c:v>
                </c:pt>
                <c:pt idx="18">
                  <c:v>6.9285693100000003</c:v>
                </c:pt>
                <c:pt idx="19">
                  <c:v>6.7814586700000001</c:v>
                </c:pt>
                <c:pt idx="20">
                  <c:v>7.1920820900000004</c:v>
                </c:pt>
                <c:pt idx="21">
                  <c:v>7.1722284399999996</c:v>
                </c:pt>
                <c:pt idx="22">
                  <c:v>7.07663727</c:v>
                </c:pt>
                <c:pt idx="23">
                  <c:v>6.6281181900000004</c:v>
                </c:pt>
                <c:pt idx="24">
                  <c:v>6.1525506099999996</c:v>
                </c:pt>
                <c:pt idx="25">
                  <c:v>5.3035609299999997</c:v>
                </c:pt>
                <c:pt idx="26">
                  <c:v>4.5857302999999998</c:v>
                </c:pt>
                <c:pt idx="27">
                  <c:v>5.0667108599999997</c:v>
                </c:pt>
                <c:pt idx="28">
                  <c:v>5.4788121500000004</c:v>
                </c:pt>
                <c:pt idx="29">
                  <c:v>6.2013920100000002</c:v>
                </c:pt>
                <c:pt idx="30">
                  <c:v>6.6114150199999999</c:v>
                </c:pt>
                <c:pt idx="31">
                  <c:v>6.7697506299999999</c:v>
                </c:pt>
                <c:pt idx="32">
                  <c:v>7.3797780399999997</c:v>
                </c:pt>
                <c:pt idx="33">
                  <c:v>7.4022538999999998</c:v>
                </c:pt>
                <c:pt idx="34">
                  <c:v>7.7426674000000002</c:v>
                </c:pt>
                <c:pt idx="35">
                  <c:v>8.1353849700000005</c:v>
                </c:pt>
                <c:pt idx="36">
                  <c:v>7.8884160100000003</c:v>
                </c:pt>
                <c:pt idx="37">
                  <c:v>8.9442180199999992</c:v>
                </c:pt>
                <c:pt idx="38">
                  <c:v>7.7302545599999997</c:v>
                </c:pt>
                <c:pt idx="39">
                  <c:v>7.36001657</c:v>
                </c:pt>
              </c:numCache>
            </c:numRef>
          </c:val>
          <c:smooth val="0"/>
          <c:extLst>
            <c:ext xmlns:c16="http://schemas.microsoft.com/office/drawing/2014/chart" uri="{C3380CC4-5D6E-409C-BE32-E72D297353CC}">
              <c16:uniqueId val="{00000004-F840-254E-8819-705617F2C623}"/>
            </c:ext>
          </c:extLst>
        </c:ser>
        <c:dLbls>
          <c:showLegendKey val="0"/>
          <c:showVal val="0"/>
          <c:showCatName val="0"/>
          <c:showSerName val="0"/>
          <c:showPercent val="0"/>
          <c:showBubbleSize val="0"/>
        </c:dLbls>
        <c:smooth val="0"/>
        <c:axId val="251204191"/>
        <c:axId val="251214927"/>
      </c:lineChart>
      <c:catAx>
        <c:axId val="251204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14927"/>
        <c:crosses val="autoZero"/>
        <c:auto val="1"/>
        <c:lblAlgn val="ctr"/>
        <c:lblOffset val="100"/>
        <c:tickLblSkip val="4"/>
        <c:tickMarkSkip val="4"/>
        <c:noMultiLvlLbl val="0"/>
      </c:catAx>
      <c:valAx>
        <c:axId val="251214927"/>
        <c:scaling>
          <c:orientation val="minMax"/>
          <c:min val="4"/>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04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smooth,</a:t>
            </a:r>
            <a:r>
              <a:rPr lang="en-GB" baseline="0"/>
              <a:t> NA</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OutputBar!$D$1</c:f>
              <c:strCache>
                <c:ptCount val="1"/>
                <c:pt idx="0">
                  <c:v>HP</c:v>
                </c:pt>
              </c:strCache>
            </c:strRef>
          </c:tx>
          <c:spPr>
            <a:ln w="22225" cap="rnd">
              <a:solidFill>
                <a:schemeClr val="accent1"/>
              </a:solidFill>
              <a:round/>
            </a:ln>
            <a:effectLst/>
          </c:spPr>
          <c:marker>
            <c:symbol val="none"/>
          </c:marker>
          <c:cat>
            <c:strRef>
              <c:f>'FilterProjectFD-5_old'!$A$21:$A$59</c:f>
              <c:strCache>
                <c:ptCount val="39"/>
                <c:pt idx="0">
                  <c:v>2010Q2</c:v>
                </c:pt>
                <c:pt idx="1">
                  <c:v>2010Q3</c:v>
                </c:pt>
                <c:pt idx="2">
                  <c:v>2010Q4</c:v>
                </c:pt>
                <c:pt idx="3">
                  <c:v>2011Q1</c:v>
                </c:pt>
                <c:pt idx="4">
                  <c:v>2011Q2</c:v>
                </c:pt>
                <c:pt idx="5">
                  <c:v>2011Q3</c:v>
                </c:pt>
                <c:pt idx="6">
                  <c:v>2011Q4</c:v>
                </c:pt>
                <c:pt idx="7">
                  <c:v>2012Q1</c:v>
                </c:pt>
                <c:pt idx="8">
                  <c:v>2012Q2</c:v>
                </c:pt>
                <c:pt idx="9">
                  <c:v>2012Q3</c:v>
                </c:pt>
                <c:pt idx="10">
                  <c:v>2012Q4</c:v>
                </c:pt>
                <c:pt idx="11">
                  <c:v>2013Q1</c:v>
                </c:pt>
                <c:pt idx="12">
                  <c:v>2013Q2</c:v>
                </c:pt>
                <c:pt idx="13">
                  <c:v>2013Q3</c:v>
                </c:pt>
                <c:pt idx="14">
                  <c:v>2013Q4</c:v>
                </c:pt>
                <c:pt idx="15">
                  <c:v>2014Q1</c:v>
                </c:pt>
                <c:pt idx="16">
                  <c:v>2014Q2</c:v>
                </c:pt>
                <c:pt idx="17">
                  <c:v>2014Q3</c:v>
                </c:pt>
                <c:pt idx="18">
                  <c:v>2014Q4</c:v>
                </c:pt>
                <c:pt idx="19">
                  <c:v>2015Q1</c:v>
                </c:pt>
                <c:pt idx="20">
                  <c:v>2015Q2</c:v>
                </c:pt>
                <c:pt idx="21">
                  <c:v>2015Q3</c:v>
                </c:pt>
                <c:pt idx="22">
                  <c:v>2015Q4</c:v>
                </c:pt>
                <c:pt idx="23">
                  <c:v>2016Q1</c:v>
                </c:pt>
                <c:pt idx="24">
                  <c:v>2016Q2</c:v>
                </c:pt>
                <c:pt idx="25">
                  <c:v>2016Q3</c:v>
                </c:pt>
                <c:pt idx="26">
                  <c:v>2016Q4</c:v>
                </c:pt>
                <c:pt idx="27">
                  <c:v>2017Q1</c:v>
                </c:pt>
                <c:pt idx="28">
                  <c:v>2017Q2</c:v>
                </c:pt>
                <c:pt idx="29">
                  <c:v>2017Q3</c:v>
                </c:pt>
                <c:pt idx="30">
                  <c:v>2017Q4</c:v>
                </c:pt>
                <c:pt idx="31">
                  <c:v>2018Q1</c:v>
                </c:pt>
                <c:pt idx="32">
                  <c:v>2018Q2</c:v>
                </c:pt>
                <c:pt idx="33">
                  <c:v>2018Q3</c:v>
                </c:pt>
                <c:pt idx="34">
                  <c:v>2018Q4</c:v>
                </c:pt>
                <c:pt idx="35">
                  <c:v>2019Q1</c:v>
                </c:pt>
                <c:pt idx="36">
                  <c:v>2019Q2</c:v>
                </c:pt>
                <c:pt idx="37">
                  <c:v>2019Q3</c:v>
                </c:pt>
                <c:pt idx="38">
                  <c:v>2019Q4</c:v>
                </c:pt>
              </c:strCache>
            </c:strRef>
          </c:cat>
          <c:val>
            <c:numRef>
              <c:f>OutputBar!$D$20:$D$59</c:f>
              <c:numCache>
                <c:formatCode>0.00E+00</c:formatCode>
                <c:ptCount val="40"/>
                <c:pt idx="0">
                  <c:v>7.9289145999999997</c:v>
                </c:pt>
                <c:pt idx="1">
                  <c:v>7.9301764099999996</c:v>
                </c:pt>
                <c:pt idx="2">
                  <c:v>7.9235558099999999</c:v>
                </c:pt>
                <c:pt idx="3">
                  <c:v>7.9062525099999998</c:v>
                </c:pt>
                <c:pt idx="4">
                  <c:v>7.8741395499999998</c:v>
                </c:pt>
                <c:pt idx="5">
                  <c:v>7.8295459699999999</c:v>
                </c:pt>
                <c:pt idx="6">
                  <c:v>7.7752999200000001</c:v>
                </c:pt>
                <c:pt idx="7">
                  <c:v>7.7052853800000003</c:v>
                </c:pt>
                <c:pt idx="8">
                  <c:v>7.6242569400000004</c:v>
                </c:pt>
                <c:pt idx="9">
                  <c:v>7.5363438399999998</c:v>
                </c:pt>
                <c:pt idx="10">
                  <c:v>7.4473704200000004</c:v>
                </c:pt>
                <c:pt idx="11">
                  <c:v>7.3599200600000003</c:v>
                </c:pt>
                <c:pt idx="12">
                  <c:v>7.2808627399999999</c:v>
                </c:pt>
                <c:pt idx="13">
                  <c:v>7.2144837700000002</c:v>
                </c:pt>
                <c:pt idx="14">
                  <c:v>7.1584751200000003</c:v>
                </c:pt>
                <c:pt idx="15">
                  <c:v>7.1161409100000004</c:v>
                </c:pt>
                <c:pt idx="16">
                  <c:v>7.0836441800000003</c:v>
                </c:pt>
                <c:pt idx="17">
                  <c:v>7.0620205499999997</c:v>
                </c:pt>
                <c:pt idx="18">
                  <c:v>7.0471147099999998</c:v>
                </c:pt>
                <c:pt idx="19">
                  <c:v>7.0343003700000004</c:v>
                </c:pt>
                <c:pt idx="20">
                  <c:v>7.02315807</c:v>
                </c:pt>
                <c:pt idx="21">
                  <c:v>7.00822711</c:v>
                </c:pt>
                <c:pt idx="22">
                  <c:v>6.9900681599999999</c:v>
                </c:pt>
                <c:pt idx="23">
                  <c:v>6.9711972600000003</c:v>
                </c:pt>
                <c:pt idx="24">
                  <c:v>6.9556624300000003</c:v>
                </c:pt>
                <c:pt idx="25">
                  <c:v>6.9501399800000003</c:v>
                </c:pt>
                <c:pt idx="26">
                  <c:v>6.9635102199999999</c:v>
                </c:pt>
                <c:pt idx="27">
                  <c:v>7.0038913999999997</c:v>
                </c:pt>
                <c:pt idx="28">
                  <c:v>7.0688800000000001</c:v>
                </c:pt>
                <c:pt idx="29">
                  <c:v>7.15324179</c:v>
                </c:pt>
                <c:pt idx="30">
                  <c:v>7.2482463499999996</c:v>
                </c:pt>
                <c:pt idx="31">
                  <c:v>7.3480078899999999</c:v>
                </c:pt>
                <c:pt idx="32">
                  <c:v>7.4488584299999996</c:v>
                </c:pt>
                <c:pt idx="33">
                  <c:v>7.5435173000000004</c:v>
                </c:pt>
                <c:pt idx="34">
                  <c:v>7.6285613000000003</c:v>
                </c:pt>
                <c:pt idx="35">
                  <c:v>7.6995707600000003</c:v>
                </c:pt>
                <c:pt idx="36">
                  <c:v>7.7535467599999999</c:v>
                </c:pt>
                <c:pt idx="37">
                  <c:v>7.7912794200000004</c:v>
                </c:pt>
                <c:pt idx="38">
                  <c:v>7.8064691399999999</c:v>
                </c:pt>
                <c:pt idx="39">
                  <c:v>7.81083236</c:v>
                </c:pt>
              </c:numCache>
            </c:numRef>
          </c:val>
          <c:smooth val="0"/>
          <c:extLst>
            <c:ext xmlns:c16="http://schemas.microsoft.com/office/drawing/2014/chart" uri="{C3380CC4-5D6E-409C-BE32-E72D297353CC}">
              <c16:uniqueId val="{00000000-7D48-1B4A-B0CA-1F68BF3006A9}"/>
            </c:ext>
          </c:extLst>
        </c:ser>
        <c:ser>
          <c:idx val="1"/>
          <c:order val="1"/>
          <c:tx>
            <c:strRef>
              <c:f>OutputBar!$H$1</c:f>
              <c:strCache>
                <c:ptCount val="1"/>
                <c:pt idx="0">
                  <c:v>BP</c:v>
                </c:pt>
              </c:strCache>
            </c:strRef>
          </c:tx>
          <c:spPr>
            <a:ln w="22225" cap="rnd">
              <a:solidFill>
                <a:schemeClr val="accent2"/>
              </a:solidFill>
              <a:round/>
            </a:ln>
            <a:effectLst/>
          </c:spPr>
          <c:marker>
            <c:symbol val="none"/>
          </c:marker>
          <c:val>
            <c:numRef>
              <c:f>OutputBar!$H$20:$H$59</c:f>
              <c:numCache>
                <c:formatCode>0.00E+00</c:formatCode>
                <c:ptCount val="40"/>
                <c:pt idx="0">
                  <c:v>7.5388806600000002</c:v>
                </c:pt>
                <c:pt idx="1">
                  <c:v>7.5735362100000003</c:v>
                </c:pt>
                <c:pt idx="2">
                  <c:v>7.5981362299999997</c:v>
                </c:pt>
                <c:pt idx="3">
                  <c:v>7.6116701300000003</c:v>
                </c:pt>
                <c:pt idx="4">
                  <c:v>7.6134743900000004</c:v>
                </c:pt>
                <c:pt idx="5">
                  <c:v>7.60325995</c:v>
                </c:pt>
                <c:pt idx="6">
                  <c:v>7.5811278900000003</c:v>
                </c:pt>
                <c:pt idx="7">
                  <c:v>7.5475728100000001</c:v>
                </c:pt>
                <c:pt idx="8">
                  <c:v>7.5034736500000001</c:v>
                </c:pt>
                <c:pt idx="9">
                  <c:v>7.4500720400000002</c:v>
                </c:pt>
                <c:pt idx="10">
                  <c:v>7.3889388199999999</c:v>
                </c:pt>
                <c:pt idx="11">
                  <c:v>7.3219295999999998</c:v>
                </c:pt>
                <c:pt idx="12">
                  <c:v>7.2511307900000004</c:v>
                </c:pt>
                <c:pt idx="13">
                  <c:v>7.1787975800000003</c:v>
                </c:pt>
                <c:pt idx="14">
                  <c:v>7.1072858800000001</c:v>
                </c:pt>
                <c:pt idx="15">
                  <c:v>7.0389803000000004</c:v>
                </c:pt>
                <c:pt idx="16">
                  <c:v>6.9762204099999998</c:v>
                </c:pt>
                <c:pt idx="17">
                  <c:v>6.9212276499999996</c:v>
                </c:pt>
                <c:pt idx="18">
                  <c:v>6.8760351599999998</c:v>
                </c:pt>
                <c:pt idx="19">
                  <c:v>6.8424227899999996</c:v>
                </c:pt>
                <c:pt idx="20">
                  <c:v>6.8218594399999999</c:v>
                </c:pt>
                <c:pt idx="21">
                  <c:v>6.8154544100000001</c:v>
                </c:pt>
                <c:pt idx="22">
                  <c:v>6.82391959</c:v>
                </c:pt>
                <c:pt idx="23">
                  <c:v>6.8475435200000003</c:v>
                </c:pt>
                <c:pt idx="24">
                  <c:v>6.8861783499999998</c:v>
                </c:pt>
                <c:pt idx="25">
                  <c:v>6.9392400399999996</c:v>
                </c:pt>
                <c:pt idx="26">
                  <c:v>7.0057219100000001</c:v>
                </c:pt>
                <c:pt idx="27">
                  <c:v>7.0842211700000002</c:v>
                </c:pt>
                <c:pt idx="28">
                  <c:v>7.1729775599999996</c:v>
                </c:pt>
                <c:pt idx="29">
                  <c:v>7.2699230100000003</c:v>
                </c:pt>
                <c:pt idx="30">
                  <c:v>7.3727407400000002</c:v>
                </c:pt>
                <c:pt idx="31">
                  <c:v>7.4789320200000002</c:v>
                </c:pt>
                <c:pt idx="32">
                  <c:v>7.5858884199999999</c:v>
                </c:pt>
                <c:pt idx="33">
                  <c:v>7.6909674499999996</c:v>
                </c:pt>
                <c:pt idx="34">
                  <c:v>7.7915691100000002</c:v>
                </c:pt>
                <c:pt idx="35">
                  <c:v>7.8852111000000003</c:v>
                </c:pt>
                <c:pt idx="36">
                  <c:v>7.9696002799999999</c:v>
                </c:pt>
                <c:pt idx="37">
                  <c:v>8.0426982599999999</c:v>
                </c:pt>
                <c:pt idx="38">
                  <c:v>8.1027790100000008</c:v>
                </c:pt>
                <c:pt idx="39">
                  <c:v>8.1484769000000004</c:v>
                </c:pt>
              </c:numCache>
            </c:numRef>
          </c:val>
          <c:smooth val="0"/>
          <c:extLst>
            <c:ext xmlns:c16="http://schemas.microsoft.com/office/drawing/2014/chart" uri="{C3380CC4-5D6E-409C-BE32-E72D297353CC}">
              <c16:uniqueId val="{00000001-7D48-1B4A-B0CA-1F68BF3006A9}"/>
            </c:ext>
          </c:extLst>
        </c:ser>
        <c:ser>
          <c:idx val="2"/>
          <c:order val="2"/>
          <c:tx>
            <c:strRef>
              <c:f>OutputBar!$R$1</c:f>
              <c:strCache>
                <c:ptCount val="1"/>
                <c:pt idx="0">
                  <c:v>KF1</c:v>
                </c:pt>
              </c:strCache>
            </c:strRef>
          </c:tx>
          <c:spPr>
            <a:ln w="22225" cap="rnd">
              <a:solidFill>
                <a:schemeClr val="accent3"/>
              </a:solidFill>
              <a:round/>
            </a:ln>
            <a:effectLst/>
          </c:spPr>
          <c:marker>
            <c:symbol val="none"/>
          </c:marker>
          <c:val>
            <c:numRef>
              <c:f>OutputBar!$R$20:$R$59</c:f>
              <c:numCache>
                <c:formatCode>0.00E+00</c:formatCode>
                <c:ptCount val="40"/>
                <c:pt idx="0">
                  <c:v>7.7526627499999998</c:v>
                </c:pt>
                <c:pt idx="1">
                  <c:v>7.8224183399999996</c:v>
                </c:pt>
                <c:pt idx="2">
                  <c:v>8.1293662900000001</c:v>
                </c:pt>
                <c:pt idx="3">
                  <c:v>8.8054003000000005</c:v>
                </c:pt>
                <c:pt idx="4">
                  <c:v>8.4535376499999995</c:v>
                </c:pt>
                <c:pt idx="5">
                  <c:v>7.9084381700000002</c:v>
                </c:pt>
                <c:pt idx="6">
                  <c:v>9.1343557900000008</c:v>
                </c:pt>
                <c:pt idx="7">
                  <c:v>8.3295030699999995</c:v>
                </c:pt>
                <c:pt idx="8">
                  <c:v>8.0900980199999992</c:v>
                </c:pt>
                <c:pt idx="9">
                  <c:v>7.4282732999999999</c:v>
                </c:pt>
                <c:pt idx="10">
                  <c:v>7.4840476899999997</c:v>
                </c:pt>
                <c:pt idx="11">
                  <c:v>6.6741299400000003</c:v>
                </c:pt>
                <c:pt idx="12">
                  <c:v>6.1778624600000001</c:v>
                </c:pt>
                <c:pt idx="13">
                  <c:v>6.8124089300000001</c:v>
                </c:pt>
                <c:pt idx="14">
                  <c:v>6.0854915199999997</c:v>
                </c:pt>
                <c:pt idx="15">
                  <c:v>6.8612731199999999</c:v>
                </c:pt>
                <c:pt idx="16">
                  <c:v>6.4366111699999999</c:v>
                </c:pt>
                <c:pt idx="17">
                  <c:v>6.9768488599999996</c:v>
                </c:pt>
                <c:pt idx="18">
                  <c:v>7.5541365200000001</c:v>
                </c:pt>
                <c:pt idx="19">
                  <c:v>7.27740791</c:v>
                </c:pt>
                <c:pt idx="20">
                  <c:v>8.1402491500000007</c:v>
                </c:pt>
                <c:pt idx="21">
                  <c:v>7.9455704599999999</c:v>
                </c:pt>
                <c:pt idx="22">
                  <c:v>7.71430302</c:v>
                </c:pt>
                <c:pt idx="23">
                  <c:v>7.3935174799999999</c:v>
                </c:pt>
                <c:pt idx="24">
                  <c:v>6.7979141500000004</c:v>
                </c:pt>
                <c:pt idx="25">
                  <c:v>5.9431150700000002</c:v>
                </c:pt>
                <c:pt idx="26">
                  <c:v>4.9055792499999997</c:v>
                </c:pt>
                <c:pt idx="27">
                  <c:v>5.3590672399999999</c:v>
                </c:pt>
                <c:pt idx="28">
                  <c:v>5.7390352099999999</c:v>
                </c:pt>
                <c:pt idx="29">
                  <c:v>6.6781953100000004</c:v>
                </c:pt>
                <c:pt idx="30">
                  <c:v>7.1522332899999999</c:v>
                </c:pt>
                <c:pt idx="31">
                  <c:v>7.2629790200000004</c:v>
                </c:pt>
                <c:pt idx="32">
                  <c:v>8.1512601300000007</c:v>
                </c:pt>
                <c:pt idx="33">
                  <c:v>8.2748029499999998</c:v>
                </c:pt>
                <c:pt idx="34">
                  <c:v>8.7492166999999998</c:v>
                </c:pt>
                <c:pt idx="35">
                  <c:v>9.1117640499999997</c:v>
                </c:pt>
                <c:pt idx="36">
                  <c:v>8.6670060400000004</c:v>
                </c:pt>
                <c:pt idx="37">
                  <c:v>10.120752899999999</c:v>
                </c:pt>
                <c:pt idx="38">
                  <c:v>8.3618507900000001</c:v>
                </c:pt>
                <c:pt idx="39">
                  <c:v>8.0092543099999993</c:v>
                </c:pt>
              </c:numCache>
            </c:numRef>
          </c:val>
          <c:smooth val="0"/>
          <c:extLst>
            <c:ext xmlns:c16="http://schemas.microsoft.com/office/drawing/2014/chart" uri="{C3380CC4-5D6E-409C-BE32-E72D297353CC}">
              <c16:uniqueId val="{00000002-7D48-1B4A-B0CA-1F68BF3006A9}"/>
            </c:ext>
          </c:extLst>
        </c:ser>
        <c:ser>
          <c:idx val="3"/>
          <c:order val="3"/>
          <c:tx>
            <c:strRef>
              <c:f>OutputBar!$AD$1</c:f>
              <c:strCache>
                <c:ptCount val="1"/>
                <c:pt idx="0">
                  <c:v>KF2</c:v>
                </c:pt>
              </c:strCache>
            </c:strRef>
          </c:tx>
          <c:spPr>
            <a:ln w="22225" cap="rnd">
              <a:solidFill>
                <a:schemeClr val="accent4"/>
              </a:solidFill>
              <a:round/>
            </a:ln>
            <a:effectLst/>
          </c:spPr>
          <c:marker>
            <c:symbol val="none"/>
          </c:marker>
          <c:val>
            <c:numRef>
              <c:f>OutputBar!$AD$20:$AD$59</c:f>
              <c:numCache>
                <c:formatCode>0.00E+00</c:formatCode>
                <c:ptCount val="40"/>
                <c:pt idx="0">
                  <c:v>8.4651583499999994</c:v>
                </c:pt>
                <c:pt idx="1">
                  <c:v>8.3266703100000008</c:v>
                </c:pt>
                <c:pt idx="2">
                  <c:v>8.4235200300000006</c:v>
                </c:pt>
                <c:pt idx="3">
                  <c:v>9.0233324600000007</c:v>
                </c:pt>
                <c:pt idx="4">
                  <c:v>8.80518131</c:v>
                </c:pt>
                <c:pt idx="5">
                  <c:v>8.3852563500000006</c:v>
                </c:pt>
                <c:pt idx="6">
                  <c:v>9.6365922699999995</c:v>
                </c:pt>
                <c:pt idx="7">
                  <c:v>8.7942351900000002</c:v>
                </c:pt>
                <c:pt idx="8">
                  <c:v>8.2548186700000006</c:v>
                </c:pt>
                <c:pt idx="9">
                  <c:v>7.3579710599999997</c:v>
                </c:pt>
                <c:pt idx="10">
                  <c:v>7.4358835900000004</c:v>
                </c:pt>
                <c:pt idx="11">
                  <c:v>6.56126495</c:v>
                </c:pt>
                <c:pt idx="12">
                  <c:v>6.06830918</c:v>
                </c:pt>
                <c:pt idx="13">
                  <c:v>6.73805722</c:v>
                </c:pt>
                <c:pt idx="14">
                  <c:v>5.9006728700000002</c:v>
                </c:pt>
                <c:pt idx="15">
                  <c:v>6.6415336199999997</c:v>
                </c:pt>
                <c:pt idx="16">
                  <c:v>6.3071380599999998</c:v>
                </c:pt>
                <c:pt idx="17">
                  <c:v>7.0053083699999998</c:v>
                </c:pt>
                <c:pt idx="18">
                  <c:v>7.4967522799999999</c:v>
                </c:pt>
                <c:pt idx="19">
                  <c:v>7.3247654600000001</c:v>
                </c:pt>
                <c:pt idx="20">
                  <c:v>8.2570215400000002</c:v>
                </c:pt>
                <c:pt idx="21">
                  <c:v>7.9218270899999998</c:v>
                </c:pt>
                <c:pt idx="22">
                  <c:v>7.7140879199999999</c:v>
                </c:pt>
                <c:pt idx="23">
                  <c:v>7.3882879600000004</c:v>
                </c:pt>
                <c:pt idx="24">
                  <c:v>6.7029144799999996</c:v>
                </c:pt>
                <c:pt idx="25">
                  <c:v>5.8102363800000001</c:v>
                </c:pt>
                <c:pt idx="26">
                  <c:v>4.8272172099999997</c:v>
                </c:pt>
                <c:pt idx="27">
                  <c:v>5.2838914199999998</c:v>
                </c:pt>
                <c:pt idx="28">
                  <c:v>5.6392439599999999</c:v>
                </c:pt>
                <c:pt idx="29">
                  <c:v>6.5799272100000001</c:v>
                </c:pt>
                <c:pt idx="30">
                  <c:v>7.0340516700000002</c:v>
                </c:pt>
                <c:pt idx="31">
                  <c:v>7.2110250599999999</c:v>
                </c:pt>
                <c:pt idx="32">
                  <c:v>8.1564993599999998</c:v>
                </c:pt>
                <c:pt idx="33">
                  <c:v>8.3372451000000005</c:v>
                </c:pt>
                <c:pt idx="34">
                  <c:v>8.9121790599999997</c:v>
                </c:pt>
                <c:pt idx="35">
                  <c:v>9.2682660800000001</c:v>
                </c:pt>
                <c:pt idx="36">
                  <c:v>8.9496950099999992</c:v>
                </c:pt>
                <c:pt idx="37">
                  <c:v>10.3918499</c:v>
                </c:pt>
                <c:pt idx="38">
                  <c:v>8.7049005600000005</c:v>
                </c:pt>
                <c:pt idx="39">
                  <c:v>8.4297154699999997</c:v>
                </c:pt>
              </c:numCache>
            </c:numRef>
          </c:val>
          <c:smooth val="0"/>
          <c:extLst>
            <c:ext xmlns:c16="http://schemas.microsoft.com/office/drawing/2014/chart" uri="{C3380CC4-5D6E-409C-BE32-E72D297353CC}">
              <c16:uniqueId val="{00000003-7D48-1B4A-B0CA-1F68BF3006A9}"/>
            </c:ext>
          </c:extLst>
        </c:ser>
        <c:ser>
          <c:idx val="4"/>
          <c:order val="4"/>
          <c:tx>
            <c:strRef>
              <c:f>OutputBar!$AP$1</c:f>
              <c:strCache>
                <c:ptCount val="1"/>
                <c:pt idx="0">
                  <c:v>KF3</c:v>
                </c:pt>
              </c:strCache>
            </c:strRef>
          </c:tx>
          <c:spPr>
            <a:ln w="22225" cap="rnd">
              <a:solidFill>
                <a:schemeClr val="accent6"/>
              </a:solidFill>
              <a:round/>
            </a:ln>
            <a:effectLst/>
          </c:spPr>
          <c:marker>
            <c:symbol val="none"/>
          </c:marker>
          <c:val>
            <c:numRef>
              <c:f>OutputBar!$AP$20:$AP$59</c:f>
              <c:numCache>
                <c:formatCode>0.00E+00</c:formatCode>
                <c:ptCount val="40"/>
                <c:pt idx="0">
                  <c:v>8.3887960600000007</c:v>
                </c:pt>
                <c:pt idx="1">
                  <c:v>8.1654532599999996</c:v>
                </c:pt>
                <c:pt idx="2">
                  <c:v>8.3324580600000004</c:v>
                </c:pt>
                <c:pt idx="3">
                  <c:v>9.1518826900000008</c:v>
                </c:pt>
                <c:pt idx="4">
                  <c:v>9.0797561699999996</c:v>
                </c:pt>
                <c:pt idx="5">
                  <c:v>8.7729411600000002</c:v>
                </c:pt>
                <c:pt idx="6">
                  <c:v>9.9804144200000007</c:v>
                </c:pt>
                <c:pt idx="7">
                  <c:v>8.8700409499999999</c:v>
                </c:pt>
                <c:pt idx="8">
                  <c:v>8.1433606800000007</c:v>
                </c:pt>
                <c:pt idx="9">
                  <c:v>7.3790825</c:v>
                </c:pt>
                <c:pt idx="10">
                  <c:v>7.3540491699999997</c:v>
                </c:pt>
                <c:pt idx="11">
                  <c:v>6.4882803400000002</c:v>
                </c:pt>
                <c:pt idx="12">
                  <c:v>6.0566369199999999</c:v>
                </c:pt>
                <c:pt idx="13">
                  <c:v>6.5246651299999998</c:v>
                </c:pt>
                <c:pt idx="14">
                  <c:v>5.7063168099999997</c:v>
                </c:pt>
                <c:pt idx="15">
                  <c:v>6.4990273500000004</c:v>
                </c:pt>
                <c:pt idx="16">
                  <c:v>6.34015095</c:v>
                </c:pt>
                <c:pt idx="17">
                  <c:v>6.9016869099999996</c:v>
                </c:pt>
                <c:pt idx="18">
                  <c:v>7.5236472599999997</c:v>
                </c:pt>
                <c:pt idx="19">
                  <c:v>7.4809785499999997</c:v>
                </c:pt>
                <c:pt idx="20">
                  <c:v>8.2538755899999998</c:v>
                </c:pt>
                <c:pt idx="21">
                  <c:v>8.0392301800000006</c:v>
                </c:pt>
                <c:pt idx="22">
                  <c:v>7.8633786800000003</c:v>
                </c:pt>
                <c:pt idx="23">
                  <c:v>7.4498133099999997</c:v>
                </c:pt>
                <c:pt idx="24">
                  <c:v>6.7164379299999997</c:v>
                </c:pt>
                <c:pt idx="25">
                  <c:v>5.8166693299999999</c:v>
                </c:pt>
                <c:pt idx="26">
                  <c:v>4.78475714</c:v>
                </c:pt>
                <c:pt idx="27">
                  <c:v>5.14856085</c:v>
                </c:pt>
                <c:pt idx="28">
                  <c:v>5.5088084799999999</c:v>
                </c:pt>
                <c:pt idx="29">
                  <c:v>6.4062399299999999</c:v>
                </c:pt>
                <c:pt idx="30">
                  <c:v>6.9146468900000002</c:v>
                </c:pt>
                <c:pt idx="31">
                  <c:v>7.1481546700000003</c:v>
                </c:pt>
                <c:pt idx="32">
                  <c:v>8.1037992800000005</c:v>
                </c:pt>
                <c:pt idx="33">
                  <c:v>8.38501561</c:v>
                </c:pt>
                <c:pt idx="34">
                  <c:v>8.9158019599999996</c:v>
                </c:pt>
                <c:pt idx="35">
                  <c:v>9.3836972200000002</c:v>
                </c:pt>
                <c:pt idx="36">
                  <c:v>9.1024712099999991</c:v>
                </c:pt>
                <c:pt idx="37">
                  <c:v>10.529002200000001</c:v>
                </c:pt>
                <c:pt idx="38">
                  <c:v>8.9128855399999996</c:v>
                </c:pt>
                <c:pt idx="39">
                  <c:v>8.5501112900000003</c:v>
                </c:pt>
              </c:numCache>
            </c:numRef>
          </c:val>
          <c:smooth val="0"/>
          <c:extLst>
            <c:ext xmlns:c16="http://schemas.microsoft.com/office/drawing/2014/chart" uri="{C3380CC4-5D6E-409C-BE32-E72D297353CC}">
              <c16:uniqueId val="{00000004-7D48-1B4A-B0CA-1F68BF3006A9}"/>
            </c:ext>
          </c:extLst>
        </c:ser>
        <c:dLbls>
          <c:showLegendKey val="0"/>
          <c:showVal val="0"/>
          <c:showCatName val="0"/>
          <c:showSerName val="0"/>
          <c:showPercent val="0"/>
          <c:showBubbleSize val="0"/>
        </c:dLbls>
        <c:smooth val="0"/>
        <c:axId val="251204191"/>
        <c:axId val="251214927"/>
      </c:lineChart>
      <c:catAx>
        <c:axId val="251204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14927"/>
        <c:crosses val="autoZero"/>
        <c:auto val="1"/>
        <c:lblAlgn val="ctr"/>
        <c:lblOffset val="100"/>
        <c:tickLblSkip val="4"/>
        <c:tickMarkSkip val="4"/>
        <c:noMultiLvlLbl val="0"/>
      </c:catAx>
      <c:valAx>
        <c:axId val="251214927"/>
        <c:scaling>
          <c:orientation val="minMax"/>
          <c:min val="4"/>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04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end-point,</a:t>
            </a:r>
            <a:r>
              <a:rPr lang="en-GB" baseline="0"/>
              <a:t> all</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OutputBar!$C$1</c:f>
              <c:strCache>
                <c:ptCount val="1"/>
                <c:pt idx="0">
                  <c:v>HP</c:v>
                </c:pt>
              </c:strCache>
            </c:strRef>
          </c:tx>
          <c:spPr>
            <a:ln w="22225" cap="rnd">
              <a:solidFill>
                <a:schemeClr val="accent1"/>
              </a:solidFill>
              <a:round/>
            </a:ln>
            <a:effectLst/>
          </c:spPr>
          <c:marker>
            <c:symbol val="none"/>
          </c:marker>
          <c:cat>
            <c:strRef>
              <c:f>'FilterProjectFD-5_old'!$A$21:$A$59</c:f>
              <c:strCache>
                <c:ptCount val="39"/>
                <c:pt idx="0">
                  <c:v>2010Q2</c:v>
                </c:pt>
                <c:pt idx="1">
                  <c:v>2010Q3</c:v>
                </c:pt>
                <c:pt idx="2">
                  <c:v>2010Q4</c:v>
                </c:pt>
                <c:pt idx="3">
                  <c:v>2011Q1</c:v>
                </c:pt>
                <c:pt idx="4">
                  <c:v>2011Q2</c:v>
                </c:pt>
                <c:pt idx="5">
                  <c:v>2011Q3</c:v>
                </c:pt>
                <c:pt idx="6">
                  <c:v>2011Q4</c:v>
                </c:pt>
                <c:pt idx="7">
                  <c:v>2012Q1</c:v>
                </c:pt>
                <c:pt idx="8">
                  <c:v>2012Q2</c:v>
                </c:pt>
                <c:pt idx="9">
                  <c:v>2012Q3</c:v>
                </c:pt>
                <c:pt idx="10">
                  <c:v>2012Q4</c:v>
                </c:pt>
                <c:pt idx="11">
                  <c:v>2013Q1</c:v>
                </c:pt>
                <c:pt idx="12">
                  <c:v>2013Q2</c:v>
                </c:pt>
                <c:pt idx="13">
                  <c:v>2013Q3</c:v>
                </c:pt>
                <c:pt idx="14">
                  <c:v>2013Q4</c:v>
                </c:pt>
                <c:pt idx="15">
                  <c:v>2014Q1</c:v>
                </c:pt>
                <c:pt idx="16">
                  <c:v>2014Q2</c:v>
                </c:pt>
                <c:pt idx="17">
                  <c:v>2014Q3</c:v>
                </c:pt>
                <c:pt idx="18">
                  <c:v>2014Q4</c:v>
                </c:pt>
                <c:pt idx="19">
                  <c:v>2015Q1</c:v>
                </c:pt>
                <c:pt idx="20">
                  <c:v>2015Q2</c:v>
                </c:pt>
                <c:pt idx="21">
                  <c:v>2015Q3</c:v>
                </c:pt>
                <c:pt idx="22">
                  <c:v>2015Q4</c:v>
                </c:pt>
                <c:pt idx="23">
                  <c:v>2016Q1</c:v>
                </c:pt>
                <c:pt idx="24">
                  <c:v>2016Q2</c:v>
                </c:pt>
                <c:pt idx="25">
                  <c:v>2016Q3</c:v>
                </c:pt>
                <c:pt idx="26">
                  <c:v>2016Q4</c:v>
                </c:pt>
                <c:pt idx="27">
                  <c:v>2017Q1</c:v>
                </c:pt>
                <c:pt idx="28">
                  <c:v>2017Q2</c:v>
                </c:pt>
                <c:pt idx="29">
                  <c:v>2017Q3</c:v>
                </c:pt>
                <c:pt idx="30">
                  <c:v>2017Q4</c:v>
                </c:pt>
                <c:pt idx="31">
                  <c:v>2018Q1</c:v>
                </c:pt>
                <c:pt idx="32">
                  <c:v>2018Q2</c:v>
                </c:pt>
                <c:pt idx="33">
                  <c:v>2018Q3</c:v>
                </c:pt>
                <c:pt idx="34">
                  <c:v>2018Q4</c:v>
                </c:pt>
                <c:pt idx="35">
                  <c:v>2019Q1</c:v>
                </c:pt>
                <c:pt idx="36">
                  <c:v>2019Q2</c:v>
                </c:pt>
                <c:pt idx="37">
                  <c:v>2019Q3</c:v>
                </c:pt>
                <c:pt idx="38">
                  <c:v>2019Q4</c:v>
                </c:pt>
              </c:strCache>
            </c:strRef>
          </c:cat>
          <c:val>
            <c:numRef>
              <c:f>OutputBar!$C$20:$C$59</c:f>
              <c:numCache>
                <c:formatCode>0.00E+00</c:formatCode>
                <c:ptCount val="40"/>
                <c:pt idx="0">
                  <c:v>4.6607716100000003</c:v>
                </c:pt>
                <c:pt idx="1">
                  <c:v>5.4095869299999997</c:v>
                </c:pt>
                <c:pt idx="2">
                  <c:v>5.8543881300000002</c:v>
                </c:pt>
                <c:pt idx="3">
                  <c:v>6.7296369800000004</c:v>
                </c:pt>
                <c:pt idx="4">
                  <c:v>7.06289999</c:v>
                </c:pt>
                <c:pt idx="5">
                  <c:v>6.6182244499999996</c:v>
                </c:pt>
                <c:pt idx="6">
                  <c:v>7.1981873199999997</c:v>
                </c:pt>
                <c:pt idx="7">
                  <c:v>7.3148998699999996</c:v>
                </c:pt>
                <c:pt idx="8">
                  <c:v>7.50828205</c:v>
                </c:pt>
                <c:pt idx="9">
                  <c:v>7.4971810799999998</c:v>
                </c:pt>
                <c:pt idx="10">
                  <c:v>7.6327064099999999</c:v>
                </c:pt>
                <c:pt idx="11">
                  <c:v>7.7109073700000001</c:v>
                </c:pt>
                <c:pt idx="12">
                  <c:v>7.4526308999999999</c:v>
                </c:pt>
                <c:pt idx="13">
                  <c:v>7.4257054</c:v>
                </c:pt>
                <c:pt idx="14">
                  <c:v>7.0639623599999997</c:v>
                </c:pt>
                <c:pt idx="15">
                  <c:v>6.9363722799999996</c:v>
                </c:pt>
                <c:pt idx="16">
                  <c:v>6.7435977100000004</c:v>
                </c:pt>
                <c:pt idx="17">
                  <c:v>6.5812516199999997</c:v>
                </c:pt>
                <c:pt idx="18">
                  <c:v>6.5894498099999996</c:v>
                </c:pt>
                <c:pt idx="19">
                  <c:v>6.4606281599999997</c:v>
                </c:pt>
                <c:pt idx="20">
                  <c:v>6.4534505400000004</c:v>
                </c:pt>
                <c:pt idx="21">
                  <c:v>6.5349520099999996</c:v>
                </c:pt>
                <c:pt idx="22">
                  <c:v>6.6825048699999998</c:v>
                </c:pt>
                <c:pt idx="23">
                  <c:v>6.8375372399999996</c:v>
                </c:pt>
                <c:pt idx="24">
                  <c:v>7.0529316199999998</c:v>
                </c:pt>
                <c:pt idx="25">
                  <c:v>7.1274526399999996</c:v>
                </c:pt>
                <c:pt idx="26">
                  <c:v>6.8325195000000001</c:v>
                </c:pt>
                <c:pt idx="27">
                  <c:v>6.5051563999999997</c:v>
                </c:pt>
                <c:pt idx="28">
                  <c:v>6.1687520999999998</c:v>
                </c:pt>
                <c:pt idx="29">
                  <c:v>5.9944917699999998</c:v>
                </c:pt>
                <c:pt idx="30">
                  <c:v>5.9496055800000001</c:v>
                </c:pt>
                <c:pt idx="31">
                  <c:v>5.86828941</c:v>
                </c:pt>
                <c:pt idx="32">
                  <c:v>5.9437096900000004</c:v>
                </c:pt>
                <c:pt idx="33">
                  <c:v>5.9680165499999998</c:v>
                </c:pt>
                <c:pt idx="34">
                  <c:v>6.0234896300000003</c:v>
                </c:pt>
                <c:pt idx="35">
                  <c:v>6.2051938099999999</c:v>
                </c:pt>
                <c:pt idx="36">
                  <c:v>6.1927790600000003</c:v>
                </c:pt>
                <c:pt idx="37">
                  <c:v>6.6748830400000001</c:v>
                </c:pt>
                <c:pt idx="38">
                  <c:v>6.9514304999999998</c:v>
                </c:pt>
                <c:pt idx="39">
                  <c:v>7.0818215999999996</c:v>
                </c:pt>
              </c:numCache>
            </c:numRef>
          </c:val>
          <c:smooth val="0"/>
          <c:extLst>
            <c:ext xmlns:c16="http://schemas.microsoft.com/office/drawing/2014/chart" uri="{C3380CC4-5D6E-409C-BE32-E72D297353CC}">
              <c16:uniqueId val="{00000000-845E-AB4F-8751-13726CB836B5}"/>
            </c:ext>
          </c:extLst>
        </c:ser>
        <c:ser>
          <c:idx val="1"/>
          <c:order val="1"/>
          <c:tx>
            <c:strRef>
              <c:f>OutputBar!$G$1</c:f>
              <c:strCache>
                <c:ptCount val="1"/>
                <c:pt idx="0">
                  <c:v>BP</c:v>
                </c:pt>
              </c:strCache>
            </c:strRef>
          </c:tx>
          <c:spPr>
            <a:ln w="22225" cap="rnd">
              <a:solidFill>
                <a:schemeClr val="accent2"/>
              </a:solidFill>
              <a:round/>
            </a:ln>
            <a:effectLst/>
          </c:spPr>
          <c:marker>
            <c:symbol val="none"/>
          </c:marker>
          <c:val>
            <c:numRef>
              <c:f>OutputBar!$G$20:$G$59</c:f>
              <c:numCache>
                <c:formatCode>0.00E+00</c:formatCode>
                <c:ptCount val="40"/>
                <c:pt idx="0">
                  <c:v>5.87640721</c:v>
                </c:pt>
                <c:pt idx="1">
                  <c:v>5.8256539399999996</c:v>
                </c:pt>
                <c:pt idx="2">
                  <c:v>6.0139456100000004</c:v>
                </c:pt>
                <c:pt idx="3">
                  <c:v>7.0766143100000001</c:v>
                </c:pt>
                <c:pt idx="4">
                  <c:v>6.9364169899999997</c:v>
                </c:pt>
                <c:pt idx="5">
                  <c:v>5.7854357800000002</c:v>
                </c:pt>
                <c:pt idx="6">
                  <c:v>7.6304128899999997</c:v>
                </c:pt>
                <c:pt idx="7">
                  <c:v>7.12937932</c:v>
                </c:pt>
                <c:pt idx="8">
                  <c:v>7.4910306000000002</c:v>
                </c:pt>
                <c:pt idx="9">
                  <c:v>7.17470344</c:v>
                </c:pt>
                <c:pt idx="10">
                  <c:v>7.64375888</c:v>
                </c:pt>
                <c:pt idx="11">
                  <c:v>7.6460583900000003</c:v>
                </c:pt>
                <c:pt idx="12">
                  <c:v>6.6957940200000001</c:v>
                </c:pt>
                <c:pt idx="13">
                  <c:v>7.2634168700000004</c:v>
                </c:pt>
                <c:pt idx="14">
                  <c:v>6.1275462200000002</c:v>
                </c:pt>
                <c:pt idx="15">
                  <c:v>6.6366391499999997</c:v>
                </c:pt>
                <c:pt idx="16">
                  <c:v>6.2937707700000001</c:v>
                </c:pt>
                <c:pt idx="17">
                  <c:v>6.2284368199999998</c:v>
                </c:pt>
                <c:pt idx="18">
                  <c:v>6.6869528599999999</c:v>
                </c:pt>
                <c:pt idx="19">
                  <c:v>6.1751158300000002</c:v>
                </c:pt>
                <c:pt idx="20">
                  <c:v>6.4892651800000003</c:v>
                </c:pt>
                <c:pt idx="21">
                  <c:v>6.7801350600000001</c:v>
                </c:pt>
                <c:pt idx="22">
                  <c:v>7.0623173599999998</c:v>
                </c:pt>
                <c:pt idx="23">
                  <c:v>7.1912768199999997</c:v>
                </c:pt>
                <c:pt idx="24">
                  <c:v>7.5230167300000002</c:v>
                </c:pt>
                <c:pt idx="25">
                  <c:v>7.1904278799999997</c:v>
                </c:pt>
                <c:pt idx="26">
                  <c:v>5.9532152900000002</c:v>
                </c:pt>
                <c:pt idx="27">
                  <c:v>5.6349609699999998</c:v>
                </c:pt>
                <c:pt idx="28">
                  <c:v>5.3655184499999997</c:v>
                </c:pt>
                <c:pt idx="29">
                  <c:v>5.6755438399999996</c:v>
                </c:pt>
                <c:pt idx="30">
                  <c:v>5.9809519699999996</c:v>
                </c:pt>
                <c:pt idx="31">
                  <c:v>5.81053687</c:v>
                </c:pt>
                <c:pt idx="32">
                  <c:v>6.2766197899999998</c:v>
                </c:pt>
                <c:pt idx="33">
                  <c:v>6.1537293699999998</c:v>
                </c:pt>
                <c:pt idx="34">
                  <c:v>6.2798040500000001</c:v>
                </c:pt>
                <c:pt idx="35">
                  <c:v>6.7487690599999999</c:v>
                </c:pt>
                <c:pt idx="36">
                  <c:v>6.2493233799999999</c:v>
                </c:pt>
                <c:pt idx="37">
                  <c:v>7.8885728200000003</c:v>
                </c:pt>
                <c:pt idx="38">
                  <c:v>7.5731572900000002</c:v>
                </c:pt>
                <c:pt idx="39">
                  <c:v>7.32457972</c:v>
                </c:pt>
              </c:numCache>
            </c:numRef>
          </c:val>
          <c:smooth val="0"/>
          <c:extLst>
            <c:ext xmlns:c16="http://schemas.microsoft.com/office/drawing/2014/chart" uri="{C3380CC4-5D6E-409C-BE32-E72D297353CC}">
              <c16:uniqueId val="{00000001-845E-AB4F-8751-13726CB836B5}"/>
            </c:ext>
          </c:extLst>
        </c:ser>
        <c:ser>
          <c:idx val="2"/>
          <c:order val="2"/>
          <c:tx>
            <c:strRef>
              <c:f>OutputBar!$O$1</c:f>
              <c:strCache>
                <c:ptCount val="1"/>
                <c:pt idx="0">
                  <c:v>KF1</c:v>
                </c:pt>
              </c:strCache>
            </c:strRef>
          </c:tx>
          <c:spPr>
            <a:ln w="22225" cap="rnd">
              <a:solidFill>
                <a:schemeClr val="accent3"/>
              </a:solidFill>
              <a:round/>
            </a:ln>
            <a:effectLst/>
          </c:spPr>
          <c:marker>
            <c:symbol val="none"/>
          </c:marker>
          <c:val>
            <c:numRef>
              <c:f>OutputBar!$O$20:$O$59</c:f>
              <c:numCache>
                <c:formatCode>0.00E+00</c:formatCode>
                <c:ptCount val="40"/>
                <c:pt idx="0">
                  <c:v>6.3132071700000001</c:v>
                </c:pt>
                <c:pt idx="1">
                  <c:v>6.1506449500000002</c:v>
                </c:pt>
                <c:pt idx="2">
                  <c:v>6.3005504500000002</c:v>
                </c:pt>
                <c:pt idx="3">
                  <c:v>7.2212935600000003</c:v>
                </c:pt>
                <c:pt idx="4">
                  <c:v>6.8511034000000004</c:v>
                </c:pt>
                <c:pt idx="5">
                  <c:v>5.5790461799999997</c:v>
                </c:pt>
                <c:pt idx="6">
                  <c:v>7.9740111300000001</c:v>
                </c:pt>
                <c:pt idx="7">
                  <c:v>6.8178970899999998</c:v>
                </c:pt>
                <c:pt idx="8">
                  <c:v>7.3395271600000003</c:v>
                </c:pt>
                <c:pt idx="9">
                  <c:v>6.7270572399999997</c:v>
                </c:pt>
                <c:pt idx="10">
                  <c:v>7.3990266199999999</c:v>
                </c:pt>
                <c:pt idx="11">
                  <c:v>7.1739252799999997</c:v>
                </c:pt>
                <c:pt idx="12">
                  <c:v>5.7543128299999999</c:v>
                </c:pt>
                <c:pt idx="13">
                  <c:v>6.9116446700000003</c:v>
                </c:pt>
                <c:pt idx="14">
                  <c:v>5.0950069400000002</c:v>
                </c:pt>
                <c:pt idx="15">
                  <c:v>6.3494240599999996</c:v>
                </c:pt>
                <c:pt idx="16">
                  <c:v>5.7752965300000003</c:v>
                </c:pt>
                <c:pt idx="17">
                  <c:v>5.9166778799999999</c:v>
                </c:pt>
                <c:pt idx="18">
                  <c:v>6.7316202699999996</c:v>
                </c:pt>
                <c:pt idx="19">
                  <c:v>5.8668405400000001</c:v>
                </c:pt>
                <c:pt idx="20">
                  <c:v>6.5868665699999998</c:v>
                </c:pt>
                <c:pt idx="21">
                  <c:v>6.9435067300000002</c:v>
                </c:pt>
                <c:pt idx="22">
                  <c:v>7.2408896800000004</c:v>
                </c:pt>
                <c:pt idx="23">
                  <c:v>7.2636646599999999</c:v>
                </c:pt>
                <c:pt idx="24">
                  <c:v>7.6198220699999997</c:v>
                </c:pt>
                <c:pt idx="25">
                  <c:v>6.8701831699999998</c:v>
                </c:pt>
                <c:pt idx="26">
                  <c:v>5.0270789899999997</c:v>
                </c:pt>
                <c:pt idx="27">
                  <c:v>5.0605672500000001</c:v>
                </c:pt>
                <c:pt idx="28">
                  <c:v>4.9148556799999996</c:v>
                </c:pt>
                <c:pt idx="29">
                  <c:v>5.6779411800000004</c:v>
                </c:pt>
                <c:pt idx="30">
                  <c:v>6.1783258300000004</c:v>
                </c:pt>
                <c:pt idx="31">
                  <c:v>5.8674959500000003</c:v>
                </c:pt>
                <c:pt idx="32">
                  <c:v>6.7145607800000002</c:v>
                </c:pt>
                <c:pt idx="33">
                  <c:v>6.3226548400000002</c:v>
                </c:pt>
                <c:pt idx="34">
                  <c:v>6.5324736100000003</c:v>
                </c:pt>
                <c:pt idx="35">
                  <c:v>7.1811773600000004</c:v>
                </c:pt>
                <c:pt idx="36">
                  <c:v>6.0762308799999998</c:v>
                </c:pt>
                <c:pt idx="37">
                  <c:v>8.8732272000000005</c:v>
                </c:pt>
                <c:pt idx="38">
                  <c:v>7.4865601599999998</c:v>
                </c:pt>
                <c:pt idx="39">
                  <c:v>6.9771998699999997</c:v>
                </c:pt>
              </c:numCache>
            </c:numRef>
          </c:val>
          <c:smooth val="0"/>
          <c:extLst>
            <c:ext xmlns:c16="http://schemas.microsoft.com/office/drawing/2014/chart" uri="{C3380CC4-5D6E-409C-BE32-E72D297353CC}">
              <c16:uniqueId val="{00000002-845E-AB4F-8751-13726CB836B5}"/>
            </c:ext>
          </c:extLst>
        </c:ser>
        <c:ser>
          <c:idx val="3"/>
          <c:order val="3"/>
          <c:tx>
            <c:strRef>
              <c:f>OutputBar!$AA$1</c:f>
              <c:strCache>
                <c:ptCount val="1"/>
                <c:pt idx="0">
                  <c:v>KF2</c:v>
                </c:pt>
              </c:strCache>
            </c:strRef>
          </c:tx>
          <c:spPr>
            <a:ln w="22225" cap="rnd">
              <a:solidFill>
                <a:schemeClr val="accent4"/>
              </a:solidFill>
              <a:round/>
            </a:ln>
            <a:effectLst/>
          </c:spPr>
          <c:marker>
            <c:symbol val="none"/>
          </c:marker>
          <c:val>
            <c:numRef>
              <c:f>OutputBar!$AA$20:$AA$59</c:f>
              <c:numCache>
                <c:formatCode>0.00E+00</c:formatCode>
                <c:ptCount val="40"/>
                <c:pt idx="0">
                  <c:v>6.8136759500000004</c:v>
                </c:pt>
                <c:pt idx="1">
                  <c:v>6.7279553700000001</c:v>
                </c:pt>
                <c:pt idx="2">
                  <c:v>6.6253868699999998</c:v>
                </c:pt>
                <c:pt idx="3">
                  <c:v>7.2194382199999998</c:v>
                </c:pt>
                <c:pt idx="4">
                  <c:v>6.8164209199999997</c:v>
                </c:pt>
                <c:pt idx="5">
                  <c:v>5.3539335299999999</c:v>
                </c:pt>
                <c:pt idx="6">
                  <c:v>8.1702568299999996</c:v>
                </c:pt>
                <c:pt idx="7">
                  <c:v>7.5907893800000004</c:v>
                </c:pt>
                <c:pt idx="8">
                  <c:v>8.1808819899999996</c:v>
                </c:pt>
                <c:pt idx="9">
                  <c:v>6.7608171700000002</c:v>
                </c:pt>
                <c:pt idx="10">
                  <c:v>7.6989392299999997</c:v>
                </c:pt>
                <c:pt idx="11">
                  <c:v>7.3434470300000001</c:v>
                </c:pt>
                <c:pt idx="12">
                  <c:v>5.5067334299999997</c:v>
                </c:pt>
                <c:pt idx="13">
                  <c:v>7.25061395</c:v>
                </c:pt>
                <c:pt idx="14">
                  <c:v>5.0536355999999998</c:v>
                </c:pt>
                <c:pt idx="15">
                  <c:v>6.1940224300000004</c:v>
                </c:pt>
                <c:pt idx="16">
                  <c:v>5.2576659799999996</c:v>
                </c:pt>
                <c:pt idx="17">
                  <c:v>6.0211383500000002</c:v>
                </c:pt>
                <c:pt idx="18">
                  <c:v>6.6206863599999997</c:v>
                </c:pt>
                <c:pt idx="19">
                  <c:v>5.5395770400000002</c:v>
                </c:pt>
                <c:pt idx="20">
                  <c:v>6.9068778799999997</c:v>
                </c:pt>
                <c:pt idx="21">
                  <c:v>6.9428965500000004</c:v>
                </c:pt>
                <c:pt idx="22">
                  <c:v>7.2601823699999999</c:v>
                </c:pt>
                <c:pt idx="23">
                  <c:v>7.52777019</c:v>
                </c:pt>
                <c:pt idx="24">
                  <c:v>7.9054240900000003</c:v>
                </c:pt>
                <c:pt idx="25">
                  <c:v>6.9305441400000003</c:v>
                </c:pt>
                <c:pt idx="26">
                  <c:v>4.8554509100000001</c:v>
                </c:pt>
                <c:pt idx="27">
                  <c:v>4.9234110900000001</c:v>
                </c:pt>
                <c:pt idx="28">
                  <c:v>4.6516864099999999</c:v>
                </c:pt>
                <c:pt idx="29">
                  <c:v>5.6206870499999999</c:v>
                </c:pt>
                <c:pt idx="30">
                  <c:v>6.0873518000000004</c:v>
                </c:pt>
                <c:pt idx="31">
                  <c:v>5.7287617099999997</c:v>
                </c:pt>
                <c:pt idx="32">
                  <c:v>6.7644371100000003</c:v>
                </c:pt>
                <c:pt idx="33">
                  <c:v>6.2126393999999996</c:v>
                </c:pt>
                <c:pt idx="34">
                  <c:v>6.7162191299999998</c:v>
                </c:pt>
                <c:pt idx="35">
                  <c:v>7.2001805799999996</c:v>
                </c:pt>
                <c:pt idx="36">
                  <c:v>6.0868511400000003</c:v>
                </c:pt>
                <c:pt idx="37">
                  <c:v>9.25281208</c:v>
                </c:pt>
                <c:pt idx="38">
                  <c:v>7.6919279600000001</c:v>
                </c:pt>
                <c:pt idx="39">
                  <c:v>7.2911058200000003</c:v>
                </c:pt>
              </c:numCache>
            </c:numRef>
          </c:val>
          <c:smooth val="0"/>
          <c:extLst>
            <c:ext xmlns:c16="http://schemas.microsoft.com/office/drawing/2014/chart" uri="{C3380CC4-5D6E-409C-BE32-E72D297353CC}">
              <c16:uniqueId val="{00000003-845E-AB4F-8751-13726CB836B5}"/>
            </c:ext>
          </c:extLst>
        </c:ser>
        <c:ser>
          <c:idx val="4"/>
          <c:order val="4"/>
          <c:tx>
            <c:strRef>
              <c:f>OutputBar!$AM$1</c:f>
              <c:strCache>
                <c:ptCount val="1"/>
                <c:pt idx="0">
                  <c:v>KF3</c:v>
                </c:pt>
              </c:strCache>
            </c:strRef>
          </c:tx>
          <c:spPr>
            <a:ln w="22225" cap="rnd">
              <a:solidFill>
                <a:schemeClr val="accent6"/>
              </a:solidFill>
              <a:round/>
            </a:ln>
            <a:effectLst/>
          </c:spPr>
          <c:marker>
            <c:symbol val="none"/>
          </c:marker>
          <c:val>
            <c:numRef>
              <c:f>OutputBar!$AM$20:$AM$59</c:f>
              <c:numCache>
                <c:formatCode>0.00E+00</c:formatCode>
                <c:ptCount val="40"/>
                <c:pt idx="0">
                  <c:v>6.7970412099999997</c:v>
                </c:pt>
                <c:pt idx="1">
                  <c:v>6.6857130700000003</c:v>
                </c:pt>
                <c:pt idx="2">
                  <c:v>6.5883499600000004</c:v>
                </c:pt>
                <c:pt idx="3">
                  <c:v>7.2205345799999998</c:v>
                </c:pt>
                <c:pt idx="4">
                  <c:v>6.8711423199999997</c:v>
                </c:pt>
                <c:pt idx="5">
                  <c:v>5.4630026799999998</c:v>
                </c:pt>
                <c:pt idx="6">
                  <c:v>8.2218695900000007</c:v>
                </c:pt>
                <c:pt idx="7">
                  <c:v>7.6445664500000001</c:v>
                </c:pt>
                <c:pt idx="8">
                  <c:v>8.1802621700000007</c:v>
                </c:pt>
                <c:pt idx="9">
                  <c:v>6.8108299900000002</c:v>
                </c:pt>
                <c:pt idx="10">
                  <c:v>7.6704067299999998</c:v>
                </c:pt>
                <c:pt idx="11">
                  <c:v>7.3423862199999999</c:v>
                </c:pt>
                <c:pt idx="12">
                  <c:v>5.5531379699999999</c:v>
                </c:pt>
                <c:pt idx="13">
                  <c:v>7.18113432</c:v>
                </c:pt>
                <c:pt idx="14">
                  <c:v>5.0341074399999997</c:v>
                </c:pt>
                <c:pt idx="15">
                  <c:v>6.1155585700000001</c:v>
                </c:pt>
                <c:pt idx="16">
                  <c:v>5.2461636900000004</c:v>
                </c:pt>
                <c:pt idx="17">
                  <c:v>5.9445760400000003</c:v>
                </c:pt>
                <c:pt idx="18">
                  <c:v>6.5865218199999997</c:v>
                </c:pt>
                <c:pt idx="19">
                  <c:v>5.5675703800000003</c:v>
                </c:pt>
                <c:pt idx="20">
                  <c:v>6.8543314000000004</c:v>
                </c:pt>
                <c:pt idx="21">
                  <c:v>6.9484085999999996</c:v>
                </c:pt>
                <c:pt idx="22">
                  <c:v>7.2831693</c:v>
                </c:pt>
                <c:pt idx="23">
                  <c:v>7.5525973200000003</c:v>
                </c:pt>
                <c:pt idx="24">
                  <c:v>7.9432181799999997</c:v>
                </c:pt>
                <c:pt idx="25">
                  <c:v>7.00948818</c:v>
                </c:pt>
                <c:pt idx="26">
                  <c:v>4.93844891</c:v>
                </c:pt>
                <c:pt idx="27">
                  <c:v>4.9224245800000004</c:v>
                </c:pt>
                <c:pt idx="28">
                  <c:v>4.6214214499999997</c:v>
                </c:pt>
                <c:pt idx="29">
                  <c:v>5.5365732200000002</c:v>
                </c:pt>
                <c:pt idx="30">
                  <c:v>6.0216460400000003</c:v>
                </c:pt>
                <c:pt idx="31">
                  <c:v>5.6948104700000002</c:v>
                </c:pt>
                <c:pt idx="32">
                  <c:v>6.7169087699999999</c:v>
                </c:pt>
                <c:pt idx="33">
                  <c:v>6.2219637199999998</c:v>
                </c:pt>
                <c:pt idx="34">
                  <c:v>6.6948264699999998</c:v>
                </c:pt>
                <c:pt idx="35">
                  <c:v>7.2095112400000003</c:v>
                </c:pt>
                <c:pt idx="36">
                  <c:v>6.12121884</c:v>
                </c:pt>
                <c:pt idx="37">
                  <c:v>9.2284666000000009</c:v>
                </c:pt>
                <c:pt idx="38">
                  <c:v>7.7804239500000003</c:v>
                </c:pt>
                <c:pt idx="39">
                  <c:v>7.36001657</c:v>
                </c:pt>
              </c:numCache>
            </c:numRef>
          </c:val>
          <c:smooth val="0"/>
          <c:extLst>
            <c:ext xmlns:c16="http://schemas.microsoft.com/office/drawing/2014/chart" uri="{C3380CC4-5D6E-409C-BE32-E72D297353CC}">
              <c16:uniqueId val="{00000004-845E-AB4F-8751-13726CB836B5}"/>
            </c:ext>
          </c:extLst>
        </c:ser>
        <c:dLbls>
          <c:showLegendKey val="0"/>
          <c:showVal val="0"/>
          <c:showCatName val="0"/>
          <c:showSerName val="0"/>
          <c:showPercent val="0"/>
          <c:showBubbleSize val="0"/>
        </c:dLbls>
        <c:smooth val="0"/>
        <c:axId val="251204191"/>
        <c:axId val="251214927"/>
      </c:lineChart>
      <c:catAx>
        <c:axId val="251204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14927"/>
        <c:crosses val="autoZero"/>
        <c:auto val="1"/>
        <c:lblAlgn val="ctr"/>
        <c:lblOffset val="100"/>
        <c:tickLblSkip val="4"/>
        <c:tickMarkSkip val="4"/>
        <c:noMultiLvlLbl val="0"/>
      </c:catAx>
      <c:valAx>
        <c:axId val="251214927"/>
        <c:scaling>
          <c:orientation val="minMax"/>
          <c:min val="3"/>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04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end-point,</a:t>
            </a:r>
            <a:r>
              <a:rPr lang="en-GB" baseline="0"/>
              <a:t> NA</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OutputBar!$E$1</c:f>
              <c:strCache>
                <c:ptCount val="1"/>
                <c:pt idx="0">
                  <c:v>HP</c:v>
                </c:pt>
              </c:strCache>
            </c:strRef>
          </c:tx>
          <c:spPr>
            <a:ln w="22225" cap="rnd">
              <a:solidFill>
                <a:schemeClr val="accent1"/>
              </a:solidFill>
              <a:round/>
            </a:ln>
            <a:effectLst/>
          </c:spPr>
          <c:marker>
            <c:symbol val="none"/>
          </c:marker>
          <c:cat>
            <c:strRef>
              <c:f>'FilterProjectFD-5_old'!$A$21:$A$59</c:f>
              <c:strCache>
                <c:ptCount val="39"/>
                <c:pt idx="0">
                  <c:v>2010Q2</c:v>
                </c:pt>
                <c:pt idx="1">
                  <c:v>2010Q3</c:v>
                </c:pt>
                <c:pt idx="2">
                  <c:v>2010Q4</c:v>
                </c:pt>
                <c:pt idx="3">
                  <c:v>2011Q1</c:v>
                </c:pt>
                <c:pt idx="4">
                  <c:v>2011Q2</c:v>
                </c:pt>
                <c:pt idx="5">
                  <c:v>2011Q3</c:v>
                </c:pt>
                <c:pt idx="6">
                  <c:v>2011Q4</c:v>
                </c:pt>
                <c:pt idx="7">
                  <c:v>2012Q1</c:v>
                </c:pt>
                <c:pt idx="8">
                  <c:v>2012Q2</c:v>
                </c:pt>
                <c:pt idx="9">
                  <c:v>2012Q3</c:v>
                </c:pt>
                <c:pt idx="10">
                  <c:v>2012Q4</c:v>
                </c:pt>
                <c:pt idx="11">
                  <c:v>2013Q1</c:v>
                </c:pt>
                <c:pt idx="12">
                  <c:v>2013Q2</c:v>
                </c:pt>
                <c:pt idx="13">
                  <c:v>2013Q3</c:v>
                </c:pt>
                <c:pt idx="14">
                  <c:v>2013Q4</c:v>
                </c:pt>
                <c:pt idx="15">
                  <c:v>2014Q1</c:v>
                </c:pt>
                <c:pt idx="16">
                  <c:v>2014Q2</c:v>
                </c:pt>
                <c:pt idx="17">
                  <c:v>2014Q3</c:v>
                </c:pt>
                <c:pt idx="18">
                  <c:v>2014Q4</c:v>
                </c:pt>
                <c:pt idx="19">
                  <c:v>2015Q1</c:v>
                </c:pt>
                <c:pt idx="20">
                  <c:v>2015Q2</c:v>
                </c:pt>
                <c:pt idx="21">
                  <c:v>2015Q3</c:v>
                </c:pt>
                <c:pt idx="22">
                  <c:v>2015Q4</c:v>
                </c:pt>
                <c:pt idx="23">
                  <c:v>2016Q1</c:v>
                </c:pt>
                <c:pt idx="24">
                  <c:v>2016Q2</c:v>
                </c:pt>
                <c:pt idx="25">
                  <c:v>2016Q3</c:v>
                </c:pt>
                <c:pt idx="26">
                  <c:v>2016Q4</c:v>
                </c:pt>
                <c:pt idx="27">
                  <c:v>2017Q1</c:v>
                </c:pt>
                <c:pt idx="28">
                  <c:v>2017Q2</c:v>
                </c:pt>
                <c:pt idx="29">
                  <c:v>2017Q3</c:v>
                </c:pt>
                <c:pt idx="30">
                  <c:v>2017Q4</c:v>
                </c:pt>
                <c:pt idx="31">
                  <c:v>2018Q1</c:v>
                </c:pt>
                <c:pt idx="32">
                  <c:v>2018Q2</c:v>
                </c:pt>
                <c:pt idx="33">
                  <c:v>2018Q3</c:v>
                </c:pt>
                <c:pt idx="34">
                  <c:v>2018Q4</c:v>
                </c:pt>
                <c:pt idx="35">
                  <c:v>2019Q1</c:v>
                </c:pt>
                <c:pt idx="36">
                  <c:v>2019Q2</c:v>
                </c:pt>
                <c:pt idx="37">
                  <c:v>2019Q3</c:v>
                </c:pt>
                <c:pt idx="38">
                  <c:v>2019Q4</c:v>
                </c:pt>
              </c:strCache>
            </c:strRef>
          </c:cat>
          <c:val>
            <c:numRef>
              <c:f>OutputBar!$E$20:$E$59</c:f>
              <c:numCache>
                <c:formatCode>0.00E+00</c:formatCode>
                <c:ptCount val="40"/>
                <c:pt idx="0">
                  <c:v>5.1990701899999996</c:v>
                </c:pt>
                <c:pt idx="1">
                  <c:v>6.0920738400000003</c:v>
                </c:pt>
                <c:pt idx="2">
                  <c:v>6.3805710900000001</c:v>
                </c:pt>
                <c:pt idx="3">
                  <c:v>7.5044970800000002</c:v>
                </c:pt>
                <c:pt idx="4">
                  <c:v>8.1128896200000007</c:v>
                </c:pt>
                <c:pt idx="5">
                  <c:v>7.5976491499999996</c:v>
                </c:pt>
                <c:pt idx="6">
                  <c:v>8.1598149099999997</c:v>
                </c:pt>
                <c:pt idx="7">
                  <c:v>8.4292144699999998</c:v>
                </c:pt>
                <c:pt idx="8">
                  <c:v>8.6662899099999997</c:v>
                </c:pt>
                <c:pt idx="9">
                  <c:v>8.6089748900000007</c:v>
                </c:pt>
                <c:pt idx="10">
                  <c:v>8.7441984500000007</c:v>
                </c:pt>
                <c:pt idx="11">
                  <c:v>8.6815373299999994</c:v>
                </c:pt>
                <c:pt idx="12">
                  <c:v>8.3183722299999996</c:v>
                </c:pt>
                <c:pt idx="13">
                  <c:v>8.2536667700000006</c:v>
                </c:pt>
                <c:pt idx="14">
                  <c:v>7.8991787899999997</c:v>
                </c:pt>
                <c:pt idx="15">
                  <c:v>7.79770875</c:v>
                </c:pt>
                <c:pt idx="16">
                  <c:v>7.5099396599999997</c:v>
                </c:pt>
                <c:pt idx="17">
                  <c:v>7.2591925499999999</c:v>
                </c:pt>
                <c:pt idx="18">
                  <c:v>7.2108713599999996</c:v>
                </c:pt>
                <c:pt idx="19">
                  <c:v>6.9871405600000003</c:v>
                </c:pt>
                <c:pt idx="20">
                  <c:v>7.0269364200000002</c:v>
                </c:pt>
                <c:pt idx="21">
                  <c:v>7.1281381799999997</c:v>
                </c:pt>
                <c:pt idx="22">
                  <c:v>7.2604394299999999</c:v>
                </c:pt>
                <c:pt idx="23">
                  <c:v>7.4534842499999998</c:v>
                </c:pt>
                <c:pt idx="24">
                  <c:v>7.6753373299999996</c:v>
                </c:pt>
                <c:pt idx="25">
                  <c:v>7.8091675399999998</c:v>
                </c:pt>
                <c:pt idx="26">
                  <c:v>7.52077084</c:v>
                </c:pt>
                <c:pt idx="27">
                  <c:v>7.1773099900000004</c:v>
                </c:pt>
                <c:pt idx="28">
                  <c:v>6.7751033100000004</c:v>
                </c:pt>
                <c:pt idx="29">
                  <c:v>6.5638933499999998</c:v>
                </c:pt>
                <c:pt idx="30">
                  <c:v>6.48980858</c:v>
                </c:pt>
                <c:pt idx="31">
                  <c:v>6.3204070000000003</c:v>
                </c:pt>
                <c:pt idx="32">
                  <c:v>6.34842409</c:v>
                </c:pt>
                <c:pt idx="33">
                  <c:v>6.3618797599999999</c:v>
                </c:pt>
                <c:pt idx="34">
                  <c:v>6.4518509999999996</c:v>
                </c:pt>
                <c:pt idx="35">
                  <c:v>6.6873217399999998</c:v>
                </c:pt>
                <c:pt idx="36">
                  <c:v>6.6455899699999996</c:v>
                </c:pt>
                <c:pt idx="37">
                  <c:v>7.2826424400000001</c:v>
                </c:pt>
                <c:pt idx="38">
                  <c:v>7.6155355</c:v>
                </c:pt>
                <c:pt idx="39">
                  <c:v>7.81083236</c:v>
                </c:pt>
              </c:numCache>
            </c:numRef>
          </c:val>
          <c:smooth val="0"/>
          <c:extLst>
            <c:ext xmlns:c16="http://schemas.microsoft.com/office/drawing/2014/chart" uri="{C3380CC4-5D6E-409C-BE32-E72D297353CC}">
              <c16:uniqueId val="{00000000-4E94-BC41-AE89-43E8347165A5}"/>
            </c:ext>
          </c:extLst>
        </c:ser>
        <c:ser>
          <c:idx val="1"/>
          <c:order val="1"/>
          <c:tx>
            <c:strRef>
              <c:f>OutputBar!$I$1</c:f>
              <c:strCache>
                <c:ptCount val="1"/>
                <c:pt idx="0">
                  <c:v>BP</c:v>
                </c:pt>
              </c:strCache>
            </c:strRef>
          </c:tx>
          <c:spPr>
            <a:ln w="22225" cap="rnd">
              <a:solidFill>
                <a:schemeClr val="accent2"/>
              </a:solidFill>
              <a:round/>
            </a:ln>
            <a:effectLst/>
          </c:spPr>
          <c:marker>
            <c:symbol val="none"/>
          </c:marker>
          <c:val>
            <c:numRef>
              <c:f>OutputBar!$I$20:$I$59</c:f>
              <c:numCache>
                <c:formatCode>0.00E+00</c:formatCode>
                <c:ptCount val="40"/>
                <c:pt idx="0">
                  <c:v>5.1505959399999997</c:v>
                </c:pt>
                <c:pt idx="1">
                  <c:v>5.2894994400000002</c:v>
                </c:pt>
                <c:pt idx="2">
                  <c:v>5.3957514800000004</c:v>
                </c:pt>
                <c:pt idx="3">
                  <c:v>7.1177386299999998</c:v>
                </c:pt>
                <c:pt idx="4">
                  <c:v>7.3767026199999997</c:v>
                </c:pt>
                <c:pt idx="5">
                  <c:v>5.9256648700000003</c:v>
                </c:pt>
                <c:pt idx="6">
                  <c:v>7.9337754299999999</c:v>
                </c:pt>
                <c:pt idx="7">
                  <c:v>7.9130409200000003</c:v>
                </c:pt>
                <c:pt idx="8">
                  <c:v>8.2295751500000005</c:v>
                </c:pt>
                <c:pt idx="9">
                  <c:v>7.7926151199999998</c:v>
                </c:pt>
                <c:pt idx="10">
                  <c:v>8.4240870500000007</c:v>
                </c:pt>
                <c:pt idx="11">
                  <c:v>8.0605589500000008</c:v>
                </c:pt>
                <c:pt idx="12">
                  <c:v>7.1464663699999997</c:v>
                </c:pt>
                <c:pt idx="13">
                  <c:v>7.8782227999999996</c:v>
                </c:pt>
                <c:pt idx="14">
                  <c:v>6.8890585700000004</c:v>
                </c:pt>
                <c:pt idx="15">
                  <c:v>7.49040762</c:v>
                </c:pt>
                <c:pt idx="16">
                  <c:v>6.7584189600000002</c:v>
                </c:pt>
                <c:pt idx="17">
                  <c:v>6.6467989300000001</c:v>
                </c:pt>
                <c:pt idx="18">
                  <c:v>7.1483197599999997</c:v>
                </c:pt>
                <c:pt idx="19">
                  <c:v>6.44665321</c:v>
                </c:pt>
                <c:pt idx="20">
                  <c:v>7.1871021300000004</c:v>
                </c:pt>
                <c:pt idx="21">
                  <c:v>7.4018632000000002</c:v>
                </c:pt>
                <c:pt idx="22">
                  <c:v>7.5602593699999998</c:v>
                </c:pt>
                <c:pt idx="23">
                  <c:v>7.85619288</c:v>
                </c:pt>
                <c:pt idx="24">
                  <c:v>8.0915393499999997</c:v>
                </c:pt>
                <c:pt idx="25">
                  <c:v>7.9415378800000003</c:v>
                </c:pt>
                <c:pt idx="26">
                  <c:v>6.5531222099999997</c:v>
                </c:pt>
                <c:pt idx="27">
                  <c:v>6.1544233400000001</c:v>
                </c:pt>
                <c:pt idx="28">
                  <c:v>5.6950387400000002</c:v>
                </c:pt>
                <c:pt idx="29">
                  <c:v>6.0532630999999997</c:v>
                </c:pt>
                <c:pt idx="30">
                  <c:v>6.3542261099999999</c:v>
                </c:pt>
                <c:pt idx="31">
                  <c:v>5.9580103299999996</c:v>
                </c:pt>
                <c:pt idx="32">
                  <c:v>6.4974786800000004</c:v>
                </c:pt>
                <c:pt idx="33">
                  <c:v>6.4623109200000002</c:v>
                </c:pt>
                <c:pt idx="34">
                  <c:v>6.7324328800000002</c:v>
                </c:pt>
                <c:pt idx="35">
                  <c:v>7.2924315699999998</c:v>
                </c:pt>
                <c:pt idx="36">
                  <c:v>6.5625582199999997</c:v>
                </c:pt>
                <c:pt idx="37">
                  <c:v>8.7973915100000006</c:v>
                </c:pt>
                <c:pt idx="38">
                  <c:v>8.2780348999999998</c:v>
                </c:pt>
                <c:pt idx="39">
                  <c:v>8.1127676700000002</c:v>
                </c:pt>
              </c:numCache>
            </c:numRef>
          </c:val>
          <c:smooth val="0"/>
          <c:extLst>
            <c:ext xmlns:c16="http://schemas.microsoft.com/office/drawing/2014/chart" uri="{C3380CC4-5D6E-409C-BE32-E72D297353CC}">
              <c16:uniqueId val="{00000001-4E94-BC41-AE89-43E8347165A5}"/>
            </c:ext>
          </c:extLst>
        </c:ser>
        <c:ser>
          <c:idx val="2"/>
          <c:order val="2"/>
          <c:tx>
            <c:strRef>
              <c:f>OutputBar!$U$1</c:f>
              <c:strCache>
                <c:ptCount val="1"/>
                <c:pt idx="0">
                  <c:v>KF1</c:v>
                </c:pt>
              </c:strCache>
            </c:strRef>
          </c:tx>
          <c:spPr>
            <a:ln w="22225" cap="rnd">
              <a:solidFill>
                <a:schemeClr val="accent3"/>
              </a:solidFill>
              <a:round/>
            </a:ln>
            <a:effectLst/>
          </c:spPr>
          <c:marker>
            <c:symbol val="none"/>
          </c:marker>
          <c:val>
            <c:numRef>
              <c:f>OutputBar!$U$20:$U$59</c:f>
              <c:numCache>
                <c:formatCode>0.00E+00</c:formatCode>
                <c:ptCount val="40"/>
                <c:pt idx="0">
                  <c:v>6.9625847099999998</c:v>
                </c:pt>
                <c:pt idx="1">
                  <c:v>6.7520909900000001</c:v>
                </c:pt>
                <c:pt idx="2">
                  <c:v>6.69660747</c:v>
                </c:pt>
                <c:pt idx="3">
                  <c:v>8.1743458800000006</c:v>
                </c:pt>
                <c:pt idx="4">
                  <c:v>8.0287739200000008</c:v>
                </c:pt>
                <c:pt idx="5">
                  <c:v>6.1861813100000003</c:v>
                </c:pt>
                <c:pt idx="6">
                  <c:v>8.7646310399999994</c:v>
                </c:pt>
                <c:pt idx="7">
                  <c:v>8.1158535599999997</c:v>
                </c:pt>
                <c:pt idx="8">
                  <c:v>8.3525598599999995</c:v>
                </c:pt>
                <c:pt idx="9">
                  <c:v>7.4735515399999999</c:v>
                </c:pt>
                <c:pt idx="10">
                  <c:v>8.3282029699999995</c:v>
                </c:pt>
                <c:pt idx="11">
                  <c:v>7.4700645699999999</c:v>
                </c:pt>
                <c:pt idx="12">
                  <c:v>6.1339892999999996</c:v>
                </c:pt>
                <c:pt idx="13">
                  <c:v>7.5075365100000004</c:v>
                </c:pt>
                <c:pt idx="14">
                  <c:v>5.8229467699999997</c:v>
                </c:pt>
                <c:pt idx="15">
                  <c:v>7.1451392800000004</c:v>
                </c:pt>
                <c:pt idx="16">
                  <c:v>5.9453160399999998</c:v>
                </c:pt>
                <c:pt idx="17">
                  <c:v>6.1576008199999999</c:v>
                </c:pt>
                <c:pt idx="18">
                  <c:v>7.1300071799999998</c:v>
                </c:pt>
                <c:pt idx="19">
                  <c:v>6.0147963100000004</c:v>
                </c:pt>
                <c:pt idx="20">
                  <c:v>7.51594506</c:v>
                </c:pt>
                <c:pt idx="21">
                  <c:v>7.6726226100000003</c:v>
                </c:pt>
                <c:pt idx="22">
                  <c:v>7.8418617900000003</c:v>
                </c:pt>
                <c:pt idx="23">
                  <c:v>8.1927690000000002</c:v>
                </c:pt>
                <c:pt idx="24">
                  <c:v>8.3570639199999999</c:v>
                </c:pt>
                <c:pt idx="25">
                  <c:v>7.9050690599999998</c:v>
                </c:pt>
                <c:pt idx="26">
                  <c:v>5.6520507499999999</c:v>
                </c:pt>
                <c:pt idx="27">
                  <c:v>5.5114322900000001</c:v>
                </c:pt>
                <c:pt idx="28">
                  <c:v>5.0568773499999997</c:v>
                </c:pt>
                <c:pt idx="29">
                  <c:v>5.9990483799999996</c:v>
                </c:pt>
                <c:pt idx="30">
                  <c:v>6.55302965</c:v>
                </c:pt>
                <c:pt idx="31">
                  <c:v>5.9302215599999997</c:v>
                </c:pt>
                <c:pt idx="32">
                  <c:v>7.0504315799999997</c:v>
                </c:pt>
                <c:pt idx="33">
                  <c:v>6.8365824899999996</c:v>
                </c:pt>
                <c:pt idx="34">
                  <c:v>7.2766756299999997</c:v>
                </c:pt>
                <c:pt idx="35">
                  <c:v>8.0435613400000001</c:v>
                </c:pt>
                <c:pt idx="36">
                  <c:v>6.4727735300000004</c:v>
                </c:pt>
                <c:pt idx="37">
                  <c:v>10.393891399999999</c:v>
                </c:pt>
                <c:pt idx="38">
                  <c:v>8.4188841199999995</c:v>
                </c:pt>
                <c:pt idx="39">
                  <c:v>8.0092543099999993</c:v>
                </c:pt>
              </c:numCache>
            </c:numRef>
          </c:val>
          <c:smooth val="0"/>
          <c:extLst>
            <c:ext xmlns:c16="http://schemas.microsoft.com/office/drawing/2014/chart" uri="{C3380CC4-5D6E-409C-BE32-E72D297353CC}">
              <c16:uniqueId val="{00000002-4E94-BC41-AE89-43E8347165A5}"/>
            </c:ext>
          </c:extLst>
        </c:ser>
        <c:ser>
          <c:idx val="3"/>
          <c:order val="3"/>
          <c:tx>
            <c:strRef>
              <c:f>OutputBar!$AG$1</c:f>
              <c:strCache>
                <c:ptCount val="1"/>
                <c:pt idx="0">
                  <c:v>KF2</c:v>
                </c:pt>
              </c:strCache>
            </c:strRef>
          </c:tx>
          <c:spPr>
            <a:ln w="22225" cap="rnd">
              <a:solidFill>
                <a:schemeClr val="accent4"/>
              </a:solidFill>
              <a:round/>
            </a:ln>
            <a:effectLst/>
          </c:spPr>
          <c:marker>
            <c:symbol val="none"/>
          </c:marker>
          <c:val>
            <c:numRef>
              <c:f>OutputBar!$AG$20:$AG$59</c:f>
              <c:numCache>
                <c:formatCode>0.00E+00</c:formatCode>
                <c:ptCount val="40"/>
                <c:pt idx="0">
                  <c:v>7.7081452600000002</c:v>
                </c:pt>
                <c:pt idx="1">
                  <c:v>7.51975646</c:v>
                </c:pt>
                <c:pt idx="2">
                  <c:v>7.1597315300000002</c:v>
                </c:pt>
                <c:pt idx="3">
                  <c:v>8.3904140999999992</c:v>
                </c:pt>
                <c:pt idx="4">
                  <c:v>8.2363701700000007</c:v>
                </c:pt>
                <c:pt idx="5">
                  <c:v>6.1223669000000003</c:v>
                </c:pt>
                <c:pt idx="6">
                  <c:v>9.0617908099999998</c:v>
                </c:pt>
                <c:pt idx="7">
                  <c:v>8.9478037599999993</c:v>
                </c:pt>
                <c:pt idx="8">
                  <c:v>9.23233806</c:v>
                </c:pt>
                <c:pt idx="9">
                  <c:v>7.6002216100000002</c:v>
                </c:pt>
                <c:pt idx="10">
                  <c:v>8.67868146</c:v>
                </c:pt>
                <c:pt idx="11">
                  <c:v>7.6198665400000003</c:v>
                </c:pt>
                <c:pt idx="12">
                  <c:v>5.8632518200000003</c:v>
                </c:pt>
                <c:pt idx="13">
                  <c:v>7.7622254599999998</c:v>
                </c:pt>
                <c:pt idx="14">
                  <c:v>5.7604090299999999</c:v>
                </c:pt>
                <c:pt idx="15">
                  <c:v>7.0243302200000004</c:v>
                </c:pt>
                <c:pt idx="16">
                  <c:v>5.4416819299999997</c:v>
                </c:pt>
                <c:pt idx="17">
                  <c:v>6.1560680799999998</c:v>
                </c:pt>
                <c:pt idx="18">
                  <c:v>6.9714668399999997</c:v>
                </c:pt>
                <c:pt idx="19">
                  <c:v>5.6362621500000003</c:v>
                </c:pt>
                <c:pt idx="20">
                  <c:v>7.7924150499999998</c:v>
                </c:pt>
                <c:pt idx="21">
                  <c:v>7.7166095400000003</c:v>
                </c:pt>
                <c:pt idx="22">
                  <c:v>7.9037895799999998</c:v>
                </c:pt>
                <c:pt idx="23">
                  <c:v>8.5066754600000003</c:v>
                </c:pt>
                <c:pt idx="24">
                  <c:v>8.6929270899999995</c:v>
                </c:pt>
                <c:pt idx="25">
                  <c:v>8.0724652199999998</c:v>
                </c:pt>
                <c:pt idx="26">
                  <c:v>5.5488659499999997</c:v>
                </c:pt>
                <c:pt idx="27">
                  <c:v>5.3779089200000003</c:v>
                </c:pt>
                <c:pt idx="28">
                  <c:v>4.7423049300000004</c:v>
                </c:pt>
                <c:pt idx="29">
                  <c:v>5.8582752300000003</c:v>
                </c:pt>
                <c:pt idx="30">
                  <c:v>6.4002903</c:v>
                </c:pt>
                <c:pt idx="31">
                  <c:v>5.6963409900000004</c:v>
                </c:pt>
                <c:pt idx="32">
                  <c:v>7.0073904499999999</c:v>
                </c:pt>
                <c:pt idx="33">
                  <c:v>6.6939556900000001</c:v>
                </c:pt>
                <c:pt idx="34">
                  <c:v>7.4414210599999997</c:v>
                </c:pt>
                <c:pt idx="35">
                  <c:v>8.1266747400000003</c:v>
                </c:pt>
                <c:pt idx="36">
                  <c:v>6.49389269</c:v>
                </c:pt>
                <c:pt idx="37">
                  <c:v>10.898391800000001</c:v>
                </c:pt>
                <c:pt idx="38">
                  <c:v>8.7606562700000001</c:v>
                </c:pt>
                <c:pt idx="39">
                  <c:v>8.4297154699999997</c:v>
                </c:pt>
              </c:numCache>
            </c:numRef>
          </c:val>
          <c:smooth val="0"/>
          <c:extLst>
            <c:ext xmlns:c16="http://schemas.microsoft.com/office/drawing/2014/chart" uri="{C3380CC4-5D6E-409C-BE32-E72D297353CC}">
              <c16:uniqueId val="{00000003-4E94-BC41-AE89-43E8347165A5}"/>
            </c:ext>
          </c:extLst>
        </c:ser>
        <c:ser>
          <c:idx val="4"/>
          <c:order val="4"/>
          <c:tx>
            <c:strRef>
              <c:f>OutputBar!$AS$1</c:f>
              <c:strCache>
                <c:ptCount val="1"/>
                <c:pt idx="0">
                  <c:v>KF3</c:v>
                </c:pt>
              </c:strCache>
            </c:strRef>
          </c:tx>
          <c:spPr>
            <a:ln w="22225" cap="rnd">
              <a:solidFill>
                <a:schemeClr val="accent6"/>
              </a:solidFill>
              <a:round/>
            </a:ln>
            <a:effectLst/>
          </c:spPr>
          <c:marker>
            <c:symbol val="none"/>
          </c:marker>
          <c:val>
            <c:numRef>
              <c:f>OutputBar!$AS$20:$AS$59</c:f>
              <c:numCache>
                <c:formatCode>0.00E+00</c:formatCode>
                <c:ptCount val="40"/>
                <c:pt idx="0">
                  <c:v>7.7291184299999998</c:v>
                </c:pt>
                <c:pt idx="1">
                  <c:v>7.5450615399999998</c:v>
                </c:pt>
                <c:pt idx="2">
                  <c:v>7.1419186200000002</c:v>
                </c:pt>
                <c:pt idx="3">
                  <c:v>8.3327999599999991</c:v>
                </c:pt>
                <c:pt idx="4">
                  <c:v>8.25434847</c:v>
                </c:pt>
                <c:pt idx="5">
                  <c:v>6.2019921900000003</c:v>
                </c:pt>
                <c:pt idx="6">
                  <c:v>9.1242775999999992</c:v>
                </c:pt>
                <c:pt idx="7">
                  <c:v>9.1209583500000004</c:v>
                </c:pt>
                <c:pt idx="8">
                  <c:v>9.3647228800000004</c:v>
                </c:pt>
                <c:pt idx="9">
                  <c:v>7.6331942599999998</c:v>
                </c:pt>
                <c:pt idx="10">
                  <c:v>8.6611209299999992</c:v>
                </c:pt>
                <c:pt idx="11">
                  <c:v>7.6109068200000003</c:v>
                </c:pt>
                <c:pt idx="12">
                  <c:v>5.8263484500000002</c:v>
                </c:pt>
                <c:pt idx="13">
                  <c:v>7.7078106499999999</c:v>
                </c:pt>
                <c:pt idx="14">
                  <c:v>5.7220524599999996</c:v>
                </c:pt>
                <c:pt idx="15">
                  <c:v>6.9150931399999997</c:v>
                </c:pt>
                <c:pt idx="16">
                  <c:v>5.35881103</c:v>
                </c:pt>
                <c:pt idx="17">
                  <c:v>6.1050484999999997</c:v>
                </c:pt>
                <c:pt idx="18">
                  <c:v>6.9094591400000001</c:v>
                </c:pt>
                <c:pt idx="19">
                  <c:v>5.6123666300000004</c:v>
                </c:pt>
                <c:pt idx="20">
                  <c:v>7.7900646599999996</c:v>
                </c:pt>
                <c:pt idx="21">
                  <c:v>7.7329941599999996</c:v>
                </c:pt>
                <c:pt idx="22">
                  <c:v>7.9369140099999997</c:v>
                </c:pt>
                <c:pt idx="23">
                  <c:v>8.5732275799999993</c:v>
                </c:pt>
                <c:pt idx="24">
                  <c:v>8.7728963699999998</c:v>
                </c:pt>
                <c:pt idx="25">
                  <c:v>8.1504917199999998</c:v>
                </c:pt>
                <c:pt idx="26">
                  <c:v>5.6206055099999999</c:v>
                </c:pt>
                <c:pt idx="27">
                  <c:v>5.3697352900000004</c:v>
                </c:pt>
                <c:pt idx="28">
                  <c:v>4.6818070299999999</c:v>
                </c:pt>
                <c:pt idx="29">
                  <c:v>5.7638593299999998</c:v>
                </c:pt>
                <c:pt idx="30">
                  <c:v>6.3157672600000003</c:v>
                </c:pt>
                <c:pt idx="31">
                  <c:v>5.6422386500000004</c:v>
                </c:pt>
                <c:pt idx="32">
                  <c:v>6.9536257800000003</c:v>
                </c:pt>
                <c:pt idx="33">
                  <c:v>6.6763770100000004</c:v>
                </c:pt>
                <c:pt idx="34">
                  <c:v>7.4519751999999997</c:v>
                </c:pt>
                <c:pt idx="35">
                  <c:v>8.1404094600000008</c:v>
                </c:pt>
                <c:pt idx="36">
                  <c:v>6.5484166400000001</c:v>
                </c:pt>
                <c:pt idx="37">
                  <c:v>10.909607100000001</c:v>
                </c:pt>
                <c:pt idx="38">
                  <c:v>8.8911840499999997</c:v>
                </c:pt>
                <c:pt idx="39">
                  <c:v>8.5501112900000003</c:v>
                </c:pt>
              </c:numCache>
            </c:numRef>
          </c:val>
          <c:smooth val="0"/>
          <c:extLst>
            <c:ext xmlns:c16="http://schemas.microsoft.com/office/drawing/2014/chart" uri="{C3380CC4-5D6E-409C-BE32-E72D297353CC}">
              <c16:uniqueId val="{00000004-4E94-BC41-AE89-43E8347165A5}"/>
            </c:ext>
          </c:extLst>
        </c:ser>
        <c:dLbls>
          <c:showLegendKey val="0"/>
          <c:showVal val="0"/>
          <c:showCatName val="0"/>
          <c:showSerName val="0"/>
          <c:showPercent val="0"/>
          <c:showBubbleSize val="0"/>
        </c:dLbls>
        <c:smooth val="0"/>
        <c:axId val="251204191"/>
        <c:axId val="251214927"/>
      </c:lineChart>
      <c:catAx>
        <c:axId val="251204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14927"/>
        <c:crosses val="autoZero"/>
        <c:auto val="1"/>
        <c:lblAlgn val="ctr"/>
        <c:lblOffset val="100"/>
        <c:tickLblSkip val="4"/>
        <c:tickMarkSkip val="4"/>
        <c:noMultiLvlLbl val="0"/>
      </c:catAx>
      <c:valAx>
        <c:axId val="251214927"/>
        <c:scaling>
          <c:orientation val="minMax"/>
          <c:min val="3"/>
        </c:scaling>
        <c:delete val="0"/>
        <c:axPos val="l"/>
        <c:majorGridlines>
          <c:spPr>
            <a:ln w="9525" cap="flat" cmpd="sng" algn="ctr">
              <a:solidFill>
                <a:schemeClr val="tx1">
                  <a:lumMod val="15000"/>
                  <a:lumOff val="85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12041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2988</Words>
  <Characters>17036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sterre kuipers</dc:creator>
  <cp:keywords/>
  <dc:description/>
  <cp:lastModifiedBy>ak</cp:lastModifiedBy>
  <cp:revision>2</cp:revision>
  <dcterms:created xsi:type="dcterms:W3CDTF">2021-02-17T13:09:00Z</dcterms:created>
  <dcterms:modified xsi:type="dcterms:W3CDTF">2021-02-17T13:09:00Z</dcterms:modified>
</cp:coreProperties>
</file>