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36ED7" w14:textId="06C8473C" w:rsidR="004313D0" w:rsidRDefault="00CF3997" w:rsidP="004313D0">
      <w:pPr>
        <w:spacing w:before="100" w:beforeAutospacing="1" w:after="100" w:afterAutospacing="1" w:line="240" w:lineRule="auto"/>
        <w:jc w:val="center"/>
        <w:rPr>
          <w:rFonts w:ascii="Times New Roman" w:eastAsia="Times New Roman" w:hAnsi="Times New Roman" w:cs="Times New Roman"/>
          <w:b/>
          <w:bCs/>
          <w:color w:val="000000"/>
          <w:sz w:val="28"/>
          <w:szCs w:val="28"/>
        </w:rPr>
      </w:pPr>
      <w:r w:rsidRPr="003A490D">
        <w:rPr>
          <w:rFonts w:ascii="Times New Roman" w:eastAsia="Times New Roman" w:hAnsi="Times New Roman" w:cs="Times New Roman"/>
          <w:b/>
          <w:bCs/>
          <w:color w:val="000000"/>
          <w:sz w:val="28"/>
          <w:szCs w:val="28"/>
        </w:rPr>
        <w:t xml:space="preserve">QMFM </w:t>
      </w:r>
      <w:r w:rsidR="006E3348" w:rsidRPr="003A490D">
        <w:rPr>
          <w:rFonts w:ascii="Times New Roman" w:eastAsia="Times New Roman" w:hAnsi="Times New Roman" w:cs="Times New Roman"/>
          <w:b/>
          <w:bCs/>
          <w:color w:val="000000"/>
          <w:sz w:val="28"/>
          <w:szCs w:val="28"/>
        </w:rPr>
        <w:t>WS(4)</w:t>
      </w:r>
      <w:r w:rsidR="004313D0">
        <w:rPr>
          <w:rFonts w:ascii="Times New Roman" w:eastAsia="Times New Roman" w:hAnsi="Times New Roman" w:cs="Times New Roman"/>
          <w:b/>
          <w:bCs/>
          <w:color w:val="000000"/>
          <w:sz w:val="28"/>
          <w:szCs w:val="28"/>
        </w:rPr>
        <w:t xml:space="preserve"> July 24-28, 2023</w:t>
      </w:r>
      <w:r w:rsidR="006D3E5E" w:rsidRPr="003A490D">
        <w:rPr>
          <w:rFonts w:ascii="Times New Roman" w:eastAsia="Times New Roman" w:hAnsi="Times New Roman" w:cs="Times New Roman"/>
          <w:b/>
          <w:bCs/>
          <w:color w:val="000000"/>
          <w:sz w:val="28"/>
          <w:szCs w:val="28"/>
        </w:rPr>
        <w:t>—</w:t>
      </w:r>
      <w:r w:rsidR="006D3E5E">
        <w:rPr>
          <w:rFonts w:ascii="Times New Roman" w:eastAsia="Times New Roman" w:hAnsi="Times New Roman" w:cs="Times New Roman"/>
          <w:b/>
          <w:bCs/>
          <w:color w:val="000000"/>
          <w:sz w:val="28"/>
          <w:szCs w:val="28"/>
        </w:rPr>
        <w:t>report</w:t>
      </w:r>
      <w:r w:rsidR="004313D0">
        <w:rPr>
          <w:rFonts w:ascii="Times New Roman" w:eastAsia="Times New Roman" w:hAnsi="Times New Roman" w:cs="Times New Roman"/>
          <w:b/>
          <w:bCs/>
          <w:color w:val="000000"/>
          <w:sz w:val="28"/>
          <w:szCs w:val="28"/>
        </w:rPr>
        <w:t xml:space="preserve"> on learning outcomes</w:t>
      </w:r>
    </w:p>
    <w:p w14:paraId="37FEB7F8" w14:textId="229433D8" w:rsidR="006E3348" w:rsidRPr="008E124F" w:rsidRDefault="006E3348" w:rsidP="004313D0">
      <w:pPr>
        <w:pStyle w:val="NormalWeb"/>
        <w:numPr>
          <w:ilvl w:val="0"/>
          <w:numId w:val="24"/>
        </w:numPr>
        <w:shd w:val="clear" w:color="auto" w:fill="FFFFFF"/>
        <w:spacing w:before="0" w:beforeAutospacing="0" w:after="0" w:afterAutospacing="0" w:line="276" w:lineRule="auto"/>
        <w:rPr>
          <w:b/>
          <w:bCs/>
          <w:color w:val="222222"/>
          <w:sz w:val="28"/>
          <w:szCs w:val="28"/>
        </w:rPr>
      </w:pPr>
      <w:r w:rsidRPr="008E124F">
        <w:rPr>
          <w:b/>
          <w:bCs/>
          <w:color w:val="222222"/>
          <w:sz w:val="28"/>
          <w:szCs w:val="28"/>
        </w:rPr>
        <w:t>Conceptual</w:t>
      </w:r>
      <w:r w:rsidR="00F120E7" w:rsidRPr="008E124F">
        <w:rPr>
          <w:b/>
          <w:bCs/>
          <w:color w:val="222222"/>
          <w:sz w:val="28"/>
          <w:szCs w:val="28"/>
        </w:rPr>
        <w:t xml:space="preserve"> and model specification</w:t>
      </w:r>
      <w:r w:rsidRPr="008E124F">
        <w:rPr>
          <w:b/>
          <w:bCs/>
          <w:color w:val="222222"/>
          <w:sz w:val="28"/>
          <w:szCs w:val="28"/>
        </w:rPr>
        <w:t xml:space="preserve"> issues</w:t>
      </w:r>
      <w:r w:rsidR="00175E1E">
        <w:rPr>
          <w:b/>
          <w:bCs/>
          <w:color w:val="222222"/>
          <w:sz w:val="28"/>
          <w:szCs w:val="28"/>
        </w:rPr>
        <w:t xml:space="preserve"> (discussed July 24-25)</w:t>
      </w:r>
      <w:r w:rsidR="004313D0">
        <w:rPr>
          <w:rStyle w:val="FootnoteReference"/>
          <w:b/>
          <w:bCs/>
          <w:color w:val="222222"/>
          <w:sz w:val="28"/>
          <w:szCs w:val="28"/>
        </w:rPr>
        <w:footnoteReference w:id="1"/>
      </w:r>
    </w:p>
    <w:p w14:paraId="3ECCB6D2" w14:textId="77777777" w:rsidR="006E3348" w:rsidRDefault="006E3348" w:rsidP="003A490D">
      <w:pPr>
        <w:pStyle w:val="NormalWeb"/>
        <w:shd w:val="clear" w:color="auto" w:fill="FFFFFF"/>
        <w:spacing w:before="0" w:beforeAutospacing="0" w:after="0" w:afterAutospacing="0" w:line="276" w:lineRule="auto"/>
        <w:rPr>
          <w:b/>
          <w:bCs/>
          <w:color w:val="222222"/>
        </w:rPr>
      </w:pPr>
    </w:p>
    <w:p w14:paraId="08E31BE1" w14:textId="35B3AD6D" w:rsidR="006E3348" w:rsidRDefault="001626E0" w:rsidP="006453EA">
      <w:pPr>
        <w:pStyle w:val="NormalWeb"/>
        <w:numPr>
          <w:ilvl w:val="0"/>
          <w:numId w:val="4"/>
        </w:numPr>
        <w:shd w:val="clear" w:color="auto" w:fill="FFFFFF"/>
        <w:spacing w:before="0" w:beforeAutospacing="0" w:after="0" w:afterAutospacing="0" w:line="276" w:lineRule="auto"/>
        <w:rPr>
          <w:b/>
          <w:bCs/>
          <w:color w:val="222222"/>
        </w:rPr>
      </w:pPr>
      <w:r>
        <w:rPr>
          <w:b/>
          <w:bCs/>
          <w:color w:val="222222"/>
        </w:rPr>
        <w:t>Fiscal block</w:t>
      </w:r>
    </w:p>
    <w:p w14:paraId="14C12779" w14:textId="77777777" w:rsidR="00395018" w:rsidRDefault="003A490D" w:rsidP="003A490D">
      <w:pPr>
        <w:pStyle w:val="NormalWeb"/>
        <w:shd w:val="clear" w:color="auto" w:fill="FFFFFF"/>
        <w:spacing w:before="0" w:beforeAutospacing="0" w:after="0" w:afterAutospacing="0" w:line="276" w:lineRule="auto"/>
        <w:rPr>
          <w:color w:val="222222"/>
        </w:rPr>
      </w:pPr>
      <w:r w:rsidRPr="00395018">
        <w:rPr>
          <w:b/>
          <w:bCs/>
          <w:color w:val="222222"/>
        </w:rPr>
        <w:t>Q:</w:t>
      </w:r>
      <w:r w:rsidR="000E3187">
        <w:rPr>
          <w:color w:val="222222"/>
        </w:rPr>
        <w:t xml:space="preserve"> Are we okay to consider interest payments as part of deficit that influences private demand (via fiscal impulse)? Some models prefer primary balance </w:t>
      </w:r>
      <w:r w:rsidR="00F120E7">
        <w:rPr>
          <w:color w:val="222222"/>
        </w:rPr>
        <w:t xml:space="preserve">because interest payments do not affect the economy </w:t>
      </w:r>
      <w:r w:rsidR="00D524BE">
        <w:rPr>
          <w:color w:val="222222"/>
        </w:rPr>
        <w:t>like</w:t>
      </w:r>
      <w:r w:rsidR="00F120E7">
        <w:rPr>
          <w:color w:val="222222"/>
        </w:rPr>
        <w:t xml:space="preserve"> govt spending on G&amp;S does </w:t>
      </w:r>
      <w:r w:rsidR="000E3187">
        <w:rPr>
          <w:color w:val="222222"/>
        </w:rPr>
        <w:t>(</w:t>
      </w:r>
      <w:r w:rsidR="00BB4C9F">
        <w:rPr>
          <w:color w:val="222222"/>
        </w:rPr>
        <w:t xml:space="preserve">cf. also </w:t>
      </w:r>
      <w:r w:rsidR="00D524BE">
        <w:rPr>
          <w:color w:val="222222"/>
        </w:rPr>
        <w:t>NB</w:t>
      </w:r>
      <w:r w:rsidR="000E3187">
        <w:rPr>
          <w:color w:val="222222"/>
        </w:rPr>
        <w:t>R staff in recent exchange).</w:t>
      </w:r>
    </w:p>
    <w:p w14:paraId="119B8F27" w14:textId="6330C8E1" w:rsidR="001626E0" w:rsidRDefault="00395018" w:rsidP="00175E1E">
      <w:pPr>
        <w:pStyle w:val="NormalWeb"/>
        <w:shd w:val="clear" w:color="auto" w:fill="FFFFFF"/>
        <w:spacing w:before="0" w:beforeAutospacing="0" w:after="120" w:afterAutospacing="0" w:line="276" w:lineRule="auto"/>
        <w:rPr>
          <w:color w:val="222222"/>
        </w:rPr>
      </w:pPr>
      <w:r w:rsidRPr="00395018">
        <w:rPr>
          <w:b/>
          <w:bCs/>
          <w:color w:val="222222"/>
        </w:rPr>
        <w:t>A:</w:t>
      </w:r>
      <w:r>
        <w:rPr>
          <w:color w:val="222222"/>
        </w:rPr>
        <w:t xml:space="preserve"> In principle, interest payments on domestic debt increase disposable income and are part of the fiscal impulse to private demand. So we follow most FPAS </w:t>
      </w:r>
      <w:r w:rsidR="002D3DDA">
        <w:rPr>
          <w:color w:val="222222"/>
        </w:rPr>
        <w:t xml:space="preserve">models </w:t>
      </w:r>
      <w:r>
        <w:rPr>
          <w:color w:val="222222"/>
        </w:rPr>
        <w:t>by including interest payments in the deficit (</w:t>
      </w:r>
      <w:r w:rsidR="00FA1B23">
        <w:rPr>
          <w:color w:val="222222"/>
        </w:rPr>
        <w:t xml:space="preserve">in </w:t>
      </w:r>
      <w:r>
        <w:rPr>
          <w:color w:val="222222"/>
        </w:rPr>
        <w:t>other expenditure, so  no direct impact on demand for G&amp;S)</w:t>
      </w:r>
      <w:r w:rsidR="002D3DDA">
        <w:rPr>
          <w:color w:val="222222"/>
        </w:rPr>
        <w:t xml:space="preserve">, and </w:t>
      </w:r>
      <w:r w:rsidR="00FA1B23">
        <w:rPr>
          <w:color w:val="222222"/>
        </w:rPr>
        <w:t>by not deriving</w:t>
      </w:r>
      <w:r w:rsidR="002D3DDA">
        <w:rPr>
          <w:color w:val="222222"/>
        </w:rPr>
        <w:t xml:space="preserve"> a fiscal impulse from changes in the primary balance</w:t>
      </w:r>
      <w:r w:rsidR="00FA1B23">
        <w:rPr>
          <w:color w:val="222222"/>
        </w:rPr>
        <w:t xml:space="preserve"> but in the overall balance</w:t>
      </w:r>
      <w:r w:rsidR="002D3DDA">
        <w:rPr>
          <w:color w:val="222222"/>
        </w:rPr>
        <w:t>.</w:t>
      </w:r>
    </w:p>
    <w:p w14:paraId="4AE040D4" w14:textId="0B4CAECE" w:rsidR="000E3187" w:rsidRDefault="003A490D" w:rsidP="003A490D">
      <w:pPr>
        <w:pStyle w:val="NormalWeb"/>
        <w:shd w:val="clear" w:color="auto" w:fill="FFFFFF"/>
        <w:spacing w:before="0" w:beforeAutospacing="0" w:after="0" w:afterAutospacing="0" w:line="276" w:lineRule="auto"/>
        <w:rPr>
          <w:color w:val="222222"/>
        </w:rPr>
      </w:pPr>
      <w:r w:rsidRPr="00395018">
        <w:rPr>
          <w:b/>
          <w:bCs/>
          <w:color w:val="222222"/>
        </w:rPr>
        <w:t>Q:</w:t>
      </w:r>
      <w:r w:rsidR="000E3187">
        <w:rPr>
          <w:color w:val="222222"/>
        </w:rPr>
        <w:t xml:space="preserve"> Can we assume that higher govt interest payments </w:t>
      </w:r>
      <w:r w:rsidR="00F120E7">
        <w:rPr>
          <w:color w:val="222222"/>
        </w:rPr>
        <w:t>due to</w:t>
      </w:r>
      <w:r w:rsidR="000E3187">
        <w:rPr>
          <w:color w:val="222222"/>
        </w:rPr>
        <w:t xml:space="preserve"> policy rate increase </w:t>
      </w:r>
      <w:r w:rsidR="00F120E7">
        <w:rPr>
          <w:color w:val="222222"/>
        </w:rPr>
        <w:t xml:space="preserve">under </w:t>
      </w:r>
      <w:r w:rsidR="003339F4">
        <w:rPr>
          <w:color w:val="222222"/>
        </w:rPr>
        <w:t xml:space="preserve">an </w:t>
      </w:r>
      <w:r w:rsidR="00F120E7">
        <w:rPr>
          <w:color w:val="222222"/>
        </w:rPr>
        <w:t xml:space="preserve">upturn </w:t>
      </w:r>
      <w:r w:rsidR="000E3187">
        <w:rPr>
          <w:color w:val="222222"/>
        </w:rPr>
        <w:t xml:space="preserve">are offset by lower other expenditure (as we </w:t>
      </w:r>
      <w:r w:rsidR="003339F4">
        <w:rPr>
          <w:color w:val="222222"/>
        </w:rPr>
        <w:t xml:space="preserve">assume </w:t>
      </w:r>
      <w:r w:rsidR="000E3187">
        <w:rPr>
          <w:color w:val="222222"/>
        </w:rPr>
        <w:t xml:space="preserve">now)? Or should </w:t>
      </w:r>
      <w:r w:rsidR="003339F4">
        <w:rPr>
          <w:color w:val="222222"/>
        </w:rPr>
        <w:t xml:space="preserve">QMFM </w:t>
      </w:r>
      <w:r w:rsidR="000E3187">
        <w:rPr>
          <w:color w:val="222222"/>
        </w:rPr>
        <w:t>have pro-cyclical interest expenditure (</w:t>
      </w:r>
      <w:r w:rsidR="003339F4">
        <w:rPr>
          <w:color w:val="222222"/>
        </w:rPr>
        <w:t xml:space="preserve">adding the change in interest payments to </w:t>
      </w:r>
      <w:r w:rsidR="000E3187">
        <w:rPr>
          <w:color w:val="222222"/>
        </w:rPr>
        <w:t>oexp_</w:t>
      </w:r>
      <w:r w:rsidR="003003A4">
        <w:rPr>
          <w:color w:val="222222"/>
        </w:rPr>
        <w:t>y_</w:t>
      </w:r>
      <w:r w:rsidR="000E3187">
        <w:rPr>
          <w:color w:val="222222"/>
        </w:rPr>
        <w:t>cyc</w:t>
      </w:r>
      <w:r w:rsidR="003003A4">
        <w:rPr>
          <w:color w:val="222222"/>
        </w:rPr>
        <w:t>)</w:t>
      </w:r>
      <w:r w:rsidR="00BB4C9F">
        <w:rPr>
          <w:color w:val="222222"/>
        </w:rPr>
        <w:t>,</w:t>
      </w:r>
      <w:r w:rsidR="00F120E7">
        <w:rPr>
          <w:color w:val="222222"/>
        </w:rPr>
        <w:t xml:space="preserve"> </w:t>
      </w:r>
      <w:r w:rsidR="003339F4">
        <w:rPr>
          <w:color w:val="222222"/>
        </w:rPr>
        <w:t xml:space="preserve">and </w:t>
      </w:r>
      <w:r w:rsidR="00F120E7">
        <w:rPr>
          <w:color w:val="222222"/>
        </w:rPr>
        <w:t xml:space="preserve">feeding </w:t>
      </w:r>
      <w:r w:rsidR="003339F4">
        <w:rPr>
          <w:color w:val="222222"/>
        </w:rPr>
        <w:t xml:space="preserve">the cycle-induced </w:t>
      </w:r>
      <w:r w:rsidR="00BB4C9F">
        <w:rPr>
          <w:color w:val="222222"/>
        </w:rPr>
        <w:t xml:space="preserve">domestic </w:t>
      </w:r>
      <w:r w:rsidR="00F120E7">
        <w:rPr>
          <w:color w:val="222222"/>
        </w:rPr>
        <w:t xml:space="preserve">interest payments into </w:t>
      </w:r>
      <w:r w:rsidR="003339F4">
        <w:rPr>
          <w:color w:val="222222"/>
        </w:rPr>
        <w:t xml:space="preserve">the </w:t>
      </w:r>
      <w:r w:rsidR="00F120E7">
        <w:rPr>
          <w:color w:val="222222"/>
        </w:rPr>
        <w:t>deficit</w:t>
      </w:r>
      <w:r w:rsidR="003339F4">
        <w:rPr>
          <w:color w:val="222222"/>
        </w:rPr>
        <w:t xml:space="preserve"> and hence fiscal impulse</w:t>
      </w:r>
      <w:r w:rsidR="003003A4">
        <w:rPr>
          <w:color w:val="222222"/>
        </w:rPr>
        <w:t>?</w:t>
      </w:r>
      <w:r w:rsidR="00FA1B23">
        <w:rPr>
          <w:rStyle w:val="FootnoteReference"/>
          <w:color w:val="222222"/>
        </w:rPr>
        <w:footnoteReference w:id="2"/>
      </w:r>
    </w:p>
    <w:p w14:paraId="17AD7810" w14:textId="278476D6" w:rsidR="00BB4C9F" w:rsidRPr="00FA1B23" w:rsidRDefault="00FA1B23" w:rsidP="00175E1E">
      <w:pPr>
        <w:pStyle w:val="NormalWeb"/>
        <w:shd w:val="clear" w:color="auto" w:fill="FFFFFF"/>
        <w:spacing w:before="0" w:beforeAutospacing="0" w:after="120" w:afterAutospacing="0" w:line="276" w:lineRule="auto"/>
        <w:rPr>
          <w:b/>
          <w:bCs/>
          <w:color w:val="222222"/>
        </w:rPr>
      </w:pPr>
      <w:r w:rsidRPr="00FA1B23">
        <w:rPr>
          <w:b/>
          <w:bCs/>
          <w:color w:val="222222"/>
        </w:rPr>
        <w:t>A:</w:t>
      </w:r>
      <w:r w:rsidR="003339F4">
        <w:rPr>
          <w:b/>
          <w:bCs/>
          <w:color w:val="222222"/>
        </w:rPr>
        <w:t xml:space="preserve"> </w:t>
      </w:r>
      <w:r w:rsidR="003339F4" w:rsidRPr="00805551">
        <w:rPr>
          <w:color w:val="222222"/>
        </w:rPr>
        <w:t>While theoretically justified in cases where governments cannot reduce other spending to offset th</w:t>
      </w:r>
      <w:r w:rsidR="00805551" w:rsidRPr="00805551">
        <w:rPr>
          <w:color w:val="222222"/>
        </w:rPr>
        <w:t>e h</w:t>
      </w:r>
      <w:r w:rsidR="003339F4" w:rsidRPr="00805551">
        <w:rPr>
          <w:color w:val="222222"/>
        </w:rPr>
        <w:t xml:space="preserve">igher interest </w:t>
      </w:r>
      <w:r w:rsidR="00805551" w:rsidRPr="00805551">
        <w:rPr>
          <w:color w:val="222222"/>
        </w:rPr>
        <w:t>burden on the budget</w:t>
      </w:r>
      <w:r w:rsidR="00805551">
        <w:rPr>
          <w:color w:val="222222"/>
        </w:rPr>
        <w:t xml:space="preserve">—and practically relevant where the rate </w:t>
      </w:r>
      <w:r w:rsidR="003A15D3">
        <w:rPr>
          <w:color w:val="222222"/>
        </w:rPr>
        <w:t>increase</w:t>
      </w:r>
      <w:r w:rsidR="00805551">
        <w:rPr>
          <w:color w:val="222222"/>
        </w:rPr>
        <w:t xml:space="preserve"> is 3% points and debt/GDP 120%</w:t>
      </w:r>
      <w:r w:rsidR="00175E1E">
        <w:rPr>
          <w:color w:val="222222"/>
        </w:rPr>
        <w:t>.</w:t>
      </w:r>
    </w:p>
    <w:p w14:paraId="429277C8" w14:textId="1FCFBD98" w:rsidR="000E3187" w:rsidRDefault="000E3187" w:rsidP="003A490D">
      <w:pPr>
        <w:pStyle w:val="NormalWeb"/>
        <w:shd w:val="clear" w:color="auto" w:fill="FFFFFF"/>
        <w:spacing w:before="0" w:beforeAutospacing="0" w:after="0" w:afterAutospacing="0" w:line="276" w:lineRule="auto"/>
        <w:rPr>
          <w:color w:val="222222"/>
        </w:rPr>
      </w:pPr>
      <w:r>
        <w:rPr>
          <w:color w:val="222222"/>
        </w:rPr>
        <w:t xml:space="preserve"> </w:t>
      </w:r>
      <w:r w:rsidR="003A490D" w:rsidRPr="00395018">
        <w:rPr>
          <w:b/>
          <w:bCs/>
          <w:color w:val="222222"/>
        </w:rPr>
        <w:t>Q:</w:t>
      </w:r>
      <w:r>
        <w:rPr>
          <w:color w:val="222222"/>
        </w:rPr>
        <w:t xml:space="preserve"> Should we reduce </w:t>
      </w:r>
      <w:r w:rsidR="00BB4C9F">
        <w:rPr>
          <w:color w:val="222222"/>
        </w:rPr>
        <w:t xml:space="preserve">the </w:t>
      </w:r>
      <w:r>
        <w:rPr>
          <w:color w:val="222222"/>
        </w:rPr>
        <w:t>response coefficients of cyclical deficit components to output (tax</w:t>
      </w:r>
      <w:r w:rsidR="00BB4C9F">
        <w:rPr>
          <w:color w:val="222222"/>
        </w:rPr>
        <w:t xml:space="preserve"> </w:t>
      </w:r>
      <w:r>
        <w:rPr>
          <w:color w:val="222222"/>
        </w:rPr>
        <w:t>base) gaps?</w:t>
      </w:r>
      <w:r w:rsidR="00DD58CF">
        <w:rPr>
          <w:color w:val="222222"/>
        </w:rPr>
        <w:t xml:space="preserve"> </w:t>
      </w:r>
      <w:r w:rsidR="003003A4">
        <w:rPr>
          <w:color w:val="222222"/>
        </w:rPr>
        <w:t>Now, the</w:t>
      </w:r>
      <w:r w:rsidR="00DD58CF">
        <w:rPr>
          <w:color w:val="222222"/>
        </w:rPr>
        <w:t xml:space="preserve"> countercyclical effect</w:t>
      </w:r>
      <w:r w:rsidR="00D524BE">
        <w:rPr>
          <w:color w:val="222222"/>
        </w:rPr>
        <w:t>s</w:t>
      </w:r>
      <w:r w:rsidR="00DD58CF">
        <w:rPr>
          <w:color w:val="222222"/>
        </w:rPr>
        <w:t xml:space="preserve"> of revenues, govt demand </w:t>
      </w:r>
      <w:r w:rsidR="003003A4">
        <w:rPr>
          <w:color w:val="222222"/>
        </w:rPr>
        <w:t xml:space="preserve">G&amp;S, </w:t>
      </w:r>
      <w:r w:rsidR="00D524BE">
        <w:rPr>
          <w:color w:val="222222"/>
        </w:rPr>
        <w:t xml:space="preserve">and </w:t>
      </w:r>
      <w:r w:rsidR="003003A4">
        <w:rPr>
          <w:color w:val="222222"/>
        </w:rPr>
        <w:t>oexp seem too large</w:t>
      </w:r>
      <w:r w:rsidR="00395018">
        <w:rPr>
          <w:color w:val="222222"/>
        </w:rPr>
        <w:t xml:space="preserve">, as we know quasi-automatic countercyclical policy is still very modest. </w:t>
      </w:r>
    </w:p>
    <w:p w14:paraId="270D409C" w14:textId="6E701010" w:rsidR="00395018" w:rsidRPr="008E08AE" w:rsidRDefault="00395018" w:rsidP="00175E1E">
      <w:pPr>
        <w:pStyle w:val="NormalWeb"/>
        <w:shd w:val="clear" w:color="auto" w:fill="FFFFFF"/>
        <w:spacing w:before="0" w:beforeAutospacing="0" w:after="120" w:afterAutospacing="0" w:line="276" w:lineRule="auto"/>
        <w:rPr>
          <w:color w:val="222222"/>
        </w:rPr>
      </w:pPr>
      <w:r w:rsidRPr="00395018">
        <w:rPr>
          <w:b/>
          <w:bCs/>
          <w:color w:val="222222"/>
        </w:rPr>
        <w:t>A</w:t>
      </w:r>
      <w:r>
        <w:rPr>
          <w:color w:val="222222"/>
        </w:rPr>
        <w:t>: The coefficients are to be recalculated as a modest (0.2) elasticity of revenue over tax base vis-à-vis tax base gap (consumption, imports, GDP) times the share of revenue in GDP, and similarly for expenditure (elasticity vis-à-vis outputgap and share in GDP). The reduced coefficients lead to lower cyclical and higher discretionary components in the govt deficit.</w:t>
      </w:r>
      <w:r w:rsidR="003339F4">
        <w:rPr>
          <w:color w:val="222222"/>
        </w:rPr>
        <w:t xml:space="preserve"> However, after each parameter change, we must reassess the Impulse Response Functions to see if they remain plausible.</w:t>
      </w:r>
    </w:p>
    <w:p w14:paraId="55E4519C" w14:textId="3CDEF817" w:rsidR="00C138BF" w:rsidRDefault="00C138BF" w:rsidP="003A490D">
      <w:pPr>
        <w:pStyle w:val="NormalWeb"/>
        <w:shd w:val="clear" w:color="auto" w:fill="FFFFFF"/>
        <w:spacing w:before="0" w:beforeAutospacing="0" w:after="0" w:afterAutospacing="0" w:line="276" w:lineRule="auto"/>
        <w:rPr>
          <w:color w:val="222222"/>
        </w:rPr>
      </w:pPr>
      <w:r w:rsidRPr="00463A17">
        <w:rPr>
          <w:b/>
          <w:bCs/>
          <w:color w:val="222222"/>
        </w:rPr>
        <w:t>Q.</w:t>
      </w:r>
      <w:r>
        <w:rPr>
          <w:color w:val="222222"/>
        </w:rPr>
        <w:t xml:space="preserve"> </w:t>
      </w:r>
      <w:r w:rsidR="00D524BE">
        <w:rPr>
          <w:color w:val="222222"/>
        </w:rPr>
        <w:t>Should the coefficients of fiscal impulse in private consumption and investment be lowered</w:t>
      </w:r>
      <w:r w:rsidR="00175E1E">
        <w:rPr>
          <w:color w:val="222222"/>
        </w:rPr>
        <w:t xml:space="preserve"> to reduce the impact on private demand</w:t>
      </w:r>
      <w:r w:rsidR="00D524BE">
        <w:rPr>
          <w:color w:val="222222"/>
        </w:rPr>
        <w:t>?</w:t>
      </w:r>
      <w:r>
        <w:rPr>
          <w:color w:val="222222"/>
        </w:rPr>
        <w:t xml:space="preserve"> We had already lowered </w:t>
      </w:r>
      <w:r w:rsidRPr="00C138BF">
        <w:rPr>
          <w:color w:val="222222"/>
        </w:rPr>
        <w:t>the coefficient</w:t>
      </w:r>
      <w:r>
        <w:rPr>
          <w:color w:val="222222"/>
        </w:rPr>
        <w:t xml:space="preserve"> for</w:t>
      </w:r>
      <w:r w:rsidRPr="00C138BF">
        <w:rPr>
          <w:color w:val="222222"/>
        </w:rPr>
        <w:t xml:space="preserve"> consumption (a5_cons) from 0.25 to </w:t>
      </w:r>
      <w:r w:rsidRPr="00C138BF">
        <w:rPr>
          <w:b/>
          <w:bCs/>
          <w:color w:val="222222"/>
        </w:rPr>
        <w:t>0.10</w:t>
      </w:r>
      <w:r w:rsidRPr="00C138BF">
        <w:rPr>
          <w:color w:val="222222"/>
        </w:rPr>
        <w:t xml:space="preserve">, </w:t>
      </w:r>
      <w:r>
        <w:rPr>
          <w:color w:val="222222"/>
        </w:rPr>
        <w:t xml:space="preserve">but </w:t>
      </w:r>
      <w:r w:rsidRPr="00C138BF">
        <w:rPr>
          <w:color w:val="222222"/>
        </w:rPr>
        <w:t xml:space="preserve">kept a5_inv at </w:t>
      </w:r>
      <w:r w:rsidRPr="00C138BF">
        <w:rPr>
          <w:b/>
          <w:bCs/>
          <w:color w:val="222222"/>
        </w:rPr>
        <w:t>0.15</w:t>
      </w:r>
      <w:r w:rsidRPr="00C138BF">
        <w:rPr>
          <w:color w:val="222222"/>
        </w:rPr>
        <w:t>. </w:t>
      </w:r>
    </w:p>
    <w:p w14:paraId="4C7BF7CF" w14:textId="068DE373" w:rsidR="00175E1E" w:rsidRDefault="00C138BF" w:rsidP="00175E1E">
      <w:pPr>
        <w:pStyle w:val="NormalWeb"/>
        <w:shd w:val="clear" w:color="auto" w:fill="FFFFFF"/>
        <w:spacing w:before="0" w:beforeAutospacing="0" w:after="120" w:afterAutospacing="0" w:line="276" w:lineRule="auto"/>
        <w:rPr>
          <w:color w:val="222222"/>
        </w:rPr>
      </w:pPr>
      <w:r w:rsidRPr="00463A17">
        <w:rPr>
          <w:b/>
          <w:bCs/>
          <w:color w:val="222222"/>
        </w:rPr>
        <w:t>A:</w:t>
      </w:r>
      <w:r>
        <w:rPr>
          <w:color w:val="222222"/>
        </w:rPr>
        <w:t xml:space="preserve"> </w:t>
      </w:r>
      <w:r w:rsidR="00175E1E">
        <w:rPr>
          <w:color w:val="222222"/>
        </w:rPr>
        <w:t xml:space="preserve">As investment is one-sixth of consumption, and the underlying investment response to fiscal policy would be 9 times bigger than the consumption response, we </w:t>
      </w:r>
      <w:r w:rsidR="00344CD6">
        <w:rPr>
          <w:color w:val="222222"/>
        </w:rPr>
        <w:t>reduced</w:t>
      </w:r>
      <w:r w:rsidR="00175E1E">
        <w:rPr>
          <w:color w:val="222222"/>
        </w:rPr>
        <w:t xml:space="preserve"> </w:t>
      </w:r>
      <w:r w:rsidR="00175E1E" w:rsidRPr="00C138BF">
        <w:rPr>
          <w:color w:val="222222"/>
        </w:rPr>
        <w:t>a5_inv </w:t>
      </w:r>
      <w:r w:rsidR="00175E1E">
        <w:rPr>
          <w:color w:val="222222"/>
        </w:rPr>
        <w:t>to</w:t>
      </w:r>
      <w:r w:rsidR="00175E1E" w:rsidRPr="00C138BF">
        <w:rPr>
          <w:color w:val="222222"/>
        </w:rPr>
        <w:t xml:space="preserve"> </w:t>
      </w:r>
      <w:r w:rsidR="00175E1E" w:rsidRPr="00C138BF">
        <w:rPr>
          <w:b/>
          <w:bCs/>
          <w:color w:val="222222"/>
        </w:rPr>
        <w:t>0.</w:t>
      </w:r>
      <w:r w:rsidR="00175E1E">
        <w:rPr>
          <w:b/>
          <w:bCs/>
          <w:color w:val="222222"/>
        </w:rPr>
        <w:t>06</w:t>
      </w:r>
      <w:r w:rsidR="00175E1E">
        <w:rPr>
          <w:color w:val="222222"/>
        </w:rPr>
        <w:t xml:space="preserve"> still 3 times bigger.</w:t>
      </w:r>
    </w:p>
    <w:p w14:paraId="743D70D4" w14:textId="4F3FC11E" w:rsidR="00D524BE" w:rsidRDefault="00463A17" w:rsidP="003A490D">
      <w:pPr>
        <w:pStyle w:val="NormalWeb"/>
        <w:shd w:val="clear" w:color="auto" w:fill="FFFFFF"/>
        <w:spacing w:before="0" w:beforeAutospacing="0" w:after="0" w:afterAutospacing="0" w:line="276" w:lineRule="auto"/>
        <w:rPr>
          <w:color w:val="222222"/>
        </w:rPr>
      </w:pPr>
      <w:r w:rsidRPr="00463A17">
        <w:rPr>
          <w:b/>
          <w:bCs/>
          <w:color w:val="222222"/>
        </w:rPr>
        <w:t>Q:</w:t>
      </w:r>
      <w:r w:rsidR="00D524BE">
        <w:rPr>
          <w:color w:val="222222"/>
        </w:rPr>
        <w:t xml:space="preserve"> Should we build in structural breaks</w:t>
      </w:r>
      <w:r>
        <w:rPr>
          <w:color w:val="222222"/>
        </w:rPr>
        <w:t xml:space="preserve"> for</w:t>
      </w:r>
      <w:r w:rsidR="00D524BE">
        <w:rPr>
          <w:color w:val="222222"/>
        </w:rPr>
        <w:t xml:space="preserve"> some fiscal variables? (also </w:t>
      </w:r>
      <w:r w:rsidR="00BB4C9F">
        <w:rPr>
          <w:color w:val="222222"/>
        </w:rPr>
        <w:t xml:space="preserve">raised by </w:t>
      </w:r>
      <w:r w:rsidR="00D524BE">
        <w:rPr>
          <w:color w:val="222222"/>
        </w:rPr>
        <w:t xml:space="preserve">NBR </w:t>
      </w:r>
      <w:r w:rsidR="00BB4C9F">
        <w:rPr>
          <w:color w:val="222222"/>
        </w:rPr>
        <w:t>staff</w:t>
      </w:r>
      <w:r w:rsidR="00D524BE">
        <w:rPr>
          <w:color w:val="222222"/>
        </w:rPr>
        <w:t>)</w:t>
      </w:r>
    </w:p>
    <w:p w14:paraId="212FFE3E" w14:textId="5CF5DF9D" w:rsidR="00463A17" w:rsidRDefault="00463A17" w:rsidP="003A490D">
      <w:pPr>
        <w:pStyle w:val="NormalWeb"/>
        <w:shd w:val="clear" w:color="auto" w:fill="FFFFFF"/>
        <w:spacing w:before="0" w:beforeAutospacing="0" w:after="0" w:afterAutospacing="0" w:line="276" w:lineRule="auto"/>
        <w:rPr>
          <w:color w:val="222222"/>
        </w:rPr>
      </w:pPr>
      <w:r w:rsidRPr="00463A17">
        <w:rPr>
          <w:b/>
          <w:bCs/>
          <w:color w:val="222222"/>
        </w:rPr>
        <w:t>A:</w:t>
      </w:r>
      <w:r>
        <w:rPr>
          <w:color w:val="222222"/>
        </w:rPr>
        <w:t xml:space="preserve"> This should be </w:t>
      </w:r>
      <w:r w:rsidR="003339F4">
        <w:rPr>
          <w:color w:val="222222"/>
        </w:rPr>
        <w:t>studi</w:t>
      </w:r>
      <w:r>
        <w:rPr>
          <w:color w:val="222222"/>
        </w:rPr>
        <w:t xml:space="preserve">ed, esp. notably to have shifting trends, which is easily done in </w:t>
      </w:r>
      <w:r w:rsidR="003339F4">
        <w:rPr>
          <w:color w:val="222222"/>
        </w:rPr>
        <w:t xml:space="preserve">the </w:t>
      </w:r>
      <w:r>
        <w:rPr>
          <w:color w:val="222222"/>
        </w:rPr>
        <w:t>KF.</w:t>
      </w:r>
    </w:p>
    <w:p w14:paraId="0C88FB4B" w14:textId="4E99CC05" w:rsidR="00333E2A" w:rsidRPr="003003A4" w:rsidRDefault="00333E2A" w:rsidP="003A490D">
      <w:pPr>
        <w:pStyle w:val="NormalWeb"/>
        <w:shd w:val="clear" w:color="auto" w:fill="FFFFFF"/>
        <w:spacing w:before="0" w:beforeAutospacing="0" w:after="0" w:afterAutospacing="0" w:line="276" w:lineRule="auto"/>
        <w:rPr>
          <w:color w:val="222222"/>
        </w:rPr>
      </w:pPr>
      <w:r>
        <w:rPr>
          <w:color w:val="222222"/>
        </w:rPr>
        <w:lastRenderedPageBreak/>
        <w:t>More generally, if exogenous information is available on past shifts in potential output, ERER, or even ERIR, we could “break up” the estimated trends.</w:t>
      </w:r>
    </w:p>
    <w:p w14:paraId="1BE48124" w14:textId="77777777" w:rsidR="003003A4" w:rsidRDefault="003003A4" w:rsidP="003A490D">
      <w:pPr>
        <w:pStyle w:val="NormalWeb"/>
        <w:shd w:val="clear" w:color="auto" w:fill="FFFFFF"/>
        <w:spacing w:before="0" w:beforeAutospacing="0" w:after="0" w:afterAutospacing="0" w:line="276" w:lineRule="auto"/>
        <w:rPr>
          <w:b/>
          <w:bCs/>
          <w:color w:val="222222"/>
        </w:rPr>
      </w:pPr>
    </w:p>
    <w:p w14:paraId="35C3C68C" w14:textId="63F3A6C4" w:rsidR="001626E0" w:rsidRDefault="001626E0"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Final demand block</w:t>
      </w:r>
    </w:p>
    <w:p w14:paraId="3DA19886" w14:textId="146CFF0E" w:rsidR="001626E0" w:rsidRPr="00463A17" w:rsidRDefault="00463A17" w:rsidP="003A490D">
      <w:pPr>
        <w:spacing w:after="0" w:line="276" w:lineRule="auto"/>
        <w:rPr>
          <w:rFonts w:ascii="Times New Roman" w:hAnsi="Times New Roman" w:cs="Times New Roman"/>
          <w:color w:val="222222"/>
          <w:sz w:val="24"/>
          <w:szCs w:val="24"/>
        </w:rPr>
      </w:pPr>
      <w:r w:rsidRPr="00463A17">
        <w:rPr>
          <w:rFonts w:ascii="Times New Roman" w:hAnsi="Times New Roman" w:cs="Times New Roman"/>
          <w:b/>
          <w:bCs/>
          <w:color w:val="222222"/>
          <w:sz w:val="24"/>
          <w:szCs w:val="24"/>
        </w:rPr>
        <w:t>Q:</w:t>
      </w:r>
      <w:r w:rsidR="003003A4">
        <w:rPr>
          <w:rFonts w:ascii="Times New Roman" w:hAnsi="Times New Roman" w:cs="Times New Roman"/>
          <w:color w:val="222222"/>
          <w:sz w:val="24"/>
          <w:szCs w:val="24"/>
        </w:rPr>
        <w:t xml:space="preserve"> </w:t>
      </w:r>
      <w:r>
        <w:rPr>
          <w:rFonts w:ascii="Times New Roman" w:hAnsi="Times New Roman" w:cs="Times New Roman"/>
          <w:color w:val="222222"/>
          <w:sz w:val="24"/>
          <w:szCs w:val="24"/>
        </w:rPr>
        <w:t xml:space="preserve">Is it </w:t>
      </w:r>
      <w:r w:rsidR="003003A4" w:rsidRPr="003003A4">
        <w:rPr>
          <w:rFonts w:ascii="Times New Roman" w:hAnsi="Times New Roman" w:cs="Times New Roman"/>
          <w:color w:val="222222"/>
          <w:sz w:val="24"/>
          <w:szCs w:val="24"/>
        </w:rPr>
        <w:t xml:space="preserve">ok </w:t>
      </w:r>
      <w:r>
        <w:rPr>
          <w:rFonts w:ascii="Times New Roman" w:hAnsi="Times New Roman" w:cs="Times New Roman"/>
          <w:color w:val="222222"/>
          <w:sz w:val="24"/>
          <w:szCs w:val="24"/>
        </w:rPr>
        <w:t xml:space="preserve">to </w:t>
      </w:r>
      <w:r w:rsidR="003003A4" w:rsidRPr="003003A4">
        <w:rPr>
          <w:rFonts w:ascii="Times New Roman" w:hAnsi="Times New Roman" w:cs="Times New Roman"/>
          <w:color w:val="222222"/>
          <w:sz w:val="24"/>
          <w:szCs w:val="24"/>
        </w:rPr>
        <w:t>hav</w:t>
      </w:r>
      <w:r>
        <w:rPr>
          <w:rFonts w:ascii="Times New Roman" w:hAnsi="Times New Roman" w:cs="Times New Roman"/>
          <w:color w:val="222222"/>
          <w:sz w:val="24"/>
          <w:szCs w:val="24"/>
        </w:rPr>
        <w:t>e</w:t>
      </w:r>
      <w:r w:rsidR="003003A4" w:rsidRPr="003003A4">
        <w:rPr>
          <w:rFonts w:ascii="Times New Roman" w:hAnsi="Times New Roman" w:cs="Times New Roman"/>
          <w:color w:val="222222"/>
          <w:sz w:val="24"/>
          <w:szCs w:val="24"/>
        </w:rPr>
        <w:t xml:space="preserve"> agriculture in output</w:t>
      </w:r>
      <w:r w:rsidR="003003A4">
        <w:rPr>
          <w:rFonts w:ascii="Times New Roman" w:hAnsi="Times New Roman" w:cs="Times New Roman"/>
          <w:color w:val="222222"/>
          <w:sz w:val="24"/>
          <w:szCs w:val="24"/>
        </w:rPr>
        <w:t xml:space="preserve"> </w:t>
      </w:r>
      <w:r w:rsidR="003003A4" w:rsidRPr="003003A4">
        <w:rPr>
          <w:rFonts w:ascii="Times New Roman" w:hAnsi="Times New Roman" w:cs="Times New Roman"/>
          <w:color w:val="222222"/>
          <w:sz w:val="24"/>
          <w:szCs w:val="24"/>
        </w:rPr>
        <w:t>gap, as influence</w:t>
      </w:r>
      <w:r w:rsidR="003003A4">
        <w:rPr>
          <w:rFonts w:ascii="Times New Roman" w:hAnsi="Times New Roman" w:cs="Times New Roman"/>
          <w:color w:val="222222"/>
          <w:sz w:val="24"/>
          <w:szCs w:val="24"/>
        </w:rPr>
        <w:t>d</w:t>
      </w:r>
      <w:r w:rsidR="003003A4" w:rsidRPr="003003A4">
        <w:rPr>
          <w:rFonts w:ascii="Times New Roman" w:hAnsi="Times New Roman" w:cs="Times New Roman"/>
          <w:color w:val="222222"/>
          <w:sz w:val="24"/>
          <w:szCs w:val="24"/>
        </w:rPr>
        <w:t xml:space="preserve"> by demand (RIR, RER</w:t>
      </w:r>
      <w:r w:rsidR="0062691C" w:rsidRPr="003003A4">
        <w:rPr>
          <w:rFonts w:ascii="Times New Roman" w:hAnsi="Times New Roman" w:cs="Times New Roman"/>
          <w:color w:val="222222"/>
          <w:sz w:val="24"/>
          <w:szCs w:val="24"/>
        </w:rPr>
        <w:t>)</w:t>
      </w:r>
      <w:r>
        <w:rPr>
          <w:rFonts w:ascii="Times New Roman" w:hAnsi="Times New Roman" w:cs="Times New Roman"/>
          <w:color w:val="222222"/>
          <w:sz w:val="24"/>
          <w:szCs w:val="24"/>
        </w:rPr>
        <w:t xml:space="preserve"> </w:t>
      </w:r>
      <w:r w:rsidR="003003A4" w:rsidRPr="003003A4">
        <w:rPr>
          <w:rFonts w:ascii="Times New Roman" w:hAnsi="Times New Roman" w:cs="Times New Roman"/>
          <w:color w:val="222222"/>
          <w:sz w:val="24"/>
          <w:szCs w:val="24"/>
        </w:rPr>
        <w:t xml:space="preserve">and </w:t>
      </w:r>
      <w:r>
        <w:rPr>
          <w:rFonts w:ascii="Times New Roman" w:hAnsi="Times New Roman" w:cs="Times New Roman"/>
          <w:color w:val="222222"/>
          <w:sz w:val="24"/>
          <w:szCs w:val="24"/>
        </w:rPr>
        <w:t>affect</w:t>
      </w:r>
      <w:r w:rsidR="003003A4" w:rsidRPr="003003A4">
        <w:rPr>
          <w:rFonts w:ascii="Times New Roman" w:hAnsi="Times New Roman" w:cs="Times New Roman"/>
          <w:color w:val="222222"/>
          <w:sz w:val="24"/>
          <w:szCs w:val="24"/>
        </w:rPr>
        <w:t xml:space="preserve">ing </w:t>
      </w:r>
      <w:r w:rsidR="003003A4" w:rsidRPr="00463A17">
        <w:rPr>
          <w:rFonts w:ascii="Times New Roman" w:hAnsi="Times New Roman" w:cs="Times New Roman"/>
          <w:color w:val="222222"/>
          <w:sz w:val="24"/>
          <w:szCs w:val="24"/>
        </w:rPr>
        <w:t>inflation, even if agriculture follows other logic</w:t>
      </w:r>
      <w:r w:rsidR="00D524BE" w:rsidRPr="00463A17">
        <w:rPr>
          <w:rFonts w:ascii="Times New Roman" w:hAnsi="Times New Roman" w:cs="Times New Roman"/>
          <w:color w:val="222222"/>
          <w:sz w:val="24"/>
          <w:szCs w:val="24"/>
        </w:rPr>
        <w:t>?</w:t>
      </w:r>
      <w:r w:rsidR="003003A4" w:rsidRPr="00463A17">
        <w:rPr>
          <w:rFonts w:ascii="Times New Roman" w:hAnsi="Times New Roman" w:cs="Times New Roman"/>
          <w:color w:val="222222"/>
          <w:sz w:val="24"/>
          <w:szCs w:val="24"/>
        </w:rPr>
        <w:t xml:space="preserve"> (</w:t>
      </w:r>
      <w:r w:rsidRPr="00463A17">
        <w:rPr>
          <w:rFonts w:ascii="Times New Roman" w:hAnsi="Times New Roman" w:cs="Times New Roman"/>
          <w:color w:val="222222"/>
          <w:sz w:val="24"/>
          <w:szCs w:val="24"/>
        </w:rPr>
        <w:t xml:space="preserve">as in </w:t>
      </w:r>
      <w:r w:rsidR="003003A4" w:rsidRPr="00463A17">
        <w:rPr>
          <w:rFonts w:ascii="Times New Roman" w:hAnsi="Times New Roman" w:cs="Times New Roman"/>
          <w:color w:val="222222"/>
          <w:sz w:val="24"/>
          <w:szCs w:val="24"/>
        </w:rPr>
        <w:t xml:space="preserve">some IMF </w:t>
      </w:r>
      <w:r w:rsidRPr="00463A17">
        <w:rPr>
          <w:rFonts w:ascii="Times New Roman" w:hAnsi="Times New Roman" w:cs="Times New Roman"/>
          <w:color w:val="222222"/>
          <w:sz w:val="24"/>
          <w:szCs w:val="24"/>
        </w:rPr>
        <w:t xml:space="preserve">FPAS </w:t>
      </w:r>
      <w:r>
        <w:rPr>
          <w:rFonts w:ascii="Times New Roman" w:hAnsi="Times New Roman" w:cs="Times New Roman"/>
          <w:color w:val="222222"/>
          <w:sz w:val="24"/>
          <w:szCs w:val="24"/>
        </w:rPr>
        <w:t xml:space="preserve">WP, </w:t>
      </w:r>
      <w:r w:rsidRPr="00463A17">
        <w:rPr>
          <w:rFonts w:ascii="Times New Roman" w:hAnsi="Times New Roman" w:cs="Times New Roman"/>
          <w:color w:val="222222"/>
          <w:sz w:val="24"/>
          <w:szCs w:val="24"/>
        </w:rPr>
        <w:t>raised by NBR</w:t>
      </w:r>
      <w:r w:rsidR="003003A4" w:rsidRPr="00463A17">
        <w:rPr>
          <w:rFonts w:ascii="Times New Roman" w:hAnsi="Times New Roman" w:cs="Times New Roman"/>
          <w:color w:val="222222"/>
          <w:sz w:val="24"/>
          <w:szCs w:val="24"/>
        </w:rPr>
        <w:t>).</w:t>
      </w:r>
    </w:p>
    <w:p w14:paraId="237D8C86" w14:textId="21D34396" w:rsidR="00BC5F32" w:rsidRDefault="00463A17" w:rsidP="003A490D">
      <w:pPr>
        <w:spacing w:line="276" w:lineRule="auto"/>
        <w:rPr>
          <w:rFonts w:ascii="Times New Roman" w:hAnsi="Times New Roman" w:cs="Times New Roman"/>
          <w:color w:val="222222"/>
          <w:sz w:val="24"/>
          <w:szCs w:val="24"/>
        </w:rPr>
      </w:pPr>
      <w:r w:rsidRPr="00463A17">
        <w:rPr>
          <w:rFonts w:ascii="Times New Roman" w:hAnsi="Times New Roman" w:cs="Times New Roman"/>
          <w:b/>
          <w:bCs/>
          <w:color w:val="222222"/>
          <w:sz w:val="24"/>
          <w:szCs w:val="24"/>
        </w:rPr>
        <w:t>A:</w:t>
      </w:r>
      <w:r w:rsidR="003A490D">
        <w:rPr>
          <w:rFonts w:ascii="Times New Roman" w:hAnsi="Times New Roman" w:cs="Times New Roman"/>
          <w:b/>
          <w:bCs/>
          <w:color w:val="222222"/>
          <w:sz w:val="24"/>
          <w:szCs w:val="24"/>
        </w:rPr>
        <w:t xml:space="preserve"> </w:t>
      </w:r>
      <w:r w:rsidR="003A490D" w:rsidRPr="003A490D">
        <w:rPr>
          <w:rFonts w:ascii="Times New Roman" w:hAnsi="Times New Roman" w:cs="Times New Roman"/>
          <w:color w:val="222222"/>
          <w:sz w:val="24"/>
          <w:szCs w:val="24"/>
        </w:rPr>
        <w:t>Separating agriculture could make sense, given its share in GDP of 25%, but the QMFM outputgap is made up of final demands for the whole economy</w:t>
      </w:r>
      <w:r w:rsidR="003A490D">
        <w:rPr>
          <w:rFonts w:ascii="Times New Roman" w:hAnsi="Times New Roman" w:cs="Times New Roman"/>
          <w:color w:val="222222"/>
          <w:sz w:val="24"/>
          <w:szCs w:val="24"/>
        </w:rPr>
        <w:t>, which would need to be broken down between agriculture and non-agriculture, or a simple multisector model.</w:t>
      </w:r>
      <w:r w:rsidR="00333E2A">
        <w:rPr>
          <w:rStyle w:val="FootnoteReference"/>
          <w:rFonts w:ascii="Times New Roman" w:hAnsi="Times New Roman" w:cs="Times New Roman"/>
          <w:color w:val="222222"/>
          <w:sz w:val="24"/>
          <w:szCs w:val="24"/>
        </w:rPr>
        <w:footnoteReference w:id="3"/>
      </w:r>
      <w:r w:rsidR="003A490D">
        <w:rPr>
          <w:rFonts w:ascii="Times New Roman" w:hAnsi="Times New Roman" w:cs="Times New Roman"/>
          <w:color w:val="222222"/>
          <w:sz w:val="24"/>
          <w:szCs w:val="24"/>
        </w:rPr>
        <w:t xml:space="preserve"> </w:t>
      </w:r>
    </w:p>
    <w:p w14:paraId="79CB8C50" w14:textId="5ED7A244" w:rsidR="00463A17" w:rsidRDefault="003A490D" w:rsidP="003A490D">
      <w:pPr>
        <w:spacing w:line="276" w:lineRule="auto"/>
        <w:rPr>
          <w:rFonts w:ascii="Times New Roman" w:hAnsi="Times New Roman" w:cs="Times New Roman"/>
          <w:color w:val="222222"/>
          <w:sz w:val="24"/>
          <w:szCs w:val="24"/>
        </w:rPr>
      </w:pPr>
      <w:r>
        <w:rPr>
          <w:rFonts w:ascii="Times New Roman" w:hAnsi="Times New Roman" w:cs="Times New Roman"/>
          <w:color w:val="222222"/>
          <w:sz w:val="24"/>
          <w:szCs w:val="24"/>
        </w:rPr>
        <w:t>Furthermore, the gain of separating ag</w:t>
      </w:r>
      <w:r w:rsidR="00BC5F32">
        <w:rPr>
          <w:rFonts w:ascii="Times New Roman" w:hAnsi="Times New Roman" w:cs="Times New Roman"/>
          <w:color w:val="222222"/>
          <w:sz w:val="24"/>
          <w:szCs w:val="24"/>
        </w:rPr>
        <w:t>r</w:t>
      </w:r>
      <w:r>
        <w:rPr>
          <w:rFonts w:ascii="Times New Roman" w:hAnsi="Times New Roman" w:cs="Times New Roman"/>
          <w:color w:val="222222"/>
          <w:sz w:val="24"/>
          <w:szCs w:val="24"/>
        </w:rPr>
        <w:t xml:space="preserve">iculture is less clear </w:t>
      </w:r>
      <w:r w:rsidR="00BC5F32">
        <w:rPr>
          <w:rFonts w:ascii="Times New Roman" w:hAnsi="Times New Roman" w:cs="Times New Roman"/>
          <w:color w:val="222222"/>
          <w:sz w:val="24"/>
          <w:szCs w:val="24"/>
        </w:rPr>
        <w:t xml:space="preserve">in the absence of (data on) drivers of agriculture (like weather, </w:t>
      </w:r>
      <w:r w:rsidR="006453EA">
        <w:rPr>
          <w:rFonts w:ascii="Times New Roman" w:hAnsi="Times New Roman" w:cs="Times New Roman"/>
          <w:color w:val="222222"/>
          <w:sz w:val="24"/>
          <w:szCs w:val="24"/>
        </w:rPr>
        <w:t xml:space="preserve">disease, </w:t>
      </w:r>
      <w:r w:rsidR="00BC5F32">
        <w:rPr>
          <w:rFonts w:ascii="Times New Roman" w:hAnsi="Times New Roman" w:cs="Times New Roman"/>
          <w:color w:val="222222"/>
          <w:sz w:val="24"/>
          <w:szCs w:val="24"/>
        </w:rPr>
        <w:t xml:space="preserve">longer plant cycles, etc.). Demand pressure on the core CPI from an output gap in non-agriculture is reflected in a </w:t>
      </w:r>
      <w:r w:rsidR="00BC5F32" w:rsidRPr="006453EA">
        <w:rPr>
          <w:rFonts w:ascii="Times New Roman" w:hAnsi="Times New Roman" w:cs="Times New Roman"/>
          <w:i/>
          <w:iCs/>
          <w:color w:val="222222"/>
          <w:sz w:val="24"/>
          <w:szCs w:val="24"/>
        </w:rPr>
        <w:t>higher Phillips curve coefficient</w:t>
      </w:r>
      <w:r w:rsidR="00BC5F32">
        <w:rPr>
          <w:rFonts w:ascii="Times New Roman" w:hAnsi="Times New Roman" w:cs="Times New Roman"/>
          <w:color w:val="222222"/>
          <w:sz w:val="24"/>
          <w:szCs w:val="24"/>
        </w:rPr>
        <w:t xml:space="preserve"> as the measured outputgap includes agriculture (</w:t>
      </w:r>
      <w:r w:rsidR="006453EA">
        <w:rPr>
          <w:rFonts w:ascii="Times New Roman" w:hAnsi="Times New Roman" w:cs="Times New Roman"/>
          <w:color w:val="222222"/>
          <w:sz w:val="24"/>
          <w:szCs w:val="24"/>
        </w:rPr>
        <w:t xml:space="preserve">whose </w:t>
      </w:r>
      <w:r w:rsidR="00BC5F32">
        <w:rPr>
          <w:rFonts w:ascii="Times New Roman" w:hAnsi="Times New Roman" w:cs="Times New Roman"/>
          <w:color w:val="222222"/>
          <w:sz w:val="24"/>
          <w:szCs w:val="24"/>
        </w:rPr>
        <w:t>gap</w:t>
      </w:r>
      <w:r w:rsidR="006453EA">
        <w:rPr>
          <w:rFonts w:ascii="Times New Roman" w:hAnsi="Times New Roman" w:cs="Times New Roman"/>
          <w:color w:val="222222"/>
          <w:sz w:val="24"/>
          <w:szCs w:val="24"/>
        </w:rPr>
        <w:t xml:space="preserve"> if any has no impact on core CPI</w:t>
      </w:r>
      <w:r w:rsidR="009B4480">
        <w:rPr>
          <w:rFonts w:ascii="Times New Roman" w:hAnsi="Times New Roman" w:cs="Times New Roman"/>
          <w:color w:val="222222"/>
          <w:sz w:val="24"/>
          <w:szCs w:val="24"/>
        </w:rPr>
        <w:t xml:space="preserve">. </w:t>
      </w:r>
    </w:p>
    <w:p w14:paraId="771C2497" w14:textId="05B4A066" w:rsidR="006453EA" w:rsidRPr="00463A17" w:rsidRDefault="006453EA" w:rsidP="00175E1E">
      <w:pPr>
        <w:spacing w:after="120" w:line="276" w:lineRule="auto"/>
        <w:rPr>
          <w:rFonts w:ascii="Times New Roman" w:hAnsi="Times New Roman" w:cs="Times New Roman"/>
          <w:color w:val="222222"/>
          <w:sz w:val="24"/>
          <w:szCs w:val="24"/>
        </w:rPr>
      </w:pPr>
      <w:r>
        <w:rPr>
          <w:rFonts w:ascii="Times New Roman" w:hAnsi="Times New Roman" w:cs="Times New Roman"/>
          <w:color w:val="222222"/>
          <w:sz w:val="24"/>
          <w:szCs w:val="24"/>
        </w:rPr>
        <w:t>In QMFM, the agricultural output gap (estimated by KF) plays a role only in the CPI_food equation with negative sign. The CPI_core has no effect of the harvest on non-food prices. The estimation of the agricultural outputgap could be improved with the above crop-related info.</w:t>
      </w:r>
    </w:p>
    <w:p w14:paraId="04D39E90" w14:textId="52B9EDBE" w:rsidR="005A0D47" w:rsidRDefault="005A0D47"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Philli</w:t>
      </w:r>
      <w:r w:rsidR="00DE61AF">
        <w:rPr>
          <w:b/>
          <w:bCs/>
          <w:color w:val="222222"/>
        </w:rPr>
        <w:t>p</w:t>
      </w:r>
      <w:r>
        <w:rPr>
          <w:b/>
          <w:bCs/>
          <w:color w:val="222222"/>
        </w:rPr>
        <w:t>s curve</w:t>
      </w:r>
    </w:p>
    <w:p w14:paraId="41293B21" w14:textId="4D795556" w:rsidR="005A0D47" w:rsidRDefault="005A0D47" w:rsidP="003A490D">
      <w:pPr>
        <w:pStyle w:val="NormalWeb"/>
        <w:shd w:val="clear" w:color="auto" w:fill="FFFFFF"/>
        <w:spacing w:before="0" w:beforeAutospacing="0" w:after="0" w:afterAutospacing="0" w:line="276" w:lineRule="auto"/>
        <w:rPr>
          <w:color w:val="222222"/>
        </w:rPr>
      </w:pPr>
      <w:r>
        <w:rPr>
          <w:b/>
          <w:bCs/>
          <w:color w:val="222222"/>
        </w:rPr>
        <w:t xml:space="preserve">Q: </w:t>
      </w:r>
      <w:r w:rsidRPr="005A0D47">
        <w:rPr>
          <w:color w:val="222222"/>
        </w:rPr>
        <w:t>Why</w:t>
      </w:r>
      <w:r w:rsidR="00F922EE">
        <w:rPr>
          <w:color w:val="222222"/>
        </w:rPr>
        <w:t xml:space="preserve"> do </w:t>
      </w:r>
      <w:r w:rsidR="00DE61AF">
        <w:rPr>
          <w:color w:val="222222"/>
        </w:rPr>
        <w:t xml:space="preserve">very </w:t>
      </w:r>
      <w:r w:rsidRPr="005A0D47">
        <w:rPr>
          <w:color w:val="222222"/>
        </w:rPr>
        <w:t xml:space="preserve">few FPAS models </w:t>
      </w:r>
      <w:r w:rsidR="00F922EE">
        <w:rPr>
          <w:color w:val="222222"/>
        </w:rPr>
        <w:t>have</w:t>
      </w:r>
      <w:r w:rsidRPr="005A0D47">
        <w:rPr>
          <w:color w:val="222222"/>
        </w:rPr>
        <w:t xml:space="preserve"> direct import price effect</w:t>
      </w:r>
      <w:r w:rsidR="00F922EE">
        <w:rPr>
          <w:color w:val="222222"/>
        </w:rPr>
        <w:t>s</w:t>
      </w:r>
      <w:r w:rsidRPr="005A0D47">
        <w:rPr>
          <w:color w:val="222222"/>
        </w:rPr>
        <w:t xml:space="preserve"> </w:t>
      </w:r>
      <w:r w:rsidR="00EB066B">
        <w:rPr>
          <w:color w:val="222222"/>
        </w:rPr>
        <w:t>in CPI?</w:t>
      </w:r>
      <w:r>
        <w:rPr>
          <w:color w:val="222222"/>
        </w:rPr>
        <w:t xml:space="preserve"> (exceptions</w:t>
      </w:r>
      <w:r>
        <w:rPr>
          <w:rStyle w:val="FootnoteReference"/>
          <w:color w:val="222222"/>
        </w:rPr>
        <w:footnoteReference w:id="4"/>
      </w:r>
      <w:r>
        <w:rPr>
          <w:color w:val="222222"/>
        </w:rPr>
        <w:t>)</w:t>
      </w:r>
    </w:p>
    <w:p w14:paraId="0B27D6C6" w14:textId="35CFA32B" w:rsidR="00F922EE" w:rsidRPr="00F922EE" w:rsidRDefault="00F922EE" w:rsidP="00175E1E">
      <w:pPr>
        <w:pStyle w:val="NormalWeb"/>
        <w:shd w:val="clear" w:color="auto" w:fill="FFFFFF"/>
        <w:spacing w:before="0" w:beforeAutospacing="0" w:after="120" w:afterAutospacing="0" w:line="276" w:lineRule="auto"/>
        <w:rPr>
          <w:color w:val="222222"/>
        </w:rPr>
      </w:pPr>
      <w:r w:rsidRPr="00F922EE">
        <w:rPr>
          <w:b/>
          <w:bCs/>
          <w:color w:val="222222"/>
        </w:rPr>
        <w:t>A</w:t>
      </w:r>
      <w:r w:rsidRPr="00F922EE">
        <w:rPr>
          <w:color w:val="222222"/>
        </w:rPr>
        <w:t>: Perhaps because the original FPAS model formulation</w:t>
      </w:r>
      <w:r w:rsidR="00EB066B">
        <w:rPr>
          <w:color w:val="222222"/>
        </w:rPr>
        <w:t>s</w:t>
      </w:r>
      <w:r w:rsidRPr="00F922EE">
        <w:rPr>
          <w:color w:val="222222"/>
        </w:rPr>
        <w:t xml:space="preserve"> (IMF, 2006) and application</w:t>
      </w:r>
      <w:r w:rsidR="00EB066B">
        <w:rPr>
          <w:color w:val="222222"/>
        </w:rPr>
        <w:t>s</w:t>
      </w:r>
      <w:r w:rsidRPr="00F922EE">
        <w:rPr>
          <w:color w:val="222222"/>
        </w:rPr>
        <w:t xml:space="preserve"> (US, Canada)</w:t>
      </w:r>
      <w:r>
        <w:rPr>
          <w:color w:val="222222"/>
        </w:rPr>
        <w:t xml:space="preserve"> had simple Phillips curve</w:t>
      </w:r>
      <w:r w:rsidR="00EB066B">
        <w:rPr>
          <w:color w:val="222222"/>
        </w:rPr>
        <w:t>s</w:t>
      </w:r>
      <w:r>
        <w:rPr>
          <w:color w:val="222222"/>
        </w:rPr>
        <w:t xml:space="preserve"> with rmc (</w:t>
      </w:r>
      <w:r w:rsidR="00EB066B">
        <w:rPr>
          <w:color w:val="222222"/>
        </w:rPr>
        <w:t xml:space="preserve">cost: wages, imported inputs REER) </w:t>
      </w:r>
      <w:r>
        <w:rPr>
          <w:color w:val="222222"/>
        </w:rPr>
        <w:t>affecting the CP</w:t>
      </w:r>
      <w:r w:rsidR="00EB066B">
        <w:rPr>
          <w:color w:val="222222"/>
        </w:rPr>
        <w:t>I. However, as soon as one defines CPI with imported goods in the basket, the% price changes of imported goods are separate from the cost push (REER gap) (see OGR Handout</w:t>
      </w:r>
      <w:r w:rsidR="00EB066B">
        <w:rPr>
          <w:rStyle w:val="FootnoteReference"/>
          <w:color w:val="222222"/>
        </w:rPr>
        <w:footnoteReference w:id="5"/>
      </w:r>
      <w:r w:rsidR="0094197B">
        <w:rPr>
          <w:color w:val="222222"/>
        </w:rPr>
        <w:t>).</w:t>
      </w:r>
    </w:p>
    <w:p w14:paraId="0B8AB2A9" w14:textId="4576A5D9" w:rsidR="001626E0" w:rsidRPr="00F120E7" w:rsidRDefault="001626E0" w:rsidP="003A490D">
      <w:pPr>
        <w:pStyle w:val="NormalWeb"/>
        <w:numPr>
          <w:ilvl w:val="0"/>
          <w:numId w:val="4"/>
        </w:numPr>
        <w:shd w:val="clear" w:color="auto" w:fill="FFFFFF"/>
        <w:spacing w:before="0" w:beforeAutospacing="0" w:after="0" w:afterAutospacing="0" w:line="276" w:lineRule="auto"/>
        <w:rPr>
          <w:b/>
          <w:bCs/>
          <w:color w:val="222222"/>
        </w:rPr>
      </w:pPr>
      <w:r w:rsidRPr="00F120E7">
        <w:rPr>
          <w:b/>
          <w:bCs/>
          <w:color w:val="222222"/>
        </w:rPr>
        <w:t>Exchange rate</w:t>
      </w:r>
      <w:r w:rsidR="004D0BAD">
        <w:rPr>
          <w:b/>
          <w:bCs/>
          <w:color w:val="222222"/>
        </w:rPr>
        <w:t xml:space="preserve"> rule</w:t>
      </w:r>
    </w:p>
    <w:p w14:paraId="73485FAD" w14:textId="71FCF795" w:rsidR="00C138BF" w:rsidRDefault="00C138BF" w:rsidP="003A490D">
      <w:pPr>
        <w:pStyle w:val="NormalWeb"/>
        <w:shd w:val="clear" w:color="auto" w:fill="FFFFFF"/>
        <w:spacing w:before="0" w:beforeAutospacing="0" w:after="120" w:afterAutospacing="0" w:line="276" w:lineRule="auto"/>
        <w:rPr>
          <w:color w:val="222222"/>
        </w:rPr>
      </w:pPr>
      <w:r w:rsidRPr="00FA1B23">
        <w:rPr>
          <w:b/>
          <w:bCs/>
          <w:color w:val="222222"/>
        </w:rPr>
        <w:t>Q:</w:t>
      </w:r>
      <w:r w:rsidR="00021321">
        <w:rPr>
          <w:color w:val="222222"/>
        </w:rPr>
        <w:t xml:space="preserve"> </w:t>
      </w:r>
      <w:r w:rsidR="001626E0">
        <w:rPr>
          <w:color w:val="222222"/>
        </w:rPr>
        <w:t xml:space="preserve">In our reduced-from exchange rate rule, </w:t>
      </w:r>
      <w:r w:rsidR="001626E0" w:rsidRPr="00F120E7">
        <w:rPr>
          <w:color w:val="222222"/>
        </w:rPr>
        <w:t xml:space="preserve">does UIP </w:t>
      </w:r>
      <w:r w:rsidR="008D5910">
        <w:rPr>
          <w:color w:val="222222"/>
        </w:rPr>
        <w:t xml:space="preserve">(expected NER change equals premium -adjusted interest rate differential) </w:t>
      </w:r>
      <w:r w:rsidR="001626E0" w:rsidRPr="00F120E7">
        <w:rPr>
          <w:color w:val="222222"/>
        </w:rPr>
        <w:t>hold in the long term</w:t>
      </w:r>
      <w:r w:rsidR="001626E0">
        <w:rPr>
          <w:color w:val="222222"/>
        </w:rPr>
        <w:t xml:space="preserve">? </w:t>
      </w:r>
    </w:p>
    <w:p w14:paraId="269A328C" w14:textId="7886D168" w:rsidR="001626E0" w:rsidRDefault="00C138BF" w:rsidP="003A490D">
      <w:pPr>
        <w:pStyle w:val="NormalWeb"/>
        <w:shd w:val="clear" w:color="auto" w:fill="FFFFFF"/>
        <w:spacing w:before="0" w:beforeAutospacing="0" w:after="120" w:afterAutospacing="0" w:line="276" w:lineRule="auto"/>
        <w:rPr>
          <w:color w:val="222222"/>
        </w:rPr>
      </w:pPr>
      <w:r w:rsidRPr="00FA1B23">
        <w:rPr>
          <w:b/>
          <w:bCs/>
          <w:color w:val="222222"/>
        </w:rPr>
        <w:t>A:</w:t>
      </w:r>
      <w:r>
        <w:rPr>
          <w:color w:val="222222"/>
        </w:rPr>
        <w:t xml:space="preserve"> It </w:t>
      </w:r>
      <w:r w:rsidR="002372C9">
        <w:rPr>
          <w:color w:val="222222"/>
        </w:rPr>
        <w:t>may be the case</w:t>
      </w:r>
      <w:r w:rsidR="007D5539">
        <w:rPr>
          <w:color w:val="222222"/>
        </w:rPr>
        <w:t xml:space="preserve">, </w:t>
      </w:r>
      <w:r w:rsidR="008D5910">
        <w:rPr>
          <w:color w:val="222222"/>
        </w:rPr>
        <w:t xml:space="preserve">given that </w:t>
      </w:r>
      <w:r w:rsidR="007D5539">
        <w:rPr>
          <w:color w:val="222222"/>
        </w:rPr>
        <w:t xml:space="preserve">dl_s_star goes to inflation differential plus dl_z-tnd, as does </w:t>
      </w:r>
      <w:r w:rsidR="008D5910">
        <w:rPr>
          <w:color w:val="222222"/>
        </w:rPr>
        <w:t xml:space="preserve">the </w:t>
      </w:r>
      <w:r w:rsidR="007D5539">
        <w:rPr>
          <w:color w:val="222222"/>
        </w:rPr>
        <w:t xml:space="preserve">interest rate </w:t>
      </w:r>
      <w:r w:rsidR="00A75661">
        <w:rPr>
          <w:color w:val="222222"/>
        </w:rPr>
        <w:t>differential</w:t>
      </w:r>
      <w:r w:rsidR="002372C9">
        <w:rPr>
          <w:color w:val="222222"/>
        </w:rPr>
        <w:t xml:space="preserve">, so that l_s(+{+1} – l_s  tends to </w:t>
      </w:r>
      <w:r w:rsidR="009B4480">
        <w:rPr>
          <w:color w:val="222222"/>
        </w:rPr>
        <w:t>the risk-adjusted interest rate differential.</w:t>
      </w:r>
      <w:r w:rsidR="009B4480" w:rsidRPr="009B4480">
        <w:rPr>
          <w:rStyle w:val="FootnoteReference"/>
          <w:color w:val="222222"/>
        </w:rPr>
        <w:t xml:space="preserve"> </w:t>
      </w:r>
      <w:r w:rsidR="009B4480">
        <w:rPr>
          <w:rStyle w:val="FootnoteReference"/>
          <w:color w:val="222222"/>
        </w:rPr>
        <w:footnoteReference w:id="6"/>
      </w:r>
    </w:p>
    <w:p w14:paraId="36BD7E47" w14:textId="51CA7774" w:rsidR="001626E0" w:rsidRDefault="001626E0" w:rsidP="00175E1E">
      <w:pPr>
        <w:pStyle w:val="NormalWeb"/>
        <w:shd w:val="clear" w:color="auto" w:fill="FFFFFF"/>
        <w:spacing w:before="0" w:beforeAutospacing="0" w:after="120" w:afterAutospacing="0" w:line="276" w:lineRule="auto"/>
        <w:rPr>
          <w:color w:val="222222"/>
        </w:rPr>
      </w:pPr>
      <w:r>
        <w:rPr>
          <w:color w:val="222222"/>
        </w:rPr>
        <w:lastRenderedPageBreak/>
        <w:t>Our specification is</w:t>
      </w:r>
      <w:r w:rsidR="008B0EB1">
        <w:rPr>
          <w:color w:val="222222"/>
        </w:rPr>
        <w:t xml:space="preserve"> based on</w:t>
      </w:r>
      <w:r w:rsidR="004D0BAD">
        <w:rPr>
          <w:color w:val="222222"/>
        </w:rPr>
        <w:t>,</w:t>
      </w:r>
      <w:r w:rsidR="008B0EB1">
        <w:rPr>
          <w:color w:val="222222"/>
        </w:rPr>
        <w:t xml:space="preserve"> but</w:t>
      </w:r>
      <w:r>
        <w:rPr>
          <w:color w:val="222222"/>
        </w:rPr>
        <w:t xml:space="preserve"> a bit different from</w:t>
      </w:r>
      <w:r w:rsidR="00BB4C9F">
        <w:rPr>
          <w:color w:val="222222"/>
        </w:rPr>
        <w:t>,</w:t>
      </w:r>
      <w:r w:rsidR="008B0EB1">
        <w:rPr>
          <w:color w:val="222222"/>
        </w:rPr>
        <w:t xml:space="preserve"> FPAS for </w:t>
      </w:r>
      <w:r>
        <w:rPr>
          <w:color w:val="222222"/>
        </w:rPr>
        <w:t>India (2016)</w:t>
      </w:r>
      <w:r w:rsidR="00F120E7">
        <w:rPr>
          <w:color w:val="222222"/>
        </w:rPr>
        <w:t>,</w:t>
      </w:r>
      <w:r>
        <w:rPr>
          <w:color w:val="222222"/>
        </w:rPr>
        <w:t xml:space="preserve"> S.Africa (2017</w:t>
      </w:r>
      <w:r w:rsidR="004D0BAD">
        <w:rPr>
          <w:color w:val="222222"/>
        </w:rPr>
        <w:t>, 2023</w:t>
      </w:r>
      <w:r>
        <w:rPr>
          <w:color w:val="222222"/>
        </w:rPr>
        <w:t>)</w:t>
      </w:r>
      <w:r w:rsidR="000E3187">
        <w:rPr>
          <w:color w:val="222222"/>
        </w:rPr>
        <w:t xml:space="preserve"> and IMF/BNR(2020)</w:t>
      </w:r>
      <w:r w:rsidR="00BB4C9F">
        <w:rPr>
          <w:color w:val="222222"/>
        </w:rPr>
        <w:t>,</w:t>
      </w:r>
      <w:r w:rsidR="00F120E7">
        <w:rPr>
          <w:color w:val="222222"/>
        </w:rPr>
        <w:t xml:space="preserve"> and others similar</w:t>
      </w:r>
      <w:r w:rsidR="008D5910">
        <w:rPr>
          <w:color w:val="222222"/>
        </w:rPr>
        <w:t xml:space="preserve">, since </w:t>
      </w:r>
      <w:r w:rsidR="008B0EB1">
        <w:rPr>
          <w:color w:val="222222"/>
        </w:rPr>
        <w:t>we have a lagged s{-1} in UIP equation, whereas th</w:t>
      </w:r>
      <w:r w:rsidR="000E3187">
        <w:rPr>
          <w:color w:val="222222"/>
        </w:rPr>
        <w:t>e first two</w:t>
      </w:r>
      <w:r w:rsidR="008B0EB1">
        <w:rPr>
          <w:color w:val="222222"/>
        </w:rPr>
        <w:t xml:space="preserve"> </w:t>
      </w:r>
      <w:r w:rsidR="009B4480">
        <w:rPr>
          <w:color w:val="222222"/>
        </w:rPr>
        <w:t>do not</w:t>
      </w:r>
      <w:r w:rsidR="008B0EB1">
        <w:rPr>
          <w:color w:val="222222"/>
        </w:rPr>
        <w:t xml:space="preserve">. For those </w:t>
      </w:r>
      <w:r w:rsidR="000E3187">
        <w:rPr>
          <w:color w:val="222222"/>
        </w:rPr>
        <w:t xml:space="preserve">three </w:t>
      </w:r>
      <w:r w:rsidR="008B0EB1">
        <w:rPr>
          <w:color w:val="222222"/>
        </w:rPr>
        <w:t xml:space="preserve">models, </w:t>
      </w:r>
      <w:r w:rsidR="009B4480">
        <w:rPr>
          <w:color w:val="222222"/>
        </w:rPr>
        <w:t xml:space="preserve">it is unclear if </w:t>
      </w:r>
      <w:r w:rsidR="008B0EB1">
        <w:rPr>
          <w:color w:val="222222"/>
        </w:rPr>
        <w:t>UIP hold</w:t>
      </w:r>
      <w:r w:rsidR="009B4480">
        <w:rPr>
          <w:color w:val="222222"/>
        </w:rPr>
        <w:t>s in long-term</w:t>
      </w:r>
      <w:r w:rsidR="008B0EB1">
        <w:rPr>
          <w:color w:val="222222"/>
        </w:rPr>
        <w:t>.</w:t>
      </w:r>
    </w:p>
    <w:p w14:paraId="022EAE7E" w14:textId="4C57CC39" w:rsidR="001626E0" w:rsidRDefault="00A75661" w:rsidP="003A490D">
      <w:pPr>
        <w:pStyle w:val="NormalWeb"/>
        <w:shd w:val="clear" w:color="auto" w:fill="FFFFFF"/>
        <w:spacing w:before="0" w:beforeAutospacing="0" w:after="0" w:afterAutospacing="0" w:line="276" w:lineRule="auto"/>
        <w:rPr>
          <w:color w:val="222222"/>
        </w:rPr>
      </w:pPr>
      <w:r w:rsidRPr="00A75661">
        <w:rPr>
          <w:b/>
          <w:bCs/>
          <w:color w:val="222222"/>
        </w:rPr>
        <w:t xml:space="preserve">Q: </w:t>
      </w:r>
      <w:r w:rsidR="00021321">
        <w:rPr>
          <w:color w:val="222222"/>
        </w:rPr>
        <w:t xml:space="preserve">Are we good on assuming </w:t>
      </w:r>
      <w:r w:rsidR="00D93314">
        <w:rPr>
          <w:color w:val="222222"/>
        </w:rPr>
        <w:t>s</w:t>
      </w:r>
      <w:r w:rsidR="00BB4C9F">
        <w:rPr>
          <w:color w:val="222222"/>
        </w:rPr>
        <w:t>s</w:t>
      </w:r>
      <w:r w:rsidR="00D93314">
        <w:rPr>
          <w:color w:val="222222"/>
        </w:rPr>
        <w:t xml:space="preserve"> </w:t>
      </w:r>
      <w:r w:rsidR="00021321">
        <w:rPr>
          <w:color w:val="222222"/>
        </w:rPr>
        <w:t>trend RER change</w:t>
      </w:r>
      <w:r w:rsidR="00BB4C9F">
        <w:rPr>
          <w:color w:val="222222"/>
        </w:rPr>
        <w:t>,</w:t>
      </w:r>
      <w:r w:rsidR="00021321">
        <w:rPr>
          <w:color w:val="222222"/>
        </w:rPr>
        <w:t xml:space="preserve"> </w:t>
      </w:r>
      <w:r w:rsidR="004D0BAD">
        <w:rPr>
          <w:color w:val="222222"/>
        </w:rPr>
        <w:t xml:space="preserve">ss_dl_z_tnd </w:t>
      </w:r>
      <w:r w:rsidR="00021321">
        <w:rPr>
          <w:color w:val="222222"/>
        </w:rPr>
        <w:t>zero</w:t>
      </w:r>
      <w:r w:rsidR="00D93314">
        <w:rPr>
          <w:color w:val="222222"/>
        </w:rPr>
        <w:t xml:space="preserve">? Or should we have a </w:t>
      </w:r>
      <w:r w:rsidR="00380631">
        <w:rPr>
          <w:color w:val="222222"/>
        </w:rPr>
        <w:t>positive t</w:t>
      </w:r>
      <w:r w:rsidR="00D93314">
        <w:rPr>
          <w:color w:val="222222"/>
        </w:rPr>
        <w:t>rend RER depreciation</w:t>
      </w:r>
      <w:r w:rsidR="00380631">
        <w:rPr>
          <w:color w:val="222222"/>
        </w:rPr>
        <w:t xml:space="preserve">. QMFM’s assessment of current overvaluation relative to estimated trend is 6%. IMF staff has recently (PCI, Dec 2022) </w:t>
      </w:r>
      <w:r w:rsidR="00D93314">
        <w:rPr>
          <w:color w:val="222222"/>
        </w:rPr>
        <w:t>assess</w:t>
      </w:r>
      <w:r w:rsidR="00380631">
        <w:rPr>
          <w:color w:val="222222"/>
        </w:rPr>
        <w:t xml:space="preserve">ed Rwanda’s </w:t>
      </w:r>
      <w:r w:rsidR="00D93314">
        <w:rPr>
          <w:color w:val="222222"/>
        </w:rPr>
        <w:t>overvaluation</w:t>
      </w:r>
      <w:r w:rsidR="00996F0B">
        <w:rPr>
          <w:color w:val="222222"/>
        </w:rPr>
        <w:t xml:space="preserve"> </w:t>
      </w:r>
      <w:r w:rsidR="00380631">
        <w:rPr>
          <w:color w:val="222222"/>
        </w:rPr>
        <w:t>at 25</w:t>
      </w:r>
      <w:r w:rsidR="00996F0B">
        <w:rPr>
          <w:color w:val="222222"/>
        </w:rPr>
        <w:t>%</w:t>
      </w:r>
      <w:r w:rsidR="00600DF8">
        <w:rPr>
          <w:color w:val="222222"/>
        </w:rPr>
        <w:t xml:space="preserve">, recommending 3% py annual RER depreciation 2023-26. An </w:t>
      </w:r>
      <w:r w:rsidR="00996F0B">
        <w:rPr>
          <w:color w:val="222222"/>
        </w:rPr>
        <w:t xml:space="preserve">NBR EcReview study </w:t>
      </w:r>
      <w:r w:rsidR="008E08AE">
        <w:rPr>
          <w:color w:val="222222"/>
        </w:rPr>
        <w:t xml:space="preserve">(2022) </w:t>
      </w:r>
      <w:r w:rsidR="00600DF8">
        <w:rPr>
          <w:color w:val="222222"/>
        </w:rPr>
        <w:t xml:space="preserve">assesses the overvaluation </w:t>
      </w:r>
      <w:r w:rsidR="00380631">
        <w:rPr>
          <w:color w:val="222222"/>
        </w:rPr>
        <w:t>at</w:t>
      </w:r>
      <w:r w:rsidR="00996F0B">
        <w:rPr>
          <w:color w:val="222222"/>
        </w:rPr>
        <w:t xml:space="preserve"> 13%</w:t>
      </w:r>
      <w:r w:rsidR="008E08AE">
        <w:rPr>
          <w:color w:val="222222"/>
        </w:rPr>
        <w:t>.</w:t>
      </w:r>
    </w:p>
    <w:p w14:paraId="727E9C72" w14:textId="3D5BD985" w:rsidR="00380631" w:rsidRDefault="00A75661" w:rsidP="00FA1B23">
      <w:pPr>
        <w:spacing w:after="120" w:line="276" w:lineRule="auto"/>
        <w:rPr>
          <w:rFonts w:ascii="Times New Roman" w:eastAsia="Times New Roman" w:hAnsi="Times New Roman" w:cs="Times New Roman"/>
          <w:color w:val="222222"/>
          <w:sz w:val="24"/>
          <w:szCs w:val="24"/>
        </w:rPr>
      </w:pPr>
      <w:r w:rsidRPr="00600DF8">
        <w:rPr>
          <w:rFonts w:ascii="Times New Roman" w:eastAsia="Times New Roman" w:hAnsi="Times New Roman" w:cs="Times New Roman"/>
          <w:b/>
          <w:bCs/>
          <w:color w:val="222222"/>
          <w:sz w:val="24"/>
          <w:szCs w:val="24"/>
        </w:rPr>
        <w:t>A:</w:t>
      </w:r>
      <w:r w:rsidRPr="00A75661">
        <w:rPr>
          <w:b/>
          <w:bCs/>
          <w:color w:val="222222"/>
        </w:rPr>
        <w:t xml:space="preserve"> </w:t>
      </w:r>
      <w:r w:rsidR="00380631" w:rsidRPr="00380631">
        <w:rPr>
          <w:rFonts w:ascii="Times New Roman" w:eastAsia="Times New Roman" w:hAnsi="Times New Roman" w:cs="Times New Roman"/>
          <w:color w:val="222222"/>
          <w:sz w:val="24"/>
          <w:szCs w:val="24"/>
        </w:rPr>
        <w:t>The model filter derives the trend RER dl_z_tnd using data since 1998</w:t>
      </w:r>
      <w:r w:rsidR="00380631">
        <w:rPr>
          <w:rFonts w:ascii="Times New Roman" w:eastAsia="Times New Roman" w:hAnsi="Times New Roman" w:cs="Times New Roman"/>
          <w:color w:val="222222"/>
          <w:sz w:val="24"/>
          <w:szCs w:val="24"/>
        </w:rPr>
        <w:t>, and does not take into account fundamentals driving the ERER. There are two ways to build in a faster RER deprecation—to correct for current overvaluation:</w:t>
      </w:r>
    </w:p>
    <w:p w14:paraId="6204F779" w14:textId="5071D06E" w:rsidR="00600DF8" w:rsidRDefault="00380631" w:rsidP="00FA1B23">
      <w:pPr>
        <w:spacing w:after="0" w:line="276" w:lineRule="auto"/>
        <w:rPr>
          <w:rFonts w:ascii="Times New Roman" w:eastAsia="Times New Roman" w:hAnsi="Times New Roman" w:cs="Times New Roman"/>
          <w:sz w:val="24"/>
          <w:szCs w:val="24"/>
        </w:rPr>
      </w:pPr>
      <w:r w:rsidRPr="00600DF8">
        <w:rPr>
          <w:rFonts w:ascii="Times New Roman" w:eastAsia="Times New Roman" w:hAnsi="Times New Roman" w:cs="Times New Roman"/>
          <w:color w:val="222222"/>
          <w:sz w:val="24"/>
          <w:szCs w:val="24"/>
        </w:rPr>
        <w:t xml:space="preserve">--set </w:t>
      </w:r>
      <w:r w:rsidR="00600DF8" w:rsidRPr="00600DF8">
        <w:rPr>
          <w:rFonts w:ascii="Times New Roman" w:eastAsia="Times New Roman" w:hAnsi="Times New Roman" w:cs="Times New Roman"/>
          <w:color w:val="222222"/>
          <w:sz w:val="24"/>
          <w:szCs w:val="24"/>
        </w:rPr>
        <w:t xml:space="preserve"> the trend RER change, </w:t>
      </w:r>
      <w:r w:rsidRPr="00600DF8">
        <w:rPr>
          <w:rFonts w:ascii="Times New Roman" w:eastAsia="Times New Roman" w:hAnsi="Times New Roman" w:cs="Times New Roman"/>
          <w:color w:val="222222"/>
          <w:sz w:val="24"/>
          <w:szCs w:val="24"/>
        </w:rPr>
        <w:t xml:space="preserve"> ss_dl_z_tnd</w:t>
      </w:r>
      <w:r w:rsidR="00600DF8" w:rsidRPr="00600DF8">
        <w:rPr>
          <w:rFonts w:ascii="Times New Roman" w:eastAsia="Times New Roman" w:hAnsi="Times New Roman" w:cs="Times New Roman"/>
          <w:color w:val="222222"/>
          <w:sz w:val="24"/>
          <w:szCs w:val="24"/>
        </w:rPr>
        <w:t>,</w:t>
      </w:r>
      <w:r w:rsidRPr="00600DF8">
        <w:rPr>
          <w:rFonts w:ascii="Times New Roman" w:eastAsia="Times New Roman" w:hAnsi="Times New Roman" w:cs="Times New Roman"/>
          <w:color w:val="222222"/>
          <w:sz w:val="24"/>
          <w:szCs w:val="24"/>
        </w:rPr>
        <w:t xml:space="preserve">  </w:t>
      </w:r>
      <w:r w:rsidR="00600DF8" w:rsidRPr="00600DF8">
        <w:rPr>
          <w:rFonts w:ascii="Times New Roman" w:eastAsia="Times New Roman" w:hAnsi="Times New Roman" w:cs="Times New Roman"/>
          <w:color w:val="222222"/>
          <w:sz w:val="24"/>
          <w:szCs w:val="24"/>
        </w:rPr>
        <w:t>at 2-3 per year and let the dl_z_tnd go there fast by lowerin</w:t>
      </w:r>
      <w:r w:rsidR="00FA1B23">
        <w:rPr>
          <w:rFonts w:ascii="Times New Roman" w:eastAsia="Times New Roman" w:hAnsi="Times New Roman" w:cs="Times New Roman"/>
          <w:color w:val="222222"/>
          <w:sz w:val="24"/>
          <w:szCs w:val="24"/>
        </w:rPr>
        <w:t>g</w:t>
      </w:r>
      <w:r w:rsidR="00600DF8" w:rsidRPr="00600DF8">
        <w:rPr>
          <w:rFonts w:ascii="Times New Roman" w:eastAsia="Times New Roman" w:hAnsi="Times New Roman" w:cs="Times New Roman"/>
          <w:color w:val="222222"/>
          <w:sz w:val="24"/>
          <w:szCs w:val="24"/>
        </w:rPr>
        <w:t xml:space="preserve"> the lagged coefficient </w:t>
      </w:r>
      <w:r w:rsidR="00600DF8" w:rsidRPr="00600DF8">
        <w:rPr>
          <w:rFonts w:ascii="Times New Roman" w:eastAsia="Times New Roman" w:hAnsi="Times New Roman" w:cs="Times New Roman"/>
          <w:sz w:val="24"/>
          <w:szCs w:val="24"/>
        </w:rPr>
        <w:t>r_z * dl_z_tnd{-1}</w:t>
      </w:r>
    </w:p>
    <w:p w14:paraId="645EC2AE" w14:textId="7EEFB15C" w:rsidR="00380631" w:rsidRPr="00380631" w:rsidRDefault="00600DF8" w:rsidP="00175E1E">
      <w:pPr>
        <w:spacing w:after="120" w:line="276" w:lineRule="auto"/>
        <w:rPr>
          <w:rFonts w:ascii="Times New Roman" w:eastAsia="Times New Roman" w:hAnsi="Times New Roman" w:cs="Times New Roman"/>
          <w:color w:val="222222"/>
          <w:sz w:val="24"/>
          <w:szCs w:val="24"/>
        </w:rPr>
      </w:pPr>
      <w:r w:rsidRPr="00600DF8">
        <w:rPr>
          <w:rFonts w:ascii="Times New Roman" w:eastAsia="Times New Roman" w:hAnsi="Times New Roman" w:cs="Times New Roman"/>
          <w:sz w:val="24"/>
          <w:szCs w:val="24"/>
        </w:rPr>
        <w:t>--tune the l_z-</w:t>
      </w:r>
      <w:r>
        <w:rPr>
          <w:rFonts w:ascii="Times New Roman" w:eastAsia="Times New Roman" w:hAnsi="Times New Roman" w:cs="Times New Roman"/>
          <w:sz w:val="24"/>
          <w:szCs w:val="24"/>
        </w:rPr>
        <w:t xml:space="preserve">tnd or </w:t>
      </w:r>
      <w:r w:rsidRPr="00600DF8">
        <w:rPr>
          <w:rFonts w:ascii="Times New Roman" w:eastAsia="Times New Roman" w:hAnsi="Times New Roman" w:cs="Times New Roman"/>
          <w:sz w:val="24"/>
          <w:szCs w:val="24"/>
        </w:rPr>
        <w:t>dl_z-</w:t>
      </w:r>
      <w:r>
        <w:rPr>
          <w:rFonts w:ascii="Times New Roman" w:eastAsia="Times New Roman" w:hAnsi="Times New Roman" w:cs="Times New Roman"/>
          <w:sz w:val="24"/>
          <w:szCs w:val="24"/>
        </w:rPr>
        <w:t xml:space="preserve">tnd in a recent year, say 2022, by setting it say 20% above the actual l_z_tnd. There may be a role for </w:t>
      </w:r>
      <w:r w:rsidR="00380631" w:rsidRPr="00380631">
        <w:rPr>
          <w:rFonts w:ascii="Times New Roman" w:eastAsia="Times New Roman" w:hAnsi="Times New Roman" w:cs="Times New Roman"/>
          <w:color w:val="222222"/>
          <w:sz w:val="24"/>
          <w:szCs w:val="24"/>
        </w:rPr>
        <w:t>shock_dl_z_tnd</w:t>
      </w:r>
      <w:r>
        <w:rPr>
          <w:rFonts w:ascii="Times New Roman" w:eastAsia="Times New Roman" w:hAnsi="Times New Roman" w:cs="Times New Roman"/>
          <w:color w:val="222222"/>
          <w:sz w:val="24"/>
          <w:szCs w:val="24"/>
        </w:rPr>
        <w:t xml:space="preserve"> as well (unclear; how related </w:t>
      </w:r>
      <w:r w:rsidR="003A15D3">
        <w:rPr>
          <w:rFonts w:ascii="Times New Roman" w:eastAsia="Times New Roman" w:hAnsi="Times New Roman" w:cs="Times New Roman"/>
          <w:color w:val="222222"/>
          <w:sz w:val="24"/>
          <w:szCs w:val="24"/>
        </w:rPr>
        <w:t xml:space="preserve">to </w:t>
      </w:r>
      <w:r w:rsidR="009B4480">
        <w:rPr>
          <w:rFonts w:ascii="Times New Roman" w:eastAsia="Times New Roman" w:hAnsi="Times New Roman" w:cs="Times New Roman"/>
          <w:color w:val="222222"/>
          <w:sz w:val="24"/>
          <w:szCs w:val="24"/>
        </w:rPr>
        <w:t>issue in B.2).</w:t>
      </w:r>
    </w:p>
    <w:p w14:paraId="24502F92" w14:textId="443D3280" w:rsidR="00996F0B" w:rsidRDefault="00996F0B"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Interest rate</w:t>
      </w:r>
      <w:r w:rsidR="004D0BAD">
        <w:rPr>
          <w:b/>
          <w:bCs/>
          <w:color w:val="222222"/>
        </w:rPr>
        <w:t xml:space="preserve"> rule</w:t>
      </w:r>
    </w:p>
    <w:p w14:paraId="18456350" w14:textId="37CF998E" w:rsidR="00D524BE"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Q</w:t>
      </w:r>
      <w:r w:rsidR="00C138BF">
        <w:rPr>
          <w:b/>
          <w:bCs/>
          <w:color w:val="222222"/>
        </w:rPr>
        <w:t>:</w:t>
      </w:r>
      <w:r>
        <w:rPr>
          <w:color w:val="222222"/>
        </w:rPr>
        <w:t xml:space="preserve"> </w:t>
      </w:r>
      <w:r w:rsidR="00D524BE" w:rsidRPr="00D524BE">
        <w:rPr>
          <w:color w:val="222222"/>
        </w:rPr>
        <w:t xml:space="preserve">Does our </w:t>
      </w:r>
      <w:r>
        <w:rPr>
          <w:color w:val="222222"/>
        </w:rPr>
        <w:t xml:space="preserve">QMFM </w:t>
      </w:r>
      <w:r w:rsidR="00D524BE" w:rsidRPr="00D524BE">
        <w:rPr>
          <w:color w:val="222222"/>
        </w:rPr>
        <w:t>Taylor</w:t>
      </w:r>
      <w:r w:rsidR="00D524BE">
        <w:rPr>
          <w:color w:val="222222"/>
        </w:rPr>
        <w:t xml:space="preserve"> rule</w:t>
      </w:r>
      <w:r w:rsidR="00D524BE" w:rsidRPr="00D524BE">
        <w:rPr>
          <w:color w:val="222222"/>
        </w:rPr>
        <w:t xml:space="preserve"> imply</w:t>
      </w:r>
      <w:r w:rsidR="00F311B2">
        <w:rPr>
          <w:color w:val="222222"/>
        </w:rPr>
        <w:t xml:space="preserve"> that any bank financing of the deficit is accommodated initially, because the CB keeps its interest rate, e.g.</w:t>
      </w:r>
      <w:r w:rsidR="0062691C">
        <w:rPr>
          <w:color w:val="222222"/>
        </w:rPr>
        <w:t>,</w:t>
      </w:r>
      <w:r w:rsidR="00F311B2">
        <w:rPr>
          <w:color w:val="222222"/>
        </w:rPr>
        <w:t xml:space="preserve"> injecting when govt absorbs liquidity </w:t>
      </w:r>
      <w:r>
        <w:rPr>
          <w:color w:val="222222"/>
        </w:rPr>
        <w:t xml:space="preserve">via </w:t>
      </w:r>
      <w:r w:rsidR="00F311B2">
        <w:rPr>
          <w:color w:val="222222"/>
        </w:rPr>
        <w:t>T-bills which would otherwise raise market rates? Only when th</w:t>
      </w:r>
      <w:r>
        <w:rPr>
          <w:color w:val="222222"/>
        </w:rPr>
        <w:t>e</w:t>
      </w:r>
      <w:r w:rsidR="00F311B2">
        <w:rPr>
          <w:color w:val="222222"/>
        </w:rPr>
        <w:t xml:space="preserve"> govt spending starts increasing output gap and inflation does the CB counter</w:t>
      </w:r>
      <w:r>
        <w:rPr>
          <w:color w:val="222222"/>
        </w:rPr>
        <w:t>.</w:t>
      </w:r>
      <w:r w:rsidR="00C138BF">
        <w:rPr>
          <w:color w:val="222222"/>
        </w:rPr>
        <w:t xml:space="preserve"> </w:t>
      </w:r>
      <w:r>
        <w:rPr>
          <w:color w:val="222222"/>
        </w:rPr>
        <w:t>S</w:t>
      </w:r>
      <w:r w:rsidR="00F311B2">
        <w:rPr>
          <w:color w:val="222222"/>
        </w:rPr>
        <w:t xml:space="preserve">imilarly, for nonbank domestic deficit financing by the govt that </w:t>
      </w:r>
      <w:r w:rsidR="00C138BF">
        <w:rPr>
          <w:color w:val="222222"/>
        </w:rPr>
        <w:t xml:space="preserve">would </w:t>
      </w:r>
      <w:r w:rsidR="00F311B2">
        <w:rPr>
          <w:color w:val="222222"/>
        </w:rPr>
        <w:t xml:space="preserve">raise market interest </w:t>
      </w:r>
      <w:r w:rsidR="00C138BF">
        <w:rPr>
          <w:color w:val="222222"/>
        </w:rPr>
        <w:t>rates if CB does not inject</w:t>
      </w:r>
      <w:r w:rsidR="00F311B2">
        <w:rPr>
          <w:color w:val="222222"/>
        </w:rPr>
        <w:t>.</w:t>
      </w:r>
    </w:p>
    <w:p w14:paraId="36373013" w14:textId="42041045" w:rsidR="00C138BF" w:rsidRPr="00D524BE" w:rsidRDefault="00C138BF" w:rsidP="00175E1E">
      <w:pPr>
        <w:pStyle w:val="NormalWeb"/>
        <w:shd w:val="clear" w:color="auto" w:fill="FFFFFF"/>
        <w:spacing w:before="0" w:beforeAutospacing="0" w:after="120" w:afterAutospacing="0" w:line="276" w:lineRule="auto"/>
        <w:rPr>
          <w:color w:val="222222"/>
        </w:rPr>
      </w:pPr>
      <w:r w:rsidRPr="00C138BF">
        <w:rPr>
          <w:b/>
          <w:bCs/>
          <w:color w:val="222222"/>
        </w:rPr>
        <w:t>A:</w:t>
      </w:r>
      <w:r>
        <w:rPr>
          <w:color w:val="222222"/>
        </w:rPr>
        <w:t xml:space="preserve"> This </w:t>
      </w:r>
      <w:r w:rsidR="00A75661">
        <w:rPr>
          <w:color w:val="222222"/>
        </w:rPr>
        <w:t xml:space="preserve">seems </w:t>
      </w:r>
      <w:r>
        <w:rPr>
          <w:color w:val="222222"/>
        </w:rPr>
        <w:t>the case in an FPAS</w:t>
      </w:r>
      <w:r w:rsidR="00A75661">
        <w:rPr>
          <w:color w:val="222222"/>
        </w:rPr>
        <w:t xml:space="preserve">, but </w:t>
      </w:r>
      <w:r w:rsidR="00A75661" w:rsidRPr="00A75661">
        <w:rPr>
          <w:b/>
          <w:bCs/>
          <w:color w:val="222222"/>
        </w:rPr>
        <w:t>e</w:t>
      </w:r>
      <w:r w:rsidR="00463A17" w:rsidRPr="00A75661">
        <w:rPr>
          <w:b/>
          <w:bCs/>
          <w:color w:val="222222"/>
        </w:rPr>
        <w:t>xpectations</w:t>
      </w:r>
      <w:r w:rsidR="00A75661">
        <w:rPr>
          <w:b/>
          <w:bCs/>
          <w:color w:val="222222"/>
        </w:rPr>
        <w:t xml:space="preserve"> change the picture</w:t>
      </w:r>
      <w:r w:rsidR="00A75661" w:rsidRPr="00A75661">
        <w:rPr>
          <w:color w:val="222222"/>
        </w:rPr>
        <w:t>.</w:t>
      </w:r>
      <w:r w:rsidR="00A75661">
        <w:rPr>
          <w:b/>
          <w:bCs/>
          <w:color w:val="222222"/>
        </w:rPr>
        <w:t xml:space="preserve"> </w:t>
      </w:r>
      <w:r w:rsidR="00A75661" w:rsidRPr="00A75661">
        <w:rPr>
          <w:color w:val="222222"/>
        </w:rPr>
        <w:t>T</w:t>
      </w:r>
      <w:r w:rsidR="00463A17">
        <w:rPr>
          <w:color w:val="222222"/>
        </w:rPr>
        <w:t xml:space="preserve">he CB may react quickly with an interest rate </w:t>
      </w:r>
      <w:r w:rsidR="00344CD6">
        <w:rPr>
          <w:color w:val="222222"/>
        </w:rPr>
        <w:t>rise because</w:t>
      </w:r>
      <w:r w:rsidR="00463A17">
        <w:rPr>
          <w:color w:val="222222"/>
        </w:rPr>
        <w:t xml:space="preserve"> it responds to </w:t>
      </w:r>
      <w:r w:rsidR="00463A17" w:rsidRPr="00A75661">
        <w:rPr>
          <w:b/>
          <w:bCs/>
          <w:color w:val="222222"/>
        </w:rPr>
        <w:t>expected</w:t>
      </w:r>
      <w:r w:rsidR="00463A17">
        <w:rPr>
          <w:color w:val="222222"/>
        </w:rPr>
        <w:t xml:space="preserve"> inflation (Taylor rule), and the expected inflation {</w:t>
      </w:r>
      <w:r w:rsidR="009542A9">
        <w:rPr>
          <w:color w:val="222222"/>
        </w:rPr>
        <w:t>+</w:t>
      </w:r>
      <w:r w:rsidR="00463A17">
        <w:rPr>
          <w:color w:val="222222"/>
        </w:rPr>
        <w:t>1} depen</w:t>
      </w:r>
      <w:r w:rsidR="009542A9">
        <w:rPr>
          <w:color w:val="222222"/>
        </w:rPr>
        <w:t>d</w:t>
      </w:r>
      <w:r w:rsidR="00463A17">
        <w:rPr>
          <w:color w:val="222222"/>
        </w:rPr>
        <w:t xml:space="preserve">s </w:t>
      </w:r>
      <w:r w:rsidR="009542A9">
        <w:rPr>
          <w:color w:val="222222"/>
        </w:rPr>
        <w:t xml:space="preserve">on </w:t>
      </w:r>
      <w:r w:rsidR="009542A9" w:rsidRPr="00A75661">
        <w:rPr>
          <w:b/>
          <w:bCs/>
          <w:color w:val="222222"/>
        </w:rPr>
        <w:t>expected</w:t>
      </w:r>
      <w:r w:rsidR="009542A9">
        <w:rPr>
          <w:color w:val="222222"/>
        </w:rPr>
        <w:t xml:space="preserve"> </w:t>
      </w:r>
      <w:r w:rsidR="00A75661">
        <w:rPr>
          <w:color w:val="222222"/>
        </w:rPr>
        <w:t xml:space="preserve">{+1} </w:t>
      </w:r>
      <w:r w:rsidR="009542A9">
        <w:rPr>
          <w:color w:val="222222"/>
        </w:rPr>
        <w:t>output</w:t>
      </w:r>
      <w:r w:rsidR="00A75661">
        <w:rPr>
          <w:color w:val="222222"/>
        </w:rPr>
        <w:t>g</w:t>
      </w:r>
      <w:r w:rsidR="009542A9">
        <w:rPr>
          <w:color w:val="222222"/>
        </w:rPr>
        <w:t>ap (Phillips curve)</w:t>
      </w:r>
      <w:r w:rsidR="00A75661">
        <w:rPr>
          <w:color w:val="222222"/>
        </w:rPr>
        <w:t xml:space="preserve">, which </w:t>
      </w:r>
      <w:r w:rsidR="009542A9">
        <w:rPr>
          <w:color w:val="222222"/>
        </w:rPr>
        <w:t xml:space="preserve">goes up immediately (final demands, IS curve) with higher govt demand and fiscal impulse </w:t>
      </w:r>
      <w:r w:rsidR="00A75661">
        <w:rPr>
          <w:color w:val="222222"/>
        </w:rPr>
        <w:t xml:space="preserve">(and outputgap itself) raising </w:t>
      </w:r>
      <w:r w:rsidR="009542A9">
        <w:rPr>
          <w:color w:val="222222"/>
        </w:rPr>
        <w:t>private demand.</w:t>
      </w:r>
      <w:r w:rsidR="00A75661">
        <w:rPr>
          <w:color w:val="222222"/>
        </w:rPr>
        <w:t xml:space="preserve"> Only if the increase in the deficit (domestically financed) would be </w:t>
      </w:r>
      <w:r w:rsidR="006407C6">
        <w:rPr>
          <w:color w:val="222222"/>
        </w:rPr>
        <w:t xml:space="preserve">seen as </w:t>
      </w:r>
      <w:r w:rsidR="00A75661">
        <w:rPr>
          <w:color w:val="222222"/>
        </w:rPr>
        <w:t>one</w:t>
      </w:r>
      <w:r w:rsidR="006407C6">
        <w:rPr>
          <w:color w:val="222222"/>
        </w:rPr>
        <w:t>-off, would the CB not immediately raise interest rates.</w:t>
      </w:r>
    </w:p>
    <w:p w14:paraId="4D4A68A0" w14:textId="48B0078E" w:rsidR="00996F0B" w:rsidRDefault="00996F0B" w:rsidP="003A490D">
      <w:pPr>
        <w:pStyle w:val="NormalWeb"/>
        <w:numPr>
          <w:ilvl w:val="0"/>
          <w:numId w:val="4"/>
        </w:numPr>
        <w:shd w:val="clear" w:color="auto" w:fill="FFFFFF"/>
        <w:spacing w:before="0" w:beforeAutospacing="0" w:after="0" w:afterAutospacing="0" w:line="276" w:lineRule="auto"/>
        <w:rPr>
          <w:b/>
          <w:bCs/>
          <w:color w:val="222222"/>
        </w:rPr>
      </w:pPr>
      <w:r>
        <w:rPr>
          <w:b/>
          <w:bCs/>
          <w:color w:val="222222"/>
        </w:rPr>
        <w:t>Money demand</w:t>
      </w:r>
    </w:p>
    <w:p w14:paraId="46AA3034" w14:textId="58393322" w:rsidR="00996F0B"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Q.</w:t>
      </w:r>
      <w:r>
        <w:rPr>
          <w:color w:val="222222"/>
        </w:rPr>
        <w:t xml:space="preserve"> Why do w</w:t>
      </w:r>
      <w:r w:rsidR="00996F0B" w:rsidRPr="00996F0B">
        <w:rPr>
          <w:color w:val="222222"/>
        </w:rPr>
        <w:t xml:space="preserve">e have real money demand </w:t>
      </w:r>
      <w:r>
        <w:rPr>
          <w:color w:val="222222"/>
        </w:rPr>
        <w:t xml:space="preserve">rmd </w:t>
      </w:r>
      <w:r w:rsidR="00996F0B" w:rsidRPr="00996F0B">
        <w:rPr>
          <w:color w:val="222222"/>
        </w:rPr>
        <w:t xml:space="preserve">a </w:t>
      </w:r>
      <w:r w:rsidR="00996F0B" w:rsidRPr="00996F0B">
        <w:rPr>
          <w:b/>
          <w:bCs/>
          <w:color w:val="222222"/>
        </w:rPr>
        <w:t>positive</w:t>
      </w:r>
      <w:r w:rsidR="00996F0B" w:rsidRPr="00996F0B">
        <w:rPr>
          <w:color w:val="222222"/>
        </w:rPr>
        <w:t xml:space="preserve"> function of</w:t>
      </w:r>
      <w:r w:rsidR="00996F0B" w:rsidRPr="00996F0B">
        <w:rPr>
          <w:b/>
          <w:bCs/>
          <w:color w:val="222222"/>
        </w:rPr>
        <w:t xml:space="preserve"> nominal</w:t>
      </w:r>
      <w:r w:rsidR="00996F0B">
        <w:rPr>
          <w:color w:val="222222"/>
        </w:rPr>
        <w:t xml:space="preserve"> </w:t>
      </w:r>
      <w:r w:rsidR="00996F0B" w:rsidRPr="00996F0B">
        <w:rPr>
          <w:color w:val="222222"/>
        </w:rPr>
        <w:t xml:space="preserve">interest rate minus </w:t>
      </w:r>
      <w:r>
        <w:rPr>
          <w:color w:val="222222"/>
        </w:rPr>
        <w:t xml:space="preserve">its </w:t>
      </w:r>
      <w:r w:rsidR="00996F0B" w:rsidRPr="00996F0B">
        <w:rPr>
          <w:color w:val="222222"/>
        </w:rPr>
        <w:t>trend</w:t>
      </w:r>
      <w:r>
        <w:rPr>
          <w:color w:val="222222"/>
        </w:rPr>
        <w:t xml:space="preserve">? </w:t>
      </w:r>
      <w:r w:rsidR="00996F0B" w:rsidRPr="00996F0B">
        <w:rPr>
          <w:color w:val="222222"/>
        </w:rPr>
        <w:t xml:space="preserve">NBR has </w:t>
      </w:r>
      <w:r>
        <w:rPr>
          <w:color w:val="222222"/>
        </w:rPr>
        <w:t xml:space="preserve">rmd as </w:t>
      </w:r>
      <w:r w:rsidR="00996F0B" w:rsidRPr="00996F0B">
        <w:rPr>
          <w:b/>
          <w:bCs/>
          <w:color w:val="222222"/>
        </w:rPr>
        <w:t>negative</w:t>
      </w:r>
      <w:r w:rsidR="00996F0B" w:rsidRPr="00996F0B">
        <w:rPr>
          <w:color w:val="222222"/>
        </w:rPr>
        <w:t xml:space="preserve"> function of </w:t>
      </w:r>
      <w:r>
        <w:rPr>
          <w:color w:val="222222"/>
        </w:rPr>
        <w:t xml:space="preserve">the </w:t>
      </w:r>
      <w:r w:rsidR="00996F0B" w:rsidRPr="006D200E">
        <w:rPr>
          <w:color w:val="222222"/>
        </w:rPr>
        <w:t xml:space="preserve">change in </w:t>
      </w:r>
      <w:r w:rsidR="00996F0B" w:rsidRPr="006D200E">
        <w:rPr>
          <w:b/>
          <w:bCs/>
          <w:color w:val="222222"/>
        </w:rPr>
        <w:t>trend real</w:t>
      </w:r>
      <w:r w:rsidR="00996F0B" w:rsidRPr="006D200E">
        <w:rPr>
          <w:color w:val="222222"/>
        </w:rPr>
        <w:t xml:space="preserve"> interest rate</w:t>
      </w:r>
      <w:r w:rsidR="00996F0B" w:rsidRPr="00996F0B">
        <w:rPr>
          <w:color w:val="222222"/>
        </w:rPr>
        <w:t>.</w:t>
      </w:r>
      <w:r w:rsidR="003003A4">
        <w:rPr>
          <w:color w:val="222222"/>
        </w:rPr>
        <w:t xml:space="preserve"> IMF FPAS stocktaking (2021) has </w:t>
      </w:r>
      <w:r>
        <w:rPr>
          <w:color w:val="222222"/>
        </w:rPr>
        <w:t xml:space="preserve">rmd as </w:t>
      </w:r>
      <w:r w:rsidR="003003A4">
        <w:rPr>
          <w:color w:val="222222"/>
        </w:rPr>
        <w:t xml:space="preserve">a </w:t>
      </w:r>
      <w:r w:rsidR="003003A4" w:rsidRPr="003003A4">
        <w:rPr>
          <w:b/>
          <w:bCs/>
          <w:color w:val="222222"/>
        </w:rPr>
        <w:t>positive</w:t>
      </w:r>
      <w:r w:rsidR="003003A4">
        <w:rPr>
          <w:color w:val="222222"/>
        </w:rPr>
        <w:t xml:space="preserve"> function of change in </w:t>
      </w:r>
      <w:r w:rsidR="003003A4" w:rsidRPr="003003A4">
        <w:rPr>
          <w:b/>
          <w:bCs/>
          <w:color w:val="222222"/>
        </w:rPr>
        <w:t>nominal</w:t>
      </w:r>
      <w:r w:rsidR="003003A4">
        <w:rPr>
          <w:color w:val="222222"/>
        </w:rPr>
        <w:t xml:space="preserve"> interest rate</w:t>
      </w:r>
      <w:r w:rsidR="003003A4" w:rsidRPr="003003A4">
        <w:rPr>
          <w:b/>
          <w:bCs/>
          <w:color w:val="222222"/>
        </w:rPr>
        <w:t xml:space="preserve"> gap</w:t>
      </w:r>
      <w:r w:rsidR="003003A4">
        <w:rPr>
          <w:color w:val="222222"/>
        </w:rPr>
        <w:t>.</w:t>
      </w:r>
    </w:p>
    <w:p w14:paraId="64D91463" w14:textId="6EC22A80" w:rsidR="006D200E" w:rsidRDefault="006D200E" w:rsidP="00175E1E">
      <w:pPr>
        <w:pStyle w:val="NormalWeb"/>
        <w:shd w:val="clear" w:color="auto" w:fill="FFFFFF"/>
        <w:spacing w:before="0" w:beforeAutospacing="0" w:after="120" w:afterAutospacing="0" w:line="276" w:lineRule="auto"/>
        <w:rPr>
          <w:color w:val="222222"/>
        </w:rPr>
      </w:pPr>
      <w:r w:rsidRPr="006D200E">
        <w:rPr>
          <w:b/>
          <w:bCs/>
          <w:color w:val="222222"/>
        </w:rPr>
        <w:t>A.</w:t>
      </w:r>
      <w:r>
        <w:rPr>
          <w:color w:val="222222"/>
        </w:rPr>
        <w:t xml:space="preserve"> There is no textbook answer. See OGR handout on real money demand in DSGE.</w:t>
      </w:r>
    </w:p>
    <w:p w14:paraId="3F180CA3" w14:textId="6B2E16AF" w:rsidR="003003A4" w:rsidRDefault="006D200E" w:rsidP="003A490D">
      <w:pPr>
        <w:pStyle w:val="NormalWeb"/>
        <w:shd w:val="clear" w:color="auto" w:fill="FFFFFF"/>
        <w:spacing w:before="0" w:beforeAutospacing="0" w:after="0" w:afterAutospacing="0" w:line="276" w:lineRule="auto"/>
        <w:rPr>
          <w:color w:val="222222"/>
        </w:rPr>
      </w:pPr>
      <w:r w:rsidRPr="006D200E">
        <w:rPr>
          <w:b/>
          <w:bCs/>
          <w:color w:val="222222"/>
        </w:rPr>
        <w:t>Q</w:t>
      </w:r>
      <w:r w:rsidR="00C138BF">
        <w:rPr>
          <w:b/>
          <w:bCs/>
          <w:color w:val="222222"/>
        </w:rPr>
        <w:t>:</w:t>
      </w:r>
      <w:r>
        <w:rPr>
          <w:color w:val="222222"/>
        </w:rPr>
        <w:t xml:space="preserve"> </w:t>
      </w:r>
      <w:r w:rsidR="003003A4">
        <w:rPr>
          <w:color w:val="222222"/>
        </w:rPr>
        <w:t>Should we include equations for multiplier and reserve money as NBR (and others) do?</w:t>
      </w:r>
    </w:p>
    <w:p w14:paraId="4444F6B5" w14:textId="40E39C87" w:rsidR="006D200E" w:rsidRDefault="006D200E" w:rsidP="00175E1E">
      <w:pPr>
        <w:pStyle w:val="NormalWeb"/>
        <w:shd w:val="clear" w:color="auto" w:fill="FFFFFF"/>
        <w:spacing w:before="0" w:beforeAutospacing="0" w:after="120" w:afterAutospacing="0" w:line="276" w:lineRule="auto"/>
        <w:rPr>
          <w:color w:val="222222"/>
        </w:rPr>
      </w:pPr>
      <w:r w:rsidRPr="006D200E">
        <w:rPr>
          <w:b/>
          <w:bCs/>
          <w:color w:val="222222"/>
        </w:rPr>
        <w:t>A</w:t>
      </w:r>
      <w:r w:rsidR="00C138BF">
        <w:rPr>
          <w:b/>
          <w:bCs/>
          <w:color w:val="222222"/>
        </w:rPr>
        <w:t>:</w:t>
      </w:r>
      <w:r>
        <w:rPr>
          <w:color w:val="222222"/>
        </w:rPr>
        <w:t xml:space="preserve"> </w:t>
      </w:r>
      <w:r w:rsidR="00FA1B23">
        <w:rPr>
          <w:color w:val="222222"/>
        </w:rPr>
        <w:t>In principle. There is n</w:t>
      </w:r>
      <w:r>
        <w:rPr>
          <w:color w:val="222222"/>
        </w:rPr>
        <w:t>o need for</w:t>
      </w:r>
      <w:r w:rsidR="00FA1B23">
        <w:rPr>
          <w:color w:val="222222"/>
        </w:rPr>
        <w:t xml:space="preserve"> </w:t>
      </w:r>
      <w:r w:rsidR="009B4480">
        <w:rPr>
          <w:color w:val="222222"/>
        </w:rPr>
        <w:t>these</w:t>
      </w:r>
      <w:r w:rsidR="00C138BF">
        <w:rPr>
          <w:color w:val="222222"/>
        </w:rPr>
        <w:t xml:space="preserve"> in an</w:t>
      </w:r>
      <w:r>
        <w:rPr>
          <w:color w:val="222222"/>
        </w:rPr>
        <w:t xml:space="preserve"> FPAS, a</w:t>
      </w:r>
      <w:r w:rsidR="00C138BF">
        <w:rPr>
          <w:color w:val="222222"/>
        </w:rPr>
        <w:t>s</w:t>
      </w:r>
      <w:r>
        <w:rPr>
          <w:color w:val="222222"/>
        </w:rPr>
        <w:t xml:space="preserve"> all that matters is </w:t>
      </w:r>
      <w:r w:rsidR="00C138BF">
        <w:rPr>
          <w:color w:val="222222"/>
        </w:rPr>
        <w:t xml:space="preserve">the </w:t>
      </w:r>
      <w:r>
        <w:rPr>
          <w:color w:val="222222"/>
        </w:rPr>
        <w:t xml:space="preserve">interest rate. </w:t>
      </w:r>
      <w:r w:rsidR="00FA1B23">
        <w:rPr>
          <w:color w:val="222222"/>
        </w:rPr>
        <w:t>Yet</w:t>
      </w:r>
      <w:r>
        <w:rPr>
          <w:color w:val="222222"/>
        </w:rPr>
        <w:t xml:space="preserve"> as auxiliary variable—to have an idea of reserve money flows (and flows needed by NBR to achieve </w:t>
      </w:r>
      <w:r w:rsidR="00FA1B23">
        <w:rPr>
          <w:color w:val="222222"/>
        </w:rPr>
        <w:t>its</w:t>
      </w:r>
      <w:r>
        <w:rPr>
          <w:color w:val="222222"/>
        </w:rPr>
        <w:t xml:space="preserve"> policy rule interest rate), it could be considered, </w:t>
      </w:r>
      <w:r w:rsidR="00FA1B23">
        <w:rPr>
          <w:color w:val="222222"/>
        </w:rPr>
        <w:t>but</w:t>
      </w:r>
      <w:r>
        <w:rPr>
          <w:color w:val="222222"/>
        </w:rPr>
        <w:t xml:space="preserve"> subject to all uncertainty around stability of rmd and multiplie</w:t>
      </w:r>
      <w:r w:rsidR="00C138BF">
        <w:rPr>
          <w:color w:val="222222"/>
        </w:rPr>
        <w:t>r</w:t>
      </w:r>
      <w:r>
        <w:rPr>
          <w:color w:val="222222"/>
        </w:rPr>
        <w:t xml:space="preserve">—which is the rationale for interest rate targeting in the first place. </w:t>
      </w:r>
    </w:p>
    <w:p w14:paraId="15BA0C9F" w14:textId="313C792B" w:rsidR="00F311B2" w:rsidRPr="00B37DFB" w:rsidRDefault="00F311B2" w:rsidP="003A490D">
      <w:pPr>
        <w:pStyle w:val="NormalWeb"/>
        <w:numPr>
          <w:ilvl w:val="0"/>
          <w:numId w:val="4"/>
        </w:numPr>
        <w:shd w:val="clear" w:color="auto" w:fill="FFFFFF"/>
        <w:spacing w:before="0" w:beforeAutospacing="0" w:after="120" w:afterAutospacing="0" w:line="276" w:lineRule="auto"/>
        <w:rPr>
          <w:b/>
          <w:bCs/>
          <w:color w:val="222222"/>
        </w:rPr>
      </w:pPr>
      <w:r w:rsidRPr="00F311B2">
        <w:rPr>
          <w:b/>
          <w:bCs/>
          <w:color w:val="222222"/>
        </w:rPr>
        <w:t>Reporting equations/auxiliary variables</w:t>
      </w:r>
    </w:p>
    <w:p w14:paraId="543FC2DE" w14:textId="77777777" w:rsidR="0013797D" w:rsidRDefault="00B37DFB" w:rsidP="003A490D">
      <w:pPr>
        <w:pStyle w:val="NormalWeb"/>
        <w:shd w:val="clear" w:color="auto" w:fill="FFFFFF"/>
        <w:spacing w:before="0" w:beforeAutospacing="0" w:after="0" w:afterAutospacing="0" w:line="276" w:lineRule="auto"/>
        <w:rPr>
          <w:b/>
          <w:bCs/>
          <w:color w:val="222222"/>
        </w:rPr>
      </w:pPr>
      <w:r w:rsidRPr="00B37DFB">
        <w:rPr>
          <w:b/>
          <w:bCs/>
          <w:color w:val="222222"/>
        </w:rPr>
        <w:t>GDP ratios:</w:t>
      </w:r>
    </w:p>
    <w:p w14:paraId="77B94767" w14:textId="50B02A85" w:rsidR="00CE3BCA" w:rsidRDefault="0013797D" w:rsidP="003A490D">
      <w:pPr>
        <w:pStyle w:val="NormalWeb"/>
        <w:shd w:val="clear" w:color="auto" w:fill="FFFFFF"/>
        <w:spacing w:before="0" w:beforeAutospacing="0" w:after="0" w:afterAutospacing="0" w:line="276" w:lineRule="auto"/>
        <w:rPr>
          <w:color w:val="222222"/>
        </w:rPr>
      </w:pPr>
      <w:r>
        <w:rPr>
          <w:b/>
          <w:bCs/>
          <w:color w:val="222222"/>
        </w:rPr>
        <w:lastRenderedPageBreak/>
        <w:t>Q:</w:t>
      </w:r>
      <w:r w:rsidR="00B37DFB" w:rsidRPr="00B37DFB">
        <w:rPr>
          <w:b/>
          <w:bCs/>
          <w:color w:val="222222"/>
        </w:rPr>
        <w:t xml:space="preserve"> </w:t>
      </w:r>
      <w:r w:rsidR="00B37DFB" w:rsidRPr="00B37DFB">
        <w:rPr>
          <w:color w:val="222222"/>
        </w:rPr>
        <w:t xml:space="preserve">does it matter </w:t>
      </w:r>
      <w:r w:rsidR="00B37DFB">
        <w:rPr>
          <w:color w:val="222222"/>
        </w:rPr>
        <w:t>that we calculate observed ratios (govt revenue, deficit etc.) in values over nominal GDP, but the model has real ratios?</w:t>
      </w:r>
      <w:r>
        <w:rPr>
          <w:color w:val="222222"/>
        </w:rPr>
        <w:t xml:space="preserve"> </w:t>
      </w:r>
      <w:r w:rsidR="00B37DFB">
        <w:rPr>
          <w:color w:val="222222"/>
        </w:rPr>
        <w:t xml:space="preserve">The latter </w:t>
      </w:r>
      <w:r w:rsidR="00AF7EC9">
        <w:rPr>
          <w:color w:val="222222"/>
        </w:rPr>
        <w:t xml:space="preserve">forecast </w:t>
      </w:r>
      <w:r w:rsidR="00B37DFB">
        <w:rPr>
          <w:color w:val="222222"/>
        </w:rPr>
        <w:t xml:space="preserve">ratios are converted back to nominal values, by using real GDP and GDP deflator (from model CPI and ER, and exogenous </w:t>
      </w:r>
      <w:r w:rsidR="00CB65DD">
        <w:rPr>
          <w:color w:val="222222"/>
        </w:rPr>
        <w:t>GEE</w:t>
      </w:r>
      <w:r w:rsidR="00B37DFB">
        <w:rPr>
          <w:color w:val="222222"/>
        </w:rPr>
        <w:t xml:space="preserve"> export,</w:t>
      </w:r>
      <w:r w:rsidR="00CB65DD">
        <w:rPr>
          <w:color w:val="222222"/>
        </w:rPr>
        <w:t xml:space="preserve"> and </w:t>
      </w:r>
      <w:r w:rsidR="00B37DFB">
        <w:rPr>
          <w:color w:val="222222"/>
        </w:rPr>
        <w:t>import prices</w:t>
      </w:r>
      <w:r w:rsidR="00CB65DD">
        <w:rPr>
          <w:color w:val="222222"/>
        </w:rPr>
        <w:t>)</w:t>
      </w:r>
      <w:r w:rsidR="00AF7EC9">
        <w:rPr>
          <w:color w:val="222222"/>
        </w:rPr>
        <w:t>.</w:t>
      </w:r>
    </w:p>
    <w:p w14:paraId="29031EC1" w14:textId="4018ECDF" w:rsidR="00CB65DD" w:rsidRDefault="00CB65DD" w:rsidP="003A490D">
      <w:pPr>
        <w:pStyle w:val="NormalWeb"/>
        <w:shd w:val="clear" w:color="auto" w:fill="FFFFFF"/>
        <w:spacing w:before="0" w:beforeAutospacing="0" w:after="0" w:afterAutospacing="0" w:line="276" w:lineRule="auto"/>
        <w:rPr>
          <w:color w:val="222222"/>
        </w:rPr>
      </w:pPr>
      <w:r w:rsidRPr="00AF7EC9">
        <w:rPr>
          <w:b/>
          <w:bCs/>
          <w:color w:val="222222"/>
        </w:rPr>
        <w:t>A:</w:t>
      </w:r>
      <w:r>
        <w:rPr>
          <w:color w:val="222222"/>
        </w:rPr>
        <w:t xml:space="preserve"> We believe that somehow the </w:t>
      </w:r>
      <w:r w:rsidR="00AF7EC9">
        <w:rPr>
          <w:color w:val="222222"/>
        </w:rPr>
        <w:t>real</w:t>
      </w:r>
      <w:r>
        <w:rPr>
          <w:color w:val="222222"/>
        </w:rPr>
        <w:t xml:space="preserve"> ratios to GDP are driving fiscal policy (cf. our fiscal rules for all fiscal deficit parts) so we must calculate them as</w:t>
      </w:r>
      <w:r w:rsidR="00AF7EC9">
        <w:rPr>
          <w:color w:val="222222"/>
        </w:rPr>
        <w:t xml:space="preserve"> model </w:t>
      </w:r>
      <w:r>
        <w:rPr>
          <w:color w:val="222222"/>
        </w:rPr>
        <w:t>input</w:t>
      </w:r>
      <w:r w:rsidR="00AF7EC9">
        <w:rPr>
          <w:color w:val="222222"/>
        </w:rPr>
        <w:t xml:space="preserve">s. We could calculate them in real terms, but we </w:t>
      </w:r>
      <w:r w:rsidR="009B4480">
        <w:rPr>
          <w:color w:val="222222"/>
        </w:rPr>
        <w:t>do not</w:t>
      </w:r>
      <w:r w:rsidR="00AF7EC9">
        <w:rPr>
          <w:color w:val="222222"/>
        </w:rPr>
        <w:t xml:space="preserve"> have readily available deflators for govt expenditure and revenue, so we calculate nominal ratios, assuming the govt deflators equal the GDP deflator.</w:t>
      </w:r>
      <w:r>
        <w:rPr>
          <w:color w:val="222222"/>
        </w:rPr>
        <w:t xml:space="preserve"> </w:t>
      </w:r>
    </w:p>
    <w:p w14:paraId="13716D08" w14:textId="7EE26C77" w:rsidR="00AF7EC9" w:rsidRDefault="00AF7EC9" w:rsidP="00175E1E">
      <w:pPr>
        <w:pStyle w:val="NormalWeb"/>
        <w:shd w:val="clear" w:color="auto" w:fill="FFFFFF"/>
        <w:spacing w:before="0" w:beforeAutospacing="0" w:after="120" w:afterAutospacing="0" w:line="276" w:lineRule="auto"/>
        <w:rPr>
          <w:color w:val="222222"/>
        </w:rPr>
      </w:pPr>
      <w:r>
        <w:rPr>
          <w:color w:val="222222"/>
        </w:rPr>
        <w:t xml:space="preserve">For now, we interpret the fiscal ratios as resulting from the model, i.e. ‘real’ ratios. </w:t>
      </w:r>
    </w:p>
    <w:p w14:paraId="279608F0" w14:textId="0DFEBA70" w:rsidR="00CB65DD" w:rsidRPr="00CB65DD" w:rsidRDefault="00CB65DD" w:rsidP="003A490D">
      <w:pPr>
        <w:pStyle w:val="NormalWeb"/>
        <w:shd w:val="clear" w:color="auto" w:fill="FFFFFF"/>
        <w:spacing w:before="0" w:beforeAutospacing="0" w:after="0" w:afterAutospacing="0" w:line="276" w:lineRule="auto"/>
        <w:rPr>
          <w:b/>
          <w:bCs/>
          <w:color w:val="222222"/>
        </w:rPr>
      </w:pPr>
      <w:r w:rsidRPr="00CB65DD">
        <w:rPr>
          <w:b/>
          <w:bCs/>
          <w:color w:val="222222"/>
        </w:rPr>
        <w:t>Private capital inflows</w:t>
      </w:r>
    </w:p>
    <w:p w14:paraId="2B77481C" w14:textId="6565D295" w:rsidR="00BB4C9F" w:rsidRDefault="0071675E" w:rsidP="003A490D">
      <w:pPr>
        <w:pStyle w:val="NormalWeb"/>
        <w:shd w:val="clear" w:color="auto" w:fill="FFFFFF"/>
        <w:spacing w:before="0" w:beforeAutospacing="0" w:after="0" w:afterAutospacing="0" w:line="276" w:lineRule="auto"/>
        <w:rPr>
          <w:color w:val="222222"/>
        </w:rPr>
      </w:pPr>
      <w:r>
        <w:rPr>
          <w:color w:val="222222"/>
        </w:rPr>
        <w:t>Note n</w:t>
      </w:r>
      <w:r w:rsidR="00BB4C9F">
        <w:rPr>
          <w:color w:val="222222"/>
        </w:rPr>
        <w:t xml:space="preserve">ew specification of net </w:t>
      </w:r>
      <w:r>
        <w:rPr>
          <w:color w:val="222222"/>
        </w:rPr>
        <w:t xml:space="preserve">private </w:t>
      </w:r>
      <w:r w:rsidR="00BB4C9F">
        <w:rPr>
          <w:color w:val="222222"/>
        </w:rPr>
        <w:t>capital inflows (UIP response) and trend now moving with GDP.</w:t>
      </w:r>
      <w:r w:rsidR="0013797D">
        <w:rPr>
          <w:color w:val="222222"/>
        </w:rPr>
        <w:t xml:space="preserve"> We estimate </w:t>
      </w:r>
      <w:r w:rsidR="00617D04">
        <w:rPr>
          <w:color w:val="222222"/>
        </w:rPr>
        <w:t xml:space="preserve">an </w:t>
      </w:r>
      <w:r w:rsidR="0013797D">
        <w:rPr>
          <w:color w:val="222222"/>
        </w:rPr>
        <w:t xml:space="preserve">initial stock (1997) and calculate </w:t>
      </w:r>
      <w:r w:rsidR="00617D04">
        <w:rPr>
          <w:color w:val="222222"/>
        </w:rPr>
        <w:t>cumulative stocks with net BOP flows.</w:t>
      </w:r>
    </w:p>
    <w:p w14:paraId="0943390D" w14:textId="162BCA8E" w:rsidR="0013797D" w:rsidRPr="0013797D" w:rsidRDefault="0004224C" w:rsidP="001429ED">
      <w:pPr>
        <w:spacing w:after="0" w:line="276" w:lineRule="auto"/>
        <w:rPr>
          <w:rFonts w:ascii="Times New Roman" w:eastAsia="Times New Roman" w:hAnsi="Times New Roman" w:cs="Times New Roman"/>
          <w:sz w:val="24"/>
          <w:szCs w:val="24"/>
        </w:rPr>
      </w:pPr>
      <w:r>
        <w:rPr>
          <w:rFonts w:ascii="Times New Roman" w:hAnsi="Times New Roman" w:cs="Times New Roman"/>
          <w:color w:val="222222"/>
          <w:sz w:val="24"/>
          <w:szCs w:val="24"/>
        </w:rPr>
        <w:t xml:space="preserve">All auxiliary variables needed in the model are read and transformed as needed in readData. For example, for cumulative private capital flow (stock BP): read the flow dBP, calculate stock BP, log and logtrend, </w:t>
      </w:r>
      <w:r w:rsidR="00617D04" w:rsidRPr="00617D04">
        <w:rPr>
          <w:rFonts w:ascii="Times New Roman" w:eastAsia="Times New Roman" w:hAnsi="Times New Roman" w:cs="Times New Roman"/>
          <w:sz w:val="24"/>
          <w:szCs w:val="24"/>
        </w:rPr>
        <w:t xml:space="preserve">l_BP </w:t>
      </w:r>
      <w:r>
        <w:rPr>
          <w:rFonts w:ascii="Times New Roman" w:eastAsia="Times New Roman" w:hAnsi="Times New Roman" w:cs="Times New Roman"/>
          <w:sz w:val="24"/>
          <w:szCs w:val="24"/>
        </w:rPr>
        <w:t>and l</w:t>
      </w:r>
      <w:r w:rsidR="0013797D" w:rsidRPr="00617D04">
        <w:rPr>
          <w:rFonts w:ascii="Times New Roman" w:eastAsia="Times New Roman" w:hAnsi="Times New Roman" w:cs="Times New Roman"/>
          <w:sz w:val="24"/>
          <w:szCs w:val="24"/>
        </w:rPr>
        <w:t xml:space="preserve">_BP_tnd </w:t>
      </w:r>
      <w:r>
        <w:rPr>
          <w:rFonts w:ascii="Times New Roman" w:eastAsia="Times New Roman" w:hAnsi="Times New Roman" w:cs="Times New Roman"/>
          <w:sz w:val="24"/>
          <w:szCs w:val="24"/>
        </w:rPr>
        <w:t xml:space="preserve"> (</w:t>
      </w:r>
      <w:r w:rsidR="0013797D" w:rsidRPr="00617D04">
        <w:rPr>
          <w:rFonts w:ascii="Times New Roman" w:eastAsia="Times New Roman" w:hAnsi="Times New Roman" w:cs="Times New Roman"/>
          <w:sz w:val="24"/>
          <w:szCs w:val="24"/>
        </w:rPr>
        <w:t>hpf</w:t>
      </w:r>
      <w:r>
        <w:rPr>
          <w:rFonts w:ascii="Times New Roman" w:eastAsia="Times New Roman" w:hAnsi="Times New Roman" w:cs="Times New Roman"/>
          <w:sz w:val="24"/>
          <w:szCs w:val="24"/>
        </w:rPr>
        <w:t>), and d</w:t>
      </w:r>
      <w:r w:rsidR="0013797D" w:rsidRPr="0013797D">
        <w:rPr>
          <w:rFonts w:ascii="Times New Roman" w:eastAsia="Times New Roman" w:hAnsi="Times New Roman" w:cs="Times New Roman"/>
          <w:sz w:val="24"/>
          <w:szCs w:val="24"/>
        </w:rPr>
        <w:t>l_BP_tnd</w:t>
      </w:r>
      <w:r>
        <w:rPr>
          <w:rFonts w:ascii="Times New Roman" w:eastAsia="Times New Roman" w:hAnsi="Times New Roman" w:cs="Times New Roman"/>
          <w:sz w:val="24"/>
          <w:szCs w:val="24"/>
        </w:rPr>
        <w:t>; as needed saved in dbAux for capital inflow in model’s reporting equation.</w:t>
      </w:r>
    </w:p>
    <w:p w14:paraId="0CFE4047" w14:textId="72F04E88" w:rsidR="0013797D" w:rsidRPr="00F311B2" w:rsidRDefault="0013797D" w:rsidP="003A490D">
      <w:pPr>
        <w:pStyle w:val="NormalWeb"/>
        <w:shd w:val="clear" w:color="auto" w:fill="FFFFFF"/>
        <w:spacing w:before="0" w:beforeAutospacing="0" w:after="0" w:afterAutospacing="0" w:line="276" w:lineRule="auto"/>
        <w:rPr>
          <w:b/>
          <w:bCs/>
          <w:color w:val="222222"/>
        </w:rPr>
      </w:pPr>
    </w:p>
    <w:p w14:paraId="51B72DBC" w14:textId="45002005" w:rsidR="004313D0" w:rsidRPr="008E124F" w:rsidRDefault="006E3348" w:rsidP="004313D0">
      <w:pPr>
        <w:pStyle w:val="NormalWeb"/>
        <w:numPr>
          <w:ilvl w:val="0"/>
          <w:numId w:val="24"/>
        </w:numPr>
        <w:shd w:val="clear" w:color="auto" w:fill="FFFFFF"/>
        <w:spacing w:before="0" w:beforeAutospacing="0" w:after="0" w:afterAutospacing="0" w:line="276" w:lineRule="auto"/>
        <w:rPr>
          <w:b/>
          <w:bCs/>
          <w:color w:val="222222"/>
          <w:sz w:val="28"/>
          <w:szCs w:val="28"/>
        </w:rPr>
      </w:pPr>
      <w:r w:rsidRPr="004313D0">
        <w:rPr>
          <w:b/>
          <w:bCs/>
          <w:color w:val="222222"/>
          <w:sz w:val="28"/>
          <w:szCs w:val="28"/>
        </w:rPr>
        <w:t>Technical issues</w:t>
      </w:r>
      <w:r w:rsidR="00752F38" w:rsidRPr="004313D0">
        <w:rPr>
          <w:b/>
          <w:bCs/>
          <w:color w:val="222222"/>
          <w:sz w:val="28"/>
          <w:szCs w:val="28"/>
        </w:rPr>
        <w:t xml:space="preserve"> revisi</w:t>
      </w:r>
      <w:r w:rsidR="0013797D" w:rsidRPr="004313D0">
        <w:rPr>
          <w:b/>
          <w:bCs/>
          <w:color w:val="222222"/>
          <w:sz w:val="28"/>
          <w:szCs w:val="28"/>
        </w:rPr>
        <w:t>ted</w:t>
      </w:r>
      <w:r w:rsidR="00175E1E">
        <w:rPr>
          <w:b/>
          <w:bCs/>
          <w:color w:val="222222"/>
          <w:sz w:val="28"/>
          <w:szCs w:val="28"/>
        </w:rPr>
        <w:t xml:space="preserve"> </w:t>
      </w:r>
      <w:r w:rsidR="004313D0">
        <w:rPr>
          <w:b/>
          <w:bCs/>
          <w:color w:val="222222"/>
          <w:sz w:val="28"/>
          <w:szCs w:val="28"/>
        </w:rPr>
        <w:t>(discussed July 24-25)</w:t>
      </w:r>
      <w:r w:rsidR="004313D0">
        <w:rPr>
          <w:rStyle w:val="FootnoteReference"/>
          <w:b/>
          <w:bCs/>
          <w:color w:val="222222"/>
          <w:sz w:val="28"/>
          <w:szCs w:val="28"/>
        </w:rPr>
        <w:footnoteReference w:id="7"/>
      </w:r>
    </w:p>
    <w:p w14:paraId="339CB597" w14:textId="77777777" w:rsidR="00D37EE1" w:rsidRDefault="00D37EE1" w:rsidP="003A490D">
      <w:pPr>
        <w:pStyle w:val="NormalWeb"/>
        <w:shd w:val="clear" w:color="auto" w:fill="FFFFFF"/>
        <w:spacing w:before="0" w:beforeAutospacing="0" w:after="0" w:afterAutospacing="0" w:line="276" w:lineRule="auto"/>
        <w:rPr>
          <w:b/>
          <w:bCs/>
          <w:color w:val="222222"/>
        </w:rPr>
      </w:pPr>
    </w:p>
    <w:p w14:paraId="7B33BDE9" w14:textId="5066D9DA" w:rsidR="00600DF8" w:rsidRDefault="00600DF8"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t xml:space="preserve">Streamline readData (revision of </w:t>
      </w:r>
      <w:r w:rsidR="008A6D8A">
        <w:rPr>
          <w:b/>
          <w:bCs/>
          <w:color w:val="222222"/>
        </w:rPr>
        <w:t>May</w:t>
      </w:r>
      <w:r>
        <w:rPr>
          <w:b/>
          <w:bCs/>
          <w:color w:val="222222"/>
        </w:rPr>
        <w:t xml:space="preserve"> readData.new)</w:t>
      </w:r>
    </w:p>
    <w:p w14:paraId="7C550AA0" w14:textId="68E415DA" w:rsidR="008A6D8A" w:rsidRDefault="008A6D8A" w:rsidP="008A6D8A">
      <w:pPr>
        <w:pStyle w:val="NormalWeb"/>
        <w:shd w:val="clear" w:color="auto" w:fill="FFFFFF"/>
        <w:spacing w:before="0" w:beforeAutospacing="0" w:after="0" w:afterAutospacing="0" w:line="276" w:lineRule="auto"/>
        <w:rPr>
          <w:color w:val="222222"/>
        </w:rPr>
      </w:pPr>
      <w:r w:rsidRPr="008A6D8A">
        <w:rPr>
          <w:color w:val="222222"/>
        </w:rPr>
        <w:t xml:space="preserve">The new readData </w:t>
      </w:r>
      <w:r>
        <w:rPr>
          <w:color w:val="222222"/>
        </w:rPr>
        <w:t xml:space="preserve">is </w:t>
      </w:r>
      <w:r w:rsidRPr="008A6D8A">
        <w:rPr>
          <w:color w:val="222222"/>
        </w:rPr>
        <w:t>much streamlined,</w:t>
      </w:r>
      <w:r>
        <w:rPr>
          <w:color w:val="222222"/>
        </w:rPr>
        <w:t xml:space="preserve"> more correct, and completed for revised Aux equations in model</w:t>
      </w:r>
      <w:r w:rsidR="00FA1B23">
        <w:rPr>
          <w:color w:val="222222"/>
        </w:rPr>
        <w:t xml:space="preserve">. It </w:t>
      </w:r>
      <w:r>
        <w:rPr>
          <w:color w:val="222222"/>
        </w:rPr>
        <w:t xml:space="preserve">better separates </w:t>
      </w:r>
      <w:r w:rsidR="00FA1B23">
        <w:rPr>
          <w:color w:val="222222"/>
        </w:rPr>
        <w:t>the created</w:t>
      </w:r>
      <w:r>
        <w:rPr>
          <w:color w:val="222222"/>
        </w:rPr>
        <w:t xml:space="preserve"> databases: for observed model variables, for Aux variables, transformed observed variables, and </w:t>
      </w:r>
      <w:r w:rsidR="00FA1B23">
        <w:rPr>
          <w:color w:val="222222"/>
        </w:rPr>
        <w:t xml:space="preserve">for all </w:t>
      </w:r>
      <w:r>
        <w:rPr>
          <w:color w:val="222222"/>
        </w:rPr>
        <w:t>originally read data. The latter—replacing dbOrig (see remnants in Baseline tuning)— has</w:t>
      </w:r>
      <w:r w:rsidR="00FA1B23">
        <w:rPr>
          <w:color w:val="222222"/>
        </w:rPr>
        <w:t>, as needed,</w:t>
      </w:r>
      <w:r>
        <w:rPr>
          <w:color w:val="222222"/>
        </w:rPr>
        <w:t xml:space="preserve"> variables adjusted (for errors or gaps in data), smoothed</w:t>
      </w:r>
      <w:r w:rsidR="00FA1B23">
        <w:rPr>
          <w:color w:val="222222"/>
        </w:rPr>
        <w:t xml:space="preserve"> (e.g. interest payments)</w:t>
      </w:r>
      <w:r>
        <w:rPr>
          <w:color w:val="222222"/>
        </w:rPr>
        <w:t xml:space="preserve">, derived or </w:t>
      </w:r>
      <w:r w:rsidR="00FA1B23">
        <w:rPr>
          <w:color w:val="222222"/>
        </w:rPr>
        <w:t>calculated</w:t>
      </w:r>
      <w:r>
        <w:rPr>
          <w:color w:val="222222"/>
        </w:rPr>
        <w:t xml:space="preserve">, or put as ratio to GDP; and it adds for all variables their s.a. versions, </w:t>
      </w:r>
      <w:r w:rsidR="00FA1B23">
        <w:rPr>
          <w:color w:val="222222"/>
        </w:rPr>
        <w:t>and then adds to all variables their percentage and log changes (Y-on-Y and annualized Q-on-Q).</w:t>
      </w:r>
    </w:p>
    <w:p w14:paraId="28749BB7" w14:textId="5C56E4BA" w:rsidR="00FA1B23" w:rsidRDefault="00FA1B23" w:rsidP="00533021">
      <w:pPr>
        <w:pStyle w:val="NormalWeb"/>
        <w:shd w:val="clear" w:color="auto" w:fill="FFFFFF"/>
        <w:spacing w:before="0" w:beforeAutospacing="0" w:after="120" w:afterAutospacing="0" w:line="276" w:lineRule="auto"/>
        <w:rPr>
          <w:color w:val="222222"/>
        </w:rPr>
      </w:pPr>
      <w:r>
        <w:rPr>
          <w:color w:val="222222"/>
        </w:rPr>
        <w:t>To get smoothed interest rates on debt and interest payments over GDP, observed foreign interest payments are first annualized (by the mean) then quarterlized (by default method)</w:t>
      </w:r>
      <w:r w:rsidR="008A0060">
        <w:rPr>
          <w:color w:val="222222"/>
        </w:rPr>
        <w:t xml:space="preserve">. </w:t>
      </w:r>
    </w:p>
    <w:p w14:paraId="672D0DFE" w14:textId="27D6E371" w:rsidR="008A0060" w:rsidRDefault="008A0060" w:rsidP="008A6D8A">
      <w:pPr>
        <w:pStyle w:val="NormalWeb"/>
        <w:shd w:val="clear" w:color="auto" w:fill="FFFFFF"/>
        <w:spacing w:before="0" w:beforeAutospacing="0" w:after="0" w:afterAutospacing="0" w:line="276" w:lineRule="auto"/>
        <w:rPr>
          <w:color w:val="222222"/>
        </w:rPr>
      </w:pPr>
      <w:r>
        <w:rPr>
          <w:color w:val="222222"/>
        </w:rPr>
        <w:t xml:space="preserve">The </w:t>
      </w:r>
      <w:r w:rsidRPr="008A0060">
        <w:rPr>
          <w:b/>
          <w:bCs/>
          <w:color w:val="222222"/>
        </w:rPr>
        <w:t>dbObs database</w:t>
      </w:r>
      <w:r>
        <w:rPr>
          <w:color w:val="222222"/>
        </w:rPr>
        <w:t xml:space="preserve"> has strictly only measurement variables, exactly as they are defined in the mode</w:t>
      </w:r>
      <w:r w:rsidR="00805551">
        <w:rPr>
          <w:color w:val="222222"/>
        </w:rPr>
        <w:t xml:space="preserve">l. All dbObs variables </w:t>
      </w:r>
      <w:r>
        <w:rPr>
          <w:color w:val="222222"/>
        </w:rPr>
        <w:t>are s.a. except interest and exchange rates</w:t>
      </w:r>
      <w:r w:rsidR="00805551">
        <w:rPr>
          <w:color w:val="222222"/>
        </w:rPr>
        <w:t xml:space="preserve">, </w:t>
      </w:r>
      <w:r w:rsidR="00E45865">
        <w:rPr>
          <w:color w:val="222222"/>
        </w:rPr>
        <w:t xml:space="preserve">also govt revenue and deficit ratios. </w:t>
      </w:r>
      <w:r w:rsidR="00574C71">
        <w:rPr>
          <w:color w:val="222222"/>
        </w:rPr>
        <w:t xml:space="preserve">All ratios to GDP for model are defined consistently as </w:t>
      </w:r>
      <w:r w:rsidR="00574C71" w:rsidRPr="00533021">
        <w:rPr>
          <w:b/>
          <w:bCs/>
          <w:color w:val="222222"/>
        </w:rPr>
        <w:t>variab</w:t>
      </w:r>
      <w:r w:rsidR="00EE0056" w:rsidRPr="00533021">
        <w:rPr>
          <w:b/>
          <w:bCs/>
          <w:color w:val="222222"/>
        </w:rPr>
        <w:t>le</w:t>
      </w:r>
      <w:r w:rsidR="00574C71" w:rsidRPr="00533021">
        <w:rPr>
          <w:b/>
          <w:bCs/>
          <w:color w:val="222222"/>
        </w:rPr>
        <w:t>_y</w:t>
      </w:r>
      <w:r w:rsidR="00EE0056" w:rsidRPr="00533021">
        <w:rPr>
          <w:b/>
          <w:bCs/>
          <w:color w:val="222222"/>
        </w:rPr>
        <w:t>,</w:t>
      </w:r>
      <w:r w:rsidR="00EE0056">
        <w:rPr>
          <w:color w:val="222222"/>
        </w:rPr>
        <w:t xml:space="preserve"> ratios are first calculated then s.a.</w:t>
      </w:r>
      <w:r w:rsidR="00533021">
        <w:rPr>
          <w:color w:val="222222"/>
        </w:rPr>
        <w:t xml:space="preserve"> If three variables are dependent (def=exp-rev), only two can be observed; if gdem is observed (from NA), then other expenditure is residual, oexp=def+rev-gdem. </w:t>
      </w:r>
      <w:r w:rsidR="004B647B">
        <w:rPr>
          <w:color w:val="222222"/>
        </w:rPr>
        <w:t>Similarly, n</w:t>
      </w:r>
      <w:r w:rsidR="00533021">
        <w:rPr>
          <w:color w:val="222222"/>
        </w:rPr>
        <w:t xml:space="preserve">o transformations of observed variables can be </w:t>
      </w:r>
      <w:r w:rsidR="004B647B">
        <w:rPr>
          <w:color w:val="222222"/>
        </w:rPr>
        <w:t>sent to model in</w:t>
      </w:r>
      <w:r w:rsidR="00533021">
        <w:rPr>
          <w:color w:val="222222"/>
        </w:rPr>
        <w:t xml:space="preserve"> dbObs</w:t>
      </w:r>
    </w:p>
    <w:p w14:paraId="2BFAEB82" w14:textId="77777777" w:rsidR="00EE0056" w:rsidRDefault="00EE0056" w:rsidP="008A6D8A">
      <w:pPr>
        <w:pStyle w:val="NormalWeb"/>
        <w:shd w:val="clear" w:color="auto" w:fill="FFFFFF"/>
        <w:spacing w:before="0" w:beforeAutospacing="0" w:after="0" w:afterAutospacing="0" w:line="276" w:lineRule="auto"/>
        <w:rPr>
          <w:color w:val="222222"/>
        </w:rPr>
      </w:pPr>
    </w:p>
    <w:p w14:paraId="4AB09B5D" w14:textId="23771F5D" w:rsidR="008A0060" w:rsidRDefault="008A0060" w:rsidP="008A6D8A">
      <w:pPr>
        <w:pStyle w:val="NormalWeb"/>
        <w:shd w:val="clear" w:color="auto" w:fill="FFFFFF"/>
        <w:spacing w:before="0" w:beforeAutospacing="0" w:after="0" w:afterAutospacing="0" w:line="276" w:lineRule="auto"/>
        <w:rPr>
          <w:color w:val="222222"/>
        </w:rPr>
      </w:pPr>
      <w:r>
        <w:rPr>
          <w:color w:val="222222"/>
        </w:rPr>
        <w:t xml:space="preserve">The </w:t>
      </w:r>
      <w:r w:rsidRPr="008A0060">
        <w:rPr>
          <w:b/>
          <w:bCs/>
          <w:color w:val="222222"/>
        </w:rPr>
        <w:t>dbObsTrans</w:t>
      </w:r>
      <w:r>
        <w:rPr>
          <w:color w:val="222222"/>
        </w:rPr>
        <w:t xml:space="preserve"> </w:t>
      </w:r>
      <w:r w:rsidRPr="008A0060">
        <w:rPr>
          <w:b/>
          <w:bCs/>
          <w:color w:val="222222"/>
        </w:rPr>
        <w:t>database</w:t>
      </w:r>
      <w:r>
        <w:rPr>
          <w:color w:val="222222"/>
        </w:rPr>
        <w:t xml:space="preserve"> contains any non-model observed variable that may be needed </w:t>
      </w:r>
      <w:r w:rsidR="003339F4">
        <w:rPr>
          <w:color w:val="222222"/>
        </w:rPr>
        <w:t xml:space="preserve">in some form (like as ratio of GDP) </w:t>
      </w:r>
      <w:r>
        <w:rPr>
          <w:color w:val="222222"/>
        </w:rPr>
        <w:t xml:space="preserve">for presentation </w:t>
      </w:r>
      <w:r w:rsidR="003339F4">
        <w:rPr>
          <w:color w:val="222222"/>
        </w:rPr>
        <w:t xml:space="preserve">purposes </w:t>
      </w:r>
      <w:r>
        <w:rPr>
          <w:color w:val="222222"/>
        </w:rPr>
        <w:t>(</w:t>
      </w:r>
      <w:r w:rsidR="003339F4">
        <w:rPr>
          <w:color w:val="222222"/>
        </w:rPr>
        <w:t xml:space="preserve">e.g. </w:t>
      </w:r>
      <w:r>
        <w:rPr>
          <w:color w:val="222222"/>
        </w:rPr>
        <w:t>foreign output</w:t>
      </w:r>
      <w:r w:rsidR="003339F4">
        <w:rPr>
          <w:color w:val="222222"/>
        </w:rPr>
        <w:t>, other exp/GDP</w:t>
      </w:r>
      <w:r>
        <w:rPr>
          <w:color w:val="222222"/>
        </w:rPr>
        <w:t>).</w:t>
      </w:r>
    </w:p>
    <w:p w14:paraId="5C10C2D3" w14:textId="77777777" w:rsidR="00EE0056" w:rsidRDefault="00EE0056" w:rsidP="008A6D8A">
      <w:pPr>
        <w:pStyle w:val="NormalWeb"/>
        <w:shd w:val="clear" w:color="auto" w:fill="FFFFFF"/>
        <w:spacing w:before="0" w:beforeAutospacing="0" w:after="0" w:afterAutospacing="0" w:line="276" w:lineRule="auto"/>
        <w:rPr>
          <w:color w:val="222222"/>
        </w:rPr>
      </w:pPr>
    </w:p>
    <w:p w14:paraId="6E9A6327" w14:textId="0F330561" w:rsidR="00E45865" w:rsidRDefault="008A0060" w:rsidP="008A6D8A">
      <w:pPr>
        <w:pStyle w:val="NormalWeb"/>
        <w:shd w:val="clear" w:color="auto" w:fill="FFFFFF"/>
        <w:spacing w:before="0" w:beforeAutospacing="0" w:after="0" w:afterAutospacing="0" w:line="276" w:lineRule="auto"/>
        <w:rPr>
          <w:color w:val="222222"/>
        </w:rPr>
      </w:pPr>
      <w:r>
        <w:rPr>
          <w:color w:val="222222"/>
        </w:rPr>
        <w:lastRenderedPageBreak/>
        <w:t xml:space="preserve">The </w:t>
      </w:r>
      <w:r w:rsidRPr="008A0060">
        <w:rPr>
          <w:b/>
          <w:bCs/>
          <w:color w:val="222222"/>
        </w:rPr>
        <w:t>dbAux database</w:t>
      </w:r>
      <w:r>
        <w:rPr>
          <w:color w:val="222222"/>
        </w:rPr>
        <w:t xml:space="preserve"> contains all Auxiliary variables in reporting equations (or for potential additional reporting equations), and they are in name and form identical to the ones in the reporting equations).</w:t>
      </w:r>
      <w:r w:rsidR="00805551">
        <w:rPr>
          <w:color w:val="222222"/>
        </w:rPr>
        <w:t xml:space="preserve"> </w:t>
      </w:r>
      <w:r w:rsidR="00E45865">
        <w:rPr>
          <w:color w:val="222222"/>
        </w:rPr>
        <w:t>Most</w:t>
      </w:r>
      <w:r w:rsidR="00805551">
        <w:rPr>
          <w:color w:val="222222"/>
        </w:rPr>
        <w:t xml:space="preserve"> dbAux variables are </w:t>
      </w:r>
      <w:r w:rsidR="00E45865" w:rsidRPr="004B43A8">
        <w:rPr>
          <w:b/>
          <w:bCs/>
          <w:color w:val="222222"/>
        </w:rPr>
        <w:t xml:space="preserve">not </w:t>
      </w:r>
      <w:r w:rsidR="00805551" w:rsidRPr="004B43A8">
        <w:rPr>
          <w:b/>
          <w:bCs/>
          <w:color w:val="222222"/>
        </w:rPr>
        <w:t>s.a.</w:t>
      </w:r>
      <w:r w:rsidR="004103E2">
        <w:rPr>
          <w:color w:val="222222"/>
        </w:rPr>
        <w:t xml:space="preserve"> and in levels, e.g. govt deficit components to be able retrieve them as is. Other variables are not expected to have a seasonal pattern</w:t>
      </w:r>
      <w:r w:rsidR="004B43A8">
        <w:rPr>
          <w:color w:val="222222"/>
        </w:rPr>
        <w:t xml:space="preserve">, </w:t>
      </w:r>
      <w:r w:rsidR="004103E2">
        <w:rPr>
          <w:color w:val="222222"/>
        </w:rPr>
        <w:t>such as g</w:t>
      </w:r>
      <w:r w:rsidR="00805551">
        <w:rPr>
          <w:color w:val="222222"/>
        </w:rPr>
        <w:t>ovt debt stock</w:t>
      </w:r>
      <w:r w:rsidR="00E45865">
        <w:rPr>
          <w:color w:val="222222"/>
        </w:rPr>
        <w:t>s</w:t>
      </w:r>
      <w:r w:rsidR="00805551">
        <w:rPr>
          <w:color w:val="222222"/>
        </w:rPr>
        <w:t xml:space="preserve"> and interest payments</w:t>
      </w:r>
      <w:r w:rsidR="004103E2">
        <w:rPr>
          <w:color w:val="222222"/>
        </w:rPr>
        <w:t xml:space="preserve"> </w:t>
      </w:r>
      <w:r w:rsidR="004B43A8">
        <w:rPr>
          <w:color w:val="222222"/>
        </w:rPr>
        <w:t>in level and</w:t>
      </w:r>
      <w:r w:rsidR="004103E2">
        <w:rPr>
          <w:color w:val="222222"/>
        </w:rPr>
        <w:t xml:space="preserve"> ratio of GDP</w:t>
      </w:r>
      <w:r w:rsidR="00E45865">
        <w:rPr>
          <w:color w:val="222222"/>
        </w:rPr>
        <w:t>,</w:t>
      </w:r>
      <w:r w:rsidR="00805551">
        <w:rPr>
          <w:color w:val="222222"/>
        </w:rPr>
        <w:t xml:space="preserve"> </w:t>
      </w:r>
      <w:r w:rsidR="004103E2">
        <w:rPr>
          <w:color w:val="222222"/>
        </w:rPr>
        <w:t xml:space="preserve">and </w:t>
      </w:r>
      <w:r w:rsidR="00805551">
        <w:rPr>
          <w:color w:val="222222"/>
        </w:rPr>
        <w:t>BOP capital flows</w:t>
      </w:r>
      <w:r w:rsidR="00B36BA6">
        <w:rPr>
          <w:color w:val="222222"/>
        </w:rPr>
        <w:t xml:space="preserve"> </w:t>
      </w:r>
      <w:r w:rsidR="004103E2">
        <w:rPr>
          <w:color w:val="222222"/>
        </w:rPr>
        <w:t xml:space="preserve">The dbAux variables that </w:t>
      </w:r>
      <w:r w:rsidR="004103E2" w:rsidRPr="004B43A8">
        <w:rPr>
          <w:b/>
          <w:bCs/>
          <w:color w:val="222222"/>
        </w:rPr>
        <w:t>are s.a</w:t>
      </w:r>
      <w:r w:rsidR="004103E2">
        <w:rPr>
          <w:color w:val="222222"/>
        </w:rPr>
        <w:t xml:space="preserve">. are </w:t>
      </w:r>
      <w:r w:rsidR="00E45865">
        <w:rPr>
          <w:color w:val="222222"/>
        </w:rPr>
        <w:t xml:space="preserve">monetary variables and </w:t>
      </w:r>
      <w:r w:rsidR="004B43A8">
        <w:rPr>
          <w:color w:val="222222"/>
        </w:rPr>
        <w:t>the govt (deficit) financing and other ratios to GDP (</w:t>
      </w:r>
      <w:r w:rsidR="00E45865">
        <w:rPr>
          <w:color w:val="222222"/>
        </w:rPr>
        <w:t>govt revenue, expenditure</w:t>
      </w:r>
      <w:r w:rsidR="004B43A8">
        <w:rPr>
          <w:color w:val="222222"/>
        </w:rPr>
        <w:t xml:space="preserve">, </w:t>
      </w:r>
      <w:r w:rsidR="00E45865">
        <w:rPr>
          <w:color w:val="222222"/>
        </w:rPr>
        <w:t>net foreign grants</w:t>
      </w:r>
      <w:r w:rsidR="004B43A8">
        <w:rPr>
          <w:color w:val="222222"/>
        </w:rPr>
        <w:t>, net foreign and domestic financing)</w:t>
      </w:r>
      <w:r w:rsidR="00E45865">
        <w:rPr>
          <w:color w:val="222222"/>
        </w:rPr>
        <w:t>.</w:t>
      </w:r>
      <w:r w:rsidR="0041092A">
        <w:rPr>
          <w:color w:val="222222"/>
        </w:rPr>
        <w:t xml:space="preserve"> The latter ratio is calculated residually so that def_y equals the sum of the financing ratios (all s.a.)</w:t>
      </w:r>
    </w:p>
    <w:p w14:paraId="4D489930" w14:textId="2907CB3B" w:rsidR="008A0060" w:rsidRPr="008A6D8A" w:rsidRDefault="00B36BA6" w:rsidP="008A6D8A">
      <w:pPr>
        <w:pStyle w:val="NormalWeb"/>
        <w:shd w:val="clear" w:color="auto" w:fill="FFFFFF"/>
        <w:spacing w:before="0" w:beforeAutospacing="0" w:after="0" w:afterAutospacing="0" w:line="276" w:lineRule="auto"/>
        <w:rPr>
          <w:color w:val="222222"/>
        </w:rPr>
      </w:pPr>
      <w:r>
        <w:rPr>
          <w:color w:val="222222"/>
        </w:rPr>
        <w:t xml:space="preserve">The model Aux variables must exist in dbAux </w:t>
      </w:r>
      <w:r w:rsidR="004B43A8">
        <w:rPr>
          <w:color w:val="222222"/>
        </w:rPr>
        <w:t xml:space="preserve">because </w:t>
      </w:r>
      <w:r>
        <w:rPr>
          <w:color w:val="222222"/>
        </w:rPr>
        <w:t xml:space="preserve"> their initial values are needed to evaluate forecasts of reporting equations and they need to be shown for the past in reports.</w:t>
      </w:r>
    </w:p>
    <w:p w14:paraId="1A828A11" w14:textId="77777777" w:rsidR="00600DF8" w:rsidRDefault="00600DF8" w:rsidP="003A490D">
      <w:pPr>
        <w:pStyle w:val="NormalWeb"/>
        <w:shd w:val="clear" w:color="auto" w:fill="FFFFFF"/>
        <w:spacing w:before="0" w:beforeAutospacing="0" w:after="0" w:afterAutospacing="0" w:line="276" w:lineRule="auto"/>
        <w:rPr>
          <w:b/>
          <w:bCs/>
          <w:color w:val="222222"/>
        </w:rPr>
      </w:pPr>
    </w:p>
    <w:p w14:paraId="23D3406D" w14:textId="145F0A24" w:rsidR="006D3E5E" w:rsidRPr="00600DF8" w:rsidRDefault="00600DF8" w:rsidP="003A490D">
      <w:pPr>
        <w:pStyle w:val="ListParagraph"/>
        <w:numPr>
          <w:ilvl w:val="0"/>
          <w:numId w:val="22"/>
        </w:numPr>
        <w:spacing w:line="276" w:lineRule="auto"/>
        <w:rPr>
          <w:rFonts w:ascii="Times New Roman" w:hAnsi="Times New Roman" w:cs="Times New Roman"/>
          <w:color w:val="222222"/>
          <w:sz w:val="24"/>
          <w:szCs w:val="24"/>
        </w:rPr>
      </w:pPr>
      <w:r w:rsidRPr="00600DF8">
        <w:rPr>
          <w:rFonts w:ascii="Times New Roman" w:hAnsi="Times New Roman" w:cs="Times New Roman"/>
          <w:b/>
          <w:bCs/>
          <w:color w:val="222222"/>
          <w:sz w:val="24"/>
          <w:szCs w:val="24"/>
        </w:rPr>
        <w:t>M</w:t>
      </w:r>
      <w:r w:rsidR="00D37EE1" w:rsidRPr="00600DF8">
        <w:rPr>
          <w:rFonts w:ascii="Times New Roman" w:hAnsi="Times New Roman" w:cs="Times New Roman"/>
          <w:b/>
          <w:bCs/>
          <w:color w:val="222222"/>
          <w:sz w:val="24"/>
          <w:szCs w:val="24"/>
        </w:rPr>
        <w:t>odel</w:t>
      </w:r>
      <w:r>
        <w:rPr>
          <w:rFonts w:ascii="Times New Roman" w:hAnsi="Times New Roman" w:cs="Times New Roman"/>
          <w:b/>
          <w:bCs/>
          <w:color w:val="222222"/>
          <w:sz w:val="24"/>
          <w:szCs w:val="24"/>
        </w:rPr>
        <w:t>, auxiliary shock tuning</w:t>
      </w:r>
      <w:r w:rsidR="00D37EE1" w:rsidRPr="00600DF8">
        <w:rPr>
          <w:rFonts w:ascii="Times New Roman" w:hAnsi="Times New Roman" w:cs="Times New Roman"/>
          <w:b/>
          <w:bCs/>
          <w:color w:val="222222"/>
          <w:sz w:val="24"/>
          <w:szCs w:val="24"/>
        </w:rPr>
        <w:t>:</w:t>
      </w:r>
      <w:r w:rsidR="00D37EE1" w:rsidRPr="00600DF8">
        <w:rPr>
          <w:rFonts w:ascii="Times New Roman" w:hAnsi="Times New Roman" w:cs="Times New Roman"/>
          <w:color w:val="222222"/>
          <w:sz w:val="24"/>
          <w:szCs w:val="24"/>
        </w:rPr>
        <w:t xml:space="preserve"> </w:t>
      </w:r>
    </w:p>
    <w:p w14:paraId="4C403723" w14:textId="669642CD" w:rsidR="00D22E46" w:rsidRPr="00D22E46" w:rsidRDefault="00D22E46" w:rsidP="000974FB">
      <w:pPr>
        <w:spacing w:after="100" w:afterAutospacing="1" w:line="276" w:lineRule="auto"/>
        <w:rPr>
          <w:rFonts w:ascii="Consolas" w:eastAsia="Times New Roman" w:hAnsi="Consolas" w:cs="Times New Roman"/>
          <w:sz w:val="24"/>
          <w:szCs w:val="24"/>
        </w:rPr>
      </w:pPr>
      <w:r w:rsidRPr="00AF7EC9">
        <w:rPr>
          <w:rFonts w:ascii="Times New Roman" w:hAnsi="Times New Roman" w:cs="Times New Roman"/>
          <w:b/>
          <w:bCs/>
          <w:color w:val="222222"/>
          <w:sz w:val="24"/>
          <w:szCs w:val="24"/>
        </w:rPr>
        <w:t>Q:</w:t>
      </w:r>
      <w:r>
        <w:rPr>
          <w:rFonts w:ascii="Times New Roman" w:hAnsi="Times New Roman" w:cs="Times New Roman"/>
          <w:color w:val="222222"/>
          <w:sz w:val="24"/>
          <w:szCs w:val="24"/>
        </w:rPr>
        <w:t xml:space="preserve"> </w:t>
      </w:r>
      <w:r w:rsidR="00C529BC">
        <w:rPr>
          <w:rFonts w:ascii="Times New Roman" w:hAnsi="Times New Roman" w:cs="Times New Roman"/>
          <w:color w:val="222222"/>
          <w:sz w:val="24"/>
          <w:szCs w:val="24"/>
        </w:rPr>
        <w:t>Why define a</w:t>
      </w:r>
      <w:r w:rsidR="00D37EE1" w:rsidRPr="00D37EE1">
        <w:rPr>
          <w:rFonts w:ascii="Times New Roman" w:eastAsia="Times New Roman" w:hAnsi="Times New Roman" w:cs="Times New Roman"/>
          <w:sz w:val="24"/>
          <w:szCs w:val="24"/>
        </w:rPr>
        <w:t>uxiliary variables/equations for shock tuning in the filter</w:t>
      </w:r>
      <w:r w:rsidR="00752F38">
        <w:rPr>
          <w:rFonts w:ascii="Times New Roman" w:eastAsia="Times New Roman" w:hAnsi="Times New Roman" w:cs="Times New Roman"/>
          <w:sz w:val="24"/>
          <w:szCs w:val="24"/>
        </w:rPr>
        <w:t>’</w:t>
      </w:r>
      <w:r w:rsidR="003D5787">
        <w:rPr>
          <w:rFonts w:ascii="Times New Roman" w:eastAsia="Times New Roman" w:hAnsi="Times New Roman" w:cs="Times New Roman"/>
          <w:sz w:val="24"/>
          <w:szCs w:val="24"/>
        </w:rPr>
        <w:t>?</w:t>
      </w:r>
      <w:r w:rsidR="00D37EE1" w:rsidRPr="00D37EE1">
        <w:rPr>
          <w:rFonts w:ascii="Times New Roman" w:eastAsia="Times New Roman" w:hAnsi="Times New Roman" w:cs="Times New Roman"/>
          <w:sz w:val="24"/>
          <w:szCs w:val="24"/>
        </w:rPr>
        <w:t xml:space="preserve"> (</w:t>
      </w:r>
      <w:r w:rsidR="00D37EE1" w:rsidRPr="00D37EE1">
        <w:rPr>
          <w:rFonts w:ascii="Times New Roman" w:hAnsi="Times New Roman" w:cs="Times New Roman"/>
          <w:color w:val="222222"/>
          <w:sz w:val="24"/>
          <w:szCs w:val="24"/>
        </w:rPr>
        <w:t>l. 931 a.f.</w:t>
      </w:r>
      <w:r w:rsidR="009B4480">
        <w:rPr>
          <w:rFonts w:ascii="Times New Roman" w:hAnsi="Times New Roman" w:cs="Times New Roman"/>
          <w:color w:val="222222"/>
          <w:sz w:val="24"/>
          <w:szCs w:val="24"/>
        </w:rPr>
        <w:t>,</w:t>
      </w:r>
      <w:r w:rsidR="00051B19">
        <w:rPr>
          <w:rFonts w:ascii="Times New Roman" w:hAnsi="Times New Roman" w:cs="Times New Roman"/>
          <w:color w:val="222222"/>
          <w:sz w:val="24"/>
          <w:szCs w:val="24"/>
        </w:rPr>
        <w:t xml:space="preserve"> i.e.,</w:t>
      </w:r>
      <w:r>
        <w:rPr>
          <w:rFonts w:ascii="Times New Roman" w:hAnsi="Times New Roman" w:cs="Times New Roman"/>
          <w:color w:val="222222"/>
          <w:sz w:val="24"/>
          <w:szCs w:val="24"/>
        </w:rPr>
        <w:t xml:space="preserve"> for </w:t>
      </w:r>
      <w:r w:rsidRPr="00D22E46">
        <w:rPr>
          <w:rFonts w:ascii="Times New Roman" w:eastAsia="Times New Roman" w:hAnsi="Times New Roman" w:cs="Times New Roman"/>
          <w:sz w:val="24"/>
          <w:szCs w:val="24"/>
        </w:rPr>
        <w:t>shock_dl_cons_tnd</w:t>
      </w:r>
      <w:r>
        <w:rPr>
          <w:rFonts w:ascii="Times New Roman" w:eastAsia="Times New Roman" w:hAnsi="Times New Roman" w:cs="Times New Roman"/>
          <w:sz w:val="24"/>
          <w:szCs w:val="24"/>
        </w:rPr>
        <w:t>)</w:t>
      </w:r>
    </w:p>
    <w:p w14:paraId="6C38B81C" w14:textId="77777777" w:rsidR="00051B19" w:rsidRDefault="00D22E46" w:rsidP="003A490D">
      <w:pPr>
        <w:spacing w:line="276" w:lineRule="auto"/>
        <w:rPr>
          <w:rFonts w:ascii="Times New Roman" w:hAnsi="Times New Roman" w:cs="Times New Roman"/>
          <w:color w:val="222222"/>
          <w:sz w:val="24"/>
          <w:szCs w:val="24"/>
        </w:rPr>
      </w:pPr>
      <w:r w:rsidRPr="00AF7EC9">
        <w:rPr>
          <w:rFonts w:ascii="Times New Roman" w:hAnsi="Times New Roman" w:cs="Times New Roman"/>
          <w:b/>
          <w:bCs/>
          <w:color w:val="222222"/>
          <w:sz w:val="24"/>
          <w:szCs w:val="24"/>
        </w:rPr>
        <w:t>A:</w:t>
      </w:r>
      <w:r>
        <w:rPr>
          <w:rFonts w:ascii="Times New Roman" w:hAnsi="Times New Roman" w:cs="Times New Roman"/>
          <w:color w:val="222222"/>
          <w:sz w:val="24"/>
          <w:szCs w:val="24"/>
        </w:rPr>
        <w:t xml:space="preserve"> </w:t>
      </w:r>
      <w:r w:rsidR="006D3E5E">
        <w:rPr>
          <w:rFonts w:ascii="Times New Roman" w:hAnsi="Times New Roman" w:cs="Times New Roman"/>
          <w:color w:val="222222"/>
          <w:sz w:val="24"/>
          <w:szCs w:val="24"/>
        </w:rPr>
        <w:t>Measurement equations do not have transition shocks</w:t>
      </w:r>
      <w:r>
        <w:rPr>
          <w:rFonts w:ascii="Times New Roman" w:hAnsi="Times New Roman" w:cs="Times New Roman"/>
          <w:color w:val="222222"/>
          <w:sz w:val="24"/>
          <w:szCs w:val="24"/>
        </w:rPr>
        <w:t xml:space="preserve">. </w:t>
      </w:r>
      <w:r w:rsidR="006D3E5E">
        <w:rPr>
          <w:rFonts w:ascii="Times New Roman" w:hAnsi="Times New Roman" w:cs="Times New Roman"/>
          <w:color w:val="222222"/>
          <w:sz w:val="24"/>
          <w:szCs w:val="24"/>
        </w:rPr>
        <w:t xml:space="preserve">Iris does not accept lags of shocks in measurement equations. Yet we want to tune shocks. </w:t>
      </w:r>
    </w:p>
    <w:p w14:paraId="165E028F" w14:textId="3626091F" w:rsidR="006D3E5E" w:rsidRDefault="00C529BC" w:rsidP="003A490D">
      <w:pPr>
        <w:spacing w:line="276" w:lineRule="auto"/>
        <w:rPr>
          <w:rFonts w:ascii="Times New Roman" w:eastAsia="Times New Roman" w:hAnsi="Times New Roman" w:cs="Times New Roman"/>
          <w:sz w:val="24"/>
          <w:szCs w:val="24"/>
        </w:rPr>
      </w:pPr>
      <w:r>
        <w:rPr>
          <w:rFonts w:ascii="Times New Roman" w:hAnsi="Times New Roman" w:cs="Times New Roman"/>
          <w:color w:val="222222"/>
          <w:sz w:val="24"/>
          <w:szCs w:val="24"/>
        </w:rPr>
        <w:t>So</w:t>
      </w:r>
      <w:r w:rsidR="00D22E46">
        <w:rPr>
          <w:rFonts w:ascii="Times New Roman" w:hAnsi="Times New Roman" w:cs="Times New Roman"/>
          <w:color w:val="222222"/>
          <w:sz w:val="24"/>
          <w:szCs w:val="24"/>
        </w:rPr>
        <w:t>,</w:t>
      </w:r>
      <w:r>
        <w:rPr>
          <w:rFonts w:ascii="Times New Roman" w:hAnsi="Times New Roman" w:cs="Times New Roman"/>
          <w:color w:val="222222"/>
          <w:sz w:val="24"/>
          <w:szCs w:val="24"/>
        </w:rPr>
        <w:t xml:space="preserve"> we create </w:t>
      </w:r>
      <w:r w:rsidR="00D22E46">
        <w:rPr>
          <w:rFonts w:ascii="Times New Roman" w:hAnsi="Times New Roman" w:cs="Times New Roman"/>
          <w:color w:val="222222"/>
          <w:sz w:val="24"/>
          <w:szCs w:val="24"/>
        </w:rPr>
        <w:t xml:space="preserve">a </w:t>
      </w:r>
      <w:r>
        <w:rPr>
          <w:rFonts w:ascii="Times New Roman" w:hAnsi="Times New Roman" w:cs="Times New Roman"/>
          <w:color w:val="222222"/>
          <w:sz w:val="24"/>
          <w:szCs w:val="24"/>
        </w:rPr>
        <w:t>new transition variable and equation</w:t>
      </w:r>
      <w:r w:rsidR="00D22E46">
        <w:rPr>
          <w:rFonts w:ascii="Times New Roman" w:hAnsi="Times New Roman" w:cs="Times New Roman"/>
          <w:color w:val="222222"/>
          <w:sz w:val="24"/>
          <w:szCs w:val="24"/>
        </w:rPr>
        <w:t xml:space="preserve"> with the same name preceded by Aux_ , so that </w:t>
      </w:r>
      <w:r w:rsidR="00D22E46" w:rsidRPr="00051B19">
        <w:rPr>
          <w:rFonts w:ascii="Times New Roman" w:hAnsi="Times New Roman" w:cs="Times New Roman"/>
          <w:b/>
          <w:bCs/>
          <w:color w:val="222222"/>
          <w:sz w:val="24"/>
          <w:szCs w:val="24"/>
        </w:rPr>
        <w:t>aux_</w:t>
      </w:r>
      <w:r w:rsidR="00D22E46" w:rsidRPr="00051B19">
        <w:rPr>
          <w:rFonts w:ascii="Times New Roman" w:eastAsia="Times New Roman" w:hAnsi="Times New Roman" w:cs="Times New Roman"/>
          <w:b/>
          <w:bCs/>
          <w:sz w:val="24"/>
          <w:szCs w:val="24"/>
        </w:rPr>
        <w:t xml:space="preserve"> shock_dl_cons_tnd =  shock_dl_cons_tnd</w:t>
      </w:r>
      <w:r w:rsidR="00D22E46">
        <w:rPr>
          <w:rFonts w:ascii="Times New Roman" w:eastAsia="Times New Roman" w:hAnsi="Times New Roman" w:cs="Times New Roman"/>
          <w:sz w:val="24"/>
          <w:szCs w:val="24"/>
        </w:rPr>
        <w:t>.</w:t>
      </w:r>
    </w:p>
    <w:p w14:paraId="5DBC198D" w14:textId="56FBFFCF" w:rsidR="00D22E46" w:rsidRDefault="00D22E46" w:rsidP="003A490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then create a measurement variable/equation tune_</w:t>
      </w:r>
      <w:r w:rsidRPr="00D22E46">
        <w:rPr>
          <w:rFonts w:ascii="Times New Roman" w:eastAsia="Times New Roman" w:hAnsi="Times New Roman" w:cs="Times New Roman"/>
          <w:sz w:val="24"/>
          <w:szCs w:val="24"/>
        </w:rPr>
        <w:t>shock_dl_cons_tnd and set it equal to the newly created transition variable</w:t>
      </w:r>
      <w:r>
        <w:rPr>
          <w:rFonts w:ascii="Consolas" w:eastAsia="Times New Roman" w:hAnsi="Consolas" w:cs="Times New Roman"/>
          <w:sz w:val="24"/>
          <w:szCs w:val="24"/>
        </w:rPr>
        <w:t xml:space="preserve"> </w:t>
      </w:r>
      <w:r w:rsidRPr="00051B19">
        <w:rPr>
          <w:rFonts w:ascii="Times New Roman" w:hAnsi="Times New Roman" w:cs="Times New Roman"/>
          <w:b/>
          <w:bCs/>
          <w:color w:val="222222"/>
          <w:sz w:val="24"/>
          <w:szCs w:val="24"/>
        </w:rPr>
        <w:t>tune_</w:t>
      </w:r>
      <w:r w:rsidRPr="00051B19">
        <w:rPr>
          <w:rFonts w:ascii="Times New Roman" w:eastAsia="Times New Roman" w:hAnsi="Times New Roman" w:cs="Times New Roman"/>
          <w:b/>
          <w:bCs/>
          <w:sz w:val="24"/>
          <w:szCs w:val="24"/>
        </w:rPr>
        <w:t xml:space="preserve"> shock_dl_cons_tnd =  aux_shock_dl_cons_tnd</w:t>
      </w:r>
    </w:p>
    <w:p w14:paraId="3D0E7A57" w14:textId="3E451DE1" w:rsidR="00D22E46" w:rsidRDefault="00D22E46" w:rsidP="003A490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Hence indirectly, we have tuned the shock of </w:t>
      </w:r>
      <w:r w:rsidR="00051B19">
        <w:rPr>
          <w:rFonts w:ascii="Times New Roman" w:eastAsia="Times New Roman" w:hAnsi="Times New Roman" w:cs="Times New Roman"/>
          <w:sz w:val="24"/>
          <w:szCs w:val="24"/>
        </w:rPr>
        <w:t>a transition equation.</w:t>
      </w:r>
    </w:p>
    <w:p w14:paraId="1C3FAB84" w14:textId="544FD9E3" w:rsidR="006D3E5E" w:rsidRDefault="00051B19" w:rsidP="003A490D">
      <w:pPr>
        <w:spacing w:line="276" w:lineRule="auto"/>
        <w:rPr>
          <w:rFonts w:ascii="Times New Roman" w:hAnsi="Times New Roman" w:cs="Times New Roman"/>
          <w:color w:val="222222"/>
          <w:sz w:val="24"/>
          <w:szCs w:val="24"/>
        </w:rPr>
      </w:pPr>
      <w:r>
        <w:rPr>
          <w:rFonts w:ascii="Times New Roman" w:eastAsia="Times New Roman" w:hAnsi="Times New Roman" w:cs="Times New Roman"/>
          <w:sz w:val="24"/>
          <w:szCs w:val="24"/>
        </w:rPr>
        <w:t xml:space="preserve">NB l_cons is a </w:t>
      </w:r>
      <w:r w:rsidRPr="00051B19">
        <w:rPr>
          <w:rFonts w:ascii="Times New Roman" w:eastAsia="Times New Roman" w:hAnsi="Times New Roman" w:cs="Times New Roman"/>
          <w:b/>
          <w:bCs/>
          <w:sz w:val="24"/>
          <w:szCs w:val="24"/>
        </w:rPr>
        <w:t>space variable</w:t>
      </w:r>
      <w:r>
        <w:rPr>
          <w:rFonts w:ascii="Times New Roman" w:eastAsia="Times New Roman" w:hAnsi="Times New Roman" w:cs="Times New Roman"/>
          <w:sz w:val="24"/>
          <w:szCs w:val="24"/>
        </w:rPr>
        <w:t xml:space="preserve">, and l_cons_tnd is a </w:t>
      </w:r>
      <w:r w:rsidRPr="00051B19">
        <w:rPr>
          <w:rFonts w:ascii="Times New Roman" w:eastAsia="Times New Roman" w:hAnsi="Times New Roman" w:cs="Times New Roman"/>
          <w:b/>
          <w:bCs/>
          <w:sz w:val="24"/>
          <w:szCs w:val="24"/>
        </w:rPr>
        <w:t>state variable</w:t>
      </w:r>
      <w:r>
        <w:rPr>
          <w:rFonts w:ascii="Times New Roman" w:eastAsia="Times New Roman" w:hAnsi="Times New Roman" w:cs="Times New Roman"/>
          <w:sz w:val="24"/>
          <w:szCs w:val="24"/>
        </w:rPr>
        <w:t xml:space="preserve"> (making l_cons_gap space?)</w:t>
      </w:r>
    </w:p>
    <w:p w14:paraId="36EB5F33" w14:textId="4355A59B" w:rsidR="006D3E5E" w:rsidRPr="00600DF8" w:rsidRDefault="00600DF8" w:rsidP="003A490D">
      <w:pPr>
        <w:pStyle w:val="ListParagraph"/>
        <w:numPr>
          <w:ilvl w:val="0"/>
          <w:numId w:val="22"/>
        </w:numPr>
        <w:spacing w:after="0" w:line="276" w:lineRule="auto"/>
        <w:rPr>
          <w:rFonts w:ascii="Times New Roman" w:hAnsi="Times New Roman" w:cs="Times New Roman"/>
          <w:b/>
          <w:bCs/>
          <w:color w:val="222222"/>
          <w:sz w:val="24"/>
          <w:szCs w:val="24"/>
        </w:rPr>
      </w:pPr>
      <w:r>
        <w:rPr>
          <w:rFonts w:ascii="Times New Roman" w:hAnsi="Times New Roman" w:cs="Times New Roman"/>
          <w:b/>
          <w:bCs/>
          <w:color w:val="222222"/>
          <w:sz w:val="24"/>
          <w:szCs w:val="24"/>
        </w:rPr>
        <w:t xml:space="preserve">model: </w:t>
      </w:r>
      <w:r w:rsidR="006D3E5E" w:rsidRPr="00600DF8">
        <w:rPr>
          <w:rFonts w:ascii="Times New Roman" w:hAnsi="Times New Roman" w:cs="Times New Roman"/>
          <w:b/>
          <w:bCs/>
          <w:color w:val="222222"/>
          <w:sz w:val="24"/>
          <w:szCs w:val="24"/>
        </w:rPr>
        <w:t xml:space="preserve">rstar </w:t>
      </w:r>
      <w:r w:rsidR="00C84FE4" w:rsidRPr="00600DF8">
        <w:rPr>
          <w:rFonts w:ascii="Times New Roman" w:hAnsi="Times New Roman" w:cs="Times New Roman"/>
          <w:b/>
          <w:bCs/>
          <w:color w:val="222222"/>
          <w:sz w:val="24"/>
          <w:szCs w:val="24"/>
        </w:rPr>
        <w:t xml:space="preserve">(foreign RIR) </w:t>
      </w:r>
      <w:r w:rsidR="006D3E5E" w:rsidRPr="00600DF8">
        <w:rPr>
          <w:rFonts w:ascii="Times New Roman" w:hAnsi="Times New Roman" w:cs="Times New Roman"/>
          <w:b/>
          <w:bCs/>
          <w:color w:val="222222"/>
          <w:sz w:val="24"/>
          <w:szCs w:val="24"/>
        </w:rPr>
        <w:t>not defined</w:t>
      </w:r>
      <w:r w:rsidR="00013744" w:rsidRPr="00600DF8">
        <w:rPr>
          <w:rFonts w:ascii="Times New Roman" w:hAnsi="Times New Roman" w:cs="Times New Roman"/>
          <w:b/>
          <w:bCs/>
          <w:color w:val="222222"/>
          <w:sz w:val="24"/>
          <w:szCs w:val="24"/>
        </w:rPr>
        <w:t>:</w:t>
      </w:r>
    </w:p>
    <w:p w14:paraId="11088A5B" w14:textId="31B3D7A7" w:rsidR="006D3E5E" w:rsidRDefault="00013744" w:rsidP="003A490D">
      <w:pPr>
        <w:spacing w:after="0" w:line="276" w:lineRule="auto"/>
        <w:rPr>
          <w:rFonts w:ascii="Times New Roman" w:hAnsi="Times New Roman" w:cs="Times New Roman"/>
          <w:color w:val="222222"/>
          <w:sz w:val="24"/>
          <w:szCs w:val="24"/>
        </w:rPr>
      </w:pPr>
      <w:r w:rsidRPr="00AF7EC9">
        <w:rPr>
          <w:rFonts w:ascii="Times New Roman" w:hAnsi="Times New Roman" w:cs="Times New Roman"/>
          <w:b/>
          <w:bCs/>
          <w:color w:val="222222"/>
          <w:sz w:val="24"/>
          <w:szCs w:val="24"/>
        </w:rPr>
        <w:t>Q:</w:t>
      </w:r>
      <w:r>
        <w:rPr>
          <w:rFonts w:ascii="Times New Roman" w:hAnsi="Times New Roman" w:cs="Times New Roman"/>
          <w:color w:val="222222"/>
          <w:sz w:val="24"/>
          <w:szCs w:val="24"/>
        </w:rPr>
        <w:t xml:space="preserve"> Why does t</w:t>
      </w:r>
      <w:r w:rsidR="006D3E5E">
        <w:rPr>
          <w:rFonts w:ascii="Times New Roman" w:hAnsi="Times New Roman" w:cs="Times New Roman"/>
          <w:color w:val="222222"/>
          <w:sz w:val="24"/>
          <w:szCs w:val="24"/>
        </w:rPr>
        <w:t>h</w:t>
      </w:r>
      <w:r w:rsidR="008E124F">
        <w:rPr>
          <w:rFonts w:ascii="Times New Roman" w:hAnsi="Times New Roman" w:cs="Times New Roman"/>
          <w:color w:val="222222"/>
          <w:sz w:val="24"/>
          <w:szCs w:val="24"/>
        </w:rPr>
        <w:t xml:space="preserve">e model not define </w:t>
      </w:r>
      <w:r w:rsidR="00D37EE1">
        <w:rPr>
          <w:rFonts w:ascii="Times New Roman" w:hAnsi="Times New Roman" w:cs="Times New Roman"/>
          <w:color w:val="222222"/>
          <w:sz w:val="24"/>
          <w:szCs w:val="24"/>
        </w:rPr>
        <w:t xml:space="preserve">rstar </w:t>
      </w:r>
      <w:r w:rsidR="008E124F">
        <w:rPr>
          <w:rFonts w:ascii="Times New Roman" w:hAnsi="Times New Roman" w:cs="Times New Roman"/>
          <w:color w:val="222222"/>
          <w:sz w:val="24"/>
          <w:szCs w:val="24"/>
        </w:rPr>
        <w:t>= istar –</w:t>
      </w:r>
      <w:r w:rsidR="0071675E">
        <w:rPr>
          <w:rFonts w:ascii="Times New Roman" w:hAnsi="Times New Roman" w:cs="Times New Roman"/>
          <w:color w:val="222222"/>
          <w:sz w:val="24"/>
          <w:szCs w:val="24"/>
        </w:rPr>
        <w:t xml:space="preserve"> </w:t>
      </w:r>
      <w:r w:rsidR="008E124F">
        <w:rPr>
          <w:rFonts w:ascii="Times New Roman" w:hAnsi="Times New Roman" w:cs="Times New Roman"/>
          <w:color w:val="222222"/>
          <w:sz w:val="24"/>
          <w:szCs w:val="24"/>
        </w:rPr>
        <w:t>e_dl_</w:t>
      </w:r>
      <w:r w:rsidR="00D37EE1">
        <w:rPr>
          <w:rFonts w:ascii="Times New Roman" w:hAnsi="Times New Roman" w:cs="Times New Roman"/>
          <w:color w:val="222222"/>
          <w:sz w:val="24"/>
          <w:szCs w:val="24"/>
        </w:rPr>
        <w:t>cpistar</w:t>
      </w:r>
      <w:r>
        <w:rPr>
          <w:rFonts w:ascii="Times New Roman" w:hAnsi="Times New Roman" w:cs="Times New Roman"/>
          <w:color w:val="222222"/>
          <w:sz w:val="24"/>
          <w:szCs w:val="24"/>
        </w:rPr>
        <w:t>?</w:t>
      </w:r>
    </w:p>
    <w:p w14:paraId="4E0BB3BA" w14:textId="6501ECB5" w:rsidR="006D3E5E" w:rsidRDefault="00013744" w:rsidP="003A490D">
      <w:pPr>
        <w:spacing w:after="0" w:line="276" w:lineRule="auto"/>
        <w:rPr>
          <w:rFonts w:ascii="Times New Roman" w:hAnsi="Times New Roman" w:cs="Times New Roman"/>
          <w:color w:val="222222"/>
          <w:sz w:val="24"/>
          <w:szCs w:val="24"/>
        </w:rPr>
      </w:pPr>
      <w:r w:rsidRPr="00AF7EC9">
        <w:rPr>
          <w:rFonts w:ascii="Times New Roman" w:hAnsi="Times New Roman" w:cs="Times New Roman"/>
          <w:b/>
          <w:bCs/>
          <w:color w:val="222222"/>
          <w:sz w:val="24"/>
          <w:szCs w:val="24"/>
        </w:rPr>
        <w:t>A:</w:t>
      </w:r>
      <w:r w:rsidR="00C84FE4">
        <w:rPr>
          <w:rFonts w:ascii="Times New Roman" w:hAnsi="Times New Roman" w:cs="Times New Roman"/>
          <w:color w:val="222222"/>
          <w:sz w:val="24"/>
          <w:szCs w:val="24"/>
        </w:rPr>
        <w:t xml:space="preserve"> In the model, rstar and istar each have their trend equations, which move them toward their steady states, and the steady state for istar is ss_rstar_tnd + ss_cpistar_tnd, which defines its relation to with the trend real interest rate and foreign inflation. The variable rstar does </w:t>
      </w:r>
      <w:r w:rsidR="009B4480">
        <w:rPr>
          <w:rFonts w:ascii="Times New Roman" w:hAnsi="Times New Roman" w:cs="Times New Roman"/>
          <w:color w:val="222222"/>
          <w:sz w:val="24"/>
          <w:szCs w:val="24"/>
        </w:rPr>
        <w:t>not</w:t>
      </w:r>
      <w:r w:rsidR="00C84FE4">
        <w:rPr>
          <w:rFonts w:ascii="Times New Roman" w:hAnsi="Times New Roman" w:cs="Times New Roman"/>
          <w:color w:val="222222"/>
          <w:sz w:val="24"/>
          <w:szCs w:val="24"/>
        </w:rPr>
        <w:t xml:space="preserve"> appear in the model, as the domestic RIR, r, moves to only to the trend foreign RIR, rstar_tnd.</w:t>
      </w:r>
    </w:p>
    <w:p w14:paraId="1F0DACA1" w14:textId="733D7413" w:rsidR="00D37EE1" w:rsidRPr="00D37EE1" w:rsidRDefault="00C84FE4" w:rsidP="000974FB">
      <w:pPr>
        <w:spacing w:after="120" w:line="276" w:lineRule="auto"/>
        <w:rPr>
          <w:rFonts w:ascii="Times New Roman" w:hAnsi="Times New Roman" w:cs="Times New Roman"/>
          <w:b/>
          <w:bCs/>
          <w:color w:val="222222"/>
          <w:sz w:val="24"/>
          <w:szCs w:val="24"/>
        </w:rPr>
      </w:pPr>
      <w:r>
        <w:rPr>
          <w:rFonts w:ascii="Times New Roman" w:hAnsi="Times New Roman" w:cs="Times New Roman"/>
          <w:color w:val="222222"/>
          <w:sz w:val="24"/>
          <w:szCs w:val="24"/>
        </w:rPr>
        <w:t xml:space="preserve">It is only in the </w:t>
      </w:r>
      <w:r w:rsidR="006D3E5E">
        <w:rPr>
          <w:rFonts w:ascii="Times New Roman" w:hAnsi="Times New Roman" w:cs="Times New Roman"/>
          <w:color w:val="222222"/>
          <w:sz w:val="24"/>
          <w:szCs w:val="24"/>
        </w:rPr>
        <w:t xml:space="preserve">reporting </w:t>
      </w:r>
      <w:r w:rsidR="008E124F">
        <w:rPr>
          <w:rFonts w:ascii="Times New Roman" w:hAnsi="Times New Roman" w:cs="Times New Roman"/>
          <w:color w:val="222222"/>
          <w:sz w:val="24"/>
          <w:szCs w:val="24"/>
        </w:rPr>
        <w:t>equation on capital inflows à la Ostry/Ghosh?Chamon (2012)</w:t>
      </w:r>
      <w:r w:rsidR="006D3E5E">
        <w:rPr>
          <w:rFonts w:ascii="Times New Roman" w:hAnsi="Times New Roman" w:cs="Times New Roman"/>
          <w:color w:val="222222"/>
          <w:sz w:val="24"/>
          <w:szCs w:val="24"/>
        </w:rPr>
        <w:t xml:space="preserve"> </w:t>
      </w:r>
      <w:r>
        <w:rPr>
          <w:rFonts w:ascii="Times New Roman" w:hAnsi="Times New Roman" w:cs="Times New Roman"/>
          <w:color w:val="222222"/>
          <w:sz w:val="24"/>
          <w:szCs w:val="24"/>
        </w:rPr>
        <w:t>that we use rstar, so we need t</w:t>
      </w:r>
      <w:r w:rsidR="006D3E5E">
        <w:rPr>
          <w:rFonts w:ascii="Times New Roman" w:hAnsi="Times New Roman" w:cs="Times New Roman"/>
          <w:color w:val="222222"/>
          <w:sz w:val="24"/>
          <w:szCs w:val="24"/>
        </w:rPr>
        <w:t xml:space="preserve">o define </w:t>
      </w:r>
      <w:r w:rsidR="006956C8">
        <w:rPr>
          <w:rFonts w:ascii="Times New Roman" w:hAnsi="Times New Roman" w:cs="Times New Roman"/>
          <w:color w:val="222222"/>
          <w:sz w:val="24"/>
          <w:szCs w:val="24"/>
        </w:rPr>
        <w:t xml:space="preserve">it: </w:t>
      </w:r>
      <w:r w:rsidR="006D3E5E">
        <w:rPr>
          <w:rFonts w:ascii="Times New Roman" w:hAnsi="Times New Roman" w:cs="Times New Roman"/>
          <w:color w:val="222222"/>
          <w:sz w:val="24"/>
          <w:szCs w:val="24"/>
        </w:rPr>
        <w:t>rstar = istar – e_dl_cpistar.</w:t>
      </w:r>
    </w:p>
    <w:p w14:paraId="15ED7266" w14:textId="55B5EA8A" w:rsidR="0024508F" w:rsidRDefault="00793E2F"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t>Historical tuning</w:t>
      </w:r>
    </w:p>
    <w:p w14:paraId="6DEAF989" w14:textId="77777777" w:rsidR="0024508F" w:rsidRDefault="0024508F" w:rsidP="003A490D">
      <w:pPr>
        <w:pStyle w:val="NormalWeb"/>
        <w:shd w:val="clear" w:color="auto" w:fill="FFFFFF"/>
        <w:spacing w:before="0" w:beforeAutospacing="0" w:after="0" w:afterAutospacing="0" w:line="276" w:lineRule="auto"/>
        <w:rPr>
          <w:color w:val="222222"/>
        </w:rPr>
      </w:pPr>
      <w:r>
        <w:rPr>
          <w:b/>
          <w:bCs/>
          <w:color w:val="222222"/>
        </w:rPr>
        <w:t xml:space="preserve">Q: </w:t>
      </w:r>
      <w:r w:rsidR="00793E2F" w:rsidRPr="00793E2F">
        <w:rPr>
          <w:color w:val="222222"/>
        </w:rPr>
        <w:t xml:space="preserve">what determines choice of </w:t>
      </w:r>
      <w:r w:rsidR="00793E2F" w:rsidRPr="0071675E">
        <w:rPr>
          <w:i/>
          <w:iCs/>
          <w:color w:val="222222"/>
        </w:rPr>
        <w:t>tune_</w:t>
      </w:r>
      <w:r w:rsidR="00793E2F" w:rsidRPr="00793E2F">
        <w:rPr>
          <w:color w:val="222222"/>
        </w:rPr>
        <w:t xml:space="preserve"> </w:t>
      </w:r>
      <w:r w:rsidR="0071675E">
        <w:rPr>
          <w:color w:val="222222"/>
        </w:rPr>
        <w:t xml:space="preserve"> </w:t>
      </w:r>
      <w:r w:rsidR="00793E2F" w:rsidRPr="00793E2F">
        <w:rPr>
          <w:color w:val="222222"/>
        </w:rPr>
        <w:t>variables in model?</w:t>
      </w:r>
      <w:r w:rsidR="00D37EE1">
        <w:rPr>
          <w:color w:val="222222"/>
        </w:rPr>
        <w:t xml:space="preserve"> </w:t>
      </w:r>
    </w:p>
    <w:p w14:paraId="25E6E37F" w14:textId="1E562320" w:rsidR="00793E2F" w:rsidRPr="00793E2F" w:rsidRDefault="0024508F" w:rsidP="003A490D">
      <w:pPr>
        <w:pStyle w:val="NormalWeb"/>
        <w:shd w:val="clear" w:color="auto" w:fill="FFFFFF"/>
        <w:spacing w:before="0" w:beforeAutospacing="0" w:after="0" w:afterAutospacing="0" w:line="276" w:lineRule="auto"/>
        <w:rPr>
          <w:color w:val="222222"/>
        </w:rPr>
      </w:pPr>
      <w:r w:rsidRPr="00AF7EC9">
        <w:rPr>
          <w:b/>
          <w:bCs/>
          <w:color w:val="222222"/>
        </w:rPr>
        <w:t>A:</w:t>
      </w:r>
      <w:r>
        <w:rPr>
          <w:color w:val="222222"/>
        </w:rPr>
        <w:t xml:space="preserve"> We obviously </w:t>
      </w:r>
      <w:r w:rsidR="009B4480">
        <w:rPr>
          <w:color w:val="222222"/>
        </w:rPr>
        <w:t>cannot</w:t>
      </w:r>
      <w:r>
        <w:rPr>
          <w:color w:val="222222"/>
        </w:rPr>
        <w:t xml:space="preserve"> tune observed variables. We can </w:t>
      </w:r>
      <w:r w:rsidR="00D37EE1">
        <w:rPr>
          <w:color w:val="222222"/>
        </w:rPr>
        <w:t>tune unobserved</w:t>
      </w:r>
      <w:r>
        <w:rPr>
          <w:color w:val="222222"/>
        </w:rPr>
        <w:t xml:space="preserve"> (trends and gaps), as well as shocks(see example for </w:t>
      </w:r>
      <w:r w:rsidRPr="0024508F">
        <w:t>shock_dl_cons_tnd</w:t>
      </w:r>
      <w:r>
        <w:rPr>
          <w:color w:val="222222"/>
        </w:rPr>
        <w:t xml:space="preserve"> above).</w:t>
      </w:r>
      <w:r w:rsidR="00D37EE1">
        <w:rPr>
          <w:color w:val="222222"/>
        </w:rPr>
        <w:t xml:space="preserve"> If we </w:t>
      </w:r>
      <w:r>
        <w:rPr>
          <w:color w:val="222222"/>
        </w:rPr>
        <w:t xml:space="preserve">do try to </w:t>
      </w:r>
      <w:r w:rsidR="00D37EE1">
        <w:rPr>
          <w:color w:val="222222"/>
        </w:rPr>
        <w:t>tune an observed (as we</w:t>
      </w:r>
      <w:r>
        <w:rPr>
          <w:color w:val="222222"/>
        </w:rPr>
        <w:t xml:space="preserve"> did in May, by not changing the Historic tuning after setting a new forecast range</w:t>
      </w:r>
      <w:r w:rsidR="00D37EE1">
        <w:rPr>
          <w:color w:val="222222"/>
        </w:rPr>
        <w:t xml:space="preserve">), we get </w:t>
      </w:r>
      <w:r w:rsidR="0071675E">
        <w:rPr>
          <w:color w:val="222222"/>
        </w:rPr>
        <w:t>a</w:t>
      </w:r>
      <w:r>
        <w:rPr>
          <w:color w:val="222222"/>
        </w:rPr>
        <w:t>n error in filter, i.e.</w:t>
      </w:r>
      <w:r w:rsidR="0071675E">
        <w:rPr>
          <w:color w:val="222222"/>
        </w:rPr>
        <w:t xml:space="preserve"> </w:t>
      </w:r>
      <w:r>
        <w:rPr>
          <w:color w:val="222222"/>
        </w:rPr>
        <w:t>“</w:t>
      </w:r>
      <w:r w:rsidR="0062691C">
        <w:rPr>
          <w:color w:val="222222"/>
        </w:rPr>
        <w:t>singular</w:t>
      </w:r>
      <w:r w:rsidR="00D37EE1">
        <w:rPr>
          <w:color w:val="222222"/>
        </w:rPr>
        <w:t xml:space="preserve"> matrix</w:t>
      </w:r>
      <w:r>
        <w:rPr>
          <w:color w:val="222222"/>
        </w:rPr>
        <w:t xml:space="preserve">.” </w:t>
      </w:r>
    </w:p>
    <w:p w14:paraId="1B041C4E" w14:textId="77777777" w:rsidR="00F120E7" w:rsidRDefault="00F120E7" w:rsidP="003A490D">
      <w:pPr>
        <w:pStyle w:val="NormalWeb"/>
        <w:shd w:val="clear" w:color="auto" w:fill="FFFFFF"/>
        <w:spacing w:before="0" w:beforeAutospacing="0" w:after="0" w:afterAutospacing="0" w:line="276" w:lineRule="auto"/>
        <w:rPr>
          <w:b/>
          <w:bCs/>
          <w:color w:val="222222"/>
        </w:rPr>
      </w:pPr>
    </w:p>
    <w:p w14:paraId="1C8FD9ED" w14:textId="3F2A6903" w:rsidR="00F96789" w:rsidRDefault="00D37EE1"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t>“F</w:t>
      </w:r>
      <w:r w:rsidR="00793E2F">
        <w:rPr>
          <w:b/>
          <w:bCs/>
          <w:color w:val="222222"/>
        </w:rPr>
        <w:t>orecast</w:t>
      </w:r>
      <w:r>
        <w:rPr>
          <w:b/>
          <w:bCs/>
          <w:color w:val="222222"/>
        </w:rPr>
        <w:t>”</w:t>
      </w:r>
      <w:r w:rsidR="00793E2F">
        <w:rPr>
          <w:b/>
          <w:bCs/>
          <w:color w:val="222222"/>
        </w:rPr>
        <w:t xml:space="preserve"> tuning</w:t>
      </w:r>
      <w:r w:rsidR="00F96789">
        <w:rPr>
          <w:b/>
          <w:bCs/>
          <w:color w:val="222222"/>
        </w:rPr>
        <w:t xml:space="preserve"> of foreign prices</w:t>
      </w:r>
    </w:p>
    <w:p w14:paraId="29F35791" w14:textId="450CCE76" w:rsidR="006E3348" w:rsidRDefault="00F96789" w:rsidP="003A490D">
      <w:pPr>
        <w:pStyle w:val="NormalWeb"/>
        <w:shd w:val="clear" w:color="auto" w:fill="FFFFFF"/>
        <w:spacing w:before="0" w:beforeAutospacing="0" w:after="0" w:afterAutospacing="0" w:line="276" w:lineRule="auto"/>
        <w:rPr>
          <w:color w:val="222222"/>
        </w:rPr>
      </w:pPr>
      <w:r>
        <w:rPr>
          <w:b/>
          <w:bCs/>
          <w:color w:val="222222"/>
        </w:rPr>
        <w:t>Q</w:t>
      </w:r>
      <w:r w:rsidR="00793E2F">
        <w:rPr>
          <w:b/>
          <w:bCs/>
          <w:color w:val="222222"/>
        </w:rPr>
        <w:t xml:space="preserve">:  </w:t>
      </w:r>
      <w:r w:rsidR="00793E2F">
        <w:rPr>
          <w:color w:val="222222"/>
        </w:rPr>
        <w:t xml:space="preserve">why do we </w:t>
      </w:r>
      <w:r>
        <w:rPr>
          <w:color w:val="222222"/>
        </w:rPr>
        <w:t xml:space="preserve">tune </w:t>
      </w:r>
      <w:r w:rsidR="00793E2F">
        <w:rPr>
          <w:color w:val="222222"/>
        </w:rPr>
        <w:t>both l_foodstar and l_rp_foodstar_gap?</w:t>
      </w:r>
      <w:r w:rsidR="00D37EE1">
        <w:rPr>
          <w:color w:val="222222"/>
        </w:rPr>
        <w:t xml:space="preserve"> (similar for enerstar)</w:t>
      </w:r>
      <w:r>
        <w:rPr>
          <w:color w:val="222222"/>
        </w:rPr>
        <w:t>?</w:t>
      </w:r>
    </w:p>
    <w:p w14:paraId="5B454F68" w14:textId="1918E269" w:rsidR="00F96789" w:rsidRDefault="00F96789" w:rsidP="003A490D">
      <w:pPr>
        <w:pStyle w:val="NormalWeb"/>
        <w:shd w:val="clear" w:color="auto" w:fill="FFFFFF"/>
        <w:spacing w:before="0" w:beforeAutospacing="0" w:after="0" w:afterAutospacing="0" w:line="276" w:lineRule="auto"/>
        <w:rPr>
          <w:color w:val="222222"/>
        </w:rPr>
      </w:pPr>
      <w:r w:rsidRPr="00AF7EC9">
        <w:rPr>
          <w:b/>
          <w:bCs/>
          <w:color w:val="222222"/>
        </w:rPr>
        <w:t>A:</w:t>
      </w:r>
      <w:r>
        <w:rPr>
          <w:color w:val="222222"/>
        </w:rPr>
        <w:t xml:space="preserve"> Because we can:</w:t>
      </w:r>
    </w:p>
    <w:p w14:paraId="210BABB3" w14:textId="33B60EB9" w:rsidR="00475CA7" w:rsidRPr="00475CA7" w:rsidRDefault="00F96789" w:rsidP="003A490D">
      <w:pPr>
        <w:spacing w:line="276" w:lineRule="auto"/>
        <w:rPr>
          <w:rFonts w:ascii="Consolas" w:eastAsia="Times New Roman" w:hAnsi="Consolas" w:cs="Times New Roman"/>
          <w:sz w:val="24"/>
          <w:szCs w:val="24"/>
        </w:rPr>
      </w:pPr>
      <w:r w:rsidRPr="00F96789">
        <w:rPr>
          <w:rFonts w:ascii="Times New Roman" w:hAnsi="Times New Roman" w:cs="Times New Roman"/>
          <w:color w:val="222222"/>
          <w:sz w:val="24"/>
          <w:szCs w:val="24"/>
        </w:rPr>
        <w:t xml:space="preserve">If we tune cpistar and foodstar, we tune the relative </w:t>
      </w:r>
      <w:r>
        <w:rPr>
          <w:rFonts w:ascii="Times New Roman" w:hAnsi="Times New Roman" w:cs="Times New Roman"/>
          <w:color w:val="222222"/>
          <w:sz w:val="24"/>
          <w:szCs w:val="24"/>
        </w:rPr>
        <w:t xml:space="preserve">price </w:t>
      </w:r>
      <w:r w:rsidRPr="00F96789">
        <w:rPr>
          <w:rFonts w:ascii="Times New Roman" w:hAnsi="Times New Roman" w:cs="Times New Roman"/>
          <w:color w:val="222222"/>
          <w:sz w:val="24"/>
          <w:szCs w:val="24"/>
        </w:rPr>
        <w:t>l_rp_foodstar. The model has equations for both l_rp_foodstar_gap and  dl_rp_foodstar_tnd  which (together with the definition of dl_) determine l_rp_foodstar</w:t>
      </w:r>
      <w:r>
        <w:rPr>
          <w:rFonts w:ascii="Times New Roman" w:hAnsi="Times New Roman" w:cs="Times New Roman"/>
          <w:color w:val="222222"/>
          <w:sz w:val="24"/>
          <w:szCs w:val="24"/>
        </w:rPr>
        <w:t xml:space="preserve"> = l_cpistar – l_foodstar. </w:t>
      </w:r>
      <w:r w:rsidR="00475CA7">
        <w:rPr>
          <w:rFonts w:ascii="Times New Roman" w:hAnsi="Times New Roman" w:cs="Times New Roman"/>
          <w:color w:val="222222"/>
          <w:sz w:val="24"/>
          <w:szCs w:val="24"/>
        </w:rPr>
        <w:t xml:space="preserve">If </w:t>
      </w:r>
      <w:r>
        <w:rPr>
          <w:rFonts w:ascii="Times New Roman" w:hAnsi="Times New Roman" w:cs="Times New Roman"/>
          <w:color w:val="222222"/>
          <w:sz w:val="24"/>
          <w:szCs w:val="24"/>
        </w:rPr>
        <w:t xml:space="preserve">we have a judgement on whether a </w:t>
      </w:r>
      <w:r w:rsidR="009B4480">
        <w:rPr>
          <w:rFonts w:ascii="Times New Roman" w:hAnsi="Times New Roman" w:cs="Times New Roman"/>
          <w:color w:val="222222"/>
          <w:sz w:val="24"/>
          <w:szCs w:val="24"/>
        </w:rPr>
        <w:t>food price</w:t>
      </w:r>
      <w:r>
        <w:rPr>
          <w:rFonts w:ascii="Times New Roman" w:hAnsi="Times New Roman" w:cs="Times New Roman"/>
          <w:color w:val="222222"/>
          <w:sz w:val="24"/>
          <w:szCs w:val="24"/>
        </w:rPr>
        <w:t xml:space="preserve"> projection </w:t>
      </w:r>
      <w:r w:rsidR="00475CA7">
        <w:rPr>
          <w:rFonts w:ascii="Times New Roman" w:hAnsi="Times New Roman" w:cs="Times New Roman"/>
          <w:color w:val="222222"/>
          <w:sz w:val="24"/>
          <w:szCs w:val="24"/>
        </w:rPr>
        <w:t>reflects an underlying trend of foreign food vs general prices, we tune also that trend (or the gap). In current Baseline, we have used WEO_GEE price projections to deduct an HP gap (</w:t>
      </w:r>
      <w:r w:rsidR="00475CA7" w:rsidRPr="00475CA7">
        <w:rPr>
          <w:rFonts w:ascii="Times New Roman" w:eastAsia="Times New Roman" w:hAnsi="Times New Roman" w:cs="Times New Roman"/>
          <w:sz w:val="24"/>
          <w:szCs w:val="24"/>
        </w:rPr>
        <w:t>obs_l_rp_foodstar_gap</w:t>
      </w:r>
      <w:r w:rsidR="00475CA7">
        <w:rPr>
          <w:rFonts w:ascii="Times New Roman" w:eastAsia="Times New Roman" w:hAnsi="Times New Roman" w:cs="Times New Roman"/>
          <w:sz w:val="24"/>
          <w:szCs w:val="24"/>
        </w:rPr>
        <w:t>, in readData) and we tuned with that. We could also tune the trend, if a source (war correspondent in Ukraine) would tell us where the trend world food price was going.</w:t>
      </w:r>
    </w:p>
    <w:p w14:paraId="300238F7" w14:textId="42DFC237" w:rsidR="00013744" w:rsidRDefault="00013744" w:rsidP="003A490D">
      <w:pPr>
        <w:pStyle w:val="NormalWeb"/>
        <w:numPr>
          <w:ilvl w:val="0"/>
          <w:numId w:val="22"/>
        </w:numPr>
        <w:shd w:val="clear" w:color="auto" w:fill="FFFFFF"/>
        <w:spacing w:before="0" w:beforeAutospacing="0" w:after="0" w:afterAutospacing="0" w:line="276" w:lineRule="auto"/>
        <w:rPr>
          <w:b/>
          <w:bCs/>
          <w:color w:val="222222"/>
        </w:rPr>
      </w:pPr>
      <w:r>
        <w:rPr>
          <w:b/>
          <w:bCs/>
        </w:rPr>
        <w:t>I</w:t>
      </w:r>
      <w:r w:rsidR="00051B19" w:rsidRPr="00752F38">
        <w:rPr>
          <w:b/>
          <w:bCs/>
        </w:rPr>
        <w:t>n-sample forecast</w:t>
      </w:r>
    </w:p>
    <w:p w14:paraId="3C87F903" w14:textId="611F4A5C" w:rsidR="00013744" w:rsidRDefault="00013744" w:rsidP="003A490D">
      <w:pPr>
        <w:pStyle w:val="NormalWeb"/>
        <w:shd w:val="clear" w:color="auto" w:fill="FFFFFF"/>
        <w:spacing w:before="0" w:beforeAutospacing="0" w:after="0" w:afterAutospacing="0" w:line="276" w:lineRule="auto"/>
      </w:pPr>
      <w:r w:rsidRPr="00AF7EC9">
        <w:rPr>
          <w:b/>
          <w:bCs/>
          <w:color w:val="222222"/>
        </w:rPr>
        <w:t>Q:</w:t>
      </w:r>
      <w:r>
        <w:rPr>
          <w:b/>
          <w:bCs/>
          <w:color w:val="222222"/>
        </w:rPr>
        <w:t xml:space="preserve"> </w:t>
      </w:r>
      <w:r w:rsidR="00051B19" w:rsidRPr="00051B19">
        <w:rPr>
          <w:color w:val="222222"/>
        </w:rPr>
        <w:t xml:space="preserve">how to </w:t>
      </w:r>
      <w:r w:rsidR="00F96789" w:rsidRPr="00051B19">
        <w:rPr>
          <w:color w:val="222222"/>
        </w:rPr>
        <w:t>characterize</w:t>
      </w:r>
      <w:r w:rsidR="00051B19" w:rsidRPr="00051B19">
        <w:rPr>
          <w:color w:val="222222"/>
        </w:rPr>
        <w:t xml:space="preserve"> our </w:t>
      </w:r>
      <w:r w:rsidR="00752F38" w:rsidRPr="00051B19">
        <w:rPr>
          <w:color w:val="222222"/>
        </w:rPr>
        <w:t>calcHistForecast</w:t>
      </w:r>
      <w:r w:rsidR="00051B19" w:rsidRPr="00051B19">
        <w:rPr>
          <w:color w:val="222222"/>
        </w:rPr>
        <w:t xml:space="preserve"> (that forecasts within filterHistory range</w:t>
      </w:r>
      <w:r w:rsidR="00622971">
        <w:rPr>
          <w:color w:val="222222"/>
        </w:rPr>
        <w:t>, 0-T)</w:t>
      </w:r>
      <w:r>
        <w:t>?</w:t>
      </w:r>
    </w:p>
    <w:p w14:paraId="18354581" w14:textId="19F2CCFB" w:rsidR="00622971" w:rsidRPr="00AF7EC9" w:rsidRDefault="00013744" w:rsidP="003A490D">
      <w:pPr>
        <w:pStyle w:val="NormalWeb"/>
        <w:shd w:val="clear" w:color="auto" w:fill="FFFFFF"/>
        <w:spacing w:before="0" w:beforeAutospacing="0" w:after="0" w:afterAutospacing="0" w:line="276" w:lineRule="auto"/>
        <w:rPr>
          <w:b/>
          <w:bCs/>
        </w:rPr>
      </w:pPr>
      <w:r w:rsidRPr="00AF7EC9">
        <w:rPr>
          <w:b/>
          <w:bCs/>
        </w:rPr>
        <w:t>A:</w:t>
      </w:r>
      <w:r w:rsidR="00752F38" w:rsidRPr="00AF7EC9">
        <w:rPr>
          <w:b/>
          <w:bCs/>
        </w:rPr>
        <w:t xml:space="preserve"> </w:t>
      </w:r>
    </w:p>
    <w:p w14:paraId="3040F5A1" w14:textId="550D1F39" w:rsidR="00622971" w:rsidRDefault="00013744" w:rsidP="003A490D">
      <w:pPr>
        <w:pStyle w:val="NormalWeb"/>
        <w:shd w:val="clear" w:color="auto" w:fill="FFFFFF"/>
        <w:spacing w:before="0" w:beforeAutospacing="0" w:after="120" w:afterAutospacing="0" w:line="276" w:lineRule="auto"/>
        <w:rPr>
          <w:b/>
          <w:bCs/>
        </w:rPr>
      </w:pPr>
      <w:r>
        <w:t xml:space="preserve">(i) </w:t>
      </w:r>
      <w:r w:rsidR="00622971">
        <w:t>if we were to historic forecast from t [0…t…T]</w:t>
      </w:r>
      <w:r>
        <w:t xml:space="preserve"> onward</w:t>
      </w:r>
      <w:r w:rsidR="00622971">
        <w:t xml:space="preserve">, use only filter results through t-1 </w:t>
      </w:r>
      <w:r w:rsidR="00622971" w:rsidRPr="00622971">
        <w:rPr>
          <w:b/>
          <w:bCs/>
        </w:rPr>
        <w:t>and</w:t>
      </w:r>
      <w:r w:rsidR="00622971">
        <w:rPr>
          <w:b/>
          <w:bCs/>
        </w:rPr>
        <w:t xml:space="preserve">  </w:t>
      </w:r>
      <w:r w:rsidR="00622971">
        <w:t>calibrated coefficients are not based on filter results through T</w:t>
      </w:r>
      <w:r>
        <w:t xml:space="preserve"> </w:t>
      </w:r>
      <w:r w:rsidR="00622971">
        <w:t xml:space="preserve">[, </w:t>
      </w:r>
      <w:r w:rsidR="00622971" w:rsidRPr="00622971">
        <w:rPr>
          <w:b/>
          <w:bCs/>
        </w:rPr>
        <w:t>and</w:t>
      </w:r>
      <w:r w:rsidR="00622971">
        <w:t xml:space="preserve"> external variables are forecast from their model equations</w:t>
      </w:r>
      <w:r>
        <w:t>]</w:t>
      </w:r>
      <w:r w:rsidR="00622971">
        <w:t xml:space="preserve">, it would be an </w:t>
      </w:r>
      <w:r w:rsidR="00622971" w:rsidRPr="00622971">
        <w:rPr>
          <w:b/>
          <w:bCs/>
        </w:rPr>
        <w:t xml:space="preserve">out-of-sample </w:t>
      </w:r>
      <w:r w:rsidR="00622971">
        <w:rPr>
          <w:b/>
          <w:bCs/>
        </w:rPr>
        <w:t>(</w:t>
      </w:r>
      <w:r w:rsidR="00622971" w:rsidRPr="00622971">
        <w:rPr>
          <w:b/>
          <w:bCs/>
        </w:rPr>
        <w:t>historic</w:t>
      </w:r>
      <w:r w:rsidR="00622971">
        <w:rPr>
          <w:b/>
          <w:bCs/>
        </w:rPr>
        <w:t>)</w:t>
      </w:r>
      <w:r w:rsidR="00622971" w:rsidRPr="00622971">
        <w:rPr>
          <w:b/>
          <w:bCs/>
        </w:rPr>
        <w:t xml:space="preserve"> forecast</w:t>
      </w:r>
    </w:p>
    <w:p w14:paraId="66CE96EB" w14:textId="1C0C724F" w:rsidR="00752F38" w:rsidRDefault="00013744" w:rsidP="003A490D">
      <w:pPr>
        <w:pStyle w:val="NormalWeb"/>
        <w:shd w:val="clear" w:color="auto" w:fill="FFFFFF"/>
        <w:spacing w:before="0" w:beforeAutospacing="0" w:after="0" w:afterAutospacing="0" w:line="276" w:lineRule="auto"/>
      </w:pPr>
      <w:r>
        <w:t xml:space="preserve">(ii) </w:t>
      </w:r>
      <w:r w:rsidR="00622971">
        <w:t xml:space="preserve">if we use trends from filter results for </w:t>
      </w:r>
      <w:r>
        <w:t>t</w:t>
      </w:r>
      <w:r w:rsidR="00622971">
        <w:t xml:space="preserve">he whole period through T and/or calibrated coefficients are based on whole filter results, then it is an </w:t>
      </w:r>
      <w:r w:rsidR="00752F38" w:rsidRPr="00752F38">
        <w:rPr>
          <w:b/>
          <w:bCs/>
        </w:rPr>
        <w:t>in-sample forecast</w:t>
      </w:r>
      <w:r w:rsidR="00622971">
        <w:t>.</w:t>
      </w:r>
    </w:p>
    <w:p w14:paraId="482A3053" w14:textId="407302A5" w:rsidR="00622971" w:rsidRDefault="00622971" w:rsidP="003A490D">
      <w:pPr>
        <w:pStyle w:val="NormalWeb"/>
        <w:shd w:val="clear" w:color="auto" w:fill="FFFFFF"/>
        <w:spacing w:before="0" w:beforeAutospacing="0" w:after="120" w:afterAutospacing="0" w:line="276" w:lineRule="auto"/>
        <w:rPr>
          <w:color w:val="222222"/>
        </w:rPr>
      </w:pPr>
      <w:r>
        <w:t xml:space="preserve">Hence the historic forecast is in-sample, not because the period is within </w:t>
      </w:r>
      <w:r w:rsidRPr="00051B19">
        <w:rPr>
          <w:color w:val="222222"/>
        </w:rPr>
        <w:t>filterHistory range</w:t>
      </w:r>
      <w:r>
        <w:rPr>
          <w:color w:val="222222"/>
        </w:rPr>
        <w:t xml:space="preserve">, but because </w:t>
      </w:r>
      <w:r w:rsidR="00013744">
        <w:rPr>
          <w:color w:val="222222"/>
        </w:rPr>
        <w:t>results</w:t>
      </w:r>
      <w:r>
        <w:rPr>
          <w:color w:val="222222"/>
        </w:rPr>
        <w:t xml:space="preserve"> from the entire range (‘sample’) are used to make the forecast. </w:t>
      </w:r>
    </w:p>
    <w:p w14:paraId="6BFE6118" w14:textId="658FF27C" w:rsidR="00013744" w:rsidRDefault="00013744" w:rsidP="003A490D">
      <w:pPr>
        <w:pStyle w:val="NormalWeb"/>
        <w:shd w:val="clear" w:color="auto" w:fill="FFFFFF"/>
        <w:spacing w:before="0" w:beforeAutospacing="0" w:after="0" w:afterAutospacing="0" w:line="276" w:lineRule="auto"/>
      </w:pPr>
      <w:r>
        <w:rPr>
          <w:color w:val="222222"/>
        </w:rPr>
        <w:t xml:space="preserve">(iii) </w:t>
      </w:r>
      <w:r>
        <w:t>If the historic forecast uses only external variables as observed for the histForecast.range, then it would still be in-sample.</w:t>
      </w:r>
    </w:p>
    <w:p w14:paraId="40FA2603" w14:textId="37CA9813" w:rsidR="00752F38" w:rsidRDefault="00013744" w:rsidP="000974FB">
      <w:pPr>
        <w:pStyle w:val="NormalWeb"/>
        <w:shd w:val="clear" w:color="auto" w:fill="FFFFFF"/>
        <w:spacing w:before="0" w:beforeAutospacing="0" w:after="120" w:afterAutospacing="0" w:line="276" w:lineRule="auto"/>
      </w:pPr>
      <w:r>
        <w:t>In the empirical literature, historic forecast</w:t>
      </w:r>
      <w:r w:rsidR="009B4480">
        <w:t>s</w:t>
      </w:r>
      <w:r>
        <w:t xml:space="preserve"> do typically not meet all the criteria in (i</w:t>
      </w:r>
      <w:r w:rsidR="009B4480">
        <w:t>) and</w:t>
      </w:r>
      <w:r>
        <w:t xml:space="preserve"> are mostly in-</w:t>
      </w:r>
      <w:r w:rsidR="009B4480">
        <w:t>sample.</w:t>
      </w:r>
      <w:r w:rsidR="000974FB">
        <w:t xml:space="preserve"> For WPs etc., we do best to </w:t>
      </w:r>
      <w:r w:rsidR="00344CD6">
        <w:t>precisely describe</w:t>
      </w:r>
      <w:r w:rsidR="000974FB">
        <w:t xml:space="preserve"> our historical forecast.</w:t>
      </w:r>
    </w:p>
    <w:p w14:paraId="53B7B98B" w14:textId="1A2282B7" w:rsidR="00752F38" w:rsidRDefault="00471714" w:rsidP="003A490D">
      <w:pPr>
        <w:pStyle w:val="NormalWeb"/>
        <w:numPr>
          <w:ilvl w:val="0"/>
          <w:numId w:val="22"/>
        </w:numPr>
        <w:shd w:val="clear" w:color="auto" w:fill="FFFFFF"/>
        <w:spacing w:before="0" w:beforeAutospacing="0" w:after="0" w:afterAutospacing="0" w:line="276" w:lineRule="auto"/>
      </w:pPr>
      <w:r>
        <w:rPr>
          <w:b/>
          <w:bCs/>
        </w:rPr>
        <w:t>‘filter forecast’ versus ‘simulate forecast</w:t>
      </w:r>
      <w:r w:rsidR="0024508F">
        <w:rPr>
          <w:b/>
          <w:bCs/>
        </w:rPr>
        <w:t>’</w:t>
      </w:r>
      <w:r>
        <w:t xml:space="preserve"> (role  un/anticipated shocks)</w:t>
      </w:r>
    </w:p>
    <w:p w14:paraId="79EE13AE" w14:textId="63568BA6" w:rsidR="00471714" w:rsidRDefault="00471714" w:rsidP="003A490D">
      <w:pPr>
        <w:pStyle w:val="NormalWeb"/>
        <w:shd w:val="clear" w:color="auto" w:fill="FFFFFF"/>
        <w:spacing w:before="0" w:beforeAutospacing="0" w:after="0" w:afterAutospacing="0" w:line="276" w:lineRule="auto"/>
      </w:pPr>
      <w:r>
        <w:t>Q: what is the difference?</w:t>
      </w:r>
    </w:p>
    <w:p w14:paraId="06153C0D" w14:textId="51A45B7C" w:rsidR="00471714" w:rsidRDefault="00471714" w:rsidP="003A490D">
      <w:pPr>
        <w:pStyle w:val="NormalWeb"/>
        <w:shd w:val="clear" w:color="auto" w:fill="FFFFFF"/>
        <w:spacing w:before="0" w:beforeAutospacing="0" w:after="0" w:afterAutospacing="0" w:line="276" w:lineRule="auto"/>
      </w:pPr>
      <w:r>
        <w:t>A:</w:t>
      </w:r>
    </w:p>
    <w:p w14:paraId="7CD29C28" w14:textId="6A5F9B08" w:rsidR="00BF3B3E" w:rsidRDefault="00BF3B3E" w:rsidP="003A490D">
      <w:pPr>
        <w:pStyle w:val="NormalWeb"/>
        <w:shd w:val="clear" w:color="auto" w:fill="FFFFFF"/>
        <w:spacing w:before="0" w:beforeAutospacing="0" w:after="0" w:afterAutospacing="0" w:line="276" w:lineRule="auto"/>
        <w:rPr>
          <w:i/>
          <w:iCs/>
        </w:rPr>
      </w:pPr>
      <w:r>
        <w:t>(i) using</w:t>
      </w:r>
      <w:r w:rsidR="009B4480">
        <w:t xml:space="preserve"> </w:t>
      </w:r>
      <w:r w:rsidR="00471714">
        <w:t>‘</w:t>
      </w:r>
      <w:r w:rsidR="00752F38">
        <w:t xml:space="preserve">filter forecast’ through </w:t>
      </w:r>
      <w:r w:rsidR="00471714">
        <w:t xml:space="preserve">say </w:t>
      </w:r>
      <w:r w:rsidR="00752F38">
        <w:t xml:space="preserve">end-2026, </w:t>
      </w:r>
      <w:r w:rsidR="00471714">
        <w:t>without any tuning,</w:t>
      </w:r>
      <w:r>
        <w:t xml:space="preserve"> </w:t>
      </w:r>
      <w:r w:rsidR="00471714">
        <w:t xml:space="preserve">everything (even external prices etc.) is driven by model equations. </w:t>
      </w:r>
      <w:r>
        <w:t>The result</w:t>
      </w:r>
      <w:r w:rsidR="00471714">
        <w:t xml:space="preserve"> is identical to simulate without tuning. </w:t>
      </w:r>
      <w:commentRangeStart w:id="0"/>
      <w:r w:rsidR="00471714">
        <w:t xml:space="preserve">If the initial conditions </w:t>
      </w:r>
      <w:r>
        <w:t>(</w:t>
      </w:r>
      <w:r w:rsidRPr="009B4480">
        <w:rPr>
          <w:b/>
          <w:bCs/>
        </w:rPr>
        <w:t>dbInit</w:t>
      </w:r>
      <w:r>
        <w:t xml:space="preserve">) </w:t>
      </w:r>
      <w:r w:rsidR="00471714">
        <w:t xml:space="preserve">would include a shock, say a future foreign price set at WEO-GEE projection, that </w:t>
      </w:r>
      <w:r w:rsidR="00471714" w:rsidRPr="00471714">
        <w:rPr>
          <w:i/>
          <w:iCs/>
        </w:rPr>
        <w:t>shock is treated as</w:t>
      </w:r>
      <w:r w:rsidR="00471714">
        <w:t xml:space="preserve"> </w:t>
      </w:r>
      <w:r w:rsidR="00471714">
        <w:rPr>
          <w:i/>
          <w:iCs/>
        </w:rPr>
        <w:t>unanticipated.</w:t>
      </w:r>
      <w:r>
        <w:rPr>
          <w:i/>
          <w:iCs/>
        </w:rPr>
        <w:t xml:space="preserve"> </w:t>
      </w:r>
      <w:commentRangeEnd w:id="0"/>
      <w:r w:rsidR="005435B8">
        <w:rPr>
          <w:rStyle w:val="CommentReference"/>
          <w:rFonts w:asciiTheme="minorHAnsi" w:eastAsiaTheme="minorHAnsi" w:hAnsiTheme="minorHAnsi" w:cstheme="minorBidi"/>
        </w:rPr>
        <w:commentReference w:id="0"/>
      </w:r>
    </w:p>
    <w:p w14:paraId="4C4159A7" w14:textId="36BD953B" w:rsidR="00752F38" w:rsidRPr="00BF3B3E" w:rsidRDefault="00BF3B3E" w:rsidP="003A490D">
      <w:pPr>
        <w:pStyle w:val="NormalWeb"/>
        <w:shd w:val="clear" w:color="auto" w:fill="FFFFFF"/>
        <w:spacing w:before="0" w:beforeAutospacing="0" w:after="0" w:afterAutospacing="0" w:line="276" w:lineRule="auto"/>
      </w:pPr>
      <w:r>
        <w:t>We could also tune some forecast variables but the whole filter result would be affected.</w:t>
      </w:r>
    </w:p>
    <w:p w14:paraId="7C59BE52" w14:textId="244522DF" w:rsidR="00752F38" w:rsidRDefault="00BF3B3E" w:rsidP="003A490D">
      <w:pPr>
        <w:pStyle w:val="NormalWeb"/>
        <w:shd w:val="clear" w:color="auto" w:fill="FFFFFF"/>
        <w:spacing w:before="0" w:beforeAutospacing="0" w:after="0" w:afterAutospacing="0" w:line="276" w:lineRule="auto"/>
      </w:pPr>
      <w:r>
        <w:t>(i</w:t>
      </w:r>
      <w:r w:rsidR="00F96789">
        <w:t>i</w:t>
      </w:r>
      <w:r>
        <w:t xml:space="preserve">) </w:t>
      </w:r>
      <w:r w:rsidR="00471714">
        <w:t>us</w:t>
      </w:r>
      <w:r>
        <w:t>ing</w:t>
      </w:r>
      <w:r w:rsidR="00471714">
        <w:t xml:space="preserve"> </w:t>
      </w:r>
      <w:r>
        <w:t>‘</w:t>
      </w:r>
      <w:r w:rsidR="00471714">
        <w:t>simulate forecast</w:t>
      </w:r>
      <w:r w:rsidR="009B4480">
        <w:t>,’</w:t>
      </w:r>
      <w:r w:rsidR="00471714">
        <w:t xml:space="preserve"> with any tuning (e</w:t>
      </w:r>
      <w:r>
        <w:t>.</w:t>
      </w:r>
      <w:r w:rsidR="00471714">
        <w:t xml:space="preserve">g. </w:t>
      </w:r>
      <w:r>
        <w:t xml:space="preserve">external prices at WEO-GEE and NTF) is the normal forecast, with the filter running only for history and tuned variables not affecting it. The </w:t>
      </w:r>
      <w:r w:rsidRPr="00BF3B3E">
        <w:rPr>
          <w:i/>
          <w:iCs/>
        </w:rPr>
        <w:t>shocks implied by tuning are expected</w:t>
      </w:r>
      <w:r>
        <w:t xml:space="preserve"> (</w:t>
      </w:r>
      <w:r w:rsidRPr="00BF3B3E">
        <w:rPr>
          <w:i/>
          <w:iCs/>
        </w:rPr>
        <w:t>default)</w:t>
      </w:r>
      <w:r>
        <w:t xml:space="preserve"> as we saw in our alt. energy price scenario.</w:t>
      </w:r>
    </w:p>
    <w:p w14:paraId="3AD67675" w14:textId="44068B0D" w:rsidR="00F96789" w:rsidRPr="00BF3B3E" w:rsidRDefault="00F96789" w:rsidP="000974FB">
      <w:pPr>
        <w:pStyle w:val="NormalWeb"/>
        <w:shd w:val="clear" w:color="auto" w:fill="FFFFFF"/>
        <w:spacing w:before="0" w:beforeAutospacing="0" w:after="120" w:afterAutospacing="0" w:line="276" w:lineRule="auto"/>
      </w:pPr>
      <w:r>
        <w:t>We should check with NBR team if they forecast with shocks anticipated.</w:t>
      </w:r>
    </w:p>
    <w:p w14:paraId="14A03F6A" w14:textId="517DEA40" w:rsidR="008B6866" w:rsidRDefault="00BF3B3E" w:rsidP="003A490D">
      <w:pPr>
        <w:pStyle w:val="NormalWeb"/>
        <w:numPr>
          <w:ilvl w:val="0"/>
          <w:numId w:val="22"/>
        </w:numPr>
        <w:shd w:val="clear" w:color="auto" w:fill="FFFFFF"/>
        <w:spacing w:before="0" w:beforeAutospacing="0" w:after="0" w:afterAutospacing="0" w:line="276" w:lineRule="auto"/>
        <w:rPr>
          <w:b/>
          <w:bCs/>
          <w:color w:val="222222"/>
        </w:rPr>
      </w:pPr>
      <w:r>
        <w:rPr>
          <w:b/>
          <w:bCs/>
          <w:color w:val="222222"/>
        </w:rPr>
        <w:t xml:space="preserve">Switch </w:t>
      </w:r>
      <w:r w:rsidR="008B6866">
        <w:rPr>
          <w:b/>
          <w:bCs/>
          <w:color w:val="222222"/>
        </w:rPr>
        <w:t xml:space="preserve">in </w:t>
      </w:r>
      <w:r w:rsidR="00752F38" w:rsidRPr="0071675E">
        <w:rPr>
          <w:b/>
          <w:bCs/>
          <w:color w:val="222222"/>
        </w:rPr>
        <w:t>addTrendsAndGaps</w:t>
      </w:r>
    </w:p>
    <w:p w14:paraId="6E382A6B" w14:textId="315308F9" w:rsidR="00752F38"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Q:</w:t>
      </w:r>
      <w:r>
        <w:rPr>
          <w:b/>
          <w:bCs/>
          <w:color w:val="222222"/>
        </w:rPr>
        <w:t xml:space="preserve"> </w:t>
      </w:r>
      <w:r w:rsidRPr="008B6866">
        <w:rPr>
          <w:color w:val="222222"/>
        </w:rPr>
        <w:t>how report observed</w:t>
      </w:r>
      <w:r>
        <w:rPr>
          <w:color w:val="222222"/>
        </w:rPr>
        <w:t>/</w:t>
      </w:r>
      <w:r w:rsidRPr="008B6866">
        <w:rPr>
          <w:color w:val="222222"/>
        </w:rPr>
        <w:t xml:space="preserve">forecast variables </w:t>
      </w:r>
      <w:r>
        <w:rPr>
          <w:color w:val="222222"/>
        </w:rPr>
        <w:t>(</w:t>
      </w:r>
      <w:r w:rsidRPr="008B6866">
        <w:rPr>
          <w:color w:val="222222"/>
        </w:rPr>
        <w:t>&amp; trends</w:t>
      </w:r>
      <w:r>
        <w:rPr>
          <w:color w:val="222222"/>
        </w:rPr>
        <w:t>)</w:t>
      </w:r>
      <w:r w:rsidRPr="008B6866">
        <w:rPr>
          <w:color w:val="222222"/>
        </w:rPr>
        <w:t xml:space="preserve"> f</w:t>
      </w:r>
      <w:r>
        <w:rPr>
          <w:color w:val="222222"/>
        </w:rPr>
        <w:t>or both</w:t>
      </w:r>
      <w:r w:rsidR="00752F38" w:rsidRPr="00D37EE1">
        <w:rPr>
          <w:color w:val="222222"/>
        </w:rPr>
        <w:t xml:space="preserve"> reportHistory and reportForecas</w:t>
      </w:r>
      <w:r w:rsidR="00752F38">
        <w:rPr>
          <w:color w:val="222222"/>
        </w:rPr>
        <w:t>t</w:t>
      </w:r>
      <w:r>
        <w:rPr>
          <w:color w:val="222222"/>
        </w:rPr>
        <w:t>?</w:t>
      </w:r>
    </w:p>
    <w:p w14:paraId="6D9B3FCC" w14:textId="468D5AB0" w:rsidR="008B6866"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A:</w:t>
      </w:r>
      <w:r>
        <w:rPr>
          <w:color w:val="222222"/>
        </w:rPr>
        <w:t xml:space="preserve"> </w:t>
      </w:r>
      <w:r w:rsidR="00DF3B6F">
        <w:rPr>
          <w:color w:val="222222"/>
        </w:rPr>
        <w:t>The switch (‘History’ or “Forecast’) determines which databases are used:</w:t>
      </w:r>
    </w:p>
    <w:p w14:paraId="30C9C8EA" w14:textId="5A4FA16E" w:rsidR="00DF3B6F" w:rsidRDefault="00DF3B6F" w:rsidP="003A490D">
      <w:pPr>
        <w:pStyle w:val="NormalWeb"/>
        <w:shd w:val="clear" w:color="auto" w:fill="FFFFFF"/>
        <w:spacing w:before="0" w:beforeAutospacing="0" w:after="0" w:afterAutospacing="0" w:line="276" w:lineRule="auto"/>
        <w:rPr>
          <w:color w:val="222222"/>
        </w:rPr>
      </w:pPr>
      <w:r>
        <w:rPr>
          <w:color w:val="222222"/>
        </w:rPr>
        <w:lastRenderedPageBreak/>
        <w:t xml:space="preserve">For reportHistory </w:t>
      </w:r>
      <w:r w:rsidRPr="00DF3B6F">
        <w:rPr>
          <w:color w:val="222222"/>
          <w:u w:val="single"/>
        </w:rPr>
        <w:t>use</w:t>
      </w:r>
      <w:r>
        <w:rPr>
          <w:color w:val="222222"/>
        </w:rPr>
        <w:t xml:space="preserve"> dbObs for </w:t>
      </w:r>
      <w:r w:rsidRPr="00DF3B6F">
        <w:rPr>
          <w:i/>
          <w:iCs/>
          <w:color w:val="222222"/>
        </w:rPr>
        <w:t>observations</w:t>
      </w:r>
      <w:r>
        <w:rPr>
          <w:color w:val="222222"/>
        </w:rPr>
        <w:t xml:space="preserve"> and </w:t>
      </w:r>
      <w:r w:rsidRPr="009B4480">
        <w:rPr>
          <w:b/>
          <w:bCs/>
          <w:color w:val="222222"/>
        </w:rPr>
        <w:t>dbFilt.mean</w:t>
      </w:r>
      <w:r>
        <w:rPr>
          <w:color w:val="222222"/>
        </w:rPr>
        <w:t xml:space="preserve"> for </w:t>
      </w:r>
      <w:r w:rsidRPr="00DF3B6F">
        <w:rPr>
          <w:i/>
          <w:iCs/>
          <w:color w:val="222222"/>
        </w:rPr>
        <w:t>trends&amp;gaps</w:t>
      </w:r>
    </w:p>
    <w:p w14:paraId="732BCBF5" w14:textId="43DCB530" w:rsidR="00DF3B6F" w:rsidRDefault="00DF3B6F" w:rsidP="000974FB">
      <w:pPr>
        <w:pStyle w:val="NormalWeb"/>
        <w:shd w:val="clear" w:color="auto" w:fill="FFFFFF"/>
        <w:spacing w:before="0" w:beforeAutospacing="0" w:after="120" w:afterAutospacing="0" w:line="276" w:lineRule="auto"/>
        <w:rPr>
          <w:color w:val="222222"/>
        </w:rPr>
      </w:pPr>
      <w:r>
        <w:rPr>
          <w:color w:val="222222"/>
        </w:rPr>
        <w:t xml:space="preserve">For reportForecast </w:t>
      </w:r>
      <w:r w:rsidRPr="00DF3B6F">
        <w:rPr>
          <w:color w:val="222222"/>
          <w:u w:val="single"/>
        </w:rPr>
        <w:t>use</w:t>
      </w:r>
      <w:r>
        <w:rPr>
          <w:color w:val="222222"/>
        </w:rPr>
        <w:t xml:space="preserve"> dbFcast for past trends&amp;gaps and observations and for forecast variables. This is because dbFcast contains </w:t>
      </w:r>
      <w:r w:rsidRPr="009B4480">
        <w:rPr>
          <w:b/>
          <w:bCs/>
          <w:color w:val="222222"/>
        </w:rPr>
        <w:t>dbFilt</w:t>
      </w:r>
      <w:r>
        <w:rPr>
          <w:color w:val="222222"/>
        </w:rPr>
        <w:t xml:space="preserve"> which has both trends&amp;gaps and observations.</w:t>
      </w:r>
    </w:p>
    <w:p w14:paraId="221096CD" w14:textId="4A7B7231" w:rsidR="00DF3B6F" w:rsidRDefault="00DF3B6F" w:rsidP="00DF3B6F">
      <w:pPr>
        <w:pStyle w:val="NormalWeb"/>
        <w:numPr>
          <w:ilvl w:val="0"/>
          <w:numId w:val="22"/>
        </w:numPr>
        <w:shd w:val="clear" w:color="auto" w:fill="FFFFFF"/>
        <w:spacing w:before="0" w:beforeAutospacing="0" w:after="0" w:afterAutospacing="0" w:line="276" w:lineRule="auto"/>
        <w:rPr>
          <w:b/>
          <w:bCs/>
          <w:color w:val="222222"/>
        </w:rPr>
      </w:pPr>
      <w:r w:rsidRPr="00752F38">
        <w:rPr>
          <w:b/>
          <w:bCs/>
          <w:color w:val="222222"/>
        </w:rPr>
        <w:t>reportForecas</w:t>
      </w:r>
      <w:r>
        <w:rPr>
          <w:b/>
          <w:bCs/>
          <w:color w:val="222222"/>
        </w:rPr>
        <w:t>t—getting auxiliary variables right for past</w:t>
      </w:r>
      <w:r w:rsidR="009B4480">
        <w:rPr>
          <w:b/>
          <w:bCs/>
          <w:color w:val="222222"/>
        </w:rPr>
        <w:t xml:space="preserve"> </w:t>
      </w:r>
      <w:r>
        <w:rPr>
          <w:b/>
          <w:bCs/>
          <w:color w:val="222222"/>
        </w:rPr>
        <w:t>&amp; forecast</w:t>
      </w:r>
    </w:p>
    <w:p w14:paraId="0BDB2896" w14:textId="03FD1884" w:rsidR="00DF3B6F" w:rsidRDefault="00DF3B6F" w:rsidP="00DF3B6F">
      <w:pPr>
        <w:pStyle w:val="NormalWeb"/>
        <w:shd w:val="clear" w:color="auto" w:fill="FFFFFF"/>
        <w:spacing w:before="0" w:beforeAutospacing="0" w:after="0" w:afterAutospacing="0" w:line="276" w:lineRule="auto"/>
        <w:rPr>
          <w:color w:val="222222"/>
        </w:rPr>
      </w:pPr>
      <w:r>
        <w:rPr>
          <w:b/>
          <w:bCs/>
          <w:color w:val="222222"/>
        </w:rPr>
        <w:t xml:space="preserve">Q: </w:t>
      </w:r>
      <w:r w:rsidRPr="000E6FB1">
        <w:rPr>
          <w:color w:val="222222"/>
        </w:rPr>
        <w:t xml:space="preserve">how </w:t>
      </w:r>
      <w:r w:rsidR="00344CD6" w:rsidRPr="000E6FB1">
        <w:rPr>
          <w:color w:val="222222"/>
        </w:rPr>
        <w:t>to ensure</w:t>
      </w:r>
      <w:r w:rsidRPr="000E6FB1">
        <w:rPr>
          <w:color w:val="222222"/>
        </w:rPr>
        <w:t xml:space="preserve"> that auxiliary variables are included in the forecast (dbFcast) </w:t>
      </w:r>
      <w:r w:rsidR="000E6FB1" w:rsidRPr="000E6FB1">
        <w:rPr>
          <w:color w:val="222222"/>
        </w:rPr>
        <w:t xml:space="preserve">i.e. </w:t>
      </w:r>
      <w:r w:rsidRPr="000E6FB1">
        <w:rPr>
          <w:color w:val="222222"/>
        </w:rPr>
        <w:t xml:space="preserve">both </w:t>
      </w:r>
      <w:r w:rsidR="000E6FB1" w:rsidRPr="000E6FB1">
        <w:rPr>
          <w:color w:val="222222"/>
        </w:rPr>
        <w:t xml:space="preserve">their </w:t>
      </w:r>
      <w:r w:rsidRPr="000E6FB1">
        <w:rPr>
          <w:color w:val="222222"/>
        </w:rPr>
        <w:t xml:space="preserve">past observations </w:t>
      </w:r>
      <w:r w:rsidR="000E6FB1" w:rsidRPr="000E6FB1">
        <w:rPr>
          <w:color w:val="222222"/>
        </w:rPr>
        <w:t xml:space="preserve">in </w:t>
      </w:r>
      <w:r w:rsidRPr="000E6FB1">
        <w:rPr>
          <w:color w:val="222222"/>
        </w:rPr>
        <w:t xml:space="preserve">dbAux </w:t>
      </w:r>
      <w:r w:rsidR="000E6FB1" w:rsidRPr="000E6FB1">
        <w:rPr>
          <w:color w:val="222222"/>
        </w:rPr>
        <w:t>and their forecast from the model’s reporting equations?</w:t>
      </w:r>
    </w:p>
    <w:p w14:paraId="2A123F21" w14:textId="77777777" w:rsidR="000E6FB1" w:rsidRDefault="000E6FB1" w:rsidP="00DF3B6F">
      <w:pPr>
        <w:pStyle w:val="NormalWeb"/>
        <w:shd w:val="clear" w:color="auto" w:fill="FFFFFF"/>
        <w:spacing w:before="0" w:beforeAutospacing="0" w:after="0" w:afterAutospacing="0" w:line="276" w:lineRule="auto"/>
        <w:rPr>
          <w:color w:val="222222"/>
        </w:rPr>
      </w:pPr>
      <w:r w:rsidRPr="002809E3">
        <w:rPr>
          <w:b/>
          <w:bCs/>
          <w:color w:val="222222"/>
        </w:rPr>
        <w:t>A:</w:t>
      </w:r>
      <w:r>
        <w:rPr>
          <w:color w:val="222222"/>
        </w:rPr>
        <w:t xml:space="preserve"> Key prerequisites are:</w:t>
      </w:r>
    </w:p>
    <w:p w14:paraId="169EAC90" w14:textId="7D18C2E0" w:rsidR="000E6FB1" w:rsidRDefault="000E6FB1" w:rsidP="00DF3B6F">
      <w:pPr>
        <w:pStyle w:val="NormalWeb"/>
        <w:shd w:val="clear" w:color="auto" w:fill="FFFFFF"/>
        <w:spacing w:before="0" w:beforeAutospacing="0" w:after="0" w:afterAutospacing="0" w:line="276" w:lineRule="auto"/>
        <w:rPr>
          <w:color w:val="222222"/>
        </w:rPr>
      </w:pPr>
      <w:r>
        <w:rPr>
          <w:color w:val="222222"/>
        </w:rPr>
        <w:t xml:space="preserve">(i) the model forecast has initial values for Aux variables from dbAux for the period before the start of the forecast range, since many reporting equations have lags (e.g. stock of debt, nominal exports private capital,..); and </w:t>
      </w:r>
    </w:p>
    <w:p w14:paraId="35A6B310" w14:textId="1230E6B8" w:rsidR="000E6FB1" w:rsidRDefault="000E6FB1" w:rsidP="00DF3B6F">
      <w:pPr>
        <w:pStyle w:val="NormalWeb"/>
        <w:shd w:val="clear" w:color="auto" w:fill="FFFFFF"/>
        <w:spacing w:before="0" w:beforeAutospacing="0" w:after="0" w:afterAutospacing="0" w:line="276" w:lineRule="auto"/>
        <w:rPr>
          <w:color w:val="222222"/>
        </w:rPr>
      </w:pPr>
      <w:r>
        <w:rPr>
          <w:color w:val="222222"/>
        </w:rPr>
        <w:t>(ii) past observations in dbAux are carried into the dbFcast and not the back calculations of these Aux variables evaluated from the model’s reporting equations.</w:t>
      </w:r>
      <w:r w:rsidR="008F6965">
        <w:rPr>
          <w:color w:val="222222"/>
        </w:rPr>
        <w:t xml:space="preserve"> The reporting calculations are good proxies for the forecast, but less so for the past as the actual deflators are different from forecast deflators.</w:t>
      </w:r>
    </w:p>
    <w:p w14:paraId="70AFCFAE" w14:textId="79406262" w:rsidR="008F6965" w:rsidRDefault="008F6965" w:rsidP="000974FB">
      <w:pPr>
        <w:pStyle w:val="NormalWeb"/>
        <w:shd w:val="clear" w:color="auto" w:fill="FFFFFF"/>
        <w:spacing w:before="0" w:beforeAutospacing="0" w:after="120" w:afterAutospacing="0" w:line="276" w:lineRule="auto"/>
        <w:rPr>
          <w:color w:val="222222"/>
        </w:rPr>
      </w:pPr>
      <w:r>
        <w:rPr>
          <w:color w:val="222222"/>
        </w:rPr>
        <w:t>Example: the model forecast real exports (l-exp_gap and l_exp_tnd) and growth dl_exp. Reporting equations forecast the growth in export prices from ER, dl_s  and WEO-GEE export prices, dl_pexpstar. For the past, the resulting price change in RWF is different from the export deflator used in NA.</w:t>
      </w:r>
    </w:p>
    <w:p w14:paraId="4042D975" w14:textId="2B7F7FBE" w:rsidR="002809E3" w:rsidRDefault="002809E3" w:rsidP="00DF3B6F">
      <w:pPr>
        <w:pStyle w:val="NormalWeb"/>
        <w:shd w:val="clear" w:color="auto" w:fill="FFFFFF"/>
        <w:spacing w:before="0" w:beforeAutospacing="0" w:after="0" w:afterAutospacing="0" w:line="276" w:lineRule="auto"/>
        <w:rPr>
          <w:color w:val="222222"/>
        </w:rPr>
      </w:pPr>
      <w:r w:rsidRPr="002809E3">
        <w:rPr>
          <w:b/>
          <w:bCs/>
          <w:color w:val="222222"/>
        </w:rPr>
        <w:t>A:</w:t>
      </w:r>
      <w:r>
        <w:rPr>
          <w:color w:val="222222"/>
        </w:rPr>
        <w:t xml:space="preserve"> steps in calcForecast</w:t>
      </w:r>
      <w:r w:rsidR="000974FB">
        <w:rPr>
          <w:color w:val="222222"/>
        </w:rPr>
        <w:t xml:space="preserve"> are:</w:t>
      </w:r>
    </w:p>
    <w:p w14:paraId="093FE29A" w14:textId="306B6EF8" w:rsidR="002809E3" w:rsidRDefault="002809E3" w:rsidP="00DF3B6F">
      <w:pPr>
        <w:pStyle w:val="NormalWeb"/>
        <w:shd w:val="clear" w:color="auto" w:fill="FFFFFF"/>
        <w:spacing w:before="0" w:beforeAutospacing="0" w:after="0" w:afterAutospacing="0" w:line="276" w:lineRule="auto"/>
        <w:rPr>
          <w:color w:val="222222"/>
        </w:rPr>
      </w:pPr>
      <w:r>
        <w:rPr>
          <w:color w:val="222222"/>
        </w:rPr>
        <w:t xml:space="preserve">For </w:t>
      </w:r>
      <w:r w:rsidRPr="002809E3">
        <w:rPr>
          <w:b/>
          <w:bCs/>
          <w:color w:val="222222"/>
        </w:rPr>
        <w:t>initial situation</w:t>
      </w:r>
      <w:r>
        <w:rPr>
          <w:color w:val="222222"/>
        </w:rPr>
        <w:t xml:space="preserve">, </w:t>
      </w:r>
      <w:r w:rsidRPr="002809E3">
        <w:rPr>
          <w:b/>
          <w:bCs/>
          <w:color w:val="222222"/>
        </w:rPr>
        <w:t xml:space="preserve">dbFilt.mean </w:t>
      </w:r>
      <w:r>
        <w:rPr>
          <w:color w:val="222222"/>
        </w:rPr>
        <w:t xml:space="preserve">(model variables incl. observations) is combined with tunes, and the latter overwrites any duplicate with </w:t>
      </w:r>
      <w:r w:rsidRPr="002809E3">
        <w:rPr>
          <w:b/>
          <w:bCs/>
          <w:color w:val="222222"/>
        </w:rPr>
        <w:t>dbFilt</w:t>
      </w:r>
      <w:r>
        <w:rPr>
          <w:color w:val="222222"/>
        </w:rPr>
        <w:t xml:space="preserve"> (hence: function ‘dboverlay’)</w:t>
      </w:r>
    </w:p>
    <w:p w14:paraId="5116E99F" w14:textId="6831BFA7" w:rsidR="00600DF8" w:rsidRDefault="002809E3" w:rsidP="003A490D">
      <w:pPr>
        <w:pStyle w:val="NormalWeb"/>
        <w:shd w:val="clear" w:color="auto" w:fill="FFFFFF"/>
        <w:spacing w:before="0" w:beforeAutospacing="0" w:after="0" w:afterAutospacing="0" w:line="276" w:lineRule="auto"/>
        <w:rPr>
          <w:color w:val="222222"/>
        </w:rPr>
      </w:pPr>
      <w:r w:rsidRPr="002809E3">
        <w:rPr>
          <w:b/>
          <w:bCs/>
          <w:color w:val="222222"/>
        </w:rPr>
        <w:t>Forecast</w:t>
      </w:r>
      <w:r w:rsidRPr="002809E3">
        <w:rPr>
          <w:color w:val="222222"/>
        </w:rPr>
        <w:t xml:space="preserve"> gets calculated (‘simulate’) and the result </w:t>
      </w:r>
      <w:r w:rsidRPr="002809E3">
        <w:rPr>
          <w:b/>
          <w:bCs/>
          <w:color w:val="222222"/>
        </w:rPr>
        <w:t>dbFcast</w:t>
      </w:r>
      <w:r w:rsidR="00466B65">
        <w:rPr>
          <w:b/>
          <w:bCs/>
          <w:color w:val="222222"/>
        </w:rPr>
        <w:t>i</w:t>
      </w:r>
      <w:r w:rsidRPr="002809E3">
        <w:rPr>
          <w:color w:val="222222"/>
        </w:rPr>
        <w:t xml:space="preserve"> (model variables past and forecast) is merged with </w:t>
      </w:r>
      <w:r w:rsidRPr="002809E3">
        <w:rPr>
          <w:b/>
          <w:bCs/>
          <w:color w:val="222222"/>
        </w:rPr>
        <w:t>dbAux</w:t>
      </w:r>
      <w:r w:rsidRPr="002809E3">
        <w:rPr>
          <w:color w:val="222222"/>
        </w:rPr>
        <w:t xml:space="preserve"> (Aux variables past)</w:t>
      </w:r>
      <w:r>
        <w:rPr>
          <w:color w:val="222222"/>
        </w:rPr>
        <w:t xml:space="preserve"> </w:t>
      </w:r>
      <w:r w:rsidR="00466B65">
        <w:rPr>
          <w:color w:val="222222"/>
        </w:rPr>
        <w:t xml:space="preserve">into thus enlarged </w:t>
      </w:r>
      <w:r w:rsidR="00466B65" w:rsidRPr="002809E3">
        <w:rPr>
          <w:b/>
          <w:bCs/>
          <w:color w:val="222222"/>
        </w:rPr>
        <w:t>dbFcast</w:t>
      </w:r>
      <w:r w:rsidR="00466B65">
        <w:rPr>
          <w:b/>
          <w:bCs/>
          <w:color w:val="222222"/>
        </w:rPr>
        <w:t>i</w:t>
      </w:r>
      <w:r w:rsidR="00466B65">
        <w:rPr>
          <w:color w:val="222222"/>
        </w:rPr>
        <w:t xml:space="preserve">  </w:t>
      </w:r>
      <w:r>
        <w:rPr>
          <w:color w:val="222222"/>
        </w:rPr>
        <w:t xml:space="preserve">(hence </w:t>
      </w:r>
      <w:r w:rsidR="00466B65">
        <w:rPr>
          <w:color w:val="222222"/>
        </w:rPr>
        <w:t xml:space="preserve">the </w:t>
      </w:r>
      <w:r>
        <w:rPr>
          <w:color w:val="222222"/>
        </w:rPr>
        <w:t xml:space="preserve">function </w:t>
      </w:r>
      <w:r w:rsidR="00466B65">
        <w:rPr>
          <w:color w:val="222222"/>
        </w:rPr>
        <w:t xml:space="preserve">is </w:t>
      </w:r>
      <w:r>
        <w:rPr>
          <w:color w:val="222222"/>
        </w:rPr>
        <w:t>‘dbmerge</w:t>
      </w:r>
      <w:r w:rsidR="009B4480">
        <w:rPr>
          <w:color w:val="222222"/>
        </w:rPr>
        <w:t>,’</w:t>
      </w:r>
      <w:r w:rsidR="00466B65">
        <w:rPr>
          <w:color w:val="222222"/>
        </w:rPr>
        <w:t xml:space="preserve"> no overwrite by 2d database</w:t>
      </w:r>
      <w:r>
        <w:rPr>
          <w:color w:val="222222"/>
        </w:rPr>
        <w:t>)</w:t>
      </w:r>
      <w:r w:rsidR="009B4480">
        <w:rPr>
          <w:color w:val="222222"/>
        </w:rPr>
        <w:t xml:space="preserve">. </w:t>
      </w:r>
      <w:r w:rsidR="00466B65">
        <w:rPr>
          <w:color w:val="222222"/>
        </w:rPr>
        <w:t>Yet the dbmerge does not matter, as dbAux and dbFcasti have no overlaps, the former being observations for Aux variables, the latter including only model variables.</w:t>
      </w:r>
    </w:p>
    <w:p w14:paraId="69953649" w14:textId="08819974" w:rsidR="00466B65" w:rsidRPr="00466B65" w:rsidRDefault="00466B65" w:rsidP="000974FB">
      <w:pPr>
        <w:pStyle w:val="NormalWeb"/>
        <w:shd w:val="clear" w:color="auto" w:fill="FFFFFF"/>
        <w:spacing w:before="0" w:beforeAutospacing="0" w:after="120" w:afterAutospacing="0" w:line="276" w:lineRule="auto"/>
        <w:rPr>
          <w:color w:val="222222"/>
        </w:rPr>
      </w:pPr>
      <w:r w:rsidRPr="00466B65">
        <w:rPr>
          <w:b/>
          <w:bCs/>
          <w:color w:val="222222"/>
        </w:rPr>
        <w:t>Reporting</w:t>
      </w:r>
      <w:r>
        <w:rPr>
          <w:color w:val="222222"/>
        </w:rPr>
        <w:t xml:space="preserve"> function </w:t>
      </w:r>
      <w:r w:rsidRPr="00466B65">
        <w:rPr>
          <w:i/>
          <w:iCs/>
          <w:color w:val="222222"/>
        </w:rPr>
        <w:t>evaluates the Aux variables of dbAux via their</w:t>
      </w:r>
      <w:r>
        <w:rPr>
          <w:i/>
          <w:iCs/>
          <w:color w:val="222222"/>
        </w:rPr>
        <w:t xml:space="preserve"> </w:t>
      </w:r>
      <w:r w:rsidRPr="00466B65">
        <w:rPr>
          <w:i/>
          <w:iCs/>
          <w:color w:val="222222"/>
        </w:rPr>
        <w:t>reporting equations</w:t>
      </w:r>
      <w:r>
        <w:rPr>
          <w:color w:val="222222"/>
        </w:rPr>
        <w:t xml:space="preserve"> into the future and puts their forecast in the again enlarged </w:t>
      </w:r>
      <w:r w:rsidRPr="002809E3">
        <w:rPr>
          <w:b/>
          <w:bCs/>
          <w:color w:val="222222"/>
        </w:rPr>
        <w:t>dbFcast</w:t>
      </w:r>
      <w:r>
        <w:rPr>
          <w:b/>
          <w:bCs/>
          <w:color w:val="222222"/>
        </w:rPr>
        <w:t xml:space="preserve">i. </w:t>
      </w:r>
      <w:r w:rsidRPr="00466B65">
        <w:rPr>
          <w:color w:val="222222"/>
        </w:rPr>
        <w:t>The latter now has model variables past and forecast</w:t>
      </w:r>
      <w:r>
        <w:rPr>
          <w:color w:val="222222"/>
        </w:rPr>
        <w:t xml:space="preserve">, and </w:t>
      </w:r>
      <w:r w:rsidRPr="00466B65">
        <w:rPr>
          <w:color w:val="222222"/>
        </w:rPr>
        <w:t>Aux variables (past from dbAux</w:t>
      </w:r>
      <w:r>
        <w:rPr>
          <w:color w:val="222222"/>
        </w:rPr>
        <w:t xml:space="preserve">, </w:t>
      </w:r>
      <w:r w:rsidRPr="00466B65">
        <w:rPr>
          <w:color w:val="222222"/>
        </w:rPr>
        <w:t>forecast from reporting equations).</w:t>
      </w:r>
    </w:p>
    <w:p w14:paraId="3B527845" w14:textId="6D8B9F34" w:rsidR="008B6866" w:rsidRDefault="00752F38" w:rsidP="003A490D">
      <w:pPr>
        <w:pStyle w:val="NormalWeb"/>
        <w:numPr>
          <w:ilvl w:val="0"/>
          <w:numId w:val="22"/>
        </w:numPr>
        <w:shd w:val="clear" w:color="auto" w:fill="FFFFFF"/>
        <w:spacing w:before="0" w:beforeAutospacing="0" w:after="0" w:afterAutospacing="0" w:line="276" w:lineRule="auto"/>
        <w:rPr>
          <w:color w:val="222222"/>
        </w:rPr>
      </w:pPr>
      <w:r w:rsidRPr="00752F38">
        <w:rPr>
          <w:b/>
          <w:bCs/>
          <w:color w:val="222222"/>
        </w:rPr>
        <w:t>reportForecast</w:t>
      </w:r>
      <w:r w:rsidR="00DF3B6F">
        <w:rPr>
          <w:color w:val="222222"/>
        </w:rPr>
        <w:t>—</w:t>
      </w:r>
      <w:r w:rsidR="008B6866">
        <w:rPr>
          <w:color w:val="222222"/>
        </w:rPr>
        <w:t>calcDecompostions</w:t>
      </w:r>
      <w:r w:rsidR="008B6866">
        <w:rPr>
          <w:rStyle w:val="FootnoteReference"/>
          <w:color w:val="222222"/>
        </w:rPr>
        <w:footnoteReference w:id="8"/>
      </w:r>
    </w:p>
    <w:p w14:paraId="3071590D" w14:textId="561C36EB" w:rsidR="00752F38"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Q:</w:t>
      </w:r>
      <w:r>
        <w:rPr>
          <w:color w:val="222222"/>
        </w:rPr>
        <w:t xml:space="preserve"> how </w:t>
      </w:r>
      <w:r w:rsidR="00DF3B6F">
        <w:rPr>
          <w:color w:val="222222"/>
        </w:rPr>
        <w:t xml:space="preserve">was </w:t>
      </w:r>
      <w:r w:rsidR="00344CD6">
        <w:rPr>
          <w:color w:val="222222"/>
        </w:rPr>
        <w:t>the adding</w:t>
      </w:r>
      <w:r w:rsidR="00752F38">
        <w:rPr>
          <w:color w:val="222222"/>
        </w:rPr>
        <w:t xml:space="preserve"> up problem </w:t>
      </w:r>
      <w:r>
        <w:rPr>
          <w:color w:val="222222"/>
        </w:rPr>
        <w:t>in</w:t>
      </w:r>
      <w:r w:rsidR="00752F38">
        <w:rPr>
          <w:color w:val="222222"/>
        </w:rPr>
        <w:t xml:space="preserve"> decomposition </w:t>
      </w:r>
      <w:r>
        <w:rPr>
          <w:color w:val="222222"/>
        </w:rPr>
        <w:t xml:space="preserve">solved </w:t>
      </w:r>
      <w:r w:rsidR="00752F38">
        <w:rPr>
          <w:color w:val="222222"/>
        </w:rPr>
        <w:t>for CPI, interbank rate?</w:t>
      </w:r>
    </w:p>
    <w:p w14:paraId="4DD376F2" w14:textId="0B30139B" w:rsidR="003A095F" w:rsidRDefault="008B6866" w:rsidP="003A490D">
      <w:pPr>
        <w:pStyle w:val="NormalWeb"/>
        <w:shd w:val="clear" w:color="auto" w:fill="FFFFFF"/>
        <w:spacing w:before="0" w:beforeAutospacing="0" w:after="0" w:afterAutospacing="0" w:line="276" w:lineRule="auto"/>
        <w:rPr>
          <w:color w:val="222222"/>
        </w:rPr>
      </w:pPr>
      <w:r w:rsidRPr="00DF3B6F">
        <w:rPr>
          <w:b/>
          <w:bCs/>
          <w:color w:val="222222"/>
        </w:rPr>
        <w:t>A:</w:t>
      </w:r>
      <w:r>
        <w:rPr>
          <w:color w:val="222222"/>
        </w:rPr>
        <w:t xml:space="preserve"> Problem due to tuning of </w:t>
      </w:r>
      <w:r w:rsidR="003A095F">
        <w:rPr>
          <w:color w:val="222222"/>
        </w:rPr>
        <w:t>coefficient c</w:t>
      </w:r>
      <w:r w:rsidR="003A095F" w:rsidRPr="0071675E">
        <w:rPr>
          <w:color w:val="222222"/>
          <w:vertAlign w:val="subscript"/>
        </w:rPr>
        <w:t>2</w:t>
      </w:r>
      <w:r w:rsidR="003A095F" w:rsidRPr="008B6866">
        <w:rPr>
          <w:color w:val="222222"/>
        </w:rPr>
        <w:t xml:space="preserve"> </w:t>
      </w:r>
      <w:r w:rsidRPr="008B6866">
        <w:rPr>
          <w:color w:val="222222"/>
        </w:rPr>
        <w:t>(mon</w:t>
      </w:r>
      <w:r>
        <w:rPr>
          <w:color w:val="222222"/>
        </w:rPr>
        <w:t xml:space="preserve">etary </w:t>
      </w:r>
      <w:r w:rsidRPr="008B6866">
        <w:rPr>
          <w:color w:val="222222"/>
        </w:rPr>
        <w:t>policy response to inflation deviation</w:t>
      </w:r>
      <w:r>
        <w:rPr>
          <w:color w:val="222222"/>
        </w:rPr>
        <w:t>)</w:t>
      </w:r>
      <w:r>
        <w:rPr>
          <w:color w:val="222222"/>
          <w:vertAlign w:val="subscript"/>
        </w:rPr>
        <w:t xml:space="preserve"> </w:t>
      </w:r>
      <w:r w:rsidR="003A095F">
        <w:rPr>
          <w:color w:val="222222"/>
        </w:rPr>
        <w:t>differently f</w:t>
      </w:r>
      <w:r>
        <w:rPr>
          <w:color w:val="222222"/>
        </w:rPr>
        <w:t>or forecast than for history.</w:t>
      </w:r>
    </w:p>
    <w:p w14:paraId="4223B088" w14:textId="77777777" w:rsidR="00752F38" w:rsidRPr="00752F38" w:rsidRDefault="00752F38" w:rsidP="003A490D">
      <w:pPr>
        <w:pStyle w:val="NormalWeb"/>
        <w:shd w:val="clear" w:color="auto" w:fill="FFFFFF"/>
        <w:spacing w:before="0" w:beforeAutospacing="0" w:after="0" w:afterAutospacing="0" w:line="276" w:lineRule="auto"/>
      </w:pPr>
    </w:p>
    <w:p w14:paraId="044F5523" w14:textId="3D3C5BFA" w:rsidR="00B36BA6" w:rsidRDefault="00B36BA6" w:rsidP="004313D0">
      <w:pPr>
        <w:pStyle w:val="NormalWeb"/>
        <w:numPr>
          <w:ilvl w:val="0"/>
          <w:numId w:val="24"/>
        </w:numPr>
        <w:shd w:val="clear" w:color="auto" w:fill="FFFFFF"/>
        <w:spacing w:before="0" w:beforeAutospacing="0" w:after="0" w:afterAutospacing="0" w:line="276" w:lineRule="auto"/>
        <w:rPr>
          <w:b/>
          <w:bCs/>
          <w:color w:val="222222"/>
          <w:sz w:val="28"/>
          <w:szCs w:val="28"/>
        </w:rPr>
      </w:pPr>
      <w:r>
        <w:rPr>
          <w:b/>
          <w:bCs/>
          <w:color w:val="222222"/>
          <w:sz w:val="28"/>
          <w:szCs w:val="28"/>
        </w:rPr>
        <w:t xml:space="preserve">Model file management </w:t>
      </w:r>
      <w:r w:rsidR="004313D0">
        <w:rPr>
          <w:b/>
          <w:bCs/>
          <w:color w:val="222222"/>
          <w:sz w:val="28"/>
          <w:szCs w:val="28"/>
        </w:rPr>
        <w:t xml:space="preserve">and infrastructure </w:t>
      </w:r>
      <w:r>
        <w:rPr>
          <w:b/>
          <w:bCs/>
          <w:color w:val="222222"/>
          <w:sz w:val="28"/>
          <w:szCs w:val="28"/>
        </w:rPr>
        <w:t>topics</w:t>
      </w:r>
      <w:r w:rsidR="004313D0">
        <w:rPr>
          <w:b/>
          <w:bCs/>
          <w:color w:val="222222"/>
          <w:sz w:val="28"/>
          <w:szCs w:val="28"/>
        </w:rPr>
        <w:t xml:space="preserve"> </w:t>
      </w:r>
      <w:r w:rsidR="00175E1E">
        <w:rPr>
          <w:b/>
          <w:bCs/>
          <w:color w:val="222222"/>
          <w:sz w:val="28"/>
          <w:szCs w:val="28"/>
        </w:rPr>
        <w:t>(July 25)</w:t>
      </w:r>
    </w:p>
    <w:p w14:paraId="2F38E3E0" w14:textId="77777777" w:rsidR="004313D0" w:rsidRDefault="004313D0" w:rsidP="00305C73">
      <w:pPr>
        <w:spacing w:after="0"/>
        <w:rPr>
          <w:b/>
          <w:bCs/>
          <w:color w:val="222222"/>
          <w:sz w:val="28"/>
          <w:szCs w:val="28"/>
        </w:rPr>
      </w:pPr>
    </w:p>
    <w:p w14:paraId="3B46C5A0" w14:textId="50120BA2" w:rsidR="004313D0" w:rsidRPr="004313D0" w:rsidRDefault="004313D0" w:rsidP="004313D0">
      <w:pPr>
        <w:pStyle w:val="ListParagraph"/>
        <w:numPr>
          <w:ilvl w:val="0"/>
          <w:numId w:val="23"/>
        </w:numPr>
        <w:rPr>
          <w:rFonts w:ascii="Times New Roman" w:hAnsi="Times New Roman" w:cs="Times New Roman"/>
          <w:b/>
          <w:bCs/>
          <w:color w:val="222222"/>
          <w:sz w:val="24"/>
          <w:szCs w:val="24"/>
        </w:rPr>
      </w:pPr>
      <w:r w:rsidRPr="004313D0">
        <w:rPr>
          <w:rFonts w:ascii="Times New Roman" w:hAnsi="Times New Roman" w:cs="Times New Roman"/>
          <w:b/>
          <w:bCs/>
          <w:color w:val="222222"/>
          <w:sz w:val="24"/>
          <w:szCs w:val="24"/>
        </w:rPr>
        <w:t xml:space="preserve">Model file management </w:t>
      </w:r>
    </w:p>
    <w:p w14:paraId="34EBBDA2" w14:textId="5C550717" w:rsidR="004313D0" w:rsidRDefault="001429ED">
      <w:pPr>
        <w:rPr>
          <w:rFonts w:ascii="Times New Roman" w:hAnsi="Times New Roman" w:cs="Times New Roman"/>
          <w:color w:val="222222"/>
          <w:sz w:val="24"/>
          <w:szCs w:val="24"/>
        </w:rPr>
      </w:pPr>
      <w:r w:rsidRPr="001429ED">
        <w:rPr>
          <w:rFonts w:ascii="Times New Roman" w:hAnsi="Times New Roman" w:cs="Times New Roman"/>
          <w:color w:val="222222"/>
          <w:sz w:val="24"/>
          <w:szCs w:val="24"/>
        </w:rPr>
        <w:lastRenderedPageBreak/>
        <w:t xml:space="preserve">We </w:t>
      </w:r>
      <w:r>
        <w:rPr>
          <w:rFonts w:ascii="Times New Roman" w:hAnsi="Times New Roman" w:cs="Times New Roman"/>
          <w:color w:val="222222"/>
          <w:sz w:val="24"/>
          <w:szCs w:val="24"/>
        </w:rPr>
        <w:t>a</w:t>
      </w:r>
      <w:r w:rsidRPr="001429ED">
        <w:rPr>
          <w:rFonts w:ascii="Times New Roman" w:hAnsi="Times New Roman" w:cs="Times New Roman"/>
          <w:color w:val="222222"/>
          <w:sz w:val="24"/>
          <w:szCs w:val="24"/>
        </w:rPr>
        <w:t xml:space="preserve">greed on </w:t>
      </w:r>
      <w:r>
        <w:rPr>
          <w:rFonts w:ascii="Times New Roman" w:hAnsi="Times New Roman" w:cs="Times New Roman"/>
          <w:color w:val="222222"/>
          <w:sz w:val="24"/>
          <w:szCs w:val="24"/>
        </w:rPr>
        <w:t xml:space="preserve">a new QMFM file organization </w:t>
      </w:r>
      <w:r w:rsidR="00BE1A10">
        <w:rPr>
          <w:rFonts w:ascii="Times New Roman" w:hAnsi="Times New Roman" w:cs="Times New Roman"/>
          <w:color w:val="222222"/>
          <w:sz w:val="24"/>
          <w:szCs w:val="24"/>
        </w:rPr>
        <w:t xml:space="preserve">and directories, </w:t>
      </w:r>
      <w:r>
        <w:rPr>
          <w:rFonts w:ascii="Times New Roman" w:hAnsi="Times New Roman" w:cs="Times New Roman"/>
          <w:color w:val="222222"/>
          <w:sz w:val="24"/>
          <w:szCs w:val="24"/>
        </w:rPr>
        <w:t>for all users to adhere to:</w:t>
      </w:r>
    </w:p>
    <w:p w14:paraId="5143984D" w14:textId="7E24EFCB" w:rsidR="001429ED" w:rsidRDefault="001429ED" w:rsidP="001429ED">
      <w:pPr>
        <w:spacing w:after="0"/>
        <w:rPr>
          <w:rFonts w:ascii="Times New Roman" w:hAnsi="Times New Roman" w:cs="Times New Roman"/>
          <w:color w:val="222222"/>
          <w:sz w:val="24"/>
          <w:szCs w:val="24"/>
        </w:rPr>
      </w:pPr>
      <w:r w:rsidRPr="00BE1A10">
        <w:rPr>
          <w:rFonts w:ascii="Times New Roman" w:hAnsi="Times New Roman" w:cs="Times New Roman"/>
          <w:b/>
          <w:bCs/>
          <w:color w:val="222222"/>
          <w:sz w:val="24"/>
          <w:szCs w:val="24"/>
        </w:rPr>
        <w:t>QMFM/data</w:t>
      </w:r>
      <w:r>
        <w:rPr>
          <w:rFonts w:ascii="Times New Roman" w:hAnsi="Times New Roman" w:cs="Times New Roman"/>
          <w:color w:val="222222"/>
          <w:sz w:val="24"/>
          <w:szCs w:val="24"/>
        </w:rPr>
        <w:t xml:space="preserve">/rwametric </w:t>
      </w:r>
      <w:r>
        <w:rPr>
          <w:rFonts w:ascii="Times New Roman" w:hAnsi="Times New Roman" w:cs="Times New Roman"/>
          <w:i/>
          <w:iCs/>
          <w:color w:val="222222"/>
          <w:sz w:val="24"/>
          <w:szCs w:val="24"/>
        </w:rPr>
        <w:t>date</w:t>
      </w:r>
      <w:r>
        <w:rPr>
          <w:rFonts w:ascii="Times New Roman" w:hAnsi="Times New Roman" w:cs="Times New Roman"/>
          <w:color w:val="222222"/>
          <w:sz w:val="24"/>
          <w:szCs w:val="24"/>
        </w:rPr>
        <w:t>, other files</w:t>
      </w:r>
      <w:r>
        <w:rPr>
          <w:rFonts w:ascii="Times New Roman" w:hAnsi="Times New Roman" w:cs="Times New Roman"/>
          <w:color w:val="222222"/>
          <w:sz w:val="24"/>
          <w:szCs w:val="24"/>
        </w:rPr>
        <w:tab/>
      </w:r>
      <w:r w:rsidR="00BE1A10">
        <w:rPr>
          <w:rFonts w:ascii="Times New Roman" w:hAnsi="Times New Roman" w:cs="Times New Roman"/>
          <w:color w:val="222222"/>
          <w:sz w:val="24"/>
          <w:szCs w:val="24"/>
        </w:rPr>
        <w:tab/>
        <w:t xml:space="preserve">Excel </w:t>
      </w:r>
      <w:r>
        <w:rPr>
          <w:rFonts w:ascii="Times New Roman" w:hAnsi="Times New Roman" w:cs="Times New Roman"/>
          <w:color w:val="222222"/>
          <w:sz w:val="24"/>
          <w:szCs w:val="24"/>
        </w:rPr>
        <w:t>data</w:t>
      </w:r>
      <w:r w:rsidR="00BE1A10">
        <w:rPr>
          <w:rFonts w:ascii="Times New Roman" w:hAnsi="Times New Roman" w:cs="Times New Roman"/>
          <w:color w:val="222222"/>
          <w:sz w:val="24"/>
          <w:szCs w:val="24"/>
        </w:rPr>
        <w:t>base</w:t>
      </w:r>
      <w:r>
        <w:rPr>
          <w:rFonts w:ascii="Times New Roman" w:hAnsi="Times New Roman" w:cs="Times New Roman"/>
          <w:color w:val="222222"/>
          <w:sz w:val="24"/>
          <w:szCs w:val="24"/>
        </w:rPr>
        <w:t>,</w:t>
      </w:r>
      <w:r w:rsidR="00BE1A10">
        <w:rPr>
          <w:rFonts w:ascii="Times New Roman" w:hAnsi="Times New Roman" w:cs="Times New Roman"/>
          <w:color w:val="222222"/>
          <w:sz w:val="24"/>
          <w:szCs w:val="24"/>
        </w:rPr>
        <w:t xml:space="preserve"> other data, </w:t>
      </w:r>
      <w:r>
        <w:rPr>
          <w:rFonts w:ascii="Times New Roman" w:hAnsi="Times New Roman" w:cs="Times New Roman"/>
          <w:color w:val="222222"/>
          <w:sz w:val="24"/>
          <w:szCs w:val="24"/>
        </w:rPr>
        <w:t>one per round</w:t>
      </w:r>
    </w:p>
    <w:p w14:paraId="21EEE7FA" w14:textId="31E08CF5" w:rsidR="00372644" w:rsidRPr="001429ED" w:rsidRDefault="00372644" w:rsidP="001429ED">
      <w:pPr>
        <w:spacing w:after="0"/>
        <w:rPr>
          <w:rFonts w:ascii="Times New Roman" w:hAnsi="Times New Roman" w:cs="Times New Roman"/>
          <w:color w:val="222222"/>
          <w:sz w:val="24"/>
          <w:szCs w:val="24"/>
        </w:rPr>
      </w:pPr>
      <w:r>
        <w:rPr>
          <w:rFonts w:ascii="Times New Roman" w:hAnsi="Times New Roman" w:cs="Times New Roman"/>
          <w:color w:val="222222"/>
          <w:sz w:val="24"/>
          <w:szCs w:val="24"/>
        </w:rPr>
        <w:tab/>
      </w:r>
      <w:r>
        <w:rPr>
          <w:rFonts w:ascii="Times New Roman" w:hAnsi="Times New Roman" w:cs="Times New Roman"/>
          <w:color w:val="222222"/>
          <w:sz w:val="24"/>
          <w:szCs w:val="24"/>
        </w:rPr>
        <w:tab/>
        <w:t xml:space="preserve">Referenced in </w:t>
      </w:r>
      <w:r>
        <w:rPr>
          <w:rFonts w:ascii="Times New Roman" w:hAnsi="Times New Roman" w:cs="Times New Roman"/>
          <w:sz w:val="24"/>
          <w:szCs w:val="24"/>
        </w:rPr>
        <w:t>readData.m file</w:t>
      </w:r>
      <w:r>
        <w:rPr>
          <w:rFonts w:ascii="Times New Roman" w:hAnsi="Times New Roman" w:cs="Times New Roman"/>
          <w:color w:val="222222"/>
          <w:sz w:val="24"/>
          <w:szCs w:val="24"/>
        </w:rPr>
        <w:tab/>
      </w:r>
      <w:r w:rsidR="00EE0056">
        <w:rPr>
          <w:rFonts w:ascii="Times New Roman" w:hAnsi="Times New Roman" w:cs="Times New Roman"/>
          <w:color w:val="222222"/>
          <w:sz w:val="24"/>
          <w:szCs w:val="24"/>
        </w:rPr>
        <w:t xml:space="preserve">e.g. </w:t>
      </w:r>
      <w:r w:rsidRPr="00EE0056">
        <w:rPr>
          <w:rFonts w:ascii="Times New Roman" w:hAnsi="Times New Roman" w:cs="Times New Roman"/>
          <w:b/>
          <w:bCs/>
          <w:color w:val="222222"/>
          <w:sz w:val="24"/>
          <w:szCs w:val="24"/>
        </w:rPr>
        <w:t>Rwametric_2023-07-27.xlsm</w:t>
      </w:r>
    </w:p>
    <w:p w14:paraId="007582C0" w14:textId="0A1D1A49" w:rsidR="001429ED" w:rsidRPr="001429ED" w:rsidRDefault="001429ED" w:rsidP="001429ED">
      <w:pPr>
        <w:spacing w:after="0"/>
        <w:rPr>
          <w:rFonts w:ascii="Times New Roman" w:hAnsi="Times New Roman" w:cs="Times New Roman"/>
          <w:color w:val="222222"/>
          <w:sz w:val="24"/>
          <w:szCs w:val="24"/>
        </w:rPr>
      </w:pPr>
      <w:r>
        <w:rPr>
          <w:rFonts w:ascii="Times New Roman" w:hAnsi="Times New Roman" w:cs="Times New Roman"/>
          <w:color w:val="222222"/>
          <w:sz w:val="24"/>
          <w:szCs w:val="24"/>
        </w:rPr>
        <w:t xml:space="preserve">   </w:t>
      </w:r>
      <w:r>
        <w:rPr>
          <w:rFonts w:ascii="Times New Roman" w:hAnsi="Times New Roman" w:cs="Times New Roman"/>
          <w:color w:val="222222"/>
          <w:sz w:val="24"/>
          <w:szCs w:val="24"/>
        </w:rPr>
        <w:tab/>
      </w:r>
      <w:r w:rsidRPr="00BE1A10">
        <w:rPr>
          <w:rFonts w:ascii="Times New Roman" w:hAnsi="Times New Roman" w:cs="Times New Roman"/>
          <w:b/>
          <w:bCs/>
          <w:color w:val="222222"/>
          <w:sz w:val="24"/>
          <w:szCs w:val="24"/>
        </w:rPr>
        <w:t>/develop</w:t>
      </w:r>
      <w:r>
        <w:rPr>
          <w:rFonts w:ascii="Times New Roman" w:hAnsi="Times New Roman" w:cs="Times New Roman"/>
          <w:color w:val="222222"/>
          <w:sz w:val="24"/>
          <w:szCs w:val="24"/>
        </w:rPr>
        <w:t xml:space="preserve">/ </w:t>
      </w:r>
      <w:r>
        <w:rPr>
          <w:rFonts w:ascii="Times New Roman" w:hAnsi="Times New Roman" w:cs="Times New Roman"/>
          <w:i/>
          <w:iCs/>
          <w:color w:val="222222"/>
          <w:sz w:val="24"/>
          <w:szCs w:val="24"/>
        </w:rPr>
        <w:t>date1</w:t>
      </w:r>
      <w:r w:rsidR="00181287">
        <w:rPr>
          <w:rFonts w:ascii="Times New Roman" w:hAnsi="Times New Roman" w:cs="Times New Roman"/>
          <w:i/>
          <w:iCs/>
          <w:color w:val="222222"/>
          <w:sz w:val="24"/>
          <w:szCs w:val="24"/>
        </w:rPr>
        <w:t xml:space="preserve"> </w:t>
      </w:r>
      <w:r>
        <w:rPr>
          <w:rFonts w:ascii="Times New Roman" w:hAnsi="Times New Roman" w:cs="Times New Roman"/>
          <w:i/>
          <w:iCs/>
          <w:color w:val="222222"/>
          <w:sz w:val="24"/>
          <w:szCs w:val="24"/>
        </w:rPr>
        <w:t>featureA, date2 featureB</w:t>
      </w:r>
      <w:r>
        <w:rPr>
          <w:rFonts w:ascii="Times New Roman" w:hAnsi="Times New Roman" w:cs="Times New Roman"/>
          <w:i/>
          <w:iCs/>
          <w:color w:val="222222"/>
          <w:sz w:val="24"/>
          <w:szCs w:val="24"/>
        </w:rPr>
        <w:tab/>
      </w:r>
      <w:r>
        <w:rPr>
          <w:rFonts w:ascii="Times New Roman" w:hAnsi="Times New Roman" w:cs="Times New Roman"/>
          <w:color w:val="222222"/>
          <w:sz w:val="24"/>
          <w:szCs w:val="24"/>
        </w:rPr>
        <w:t>development versions by type/individual</w:t>
      </w:r>
    </w:p>
    <w:p w14:paraId="778DF4B4" w14:textId="0CF4A423" w:rsidR="001429ED" w:rsidRDefault="001429ED" w:rsidP="00CE50A2">
      <w:pPr>
        <w:spacing w:after="120"/>
        <w:rPr>
          <w:rFonts w:ascii="Times New Roman" w:hAnsi="Times New Roman" w:cs="Times New Roman"/>
          <w:b/>
          <w:i/>
          <w:sz w:val="24"/>
          <w:szCs w:val="24"/>
        </w:rPr>
      </w:pPr>
      <w:r>
        <w:rPr>
          <w:rFonts w:ascii="Times New Roman" w:hAnsi="Times New Roman" w:cs="Times New Roman"/>
          <w:i/>
          <w:iCs/>
          <w:color w:val="222222"/>
          <w:sz w:val="24"/>
          <w:szCs w:val="24"/>
        </w:rPr>
        <w:tab/>
      </w:r>
      <w:r w:rsidRPr="00BE1A10">
        <w:rPr>
          <w:rFonts w:ascii="Times New Roman" w:hAnsi="Times New Roman" w:cs="Times New Roman"/>
          <w:b/>
          <w:bCs/>
          <w:color w:val="222222"/>
          <w:sz w:val="24"/>
          <w:szCs w:val="24"/>
        </w:rPr>
        <w:t>/main/</w:t>
      </w:r>
      <w:r w:rsidRPr="001429ED">
        <w:rPr>
          <w:rFonts w:ascii="Times New Roman" w:hAnsi="Times New Roman" w:cs="Times New Roman"/>
          <w:color w:val="222222"/>
          <w:sz w:val="24"/>
          <w:szCs w:val="24"/>
        </w:rPr>
        <w:t xml:space="preserve"> </w:t>
      </w:r>
      <w:r>
        <w:rPr>
          <w:rFonts w:ascii="Times New Roman" w:hAnsi="Times New Roman" w:cs="Times New Roman"/>
          <w:color w:val="222222"/>
          <w:sz w:val="24"/>
          <w:szCs w:val="24"/>
        </w:rPr>
        <w:t xml:space="preserve">round </w:t>
      </w:r>
      <w:r>
        <w:rPr>
          <w:rFonts w:ascii="Times New Roman" w:hAnsi="Times New Roman" w:cs="Times New Roman"/>
          <w:i/>
          <w:iCs/>
          <w:color w:val="222222"/>
          <w:sz w:val="24"/>
          <w:szCs w:val="24"/>
        </w:rPr>
        <w:t xml:space="preserve">date1, date2 </w:t>
      </w:r>
      <w:r>
        <w:rPr>
          <w:rFonts w:ascii="Times New Roman" w:hAnsi="Times New Roman" w:cs="Times New Roman"/>
          <w:i/>
          <w:iCs/>
          <w:color w:val="222222"/>
          <w:sz w:val="24"/>
          <w:szCs w:val="24"/>
        </w:rPr>
        <w:tab/>
      </w:r>
      <w:r>
        <w:rPr>
          <w:rFonts w:ascii="Times New Roman" w:hAnsi="Times New Roman" w:cs="Times New Roman"/>
          <w:i/>
          <w:iCs/>
          <w:color w:val="222222"/>
          <w:sz w:val="24"/>
          <w:szCs w:val="24"/>
        </w:rPr>
        <w:tab/>
      </w:r>
      <w:r>
        <w:rPr>
          <w:rFonts w:ascii="Times New Roman" w:hAnsi="Times New Roman" w:cs="Times New Roman"/>
          <w:i/>
          <w:iCs/>
          <w:color w:val="222222"/>
          <w:sz w:val="24"/>
          <w:szCs w:val="24"/>
        </w:rPr>
        <w:tab/>
      </w:r>
      <w:r>
        <w:rPr>
          <w:rFonts w:ascii="Times New Roman" w:hAnsi="Times New Roman" w:cs="Times New Roman"/>
          <w:color w:val="222222"/>
          <w:sz w:val="24"/>
          <w:szCs w:val="24"/>
        </w:rPr>
        <w:t>forecast rounds by date</w:t>
      </w:r>
      <w:r w:rsidR="00372644">
        <w:rPr>
          <w:rFonts w:ascii="Times New Roman" w:hAnsi="Times New Roman" w:cs="Times New Roman"/>
          <w:color w:val="222222"/>
          <w:sz w:val="24"/>
          <w:szCs w:val="24"/>
        </w:rPr>
        <w:t xml:space="preserve"> </w:t>
      </w:r>
      <w:r w:rsidR="00EE0056" w:rsidRPr="00EE0056">
        <w:rPr>
          <w:rFonts w:ascii="Times New Roman" w:hAnsi="Times New Roman" w:cs="Times New Roman"/>
          <w:bCs/>
          <w:iCs/>
          <w:sz w:val="24"/>
          <w:szCs w:val="24"/>
        </w:rPr>
        <w:t>e.g.</w:t>
      </w:r>
      <w:r w:rsidR="00EE0056">
        <w:rPr>
          <w:rFonts w:ascii="Times New Roman" w:hAnsi="Times New Roman" w:cs="Times New Roman"/>
          <w:b/>
          <w:i/>
          <w:sz w:val="24"/>
          <w:szCs w:val="24"/>
        </w:rPr>
        <w:t xml:space="preserve"> </w:t>
      </w:r>
      <w:r w:rsidR="00372644" w:rsidRPr="00417F1E">
        <w:rPr>
          <w:rFonts w:ascii="Times New Roman" w:hAnsi="Times New Roman" w:cs="Times New Roman"/>
          <w:b/>
          <w:i/>
          <w:sz w:val="24"/>
          <w:szCs w:val="24"/>
        </w:rPr>
        <w:t>2023-05-May</w:t>
      </w:r>
    </w:p>
    <w:p w14:paraId="76B6A341" w14:textId="1CC143FF" w:rsidR="0004224C" w:rsidRPr="0004224C" w:rsidRDefault="0004224C" w:rsidP="00CE50A2">
      <w:pPr>
        <w:spacing w:after="120"/>
        <w:rPr>
          <w:rFonts w:ascii="Times New Roman" w:hAnsi="Times New Roman" w:cs="Times New Roman"/>
          <w:bCs/>
          <w:iCs/>
          <w:color w:val="222222"/>
          <w:sz w:val="24"/>
          <w:szCs w:val="24"/>
        </w:rPr>
      </w:pPr>
      <w:r w:rsidRPr="0004224C">
        <w:rPr>
          <w:rFonts w:ascii="Times New Roman" w:hAnsi="Times New Roman" w:cs="Times New Roman"/>
          <w:bCs/>
          <w:iCs/>
          <w:sz w:val="24"/>
          <w:szCs w:val="24"/>
        </w:rPr>
        <w:t>A forecast round, e.g. 2023-05-May, is called with that standard name in mainSettings (options).</w:t>
      </w:r>
    </w:p>
    <w:p w14:paraId="163DAEE1" w14:textId="33B504D8" w:rsidR="004313D0" w:rsidRDefault="001429ED">
      <w:pPr>
        <w:rPr>
          <w:rFonts w:ascii="Times New Roman" w:hAnsi="Times New Roman" w:cs="Times New Roman"/>
          <w:color w:val="222222"/>
          <w:sz w:val="24"/>
          <w:szCs w:val="24"/>
        </w:rPr>
      </w:pPr>
      <w:r w:rsidRPr="00CE50A2">
        <w:rPr>
          <w:rFonts w:ascii="Times New Roman" w:hAnsi="Times New Roman" w:cs="Times New Roman"/>
          <w:color w:val="222222"/>
          <w:sz w:val="24"/>
          <w:szCs w:val="24"/>
        </w:rPr>
        <w:t xml:space="preserve">Hence the large database is no longer part of a full date# </w:t>
      </w:r>
      <w:r w:rsidR="00CE50A2" w:rsidRPr="00CE50A2">
        <w:rPr>
          <w:rFonts w:ascii="Times New Roman" w:hAnsi="Times New Roman" w:cs="Times New Roman"/>
          <w:color w:val="222222"/>
          <w:sz w:val="24"/>
          <w:szCs w:val="24"/>
        </w:rPr>
        <w:t>model version</w:t>
      </w:r>
      <w:r w:rsidR="00BE1A10">
        <w:rPr>
          <w:rFonts w:ascii="Times New Roman" w:hAnsi="Times New Roman" w:cs="Times New Roman"/>
          <w:color w:val="222222"/>
          <w:sz w:val="24"/>
          <w:szCs w:val="24"/>
        </w:rPr>
        <w:t xml:space="preserve"> and shared by email.</w:t>
      </w:r>
    </w:p>
    <w:p w14:paraId="65C57417" w14:textId="59E44777" w:rsidR="00BE1A10" w:rsidRDefault="00BE1A10">
      <w:pPr>
        <w:rPr>
          <w:rFonts w:ascii="Times New Roman" w:hAnsi="Times New Roman" w:cs="Times New Roman"/>
          <w:color w:val="222222"/>
          <w:sz w:val="24"/>
          <w:szCs w:val="24"/>
        </w:rPr>
      </w:pPr>
      <w:r>
        <w:rPr>
          <w:rFonts w:ascii="Times New Roman" w:hAnsi="Times New Roman" w:cs="Times New Roman"/>
          <w:color w:val="222222"/>
          <w:sz w:val="24"/>
          <w:szCs w:val="24"/>
        </w:rPr>
        <w:t xml:space="preserve">Model rounds (by </w:t>
      </w:r>
      <w:r w:rsidRPr="00BE1A10">
        <w:rPr>
          <w:rFonts w:ascii="Times New Roman" w:hAnsi="Times New Roman" w:cs="Times New Roman"/>
          <w:i/>
          <w:iCs/>
          <w:color w:val="222222"/>
          <w:sz w:val="24"/>
          <w:szCs w:val="24"/>
        </w:rPr>
        <w:t>date</w:t>
      </w:r>
      <w:r>
        <w:rPr>
          <w:rFonts w:ascii="Times New Roman" w:hAnsi="Times New Roman" w:cs="Times New Roman"/>
          <w:color w:val="222222"/>
          <w:sz w:val="24"/>
          <w:szCs w:val="24"/>
        </w:rPr>
        <w:t xml:space="preserve">#) will be put on the MINECOFIN/OCE server, </w:t>
      </w:r>
      <w:r w:rsidR="00344CD6">
        <w:rPr>
          <w:rFonts w:ascii="Times New Roman" w:hAnsi="Times New Roman" w:cs="Times New Roman"/>
          <w:color w:val="222222"/>
          <w:sz w:val="24"/>
          <w:szCs w:val="24"/>
        </w:rPr>
        <w:t>in</w:t>
      </w:r>
      <w:r>
        <w:rPr>
          <w:rFonts w:ascii="Times New Roman" w:hAnsi="Times New Roman" w:cs="Times New Roman"/>
          <w:color w:val="222222"/>
          <w:sz w:val="24"/>
          <w:szCs w:val="24"/>
        </w:rPr>
        <w:t xml:space="preserve"> due course for direct use by team members.</w:t>
      </w:r>
    </w:p>
    <w:p w14:paraId="475BFF86" w14:textId="77777777" w:rsidR="001859B7" w:rsidRPr="00F02717" w:rsidRDefault="001859B7" w:rsidP="001859B7">
      <w:pPr>
        <w:rPr>
          <w:rFonts w:ascii="Times New Roman" w:hAnsi="Times New Roman" w:cs="Times New Roman"/>
          <w:color w:val="222222"/>
          <w:sz w:val="24"/>
          <w:szCs w:val="24"/>
        </w:rPr>
      </w:pPr>
      <w:r w:rsidRPr="00F02717">
        <w:rPr>
          <w:rFonts w:ascii="Times New Roman" w:hAnsi="Times New Roman" w:cs="Times New Roman"/>
          <w:color w:val="222222"/>
          <w:sz w:val="24"/>
          <w:szCs w:val="24"/>
        </w:rPr>
        <w:t>The model folder and files were strategically re-organized, cleaned and some files have been conventionally renamed in a very consistent and comprehensive way, for example, our dataset was renamed following a convention “name_year_month_day” ( i.e. Rwametric_2023-07-27). The model file (QMFM) was classified into three folders---the model (QMFM) file set/folder is now composed of 3 folders (</w:t>
      </w:r>
      <w:r w:rsidRPr="00F02717">
        <w:rPr>
          <w:rFonts w:ascii="Times New Roman" w:hAnsi="Times New Roman" w:cs="Times New Roman"/>
          <w:i/>
          <w:iCs/>
          <w:color w:val="222222"/>
          <w:sz w:val="24"/>
          <w:szCs w:val="24"/>
        </w:rPr>
        <w:t>Data, Develop, Main</w:t>
      </w:r>
      <w:r w:rsidRPr="00F02717">
        <w:rPr>
          <w:rFonts w:ascii="Times New Roman" w:hAnsi="Times New Roman" w:cs="Times New Roman"/>
          <w:color w:val="222222"/>
          <w:sz w:val="24"/>
          <w:szCs w:val="24"/>
        </w:rPr>
        <w:t>)</w:t>
      </w:r>
    </w:p>
    <w:p w14:paraId="11DAABBD" w14:textId="3EFAD355" w:rsidR="004B647B" w:rsidRDefault="001859B7" w:rsidP="001859B7">
      <w:pPr>
        <w:rPr>
          <w:rFonts w:ascii="Times New Roman" w:hAnsi="Times New Roman" w:cs="Times New Roman"/>
          <w:color w:val="222222"/>
          <w:sz w:val="24"/>
          <w:szCs w:val="24"/>
        </w:rPr>
      </w:pPr>
      <w:r w:rsidRPr="004B647B">
        <w:rPr>
          <w:rFonts w:ascii="Times New Roman" w:hAnsi="Times New Roman" w:cs="Times New Roman"/>
          <w:b/>
          <w:bCs/>
          <w:color w:val="0070C0"/>
          <w:sz w:val="24"/>
          <w:szCs w:val="24"/>
        </w:rPr>
        <w:t xml:space="preserve">Data: </w:t>
      </w:r>
      <w:r w:rsidRPr="004B647B">
        <w:rPr>
          <w:rFonts w:ascii="Times New Roman" w:hAnsi="Times New Roman" w:cs="Times New Roman"/>
          <w:color w:val="222222"/>
          <w:sz w:val="24"/>
          <w:szCs w:val="24"/>
        </w:rPr>
        <w:t>is made up of Rwametric_2023-07-27 (that contains the main dataset) and addData_2023-07-26 (which accommodates other datasets we obtain on the side like gpm_forecast_20221026). The current</w:t>
      </w:r>
      <w:r w:rsidR="004B647B">
        <w:rPr>
          <w:rFonts w:ascii="Times New Roman" w:hAnsi="Times New Roman" w:cs="Times New Roman"/>
          <w:color w:val="222222"/>
          <w:sz w:val="24"/>
          <w:szCs w:val="24"/>
        </w:rPr>
        <w:t xml:space="preserve"> round and develop model file set do not have data or data </w:t>
      </w:r>
      <w:r w:rsidR="00B61083">
        <w:rPr>
          <w:rFonts w:ascii="Times New Roman" w:hAnsi="Times New Roman" w:cs="Times New Roman"/>
          <w:color w:val="222222"/>
          <w:sz w:val="24"/>
          <w:szCs w:val="24"/>
        </w:rPr>
        <w:t>subfolders</w:t>
      </w:r>
      <w:r w:rsidR="004B647B">
        <w:rPr>
          <w:rFonts w:ascii="Times New Roman" w:hAnsi="Times New Roman" w:cs="Times New Roman"/>
          <w:color w:val="222222"/>
          <w:sz w:val="24"/>
          <w:szCs w:val="24"/>
        </w:rPr>
        <w:t xml:space="preserve"> anymore. </w:t>
      </w:r>
    </w:p>
    <w:p w14:paraId="2F668E99" w14:textId="4813E5AA" w:rsidR="001859B7" w:rsidRPr="004B647B" w:rsidRDefault="004B647B" w:rsidP="001859B7">
      <w:pPr>
        <w:rPr>
          <w:rFonts w:ascii="Times New Roman" w:hAnsi="Times New Roman" w:cs="Times New Roman"/>
          <w:color w:val="222222"/>
          <w:sz w:val="24"/>
          <w:szCs w:val="24"/>
        </w:rPr>
      </w:pPr>
      <w:r>
        <w:rPr>
          <w:rFonts w:ascii="Times New Roman" w:hAnsi="Times New Roman" w:cs="Times New Roman"/>
          <w:color w:val="222222"/>
          <w:sz w:val="24"/>
          <w:szCs w:val="24"/>
        </w:rPr>
        <w:t xml:space="preserve">The Rwametric database has been checked to ensure cells with missing (not yet filled) data are ‘blank’ or an Excel error </w:t>
      </w:r>
      <w:r w:rsidRPr="004B647B">
        <w:rPr>
          <w:rFonts w:ascii="Times New Roman" w:hAnsi="Times New Roman" w:cs="Times New Roman"/>
          <w:color w:val="222222"/>
          <w:sz w:val="24"/>
          <w:szCs w:val="24"/>
        </w:rPr>
        <w:t>#DIV/0!</w:t>
      </w:r>
      <w:r>
        <w:rPr>
          <w:rFonts w:ascii="Times New Roman" w:hAnsi="Times New Roman" w:cs="Times New Roman"/>
          <w:color w:val="222222"/>
          <w:sz w:val="24"/>
          <w:szCs w:val="24"/>
        </w:rPr>
        <w:t xml:space="preserve">. Also, </w:t>
      </w:r>
      <w:r w:rsidRPr="004B647B">
        <w:rPr>
          <w:rFonts w:ascii="Times New Roman" w:hAnsi="Times New Roman" w:cs="Times New Roman"/>
          <w:color w:val="222222"/>
          <w:sz w:val="24"/>
          <w:szCs w:val="24"/>
        </w:rPr>
        <w:t>=IFERROR(SUM('monthly data'!MC283:ME283)," ")</w:t>
      </w:r>
      <w:r>
        <w:rPr>
          <w:rFonts w:ascii="Times New Roman" w:hAnsi="Times New Roman" w:cs="Times New Roman"/>
          <w:color w:val="222222"/>
          <w:sz w:val="24"/>
          <w:szCs w:val="24"/>
        </w:rPr>
        <w:t xml:space="preserve"> returns a blank when one month in a quarter is still missing (e.g. fiscal data). Both are treated by Matlab as ‘missing’. All zero values in series must be filled lest Matlab sees them as ‘missing’.</w:t>
      </w:r>
    </w:p>
    <w:p w14:paraId="0C795209" w14:textId="0C5B770A" w:rsidR="001859B7" w:rsidRPr="00F42D3B" w:rsidRDefault="001859B7" w:rsidP="001859B7">
      <w:pPr>
        <w:rPr>
          <w:rFonts w:ascii="Times New Roman" w:hAnsi="Times New Roman" w:cs="Times New Roman"/>
          <w:color w:val="222222"/>
          <w:sz w:val="24"/>
          <w:szCs w:val="24"/>
        </w:rPr>
      </w:pPr>
      <w:r w:rsidRPr="00F42D3B">
        <w:rPr>
          <w:rFonts w:ascii="Times New Roman" w:hAnsi="Times New Roman" w:cs="Times New Roman"/>
          <w:b/>
          <w:bCs/>
          <w:color w:val="0070C0"/>
          <w:sz w:val="24"/>
          <w:szCs w:val="24"/>
        </w:rPr>
        <w:t>Develop</w:t>
      </w:r>
      <w:r w:rsidRPr="00F42D3B">
        <w:rPr>
          <w:rFonts w:ascii="Times New Roman" w:hAnsi="Times New Roman" w:cs="Times New Roman"/>
          <w:color w:val="0070C0"/>
          <w:sz w:val="24"/>
          <w:szCs w:val="24"/>
        </w:rPr>
        <w:t>:</w:t>
      </w:r>
      <w:r w:rsidRPr="00F42D3B">
        <w:rPr>
          <w:rFonts w:ascii="Times New Roman" w:hAnsi="Times New Roman" w:cs="Times New Roman"/>
          <w:i/>
          <w:iCs/>
          <w:color w:val="0070C0"/>
          <w:sz w:val="24"/>
          <w:szCs w:val="24"/>
        </w:rPr>
        <w:t xml:space="preserve"> </w:t>
      </w:r>
      <w:r w:rsidRPr="00F42D3B">
        <w:rPr>
          <w:rFonts w:ascii="Times New Roman" w:hAnsi="Times New Roman" w:cs="Times New Roman"/>
          <w:color w:val="222222"/>
          <w:sz w:val="24"/>
          <w:szCs w:val="24"/>
        </w:rPr>
        <w:t>contains current rounds of model development exercises/experiments (re-calibration of parameters, data corrections and forecasts tuning/scenarios etc</w:t>
      </w:r>
      <w:r w:rsidR="00344CD6">
        <w:rPr>
          <w:rFonts w:ascii="Times New Roman" w:hAnsi="Times New Roman" w:cs="Times New Roman"/>
          <w:color w:val="222222"/>
          <w:sz w:val="24"/>
          <w:szCs w:val="24"/>
        </w:rPr>
        <w:t>.</w:t>
      </w:r>
      <w:r>
        <w:rPr>
          <w:rFonts w:ascii="Times New Roman" w:hAnsi="Times New Roman" w:cs="Times New Roman"/>
          <w:color w:val="222222"/>
          <w:sz w:val="24"/>
          <w:szCs w:val="24"/>
        </w:rPr>
        <w:t xml:space="preserve">) which should be comparable to the rounds/sets from the </w:t>
      </w:r>
      <w:r w:rsidRPr="00F42D3B">
        <w:rPr>
          <w:rFonts w:ascii="Times New Roman" w:hAnsi="Times New Roman" w:cs="Times New Roman"/>
          <w:i/>
          <w:iCs/>
          <w:color w:val="0070C0"/>
          <w:sz w:val="24"/>
          <w:szCs w:val="24"/>
        </w:rPr>
        <w:t>Main</w:t>
      </w:r>
      <w:r w:rsidRPr="00F42D3B">
        <w:rPr>
          <w:rFonts w:ascii="Times New Roman" w:hAnsi="Times New Roman" w:cs="Times New Roman"/>
          <w:i/>
          <w:iCs/>
          <w:color w:val="222222"/>
          <w:sz w:val="24"/>
          <w:szCs w:val="24"/>
        </w:rPr>
        <w:t xml:space="preserve"> </w:t>
      </w:r>
      <w:r w:rsidRPr="00F42D3B">
        <w:rPr>
          <w:rFonts w:ascii="Times New Roman" w:hAnsi="Times New Roman" w:cs="Times New Roman"/>
          <w:color w:val="222222"/>
          <w:sz w:val="24"/>
          <w:szCs w:val="24"/>
        </w:rPr>
        <w:t>folder</w:t>
      </w:r>
      <w:r>
        <w:rPr>
          <w:rFonts w:ascii="Times New Roman" w:hAnsi="Times New Roman" w:cs="Times New Roman"/>
          <w:color w:val="222222"/>
          <w:sz w:val="24"/>
          <w:szCs w:val="24"/>
        </w:rPr>
        <w:t xml:space="preserve">. Those development rounds can occur during the WS (see </w:t>
      </w:r>
      <w:r w:rsidRPr="00F42D3B">
        <w:rPr>
          <w:rFonts w:ascii="Times New Roman" w:hAnsi="Times New Roman" w:cs="Times New Roman"/>
          <w:color w:val="222222"/>
          <w:sz w:val="24"/>
          <w:szCs w:val="24"/>
        </w:rPr>
        <w:t>2023-07_workshop</w:t>
      </w:r>
      <w:r>
        <w:rPr>
          <w:rFonts w:ascii="Times New Roman" w:hAnsi="Times New Roman" w:cs="Times New Roman"/>
          <w:color w:val="222222"/>
          <w:sz w:val="24"/>
          <w:szCs w:val="24"/>
        </w:rPr>
        <w:t>) or separate experiments or exercises (model/ auxiliary variables re-specification and re-calibration tuning or forecast/simulation scenarios). This folder now consists of a WS4 re-calibration experiment and finetuned specification of fiscal and auxiliary/reporting equations (</w:t>
      </w:r>
      <w:r w:rsidRPr="00787103">
        <w:rPr>
          <w:rFonts w:ascii="Times New Roman" w:hAnsi="Times New Roman" w:cs="Times New Roman"/>
          <w:i/>
          <w:iCs/>
          <w:color w:val="222222"/>
          <w:sz w:val="24"/>
          <w:szCs w:val="24"/>
        </w:rPr>
        <w:t>i.e., 2023-07_fiscal-calibration and 2023-07_aux-model-debt</w:t>
      </w:r>
      <w:r>
        <w:rPr>
          <w:rFonts w:ascii="Times New Roman" w:hAnsi="Times New Roman" w:cs="Times New Roman"/>
          <w:color w:val="222222"/>
          <w:sz w:val="24"/>
          <w:szCs w:val="24"/>
        </w:rPr>
        <w:t xml:space="preserve">) respectively. </w:t>
      </w:r>
    </w:p>
    <w:p w14:paraId="6341FADE" w14:textId="2C8636CF" w:rsidR="001859B7" w:rsidRPr="00CE50A2" w:rsidRDefault="001859B7">
      <w:pPr>
        <w:rPr>
          <w:rFonts w:ascii="Times New Roman" w:hAnsi="Times New Roman" w:cs="Times New Roman"/>
          <w:color w:val="222222"/>
          <w:sz w:val="24"/>
          <w:szCs w:val="24"/>
        </w:rPr>
      </w:pPr>
      <w:r w:rsidRPr="00F42D3B">
        <w:rPr>
          <w:rFonts w:ascii="Times New Roman" w:hAnsi="Times New Roman" w:cs="Times New Roman"/>
          <w:b/>
          <w:bCs/>
          <w:color w:val="0070C0"/>
          <w:sz w:val="24"/>
          <w:szCs w:val="24"/>
        </w:rPr>
        <w:t>Main</w:t>
      </w:r>
      <w:r>
        <w:rPr>
          <w:rFonts w:ascii="Times New Roman" w:hAnsi="Times New Roman" w:cs="Times New Roman"/>
          <w:i/>
          <w:iCs/>
          <w:color w:val="222222"/>
          <w:sz w:val="24"/>
          <w:szCs w:val="24"/>
        </w:rPr>
        <w:t>:</w:t>
      </w:r>
      <w:r w:rsidRPr="00787103">
        <w:rPr>
          <w:rFonts w:ascii="Times New Roman" w:hAnsi="Times New Roman" w:cs="Times New Roman"/>
          <w:color w:val="222222"/>
          <w:sz w:val="24"/>
          <w:szCs w:val="24"/>
        </w:rPr>
        <w:t xml:space="preserve"> contains old/previous rounds which serve as the latest baseline model set for comparison with any development/experiment or exercises.  Those rounds or model files include for example </w:t>
      </w:r>
      <w:r>
        <w:rPr>
          <w:rFonts w:ascii="Times New Roman" w:hAnsi="Times New Roman" w:cs="Times New Roman"/>
          <w:color w:val="222222"/>
          <w:sz w:val="24"/>
          <w:szCs w:val="24"/>
        </w:rPr>
        <w:t xml:space="preserve">previous </w:t>
      </w:r>
      <w:r w:rsidRPr="00787103">
        <w:rPr>
          <w:rFonts w:ascii="Times New Roman" w:hAnsi="Times New Roman" w:cs="Times New Roman"/>
          <w:color w:val="222222"/>
          <w:sz w:val="24"/>
          <w:szCs w:val="24"/>
        </w:rPr>
        <w:t>file</w:t>
      </w:r>
      <w:r>
        <w:rPr>
          <w:rFonts w:ascii="Times New Roman" w:hAnsi="Times New Roman" w:cs="Times New Roman"/>
          <w:color w:val="222222"/>
          <w:sz w:val="24"/>
          <w:szCs w:val="24"/>
        </w:rPr>
        <w:t>s used for old last</w:t>
      </w:r>
      <w:r w:rsidRPr="00787103">
        <w:rPr>
          <w:rFonts w:ascii="Times New Roman" w:hAnsi="Times New Roman" w:cs="Times New Roman"/>
          <w:color w:val="222222"/>
          <w:sz w:val="24"/>
          <w:szCs w:val="24"/>
        </w:rPr>
        <w:t xml:space="preserve"> forecast rounds </w:t>
      </w:r>
      <w:r>
        <w:rPr>
          <w:rFonts w:ascii="Times New Roman" w:hAnsi="Times New Roman" w:cs="Times New Roman"/>
          <w:color w:val="222222"/>
          <w:sz w:val="24"/>
          <w:szCs w:val="24"/>
        </w:rPr>
        <w:t xml:space="preserve">or other model exercises ( i.e., for July 2023 WS 4, the baseline round was a file set used in May 2023 WS3 namely </w:t>
      </w:r>
      <w:r w:rsidRPr="00787103">
        <w:rPr>
          <w:rFonts w:ascii="Times New Roman" w:hAnsi="Times New Roman" w:cs="Times New Roman"/>
          <w:i/>
          <w:iCs/>
          <w:color w:val="222222"/>
          <w:sz w:val="24"/>
          <w:szCs w:val="24"/>
        </w:rPr>
        <w:t>2023-05-May</w:t>
      </w:r>
      <w:r>
        <w:rPr>
          <w:rFonts w:ascii="Times New Roman" w:hAnsi="Times New Roman" w:cs="Times New Roman"/>
          <w:i/>
          <w:iCs/>
          <w:color w:val="222222"/>
          <w:sz w:val="24"/>
          <w:szCs w:val="24"/>
        </w:rPr>
        <w:t>).</w:t>
      </w:r>
    </w:p>
    <w:p w14:paraId="7BC30133" w14:textId="77777777" w:rsidR="004313D0" w:rsidRPr="004313D0" w:rsidRDefault="004313D0" w:rsidP="004313D0">
      <w:pPr>
        <w:pStyle w:val="ListParagraph"/>
        <w:numPr>
          <w:ilvl w:val="0"/>
          <w:numId w:val="23"/>
        </w:numPr>
        <w:rPr>
          <w:rFonts w:ascii="Times New Roman" w:eastAsia="Times New Roman" w:hAnsi="Times New Roman" w:cs="Times New Roman"/>
          <w:b/>
          <w:bCs/>
          <w:color w:val="222222"/>
          <w:sz w:val="24"/>
          <w:szCs w:val="24"/>
        </w:rPr>
      </w:pPr>
      <w:r w:rsidRPr="004313D0">
        <w:rPr>
          <w:rFonts w:ascii="Times New Roman" w:hAnsi="Times New Roman" w:cs="Times New Roman"/>
          <w:b/>
          <w:bCs/>
          <w:color w:val="222222"/>
          <w:sz w:val="24"/>
          <w:szCs w:val="24"/>
        </w:rPr>
        <w:t xml:space="preserve">Model (reporting) infrastructure  </w:t>
      </w:r>
    </w:p>
    <w:p w14:paraId="60706BAE" w14:textId="4949CBD8" w:rsidR="004313D0" w:rsidRDefault="00BE1A10" w:rsidP="000974FB">
      <w:pPr>
        <w:spacing w:after="120"/>
        <w:rPr>
          <w:rFonts w:ascii="Times New Roman" w:hAnsi="Times New Roman" w:cs="Times New Roman"/>
          <w:color w:val="222222"/>
          <w:sz w:val="24"/>
          <w:szCs w:val="24"/>
        </w:rPr>
      </w:pPr>
      <w:r w:rsidRPr="00BE1A10">
        <w:rPr>
          <w:rFonts w:ascii="Times New Roman" w:hAnsi="Times New Roman" w:cs="Times New Roman"/>
          <w:color w:val="222222"/>
          <w:sz w:val="24"/>
          <w:szCs w:val="24"/>
        </w:rPr>
        <w:t xml:space="preserve">A new function </w:t>
      </w:r>
      <w:r w:rsidR="00EE0056">
        <w:rPr>
          <w:rFonts w:ascii="Times New Roman" w:hAnsi="Times New Roman" w:cs="Times New Roman"/>
          <w:b/>
          <w:bCs/>
          <w:color w:val="222222"/>
          <w:sz w:val="24"/>
          <w:szCs w:val="24"/>
        </w:rPr>
        <w:t>reportC</w:t>
      </w:r>
      <w:r w:rsidRPr="00EE0056">
        <w:rPr>
          <w:rFonts w:ascii="Times New Roman" w:hAnsi="Times New Roman" w:cs="Times New Roman"/>
          <w:b/>
          <w:bCs/>
          <w:color w:val="222222"/>
          <w:sz w:val="24"/>
          <w:szCs w:val="24"/>
        </w:rPr>
        <w:t>ompareDat</w:t>
      </w:r>
      <w:r w:rsidRPr="00BE1A10">
        <w:rPr>
          <w:rFonts w:ascii="Times New Roman" w:hAnsi="Times New Roman" w:cs="Times New Roman"/>
          <w:color w:val="222222"/>
          <w:sz w:val="24"/>
          <w:szCs w:val="24"/>
        </w:rPr>
        <w:t>a (in Codes) produces</w:t>
      </w:r>
      <w:r>
        <w:rPr>
          <w:rFonts w:ascii="Times New Roman" w:hAnsi="Times New Roman" w:cs="Times New Roman"/>
          <w:color w:val="222222"/>
          <w:sz w:val="24"/>
          <w:szCs w:val="24"/>
        </w:rPr>
        <w:t xml:space="preserve"> a report comparing two datasets: the current round (in directory </w:t>
      </w:r>
      <w:r w:rsidR="004C3632">
        <w:rPr>
          <w:rFonts w:ascii="Times New Roman" w:hAnsi="Times New Roman" w:cs="Times New Roman"/>
          <w:color w:val="222222"/>
          <w:sz w:val="24"/>
          <w:szCs w:val="24"/>
        </w:rPr>
        <w:t>one runs it from ) and another specified directory. The compareData sho</w:t>
      </w:r>
      <w:r w:rsidR="00EE0056">
        <w:rPr>
          <w:rFonts w:ascii="Times New Roman" w:hAnsi="Times New Roman" w:cs="Times New Roman"/>
          <w:color w:val="222222"/>
          <w:sz w:val="24"/>
          <w:szCs w:val="24"/>
        </w:rPr>
        <w:t>w</w:t>
      </w:r>
      <w:r w:rsidR="004C3632">
        <w:rPr>
          <w:rFonts w:ascii="Times New Roman" w:hAnsi="Times New Roman" w:cs="Times New Roman"/>
          <w:color w:val="222222"/>
          <w:sz w:val="24"/>
          <w:szCs w:val="24"/>
        </w:rPr>
        <w:t>s added and removed items, for both Observed and Auxiliary variables, and compares the two sets in charts. For example, the latest comparison shows that NISR data for investment, consumption, exports, imports were revised backward through the Covid period. (The anomalies in private consumption and investment, observed and adjusted in readData for model, are gone</w:t>
      </w:r>
      <w:r w:rsidR="000974FB">
        <w:rPr>
          <w:rFonts w:ascii="Times New Roman" w:hAnsi="Times New Roman" w:cs="Times New Roman"/>
          <w:color w:val="222222"/>
          <w:sz w:val="24"/>
          <w:szCs w:val="24"/>
        </w:rPr>
        <w:t xml:space="preserve"> in </w:t>
      </w:r>
      <w:r w:rsidR="000974FB">
        <w:rPr>
          <w:rFonts w:ascii="Times New Roman" w:hAnsi="Times New Roman" w:cs="Times New Roman"/>
          <w:color w:val="222222"/>
          <w:sz w:val="24"/>
          <w:szCs w:val="24"/>
        </w:rPr>
        <w:lastRenderedPageBreak/>
        <w:t>the NISR 2023 Q1 NA data revision</w:t>
      </w:r>
      <w:r w:rsidR="004C3632">
        <w:rPr>
          <w:rFonts w:ascii="Times New Roman" w:hAnsi="Times New Roman" w:cs="Times New Roman"/>
          <w:color w:val="222222"/>
          <w:sz w:val="24"/>
          <w:szCs w:val="24"/>
        </w:rPr>
        <w:t xml:space="preserve">.) Another example is changes in BoP data for Eurobonds: the comparison detects if we forgot to fill all </w:t>
      </w:r>
      <w:r w:rsidR="00511857">
        <w:rPr>
          <w:rFonts w:ascii="Times New Roman" w:hAnsi="Times New Roman" w:cs="Times New Roman"/>
          <w:color w:val="222222"/>
          <w:sz w:val="24"/>
          <w:szCs w:val="24"/>
        </w:rPr>
        <w:t xml:space="preserve">cells of </w:t>
      </w:r>
      <w:r w:rsidR="004C3632">
        <w:rPr>
          <w:rFonts w:ascii="Times New Roman" w:hAnsi="Times New Roman" w:cs="Times New Roman"/>
          <w:color w:val="222222"/>
          <w:sz w:val="24"/>
          <w:szCs w:val="24"/>
        </w:rPr>
        <w:t xml:space="preserve">available data series (with numbers </w:t>
      </w:r>
      <w:r w:rsidR="00511857">
        <w:rPr>
          <w:rFonts w:ascii="Times New Roman" w:hAnsi="Times New Roman" w:cs="Times New Roman"/>
          <w:color w:val="222222"/>
          <w:sz w:val="24"/>
          <w:szCs w:val="24"/>
        </w:rPr>
        <w:t>or</w:t>
      </w:r>
      <w:r w:rsidR="004C3632">
        <w:rPr>
          <w:rFonts w:ascii="Times New Roman" w:hAnsi="Times New Roman" w:cs="Times New Roman"/>
          <w:color w:val="222222"/>
          <w:sz w:val="24"/>
          <w:szCs w:val="24"/>
        </w:rPr>
        <w:t xml:space="preserve"> zeros if not ‘missing’) as </w:t>
      </w:r>
      <w:r w:rsidR="00EE0056">
        <w:rPr>
          <w:rFonts w:ascii="Times New Roman" w:hAnsi="Times New Roman" w:cs="Times New Roman"/>
          <w:color w:val="222222"/>
          <w:sz w:val="24"/>
          <w:szCs w:val="24"/>
        </w:rPr>
        <w:t>fo</w:t>
      </w:r>
      <w:r w:rsidR="004C3632">
        <w:rPr>
          <w:rFonts w:ascii="Times New Roman" w:hAnsi="Times New Roman" w:cs="Times New Roman"/>
          <w:color w:val="222222"/>
          <w:sz w:val="24"/>
          <w:szCs w:val="24"/>
        </w:rPr>
        <w:t>rgotten zero</w:t>
      </w:r>
      <w:r w:rsidR="00EE0056">
        <w:rPr>
          <w:rFonts w:ascii="Times New Roman" w:hAnsi="Times New Roman" w:cs="Times New Roman"/>
          <w:color w:val="222222"/>
          <w:sz w:val="24"/>
          <w:szCs w:val="24"/>
        </w:rPr>
        <w:t>s</w:t>
      </w:r>
      <w:r w:rsidR="004C3632">
        <w:rPr>
          <w:rFonts w:ascii="Times New Roman" w:hAnsi="Times New Roman" w:cs="Times New Roman"/>
          <w:color w:val="222222"/>
          <w:sz w:val="24"/>
          <w:szCs w:val="24"/>
        </w:rPr>
        <w:t xml:space="preserve"> leads to ‘missing data’ and Matlab truncates the series (and any calculation based on it).</w:t>
      </w:r>
    </w:p>
    <w:p w14:paraId="7FF08621" w14:textId="1F5D229D" w:rsidR="000974FB" w:rsidRPr="000974FB" w:rsidRDefault="00EE0056" w:rsidP="000974FB">
      <w:pPr>
        <w:spacing w:after="0"/>
        <w:rPr>
          <w:rFonts w:ascii="Consolas" w:eastAsia="Times New Roman" w:hAnsi="Consolas" w:cs="Times New Roman"/>
        </w:rPr>
      </w:pPr>
      <w:r>
        <w:rPr>
          <w:rFonts w:ascii="Times New Roman" w:hAnsi="Times New Roman" w:cs="Times New Roman"/>
          <w:color w:val="222222"/>
          <w:sz w:val="24"/>
          <w:szCs w:val="24"/>
        </w:rPr>
        <w:t xml:space="preserve">Another new </w:t>
      </w:r>
      <w:r w:rsidRPr="00BE1A10">
        <w:rPr>
          <w:rFonts w:ascii="Times New Roman" w:hAnsi="Times New Roman" w:cs="Times New Roman"/>
          <w:color w:val="222222"/>
          <w:sz w:val="24"/>
          <w:szCs w:val="24"/>
        </w:rPr>
        <w:t xml:space="preserve">function </w:t>
      </w:r>
      <w:r>
        <w:rPr>
          <w:rFonts w:ascii="Times New Roman" w:hAnsi="Times New Roman" w:cs="Times New Roman"/>
          <w:b/>
          <w:bCs/>
          <w:color w:val="222222"/>
          <w:sz w:val="24"/>
          <w:szCs w:val="24"/>
        </w:rPr>
        <w:t>reportC</w:t>
      </w:r>
      <w:r w:rsidRPr="00EE0056">
        <w:rPr>
          <w:rFonts w:ascii="Times New Roman" w:hAnsi="Times New Roman" w:cs="Times New Roman"/>
          <w:b/>
          <w:bCs/>
          <w:color w:val="222222"/>
          <w:sz w:val="24"/>
          <w:szCs w:val="24"/>
        </w:rPr>
        <w:t>ompare</w:t>
      </w:r>
      <w:r>
        <w:rPr>
          <w:rFonts w:ascii="Times New Roman" w:hAnsi="Times New Roman" w:cs="Times New Roman"/>
          <w:b/>
          <w:bCs/>
          <w:color w:val="222222"/>
          <w:sz w:val="24"/>
          <w:szCs w:val="24"/>
        </w:rPr>
        <w:t>Forecast</w:t>
      </w:r>
      <w:r w:rsidRPr="00BE1A10">
        <w:rPr>
          <w:rFonts w:ascii="Times New Roman" w:hAnsi="Times New Roman" w:cs="Times New Roman"/>
          <w:color w:val="222222"/>
          <w:sz w:val="24"/>
          <w:szCs w:val="24"/>
        </w:rPr>
        <w:t xml:space="preserve"> (in Codes) produces</w:t>
      </w:r>
      <w:r>
        <w:rPr>
          <w:rFonts w:ascii="Times New Roman" w:hAnsi="Times New Roman" w:cs="Times New Roman"/>
          <w:color w:val="222222"/>
          <w:sz w:val="24"/>
          <w:szCs w:val="24"/>
        </w:rPr>
        <w:t xml:space="preserve"> a report comparing two forecasts, in different rounds or versions of the model (i.e., more general than reportForecast which allows comparison of two alternative scenarios in one model round).</w:t>
      </w:r>
      <w:r w:rsidR="000974FB">
        <w:rPr>
          <w:rFonts w:ascii="Times New Roman" w:hAnsi="Times New Roman" w:cs="Times New Roman"/>
          <w:color w:val="222222"/>
          <w:sz w:val="24"/>
          <w:szCs w:val="24"/>
        </w:rPr>
        <w:t xml:space="preserve"> The comparator file (directory and round name) is set in mainSettings in </w:t>
      </w:r>
      <w:r w:rsidR="000974FB" w:rsidRPr="000974FB">
        <w:rPr>
          <w:rFonts w:ascii="Consolas" w:eastAsia="Times New Roman" w:hAnsi="Consolas" w:cs="Times New Roman"/>
          <w:sz w:val="24"/>
          <w:szCs w:val="24"/>
        </w:rPr>
        <w:t>opts.compRound</w:t>
      </w:r>
      <w:r w:rsidR="000974FB" w:rsidRPr="000974FB">
        <w:rPr>
          <w:rFonts w:ascii="Consolas" w:eastAsia="Times New Roman" w:hAnsi="Consolas" w:cs="Times New Roman"/>
        </w:rPr>
        <w:t>=</w:t>
      </w:r>
      <w:r w:rsidR="000974FB" w:rsidRPr="000974FB">
        <w:rPr>
          <w:rFonts w:ascii="Consolas" w:eastAsia="Times New Roman" w:hAnsi="Consolas" w:cs="Times New Roman"/>
          <w:color w:val="A709F5"/>
        </w:rPr>
        <w:t>"main/2023-05-May”</w:t>
      </w:r>
      <w:r w:rsidR="000974FB" w:rsidRPr="000974FB">
        <w:rPr>
          <w:rFonts w:ascii="Times New Roman" w:hAnsi="Times New Roman" w:cs="Times New Roman"/>
          <w:color w:val="222222"/>
        </w:rPr>
        <w:t>.</w:t>
      </w:r>
      <w:r w:rsidR="000974FB" w:rsidRPr="000974FB">
        <w:rPr>
          <w:rFonts w:ascii="Consolas" w:eastAsia="Times New Roman" w:hAnsi="Consolas" w:cs="Times New Roman"/>
          <w:color w:val="A709F5"/>
        </w:rPr>
        <w:t xml:space="preserve"> </w:t>
      </w:r>
    </w:p>
    <w:p w14:paraId="2060A5E8" w14:textId="49569BFF" w:rsidR="00EE0056" w:rsidRDefault="00EE0056" w:rsidP="000974FB">
      <w:pPr>
        <w:spacing w:after="120"/>
        <w:rPr>
          <w:rFonts w:ascii="Times New Roman" w:hAnsi="Times New Roman" w:cs="Times New Roman"/>
          <w:color w:val="222222"/>
          <w:sz w:val="24"/>
          <w:szCs w:val="24"/>
        </w:rPr>
      </w:pPr>
    </w:p>
    <w:p w14:paraId="53DFE30D" w14:textId="55A54B28" w:rsidR="004313D0" w:rsidRDefault="003D5787" w:rsidP="004313D0">
      <w:pPr>
        <w:pStyle w:val="NormalWeb"/>
        <w:numPr>
          <w:ilvl w:val="0"/>
          <w:numId w:val="24"/>
        </w:numPr>
        <w:shd w:val="clear" w:color="auto" w:fill="FFFFFF"/>
        <w:spacing w:before="0" w:beforeAutospacing="0" w:after="0" w:afterAutospacing="0" w:line="276" w:lineRule="auto"/>
        <w:rPr>
          <w:b/>
          <w:bCs/>
          <w:color w:val="222222"/>
          <w:sz w:val="28"/>
          <w:szCs w:val="28"/>
        </w:rPr>
      </w:pPr>
      <w:r>
        <w:rPr>
          <w:b/>
          <w:bCs/>
          <w:color w:val="222222"/>
          <w:sz w:val="28"/>
          <w:szCs w:val="28"/>
        </w:rPr>
        <w:t xml:space="preserve">July round: </w:t>
      </w:r>
      <w:r w:rsidR="004313D0">
        <w:rPr>
          <w:b/>
          <w:bCs/>
          <w:color w:val="222222"/>
          <w:sz w:val="28"/>
          <w:szCs w:val="28"/>
        </w:rPr>
        <w:t xml:space="preserve">model calibration </w:t>
      </w:r>
      <w:r>
        <w:rPr>
          <w:b/>
          <w:bCs/>
          <w:color w:val="222222"/>
          <w:sz w:val="28"/>
          <w:szCs w:val="28"/>
        </w:rPr>
        <w:t>&amp;</w:t>
      </w:r>
      <w:r w:rsidR="004313D0">
        <w:rPr>
          <w:b/>
          <w:bCs/>
          <w:color w:val="222222"/>
          <w:sz w:val="28"/>
          <w:szCs w:val="28"/>
        </w:rPr>
        <w:t xml:space="preserve"> forecast tuning </w:t>
      </w:r>
      <w:r w:rsidR="004313D0" w:rsidRPr="004313D0">
        <w:rPr>
          <w:b/>
          <w:bCs/>
          <w:color w:val="222222"/>
        </w:rPr>
        <w:t>(partial data thru Q2 2023)</w:t>
      </w:r>
      <w:r w:rsidR="004313D0">
        <w:rPr>
          <w:b/>
          <w:bCs/>
          <w:color w:val="222222"/>
          <w:sz w:val="28"/>
          <w:szCs w:val="28"/>
        </w:rPr>
        <w:t xml:space="preserve"> </w:t>
      </w:r>
    </w:p>
    <w:p w14:paraId="04CE808B" w14:textId="77777777" w:rsidR="003D5787" w:rsidRDefault="003D5787" w:rsidP="003D5787">
      <w:pPr>
        <w:pStyle w:val="NormalWeb"/>
        <w:shd w:val="clear" w:color="auto" w:fill="FFFFFF"/>
        <w:spacing w:before="0" w:beforeAutospacing="0" w:after="0" w:afterAutospacing="0" w:line="276" w:lineRule="auto"/>
        <w:ind w:left="720"/>
        <w:rPr>
          <w:b/>
          <w:bCs/>
          <w:color w:val="222222"/>
          <w:sz w:val="28"/>
          <w:szCs w:val="28"/>
        </w:rPr>
      </w:pPr>
    </w:p>
    <w:p w14:paraId="59A1376D" w14:textId="77777777" w:rsidR="001859B7" w:rsidRPr="00FD392D" w:rsidRDefault="001859B7" w:rsidP="0077353E">
      <w:pPr>
        <w:pStyle w:val="ListParagraph"/>
        <w:numPr>
          <w:ilvl w:val="0"/>
          <w:numId w:val="27"/>
        </w:numPr>
        <w:spacing w:after="0"/>
        <w:rPr>
          <w:rFonts w:ascii="Times New Roman" w:hAnsi="Times New Roman" w:cs="Times New Roman"/>
          <w:b/>
          <w:bCs/>
          <w:color w:val="222222"/>
          <w:sz w:val="24"/>
          <w:szCs w:val="24"/>
        </w:rPr>
      </w:pPr>
      <w:r w:rsidRPr="00FD392D">
        <w:rPr>
          <w:rFonts w:ascii="Times New Roman" w:hAnsi="Times New Roman" w:cs="Times New Roman"/>
          <w:b/>
          <w:bCs/>
          <w:color w:val="222222"/>
          <w:sz w:val="24"/>
          <w:szCs w:val="24"/>
        </w:rPr>
        <w:t>Parametrization and recalibration</w:t>
      </w:r>
      <w:r>
        <w:rPr>
          <w:rFonts w:ascii="Times New Roman" w:hAnsi="Times New Roman" w:cs="Times New Roman"/>
          <w:b/>
          <w:bCs/>
          <w:color w:val="222222"/>
          <w:sz w:val="24"/>
          <w:szCs w:val="24"/>
        </w:rPr>
        <w:t xml:space="preserve"> experiment (see </w:t>
      </w:r>
      <w:r w:rsidRPr="001D6F30">
        <w:rPr>
          <w:rFonts w:ascii="Times New Roman" w:hAnsi="Times New Roman" w:cs="Times New Roman"/>
          <w:i/>
          <w:iCs/>
          <w:color w:val="222222"/>
          <w:sz w:val="24"/>
          <w:szCs w:val="24"/>
        </w:rPr>
        <w:t>2023-07</w:t>
      </w:r>
      <w:r>
        <w:rPr>
          <w:rFonts w:ascii="Times New Roman" w:hAnsi="Times New Roman" w:cs="Times New Roman"/>
          <w:i/>
          <w:iCs/>
          <w:color w:val="222222"/>
          <w:sz w:val="24"/>
          <w:szCs w:val="24"/>
        </w:rPr>
        <w:t xml:space="preserve"> </w:t>
      </w:r>
      <w:r w:rsidRPr="001D6F30">
        <w:rPr>
          <w:rFonts w:ascii="Times New Roman" w:hAnsi="Times New Roman" w:cs="Times New Roman"/>
          <w:i/>
          <w:iCs/>
          <w:color w:val="222222"/>
          <w:sz w:val="24"/>
          <w:szCs w:val="24"/>
        </w:rPr>
        <w:t>fiscal-calibration</w:t>
      </w:r>
      <w:r>
        <w:rPr>
          <w:rFonts w:ascii="Times New Roman" w:hAnsi="Times New Roman" w:cs="Times New Roman"/>
          <w:i/>
          <w:iCs/>
          <w:color w:val="222222"/>
          <w:sz w:val="24"/>
          <w:szCs w:val="24"/>
        </w:rPr>
        <w:t>)</w:t>
      </w:r>
    </w:p>
    <w:p w14:paraId="31325021" w14:textId="6CDD4626" w:rsidR="00885EA8" w:rsidRDefault="00533021" w:rsidP="001859B7">
      <w:pPr>
        <w:shd w:val="clear" w:color="auto" w:fill="FFFFFF"/>
        <w:rPr>
          <w:rFonts w:ascii="Times New Roman" w:hAnsi="Times New Roman" w:cs="Times New Roman"/>
          <w:color w:val="222222"/>
          <w:sz w:val="24"/>
          <w:szCs w:val="24"/>
        </w:rPr>
      </w:pPr>
      <w:r>
        <w:rPr>
          <w:rFonts w:ascii="Times New Roman" w:hAnsi="Times New Roman" w:cs="Times New Roman"/>
          <w:color w:val="222222"/>
          <w:sz w:val="24"/>
          <w:szCs w:val="24"/>
        </w:rPr>
        <w:t>T</w:t>
      </w:r>
      <w:r w:rsidR="001859B7" w:rsidRPr="001859B7">
        <w:rPr>
          <w:rFonts w:ascii="Times New Roman" w:hAnsi="Times New Roman" w:cs="Times New Roman"/>
          <w:color w:val="222222"/>
          <w:sz w:val="24"/>
          <w:szCs w:val="24"/>
        </w:rPr>
        <w:t xml:space="preserve">he </w:t>
      </w:r>
      <w:r w:rsidR="00885EA8">
        <w:rPr>
          <w:rFonts w:ascii="Times New Roman" w:hAnsi="Times New Roman" w:cs="Times New Roman"/>
          <w:color w:val="222222"/>
          <w:sz w:val="24"/>
          <w:szCs w:val="24"/>
        </w:rPr>
        <w:t xml:space="preserve">response </w:t>
      </w:r>
      <w:r w:rsidR="00136BA0">
        <w:rPr>
          <w:rFonts w:ascii="Times New Roman" w:hAnsi="Times New Roman" w:cs="Times New Roman"/>
          <w:color w:val="222222"/>
          <w:sz w:val="24"/>
          <w:szCs w:val="24"/>
        </w:rPr>
        <w:t xml:space="preserve">coefficients </w:t>
      </w:r>
      <w:r w:rsidR="001859B7" w:rsidRPr="001859B7">
        <w:rPr>
          <w:rFonts w:ascii="Times New Roman" w:hAnsi="Times New Roman" w:cs="Times New Roman"/>
          <w:color w:val="222222"/>
          <w:sz w:val="24"/>
          <w:szCs w:val="24"/>
        </w:rPr>
        <w:t>of fiscal cyclical components in government revenue</w:t>
      </w:r>
      <w:r w:rsidR="00885EA8">
        <w:rPr>
          <w:rFonts w:ascii="Times New Roman" w:hAnsi="Times New Roman" w:cs="Times New Roman"/>
          <w:color w:val="222222"/>
          <w:sz w:val="24"/>
          <w:szCs w:val="24"/>
        </w:rPr>
        <w:t xml:space="preserve"> and </w:t>
      </w:r>
      <w:r w:rsidR="001859B7" w:rsidRPr="001859B7">
        <w:rPr>
          <w:rFonts w:ascii="Times New Roman" w:hAnsi="Times New Roman" w:cs="Times New Roman"/>
          <w:color w:val="222222"/>
          <w:sz w:val="24"/>
          <w:szCs w:val="24"/>
        </w:rPr>
        <w:t xml:space="preserve">demand, and other expenditures </w:t>
      </w:r>
      <w:r w:rsidR="00885EA8">
        <w:rPr>
          <w:rFonts w:ascii="Times New Roman" w:hAnsi="Times New Roman" w:cs="Times New Roman"/>
          <w:color w:val="222222"/>
          <w:sz w:val="24"/>
          <w:szCs w:val="24"/>
        </w:rPr>
        <w:t xml:space="preserve">(to their tax base and output gaps, resp.) </w:t>
      </w:r>
      <w:r w:rsidR="001859B7" w:rsidRPr="001859B7">
        <w:rPr>
          <w:rFonts w:ascii="Times New Roman" w:hAnsi="Times New Roman" w:cs="Times New Roman"/>
          <w:color w:val="222222"/>
          <w:sz w:val="24"/>
          <w:szCs w:val="24"/>
        </w:rPr>
        <w:t xml:space="preserve">were lowered </w:t>
      </w:r>
      <w:r w:rsidR="00885EA8">
        <w:rPr>
          <w:rFonts w:ascii="Times New Roman" w:hAnsi="Times New Roman" w:cs="Times New Roman"/>
          <w:color w:val="222222"/>
          <w:sz w:val="24"/>
          <w:szCs w:val="24"/>
        </w:rPr>
        <w:t>by a factor of about three c</w:t>
      </w:r>
      <w:r w:rsidR="001859B7" w:rsidRPr="001859B7">
        <w:rPr>
          <w:rFonts w:ascii="Times New Roman" w:hAnsi="Times New Roman" w:cs="Times New Roman"/>
          <w:color w:val="222222"/>
          <w:sz w:val="24"/>
          <w:szCs w:val="24"/>
        </w:rPr>
        <w:t>ompared to the previous WS</w:t>
      </w:r>
      <w:r w:rsidR="00885EA8">
        <w:rPr>
          <w:rFonts w:ascii="Times New Roman" w:hAnsi="Times New Roman" w:cs="Times New Roman"/>
          <w:color w:val="222222"/>
          <w:sz w:val="24"/>
          <w:szCs w:val="24"/>
        </w:rPr>
        <w:t>. This reflects a correction of the underlying concepts, where the default of the semi-elasticity of revenue (or spending)/tax base (or GDP) vis-à-vis the tax base gap (output gap) is zero (no countercyclical action or effect) (previously assumed unit).</w:t>
      </w:r>
    </w:p>
    <w:p w14:paraId="3320240C" w14:textId="710838AE" w:rsidR="001859B7" w:rsidRPr="001859B7" w:rsidRDefault="00885EA8" w:rsidP="000974FB">
      <w:pPr>
        <w:shd w:val="clear" w:color="auto" w:fill="FFFFFF"/>
        <w:rPr>
          <w:rFonts w:ascii="Times New Roman" w:hAnsi="Times New Roman" w:cs="Times New Roman"/>
          <w:color w:val="222222"/>
          <w:sz w:val="24"/>
          <w:szCs w:val="24"/>
        </w:rPr>
      </w:pPr>
      <w:r>
        <w:rPr>
          <w:rFonts w:ascii="Times New Roman" w:hAnsi="Times New Roman" w:cs="Times New Roman"/>
          <w:color w:val="222222"/>
          <w:sz w:val="24"/>
          <w:szCs w:val="24"/>
        </w:rPr>
        <w:t>E.g.</w:t>
      </w:r>
      <w:r w:rsidR="000974FB">
        <w:rPr>
          <w:rFonts w:ascii="Times New Roman" w:hAnsi="Times New Roman" w:cs="Times New Roman"/>
          <w:color w:val="222222"/>
          <w:sz w:val="24"/>
          <w:szCs w:val="24"/>
        </w:rPr>
        <w:t>,</w:t>
      </w:r>
      <w:r>
        <w:rPr>
          <w:rFonts w:ascii="Times New Roman" w:hAnsi="Times New Roman" w:cs="Times New Roman"/>
          <w:color w:val="222222"/>
          <w:sz w:val="24"/>
          <w:szCs w:val="24"/>
        </w:rPr>
        <w:t xml:space="preserve"> the</w:t>
      </w:r>
      <w:r w:rsidR="001859B7" w:rsidRPr="001859B7">
        <w:rPr>
          <w:rFonts w:ascii="Times New Roman" w:hAnsi="Times New Roman" w:cs="Times New Roman"/>
          <w:color w:val="222222"/>
          <w:sz w:val="24"/>
          <w:szCs w:val="24"/>
        </w:rPr>
        <w:t xml:space="preserve"> response of cyclical rev</w:t>
      </w:r>
      <w:r w:rsidR="00136BA0">
        <w:rPr>
          <w:rFonts w:ascii="Times New Roman" w:hAnsi="Times New Roman" w:cs="Times New Roman"/>
          <w:color w:val="222222"/>
          <w:sz w:val="24"/>
          <w:szCs w:val="24"/>
        </w:rPr>
        <w:t>enue</w:t>
      </w:r>
      <w:r w:rsidR="001859B7" w:rsidRPr="001859B7">
        <w:rPr>
          <w:rFonts w:ascii="Times New Roman" w:hAnsi="Times New Roman" w:cs="Times New Roman"/>
          <w:color w:val="222222"/>
          <w:sz w:val="24"/>
          <w:szCs w:val="24"/>
        </w:rPr>
        <w:t xml:space="preserve"> (VAT, excises) to </w:t>
      </w:r>
      <w:r>
        <w:rPr>
          <w:rFonts w:ascii="Times New Roman" w:hAnsi="Times New Roman" w:cs="Times New Roman"/>
          <w:color w:val="222222"/>
          <w:sz w:val="24"/>
          <w:szCs w:val="24"/>
        </w:rPr>
        <w:t xml:space="preserve">output gap </w:t>
      </w:r>
      <w:r w:rsidR="00136BA0">
        <w:rPr>
          <w:rFonts w:ascii="Times New Roman" w:hAnsi="Times New Roman" w:cs="Times New Roman"/>
          <w:color w:val="222222"/>
          <w:sz w:val="24"/>
          <w:szCs w:val="24"/>
        </w:rPr>
        <w:t>weighted with their</w:t>
      </w:r>
      <w:r w:rsidR="001859B7" w:rsidRPr="001859B7">
        <w:rPr>
          <w:rFonts w:ascii="Times New Roman" w:hAnsi="Times New Roman" w:cs="Times New Roman"/>
          <w:color w:val="222222"/>
          <w:sz w:val="24"/>
          <w:szCs w:val="24"/>
        </w:rPr>
        <w:t xml:space="preserve"> share in GDP </w:t>
      </w:r>
      <w:r>
        <w:rPr>
          <w:rFonts w:ascii="Times New Roman" w:hAnsi="Times New Roman" w:cs="Times New Roman"/>
          <w:color w:val="222222"/>
          <w:sz w:val="24"/>
          <w:szCs w:val="24"/>
        </w:rPr>
        <w:t>was lowered from 0.042 to 0</w:t>
      </w:r>
      <w:r w:rsidR="001859B7" w:rsidRPr="001859B7">
        <w:rPr>
          <w:rFonts w:ascii="Times New Roman" w:hAnsi="Times New Roman" w:cs="Times New Roman"/>
          <w:color w:val="222222"/>
          <w:sz w:val="24"/>
          <w:szCs w:val="24"/>
        </w:rPr>
        <w:t>.0</w:t>
      </w:r>
      <w:r>
        <w:rPr>
          <w:rFonts w:ascii="Times New Roman" w:hAnsi="Times New Roman" w:cs="Times New Roman"/>
          <w:color w:val="222222"/>
          <w:sz w:val="24"/>
          <w:szCs w:val="24"/>
        </w:rPr>
        <w:t>1</w:t>
      </w:r>
      <w:r w:rsidR="001859B7" w:rsidRPr="001859B7">
        <w:rPr>
          <w:rFonts w:ascii="Times New Roman" w:hAnsi="Times New Roman" w:cs="Times New Roman"/>
          <w:color w:val="222222"/>
          <w:sz w:val="24"/>
          <w:szCs w:val="24"/>
        </w:rPr>
        <w:t>2</w:t>
      </w:r>
      <w:r>
        <w:rPr>
          <w:rFonts w:ascii="Times New Roman" w:hAnsi="Times New Roman" w:cs="Times New Roman"/>
          <w:color w:val="222222"/>
          <w:sz w:val="24"/>
          <w:szCs w:val="24"/>
        </w:rPr>
        <w:t xml:space="preserve">. The </w:t>
      </w:r>
      <w:r w:rsidR="001859B7" w:rsidRPr="001859B7">
        <w:rPr>
          <w:rFonts w:ascii="Times New Roman" w:hAnsi="Times New Roman" w:cs="Times New Roman"/>
          <w:color w:val="222222"/>
          <w:sz w:val="24"/>
          <w:szCs w:val="24"/>
        </w:rPr>
        <w:t xml:space="preserve">response </w:t>
      </w:r>
      <w:r w:rsidR="008E6B75">
        <w:rPr>
          <w:rFonts w:ascii="Times New Roman" w:hAnsi="Times New Roman" w:cs="Times New Roman"/>
          <w:color w:val="222222"/>
          <w:sz w:val="24"/>
          <w:szCs w:val="24"/>
        </w:rPr>
        <w:t xml:space="preserve">of </w:t>
      </w:r>
      <w:r w:rsidR="001859B7" w:rsidRPr="001859B7">
        <w:rPr>
          <w:rFonts w:ascii="Times New Roman" w:hAnsi="Times New Roman" w:cs="Times New Roman"/>
          <w:color w:val="222222"/>
          <w:sz w:val="24"/>
          <w:szCs w:val="24"/>
        </w:rPr>
        <w:t xml:space="preserve">cyclical other expenditure </w:t>
      </w:r>
      <w:r>
        <w:rPr>
          <w:rFonts w:ascii="Times New Roman" w:hAnsi="Times New Roman" w:cs="Times New Roman"/>
          <w:color w:val="222222"/>
          <w:sz w:val="24"/>
          <w:szCs w:val="24"/>
        </w:rPr>
        <w:t xml:space="preserve">(transfers etc.) </w:t>
      </w:r>
      <w:r w:rsidR="001859B7" w:rsidRPr="001859B7">
        <w:rPr>
          <w:rFonts w:ascii="Times New Roman" w:hAnsi="Times New Roman" w:cs="Times New Roman"/>
          <w:color w:val="222222"/>
          <w:sz w:val="24"/>
          <w:szCs w:val="24"/>
        </w:rPr>
        <w:t xml:space="preserve">to output gap </w:t>
      </w:r>
      <w:r>
        <w:rPr>
          <w:rFonts w:ascii="Times New Roman" w:hAnsi="Times New Roman" w:cs="Times New Roman"/>
          <w:color w:val="222222"/>
          <w:sz w:val="24"/>
          <w:szCs w:val="24"/>
        </w:rPr>
        <w:t xml:space="preserve">weighted with its share in </w:t>
      </w:r>
      <w:r w:rsidR="001859B7" w:rsidRPr="001859B7">
        <w:rPr>
          <w:rFonts w:ascii="Times New Roman" w:hAnsi="Times New Roman" w:cs="Times New Roman"/>
          <w:color w:val="222222"/>
          <w:sz w:val="24"/>
          <w:szCs w:val="24"/>
        </w:rPr>
        <w:t>GDP (negative coeff</w:t>
      </w:r>
      <w:r w:rsidR="008E6B75">
        <w:rPr>
          <w:rFonts w:ascii="Times New Roman" w:hAnsi="Times New Roman" w:cs="Times New Roman"/>
          <w:color w:val="222222"/>
          <w:sz w:val="24"/>
          <w:szCs w:val="24"/>
        </w:rPr>
        <w:t>icient</w:t>
      </w:r>
      <w:r w:rsidR="001859B7" w:rsidRPr="001859B7">
        <w:rPr>
          <w:rFonts w:ascii="Times New Roman" w:hAnsi="Times New Roman" w:cs="Times New Roman"/>
          <w:color w:val="222222"/>
          <w:sz w:val="24"/>
          <w:szCs w:val="24"/>
        </w:rPr>
        <w:t xml:space="preserve"> </w:t>
      </w:r>
      <w:r>
        <w:rPr>
          <w:rFonts w:ascii="Times New Roman" w:hAnsi="Times New Roman" w:cs="Times New Roman"/>
          <w:color w:val="222222"/>
          <w:sz w:val="24"/>
          <w:szCs w:val="24"/>
        </w:rPr>
        <w:t>i</w:t>
      </w:r>
      <w:r w:rsidR="001859B7" w:rsidRPr="001859B7">
        <w:rPr>
          <w:rFonts w:ascii="Times New Roman" w:hAnsi="Times New Roman" w:cs="Times New Roman"/>
          <w:color w:val="222222"/>
          <w:sz w:val="24"/>
          <w:szCs w:val="24"/>
        </w:rPr>
        <w:t xml:space="preserve">n equation) </w:t>
      </w:r>
      <w:r w:rsidR="00533021">
        <w:rPr>
          <w:rFonts w:ascii="Times New Roman" w:hAnsi="Times New Roman" w:cs="Times New Roman"/>
          <w:color w:val="222222"/>
          <w:sz w:val="24"/>
          <w:szCs w:val="24"/>
        </w:rPr>
        <w:t xml:space="preserve">was lowered </w:t>
      </w:r>
      <w:r w:rsidR="001859B7" w:rsidRPr="001859B7">
        <w:rPr>
          <w:rFonts w:ascii="Times New Roman" w:hAnsi="Times New Roman" w:cs="Times New Roman"/>
          <w:color w:val="222222"/>
          <w:sz w:val="24"/>
          <w:szCs w:val="24"/>
        </w:rPr>
        <w:t>from 0.0</w:t>
      </w:r>
      <w:r w:rsidR="00533021">
        <w:rPr>
          <w:rFonts w:ascii="Times New Roman" w:hAnsi="Times New Roman" w:cs="Times New Roman"/>
          <w:color w:val="222222"/>
          <w:sz w:val="24"/>
          <w:szCs w:val="24"/>
        </w:rPr>
        <w:t>36</w:t>
      </w:r>
      <w:r w:rsidR="001859B7" w:rsidRPr="001859B7">
        <w:rPr>
          <w:rFonts w:ascii="Times New Roman" w:hAnsi="Times New Roman" w:cs="Times New Roman"/>
          <w:color w:val="222222"/>
          <w:sz w:val="24"/>
          <w:szCs w:val="24"/>
        </w:rPr>
        <w:t xml:space="preserve"> to 0.0</w:t>
      </w:r>
      <w:r w:rsidR="00533021">
        <w:rPr>
          <w:rFonts w:ascii="Times New Roman" w:hAnsi="Times New Roman" w:cs="Times New Roman"/>
          <w:color w:val="222222"/>
          <w:sz w:val="24"/>
          <w:szCs w:val="24"/>
        </w:rPr>
        <w:t>12.</w:t>
      </w:r>
      <w:r w:rsidR="008E6B75">
        <w:rPr>
          <w:rFonts w:ascii="Times New Roman" w:hAnsi="Times New Roman" w:cs="Times New Roman"/>
          <w:color w:val="222222"/>
          <w:sz w:val="24"/>
          <w:szCs w:val="24"/>
        </w:rPr>
        <w:t xml:space="preserve"> </w:t>
      </w:r>
      <w:r w:rsidR="00533021">
        <w:rPr>
          <w:rFonts w:ascii="Times New Roman" w:hAnsi="Times New Roman" w:cs="Times New Roman"/>
          <w:color w:val="222222"/>
          <w:sz w:val="24"/>
          <w:szCs w:val="24"/>
        </w:rPr>
        <w:t>T</w:t>
      </w:r>
      <w:r w:rsidR="001859B7" w:rsidRPr="001859B7">
        <w:rPr>
          <w:rFonts w:ascii="Times New Roman" w:hAnsi="Times New Roman" w:cs="Times New Roman"/>
          <w:color w:val="222222"/>
          <w:sz w:val="24"/>
          <w:szCs w:val="24"/>
        </w:rPr>
        <w:t xml:space="preserve">he coefficients of fiscal impulse in private consumption (a5_cons) and investment (a5_inv) </w:t>
      </w:r>
      <w:r w:rsidR="00533021">
        <w:rPr>
          <w:rFonts w:ascii="Times New Roman" w:hAnsi="Times New Roman" w:cs="Times New Roman"/>
          <w:color w:val="222222"/>
          <w:sz w:val="24"/>
          <w:szCs w:val="24"/>
        </w:rPr>
        <w:t>were</w:t>
      </w:r>
      <w:r w:rsidR="001859B7" w:rsidRPr="001859B7">
        <w:rPr>
          <w:rFonts w:ascii="Times New Roman" w:hAnsi="Times New Roman" w:cs="Times New Roman"/>
          <w:color w:val="222222"/>
          <w:sz w:val="24"/>
          <w:szCs w:val="24"/>
        </w:rPr>
        <w:t xml:space="preserve"> </w:t>
      </w:r>
      <w:r w:rsidR="001859B7" w:rsidRPr="00533021">
        <w:rPr>
          <w:rFonts w:ascii="Times New Roman" w:hAnsi="Times New Roman" w:cs="Times New Roman"/>
          <w:color w:val="000000" w:themeColor="text1"/>
          <w:sz w:val="24"/>
          <w:szCs w:val="24"/>
        </w:rPr>
        <w:t>recalibrated</w:t>
      </w:r>
      <w:r w:rsidR="00533021" w:rsidRPr="00533021">
        <w:rPr>
          <w:rFonts w:ascii="Times New Roman" w:hAnsi="Times New Roman" w:cs="Times New Roman"/>
          <w:color w:val="000000" w:themeColor="text1"/>
          <w:sz w:val="24"/>
          <w:szCs w:val="24"/>
        </w:rPr>
        <w:t xml:space="preserve"> from 0.25 to 0.10 and </w:t>
      </w:r>
      <w:r w:rsidR="001859B7" w:rsidRPr="00533021">
        <w:rPr>
          <w:rFonts w:ascii="Times New Roman" w:hAnsi="Times New Roman" w:cs="Times New Roman"/>
          <w:color w:val="000000" w:themeColor="text1"/>
          <w:sz w:val="24"/>
          <w:szCs w:val="24"/>
        </w:rPr>
        <w:t>from 0.15 </w:t>
      </w:r>
      <w:r w:rsidR="00533021" w:rsidRPr="00533021">
        <w:rPr>
          <w:rFonts w:ascii="Times New Roman" w:hAnsi="Times New Roman" w:cs="Times New Roman"/>
          <w:color w:val="000000" w:themeColor="text1"/>
          <w:sz w:val="24"/>
          <w:szCs w:val="24"/>
        </w:rPr>
        <w:t xml:space="preserve">to 0.06, resp., </w:t>
      </w:r>
      <w:r w:rsidR="001859B7" w:rsidRPr="00533021">
        <w:rPr>
          <w:rFonts w:ascii="Times New Roman" w:hAnsi="Times New Roman" w:cs="Times New Roman"/>
          <w:color w:val="222222"/>
          <w:sz w:val="24"/>
          <w:szCs w:val="24"/>
        </w:rPr>
        <w:t>implying</w:t>
      </w:r>
      <w:r w:rsidR="001859B7" w:rsidRPr="001859B7">
        <w:rPr>
          <w:rFonts w:ascii="Times New Roman" w:hAnsi="Times New Roman" w:cs="Times New Roman"/>
          <w:color w:val="222222"/>
          <w:sz w:val="24"/>
          <w:szCs w:val="24"/>
        </w:rPr>
        <w:t xml:space="preserve"> </w:t>
      </w:r>
      <w:r w:rsidR="00533021">
        <w:rPr>
          <w:rFonts w:ascii="Times New Roman" w:hAnsi="Times New Roman" w:cs="Times New Roman"/>
          <w:color w:val="222222"/>
          <w:sz w:val="24"/>
          <w:szCs w:val="24"/>
        </w:rPr>
        <w:t xml:space="preserve">the  investment </w:t>
      </w:r>
      <w:r w:rsidR="001859B7" w:rsidRPr="001859B7">
        <w:rPr>
          <w:rFonts w:ascii="Times New Roman" w:hAnsi="Times New Roman" w:cs="Times New Roman"/>
          <w:color w:val="222222"/>
          <w:sz w:val="24"/>
          <w:szCs w:val="24"/>
        </w:rPr>
        <w:t>response remains over 3x the consumption response as consumption is 6x investment</w:t>
      </w:r>
      <w:r w:rsidR="00533021">
        <w:rPr>
          <w:rFonts w:ascii="Times New Roman" w:hAnsi="Times New Roman" w:cs="Times New Roman"/>
          <w:color w:val="222222"/>
          <w:sz w:val="24"/>
          <w:szCs w:val="24"/>
        </w:rPr>
        <w:t>.</w:t>
      </w:r>
    </w:p>
    <w:p w14:paraId="7313AEE2" w14:textId="39602734" w:rsidR="001859B7" w:rsidRPr="00533021" w:rsidRDefault="001859B7" w:rsidP="008E6B75">
      <w:pPr>
        <w:spacing w:after="120"/>
        <w:rPr>
          <w:rFonts w:ascii="Times New Roman" w:hAnsi="Times New Roman" w:cs="Times New Roman"/>
          <w:color w:val="FF0000"/>
          <w:sz w:val="24"/>
          <w:szCs w:val="24"/>
        </w:rPr>
      </w:pPr>
      <w:r w:rsidRPr="00533021">
        <w:rPr>
          <w:rFonts w:ascii="Times New Roman" w:hAnsi="Times New Roman" w:cs="Times New Roman"/>
          <w:color w:val="FF0000"/>
          <w:sz w:val="24"/>
          <w:szCs w:val="24"/>
          <w:shd w:val="clear" w:color="auto" w:fill="FFFFFF"/>
        </w:rPr>
        <w:t xml:space="preserve">As </w:t>
      </w:r>
      <w:r w:rsidR="00305C73" w:rsidRPr="00533021">
        <w:rPr>
          <w:rFonts w:ascii="Times New Roman" w:hAnsi="Times New Roman" w:cs="Times New Roman"/>
          <w:color w:val="FF0000"/>
          <w:sz w:val="24"/>
          <w:szCs w:val="24"/>
          <w:shd w:val="clear" w:color="auto" w:fill="FFFFFF"/>
        </w:rPr>
        <w:t xml:space="preserve">a </w:t>
      </w:r>
      <w:r w:rsidRPr="00533021">
        <w:rPr>
          <w:rFonts w:ascii="Times New Roman" w:hAnsi="Times New Roman" w:cs="Times New Roman"/>
          <w:color w:val="FF0000"/>
          <w:sz w:val="24"/>
          <w:szCs w:val="24"/>
          <w:shd w:val="clear" w:color="auto" w:fill="FFFFFF"/>
        </w:rPr>
        <w:t>result</w:t>
      </w:r>
      <w:r w:rsidRPr="00533021">
        <w:rPr>
          <w:rFonts w:ascii="Times New Roman" w:hAnsi="Times New Roman" w:cs="Times New Roman"/>
          <w:i/>
          <w:iCs/>
          <w:color w:val="FF0000"/>
          <w:sz w:val="24"/>
          <w:szCs w:val="24"/>
          <w:shd w:val="clear" w:color="auto" w:fill="FFFFFF"/>
        </w:rPr>
        <w:t xml:space="preserve"> </w:t>
      </w:r>
      <w:r w:rsidRPr="00533021">
        <w:rPr>
          <w:rFonts w:ascii="Times New Roman" w:hAnsi="Times New Roman" w:cs="Times New Roman"/>
          <w:color w:val="FF0000"/>
          <w:sz w:val="24"/>
          <w:szCs w:val="24"/>
          <w:shd w:val="clear" w:color="auto" w:fill="FFFFFF"/>
        </w:rPr>
        <w:t>(</w:t>
      </w:r>
      <w:r w:rsidR="00305C73" w:rsidRPr="00533021">
        <w:rPr>
          <w:rFonts w:ascii="Times New Roman" w:hAnsi="Times New Roman" w:cs="Times New Roman"/>
          <w:color w:val="FF0000"/>
          <w:sz w:val="24"/>
          <w:szCs w:val="24"/>
          <w:shd w:val="clear" w:color="auto" w:fill="FFFFFF"/>
        </w:rPr>
        <w:t xml:space="preserve">from  </w:t>
      </w:r>
      <w:r w:rsidRPr="00533021">
        <w:rPr>
          <w:rFonts w:ascii="Times New Roman" w:hAnsi="Times New Roman" w:cs="Times New Roman"/>
          <w:i/>
          <w:iCs/>
          <w:color w:val="FF0000"/>
          <w:sz w:val="24"/>
          <w:szCs w:val="24"/>
          <w:shd w:val="clear" w:color="auto" w:fill="FFFFFF"/>
        </w:rPr>
        <w:t>FilterHistory and Model—IRFs repor</w:t>
      </w:r>
      <w:r w:rsidRPr="00533021">
        <w:rPr>
          <w:rFonts w:ascii="Times New Roman" w:hAnsi="Times New Roman" w:cs="Times New Roman"/>
          <w:color w:val="FF0000"/>
          <w:sz w:val="24"/>
          <w:szCs w:val="24"/>
          <w:shd w:val="clear" w:color="auto" w:fill="FFFFFF"/>
        </w:rPr>
        <w:t>t)</w:t>
      </w:r>
      <w:r w:rsidRPr="00533021">
        <w:rPr>
          <w:rFonts w:ascii="Times New Roman" w:hAnsi="Times New Roman" w:cs="Times New Roman"/>
          <w:color w:val="FF0000"/>
          <w:shd w:val="clear" w:color="auto" w:fill="FFFFFF"/>
        </w:rPr>
        <w:t xml:space="preserve"> </w:t>
      </w:r>
      <w:r w:rsidRPr="00533021">
        <w:rPr>
          <w:rFonts w:ascii="Times New Roman" w:hAnsi="Times New Roman" w:cs="Times New Roman"/>
          <w:color w:val="FF0000"/>
          <w:sz w:val="24"/>
          <w:szCs w:val="24"/>
        </w:rPr>
        <w:t>the re-calibration led to an outward shift in budget deficit (def_y) due a slack in govt revenues (grev_y) and a slight outward shift in other expenditure (oexp_y).</w:t>
      </w:r>
      <w:r w:rsidR="00533021">
        <w:rPr>
          <w:rFonts w:ascii="Times New Roman" w:hAnsi="Times New Roman" w:cs="Times New Roman"/>
          <w:color w:val="FF0000"/>
          <w:sz w:val="24"/>
          <w:szCs w:val="24"/>
        </w:rPr>
        <w:t xml:space="preserve"> ??</w:t>
      </w:r>
      <w:r w:rsidR="00B61083">
        <w:rPr>
          <w:rFonts w:ascii="Times New Roman" w:hAnsi="Times New Roman" w:cs="Times New Roman"/>
          <w:color w:val="FF0000"/>
          <w:sz w:val="24"/>
          <w:szCs w:val="24"/>
        </w:rPr>
        <w:t xml:space="preserve"> </w:t>
      </w:r>
      <w:r w:rsidR="00B61083" w:rsidRPr="00B61083">
        <w:rPr>
          <w:rFonts w:ascii="Times New Roman" w:hAnsi="Times New Roman" w:cs="Times New Roman"/>
          <w:color w:val="00B050"/>
          <w:sz w:val="24"/>
          <w:szCs w:val="24"/>
        </w:rPr>
        <w:t xml:space="preserve">----this were interim results that based on </w:t>
      </w:r>
      <w:r w:rsidR="00B61083" w:rsidRPr="00B61083">
        <w:rPr>
          <w:rFonts w:ascii="Times New Roman" w:hAnsi="Times New Roman" w:cs="Times New Roman"/>
          <w:b/>
          <w:bCs/>
          <w:i/>
          <w:iCs/>
          <w:color w:val="00B050"/>
          <w:sz w:val="24"/>
          <w:szCs w:val="24"/>
        </w:rPr>
        <w:t>2023-07_fiscal-calibration</w:t>
      </w:r>
      <w:r w:rsidR="005435B8">
        <w:rPr>
          <w:rFonts w:ascii="Times New Roman" w:hAnsi="Times New Roman" w:cs="Times New Roman"/>
          <w:b/>
          <w:bCs/>
          <w:i/>
          <w:iCs/>
          <w:color w:val="00B050"/>
          <w:sz w:val="24"/>
          <w:szCs w:val="24"/>
        </w:rPr>
        <w:t xml:space="preserve">/experimental </w:t>
      </w:r>
      <w:r w:rsidR="00B61083" w:rsidRPr="00B61083">
        <w:rPr>
          <w:rFonts w:ascii="Times New Roman" w:hAnsi="Times New Roman" w:cs="Times New Roman"/>
          <w:b/>
          <w:bCs/>
          <w:i/>
          <w:iCs/>
          <w:color w:val="00B050"/>
          <w:sz w:val="24"/>
          <w:szCs w:val="24"/>
        </w:rPr>
        <w:t xml:space="preserve"> results (IRF, FilterHistory report)</w:t>
      </w:r>
      <w:r w:rsidR="001D7A91">
        <w:rPr>
          <w:rFonts w:ascii="Times New Roman" w:hAnsi="Times New Roman" w:cs="Times New Roman"/>
          <w:b/>
          <w:bCs/>
          <w:i/>
          <w:iCs/>
          <w:color w:val="00B050"/>
          <w:sz w:val="24"/>
          <w:szCs w:val="24"/>
        </w:rPr>
        <w:t xml:space="preserve"> may be </w:t>
      </w:r>
      <w:r w:rsidR="00B61083" w:rsidRPr="00B61083">
        <w:rPr>
          <w:rFonts w:ascii="Times New Roman" w:hAnsi="Times New Roman" w:cs="Times New Roman"/>
          <w:b/>
          <w:bCs/>
          <w:i/>
          <w:iCs/>
          <w:color w:val="00B050"/>
          <w:sz w:val="24"/>
          <w:szCs w:val="24"/>
        </w:rPr>
        <w:t xml:space="preserve">not sure if it is still valid in </w:t>
      </w:r>
      <w:r w:rsidR="00B61083" w:rsidRPr="00B61083">
        <w:rPr>
          <w:rFonts w:ascii="Times New Roman" w:hAnsi="Times New Roman" w:cs="Times New Roman"/>
          <w:b/>
          <w:bCs/>
          <w:i/>
          <w:iCs/>
          <w:color w:val="00B050"/>
          <w:sz w:val="24"/>
          <w:szCs w:val="24"/>
        </w:rPr>
        <w:t>2023-07-July</w:t>
      </w:r>
      <w:r w:rsidR="001D7A91">
        <w:rPr>
          <w:rFonts w:ascii="Times New Roman" w:hAnsi="Times New Roman" w:cs="Times New Roman"/>
          <w:b/>
          <w:bCs/>
          <w:i/>
          <w:iCs/>
          <w:color w:val="00B050"/>
          <w:sz w:val="24"/>
          <w:szCs w:val="24"/>
        </w:rPr>
        <w:t>.</w:t>
      </w:r>
    </w:p>
    <w:p w14:paraId="5528FBBA" w14:textId="72D82C93" w:rsidR="001859B7" w:rsidRPr="001859B7" w:rsidRDefault="001859B7" w:rsidP="0077353E">
      <w:pPr>
        <w:pStyle w:val="ListParagraph"/>
        <w:numPr>
          <w:ilvl w:val="0"/>
          <w:numId w:val="27"/>
        </w:numPr>
        <w:spacing w:after="0"/>
        <w:rPr>
          <w:rFonts w:ascii="Times New Roman" w:hAnsi="Times New Roman" w:cs="Times New Roman"/>
          <w:color w:val="222222"/>
          <w:sz w:val="24"/>
          <w:szCs w:val="24"/>
        </w:rPr>
      </w:pPr>
      <w:r w:rsidRPr="001859B7">
        <w:rPr>
          <w:rFonts w:ascii="Times New Roman" w:hAnsi="Times New Roman" w:cs="Times New Roman"/>
          <w:b/>
          <w:bCs/>
          <w:color w:val="222222"/>
          <w:sz w:val="24"/>
          <w:szCs w:val="24"/>
        </w:rPr>
        <w:t>Forecast/ historical tuning</w:t>
      </w:r>
      <w:r w:rsidRPr="001859B7">
        <w:rPr>
          <w:rFonts w:ascii="Times New Roman" w:hAnsi="Times New Roman" w:cs="Times New Roman"/>
          <w:b/>
          <w:bCs/>
          <w:color w:val="222222"/>
          <w:sz w:val="28"/>
          <w:szCs w:val="28"/>
        </w:rPr>
        <w:t>—</w:t>
      </w:r>
      <w:r w:rsidRPr="001859B7">
        <w:rPr>
          <w:rFonts w:ascii="Times New Roman" w:hAnsi="Times New Roman" w:cs="Times New Roman"/>
          <w:b/>
          <w:bCs/>
          <w:i/>
          <w:iCs/>
          <w:color w:val="222222"/>
          <w:sz w:val="24"/>
          <w:szCs w:val="24"/>
        </w:rPr>
        <w:t>develop/</w:t>
      </w:r>
      <w:r w:rsidRPr="001859B7">
        <w:rPr>
          <w:rFonts w:ascii="Times New Roman" w:hAnsi="Times New Roman" w:cs="Times New Roman"/>
          <w:i/>
          <w:iCs/>
          <w:sz w:val="24"/>
          <w:szCs w:val="24"/>
        </w:rPr>
        <w:t xml:space="preserve"> </w:t>
      </w:r>
      <w:r w:rsidRPr="001859B7">
        <w:rPr>
          <w:rFonts w:ascii="Times New Roman" w:hAnsi="Times New Roman" w:cs="Times New Roman"/>
          <w:b/>
          <w:bCs/>
          <w:i/>
          <w:iCs/>
          <w:color w:val="222222"/>
          <w:sz w:val="24"/>
          <w:szCs w:val="24"/>
        </w:rPr>
        <w:t>2023-07_fiscal-calibration</w:t>
      </w:r>
    </w:p>
    <w:p w14:paraId="204DF081" w14:textId="77777777" w:rsidR="001859B7" w:rsidRPr="001859B7" w:rsidRDefault="001859B7" w:rsidP="001859B7">
      <w:pPr>
        <w:rPr>
          <w:rFonts w:ascii="Times New Roman" w:hAnsi="Times New Roman" w:cs="Times New Roman"/>
          <w:color w:val="222222"/>
          <w:sz w:val="24"/>
          <w:szCs w:val="24"/>
        </w:rPr>
      </w:pPr>
      <w:r w:rsidRPr="001859B7">
        <w:rPr>
          <w:rFonts w:ascii="Times New Roman" w:hAnsi="Times New Roman" w:cs="Times New Roman"/>
          <w:color w:val="222222"/>
          <w:sz w:val="24"/>
          <w:szCs w:val="24"/>
        </w:rPr>
        <w:t xml:space="preserve">The historical tunes are applied to measurement variables/equations (measurement variables link model (transition) variables/equations with hard observed/actual data) while baseline tunes are applied to transitional variables (growth rates --dl or d4l) and their corresponding shocks. </w:t>
      </w:r>
    </w:p>
    <w:p w14:paraId="691047D9" w14:textId="5D941914" w:rsidR="001859B7" w:rsidRPr="001859B7" w:rsidRDefault="001859B7" w:rsidP="008E6B75">
      <w:pPr>
        <w:spacing w:after="120"/>
        <w:rPr>
          <w:rFonts w:ascii="Times New Roman" w:hAnsi="Times New Roman" w:cs="Times New Roman"/>
          <w:color w:val="222222"/>
          <w:sz w:val="24"/>
          <w:szCs w:val="24"/>
        </w:rPr>
      </w:pPr>
      <w:r w:rsidRPr="001859B7">
        <w:rPr>
          <w:rFonts w:ascii="Times New Roman" w:hAnsi="Times New Roman" w:cs="Times New Roman"/>
          <w:color w:val="222222"/>
          <w:sz w:val="24"/>
          <w:szCs w:val="24"/>
        </w:rPr>
        <w:t xml:space="preserve">The practice starts with surveillance of the range of the latest actual data available for observed indicators (final demand, prices, interest, exchange rates, and fiscal indicators) so that the filtration range (2006-2023Q1) </w:t>
      </w:r>
      <w:r w:rsidR="0077353E">
        <w:rPr>
          <w:rFonts w:ascii="Times New Roman" w:hAnsi="Times New Roman" w:cs="Times New Roman"/>
          <w:color w:val="222222"/>
          <w:sz w:val="24"/>
          <w:szCs w:val="24"/>
        </w:rPr>
        <w:t xml:space="preserve">and historical tunes are </w:t>
      </w:r>
      <w:r w:rsidRPr="001859B7">
        <w:rPr>
          <w:rFonts w:ascii="Times New Roman" w:hAnsi="Times New Roman" w:cs="Times New Roman"/>
          <w:color w:val="222222"/>
          <w:sz w:val="24"/>
          <w:szCs w:val="24"/>
        </w:rPr>
        <w:t xml:space="preserve">set to obtain initial conditions </w:t>
      </w:r>
      <w:r w:rsidR="0077353E">
        <w:rPr>
          <w:rFonts w:ascii="Times New Roman" w:hAnsi="Times New Roman" w:cs="Times New Roman"/>
          <w:color w:val="222222"/>
          <w:sz w:val="24"/>
          <w:szCs w:val="24"/>
        </w:rPr>
        <w:t xml:space="preserve">(including trends for unobserved, like potential output, RER) </w:t>
      </w:r>
      <w:r w:rsidRPr="001859B7">
        <w:rPr>
          <w:rFonts w:ascii="Times New Roman" w:hAnsi="Times New Roman" w:cs="Times New Roman"/>
          <w:color w:val="222222"/>
          <w:sz w:val="24"/>
          <w:szCs w:val="24"/>
        </w:rPr>
        <w:t xml:space="preserve">for the forecast (2023Q2-2026Q4). The initial conditions </w:t>
      </w:r>
      <w:r w:rsidR="0077353E">
        <w:rPr>
          <w:rFonts w:ascii="Times New Roman" w:hAnsi="Times New Roman" w:cs="Times New Roman"/>
          <w:color w:val="222222"/>
          <w:sz w:val="24"/>
          <w:szCs w:val="24"/>
        </w:rPr>
        <w:t>(IC), the</w:t>
      </w:r>
      <w:r w:rsidRPr="001859B7">
        <w:rPr>
          <w:rFonts w:ascii="Times New Roman" w:hAnsi="Times New Roman" w:cs="Times New Roman"/>
          <w:color w:val="222222"/>
          <w:sz w:val="24"/>
          <w:szCs w:val="24"/>
        </w:rPr>
        <w:t xml:space="preserve"> NTF tunes</w:t>
      </w:r>
      <w:r w:rsidR="0077353E">
        <w:rPr>
          <w:rFonts w:ascii="Times New Roman" w:hAnsi="Times New Roman" w:cs="Times New Roman"/>
          <w:color w:val="222222"/>
          <w:sz w:val="24"/>
          <w:szCs w:val="24"/>
        </w:rPr>
        <w:t>, and tuned</w:t>
      </w:r>
      <w:r w:rsidRPr="001859B7">
        <w:rPr>
          <w:rFonts w:ascii="Times New Roman" w:hAnsi="Times New Roman" w:cs="Times New Roman"/>
          <w:color w:val="222222"/>
          <w:sz w:val="24"/>
          <w:szCs w:val="24"/>
        </w:rPr>
        <w:t xml:space="preserve"> </w:t>
      </w:r>
      <w:r w:rsidR="0077353E" w:rsidRPr="0077353E">
        <w:rPr>
          <w:rFonts w:ascii="Times New Roman" w:hAnsi="Times New Roman" w:cs="Times New Roman"/>
          <w:sz w:val="24"/>
          <w:szCs w:val="24"/>
        </w:rPr>
        <w:t xml:space="preserve">values for exogenous variables </w:t>
      </w:r>
      <w:commentRangeStart w:id="1"/>
      <w:r w:rsidR="0077353E">
        <w:rPr>
          <w:rFonts w:ascii="Times New Roman" w:hAnsi="Times New Roman" w:cs="Times New Roman"/>
          <w:sz w:val="24"/>
          <w:szCs w:val="24"/>
        </w:rPr>
        <w:t>are</w:t>
      </w:r>
      <w:commentRangeEnd w:id="1"/>
      <w:r w:rsidR="0077353E">
        <w:rPr>
          <w:rStyle w:val="CommentReference"/>
        </w:rPr>
        <w:commentReference w:id="1"/>
      </w:r>
      <w:r w:rsidR="0077353E">
        <w:rPr>
          <w:rFonts w:ascii="Times New Roman" w:hAnsi="Times New Roman" w:cs="Times New Roman"/>
          <w:sz w:val="24"/>
          <w:szCs w:val="24"/>
        </w:rPr>
        <w:t xml:space="preserve"> inputs </w:t>
      </w:r>
      <w:r w:rsidRPr="001859B7">
        <w:rPr>
          <w:rFonts w:ascii="Times New Roman" w:hAnsi="Times New Roman" w:cs="Times New Roman"/>
          <w:color w:val="222222"/>
          <w:sz w:val="24"/>
          <w:szCs w:val="24"/>
        </w:rPr>
        <w:t xml:space="preserve">for the </w:t>
      </w:r>
      <w:r w:rsidR="0077353E">
        <w:rPr>
          <w:rFonts w:ascii="Times New Roman" w:hAnsi="Times New Roman" w:cs="Times New Roman"/>
          <w:color w:val="222222"/>
          <w:sz w:val="24"/>
          <w:szCs w:val="24"/>
        </w:rPr>
        <w:t xml:space="preserve">model to run the </w:t>
      </w:r>
      <w:r w:rsidRPr="001859B7">
        <w:rPr>
          <w:rFonts w:ascii="Times New Roman" w:hAnsi="Times New Roman" w:cs="Times New Roman"/>
          <w:color w:val="222222"/>
          <w:sz w:val="24"/>
          <w:szCs w:val="24"/>
        </w:rPr>
        <w:t>forecast</w:t>
      </w:r>
      <w:r w:rsidR="00305C73">
        <w:rPr>
          <w:rFonts w:ascii="Times New Roman" w:hAnsi="Times New Roman" w:cs="Times New Roman"/>
          <w:color w:val="222222"/>
          <w:sz w:val="24"/>
          <w:szCs w:val="24"/>
        </w:rPr>
        <w:t>.</w:t>
      </w:r>
      <w:r w:rsidRPr="001859B7">
        <w:rPr>
          <w:rFonts w:ascii="Times New Roman" w:hAnsi="Times New Roman" w:cs="Times New Roman"/>
          <w:color w:val="222222"/>
          <w:sz w:val="24"/>
          <w:szCs w:val="24"/>
        </w:rPr>
        <w:t xml:space="preserve"> </w:t>
      </w:r>
      <w:r w:rsidR="0077353E">
        <w:rPr>
          <w:rFonts w:ascii="Times New Roman" w:hAnsi="Times New Roman" w:cs="Times New Roman"/>
          <w:color w:val="222222"/>
          <w:sz w:val="24"/>
          <w:szCs w:val="24"/>
        </w:rPr>
        <w:t xml:space="preserve">We tune variables for which data within the forecast period are already available or well estimated </w:t>
      </w:r>
      <w:r w:rsidR="008E6B75">
        <w:rPr>
          <w:rFonts w:ascii="Times New Roman" w:hAnsi="Times New Roman" w:cs="Times New Roman"/>
          <w:color w:val="222222"/>
          <w:sz w:val="24"/>
          <w:szCs w:val="24"/>
        </w:rPr>
        <w:t xml:space="preserve">or “judged” </w:t>
      </w:r>
      <w:r w:rsidR="0077353E">
        <w:rPr>
          <w:rFonts w:ascii="Times New Roman" w:hAnsi="Times New Roman" w:cs="Times New Roman"/>
          <w:color w:val="222222"/>
          <w:sz w:val="24"/>
          <w:szCs w:val="24"/>
        </w:rPr>
        <w:t>(</w:t>
      </w:r>
      <w:r w:rsidR="008E6B75">
        <w:rPr>
          <w:rFonts w:ascii="Times New Roman" w:hAnsi="Times New Roman" w:cs="Times New Roman"/>
          <w:color w:val="222222"/>
          <w:sz w:val="24"/>
          <w:szCs w:val="24"/>
        </w:rPr>
        <w:t>e.g., CPI etc., i</w:t>
      </w:r>
      <w:r w:rsidRPr="001859B7">
        <w:rPr>
          <w:rFonts w:ascii="Times New Roman" w:hAnsi="Times New Roman" w:cs="Times New Roman"/>
          <w:color w:val="222222"/>
          <w:sz w:val="24"/>
          <w:szCs w:val="24"/>
        </w:rPr>
        <w:t xml:space="preserve">nterest and exchange rates and final demand indicators, </w:t>
      </w:r>
      <w:r w:rsidR="008E6B75">
        <w:rPr>
          <w:rFonts w:ascii="Times New Roman" w:hAnsi="Times New Roman" w:cs="Times New Roman"/>
          <w:color w:val="222222"/>
          <w:sz w:val="24"/>
          <w:szCs w:val="24"/>
        </w:rPr>
        <w:t>fiscal deficit and other govt variables).</w:t>
      </w:r>
      <w:r w:rsidRPr="001859B7">
        <w:rPr>
          <w:rFonts w:ascii="Times New Roman" w:hAnsi="Times New Roman" w:cs="Times New Roman"/>
          <w:color w:val="222222"/>
          <w:sz w:val="24"/>
          <w:szCs w:val="24"/>
        </w:rPr>
        <w:t xml:space="preserve"> </w:t>
      </w:r>
    </w:p>
    <w:p w14:paraId="30A13882" w14:textId="4B88599B" w:rsidR="001859B7" w:rsidRPr="001859B7"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color w:val="000000" w:themeColor="text1"/>
          <w:sz w:val="24"/>
          <w:szCs w:val="24"/>
          <w:lang w:val="en-AE" w:eastAsia="en-AE"/>
        </w:rPr>
        <w:lastRenderedPageBreak/>
        <w:t>Final demand</w:t>
      </w:r>
      <w:r w:rsidR="008D0631">
        <w:rPr>
          <w:rFonts w:ascii="Times New Roman" w:eastAsia="Times New Roman" w:hAnsi="Times New Roman" w:cs="Times New Roman"/>
          <w:b/>
          <w:bCs/>
          <w:color w:val="000000" w:themeColor="text1"/>
          <w:sz w:val="24"/>
          <w:szCs w:val="24"/>
          <w:lang w:val="en-AE" w:eastAsia="en-AE"/>
        </w:rPr>
        <w:t xml:space="preserve"> shocks</w:t>
      </w:r>
      <w:r w:rsidRPr="001859B7">
        <w:rPr>
          <w:rFonts w:ascii="Times New Roman" w:hAnsi="Times New Roman" w:cs="Times New Roman"/>
          <w:color w:val="222222"/>
          <w:sz w:val="24"/>
          <w:szCs w:val="24"/>
        </w:rPr>
        <w:t xml:space="preserve">: we extended the filtration range to </w:t>
      </w:r>
      <w:r w:rsidR="008E6B75">
        <w:rPr>
          <w:rFonts w:ascii="Times New Roman" w:hAnsi="Times New Roman" w:cs="Times New Roman"/>
          <w:color w:val="222222"/>
          <w:sz w:val="24"/>
          <w:szCs w:val="24"/>
        </w:rPr>
        <w:t>20</w:t>
      </w:r>
      <w:r w:rsidRPr="001859B7">
        <w:rPr>
          <w:rFonts w:ascii="Times New Roman" w:hAnsi="Times New Roman" w:cs="Times New Roman"/>
          <w:color w:val="222222"/>
          <w:sz w:val="24"/>
          <w:szCs w:val="24"/>
        </w:rPr>
        <w:t xml:space="preserve">23Q2 </w:t>
      </w:r>
      <w:r w:rsidR="008D0631">
        <w:rPr>
          <w:rFonts w:ascii="Times New Roman" w:hAnsi="Times New Roman" w:cs="Times New Roman"/>
          <w:color w:val="222222"/>
          <w:sz w:val="24"/>
          <w:szCs w:val="24"/>
        </w:rPr>
        <w:t xml:space="preserve">(or Q3) </w:t>
      </w:r>
      <w:r w:rsidRPr="001859B7">
        <w:rPr>
          <w:rFonts w:ascii="Times New Roman" w:hAnsi="Times New Roman" w:cs="Times New Roman"/>
          <w:color w:val="222222"/>
          <w:sz w:val="24"/>
          <w:szCs w:val="24"/>
        </w:rPr>
        <w:t>with historical tune</w:t>
      </w:r>
      <w:r w:rsidR="008E6B75">
        <w:rPr>
          <w:rFonts w:ascii="Times New Roman" w:hAnsi="Times New Roman" w:cs="Times New Roman"/>
          <w:color w:val="222222"/>
          <w:sz w:val="24"/>
          <w:szCs w:val="24"/>
        </w:rPr>
        <w:t xml:space="preserve">s for y-on-y real GDP growth </w:t>
      </w:r>
      <w:r w:rsidR="008D0631">
        <w:rPr>
          <w:rFonts w:ascii="Times New Roman" w:hAnsi="Times New Roman" w:cs="Times New Roman"/>
          <w:color w:val="222222"/>
          <w:sz w:val="24"/>
          <w:szCs w:val="24"/>
        </w:rPr>
        <w:t xml:space="preserve">of </w:t>
      </w:r>
      <w:r w:rsidR="008E6B75">
        <w:rPr>
          <w:rFonts w:ascii="Times New Roman" w:hAnsi="Times New Roman" w:cs="Times New Roman"/>
          <w:color w:val="222222"/>
          <w:sz w:val="24"/>
          <w:szCs w:val="24"/>
        </w:rPr>
        <w:t xml:space="preserve">5.1% in 2023Q2 </w:t>
      </w:r>
      <w:r w:rsidR="008D0631">
        <w:rPr>
          <w:rFonts w:ascii="Times New Roman" w:hAnsi="Times New Roman" w:cs="Times New Roman"/>
          <w:color w:val="222222"/>
          <w:sz w:val="24"/>
          <w:szCs w:val="24"/>
        </w:rPr>
        <w:t>(</w:t>
      </w:r>
      <w:r w:rsidR="008E6B75">
        <w:rPr>
          <w:rFonts w:ascii="Times New Roman" w:hAnsi="Times New Roman" w:cs="Times New Roman"/>
          <w:color w:val="222222"/>
          <w:sz w:val="24"/>
          <w:szCs w:val="24"/>
        </w:rPr>
        <w:t xml:space="preserve">and </w:t>
      </w:r>
      <w:r w:rsidR="008D0631">
        <w:rPr>
          <w:rFonts w:ascii="Times New Roman" w:hAnsi="Times New Roman" w:cs="Times New Roman"/>
          <w:color w:val="222222"/>
          <w:sz w:val="24"/>
          <w:szCs w:val="24"/>
        </w:rPr>
        <w:t>4.</w:t>
      </w:r>
      <w:r w:rsidR="008D0631" w:rsidRPr="001859B7">
        <w:rPr>
          <w:rFonts w:ascii="Times New Roman" w:hAnsi="Times New Roman" w:cs="Times New Roman"/>
          <w:color w:val="222222"/>
          <w:sz w:val="24"/>
          <w:szCs w:val="24"/>
        </w:rPr>
        <w:t>3</w:t>
      </w:r>
      <w:r w:rsidR="008D0631">
        <w:rPr>
          <w:rFonts w:ascii="Times New Roman" w:hAnsi="Times New Roman" w:cs="Times New Roman"/>
          <w:color w:val="222222"/>
          <w:sz w:val="24"/>
          <w:szCs w:val="24"/>
        </w:rPr>
        <w:t xml:space="preserve">% in </w:t>
      </w:r>
      <w:r w:rsidR="008E6B75">
        <w:rPr>
          <w:rFonts w:ascii="Times New Roman" w:hAnsi="Times New Roman" w:cs="Times New Roman"/>
          <w:color w:val="222222"/>
          <w:sz w:val="24"/>
          <w:szCs w:val="24"/>
        </w:rPr>
        <w:t>Q3</w:t>
      </w:r>
      <w:r w:rsidR="008D0631">
        <w:rPr>
          <w:rFonts w:ascii="Times New Roman" w:hAnsi="Times New Roman" w:cs="Times New Roman"/>
          <w:color w:val="222222"/>
          <w:sz w:val="24"/>
          <w:szCs w:val="24"/>
        </w:rPr>
        <w:t>)</w:t>
      </w:r>
      <w:r w:rsidR="008E6B75">
        <w:rPr>
          <w:rFonts w:ascii="Times New Roman" w:hAnsi="Times New Roman" w:cs="Times New Roman"/>
          <w:color w:val="222222"/>
          <w:sz w:val="24"/>
          <w:szCs w:val="24"/>
        </w:rPr>
        <w:t xml:space="preserve">, </w:t>
      </w:r>
      <w:r w:rsidRPr="001859B7">
        <w:rPr>
          <w:rFonts w:ascii="Times New Roman" w:hAnsi="Times New Roman" w:cs="Times New Roman"/>
          <w:color w:val="222222"/>
          <w:sz w:val="24"/>
          <w:szCs w:val="24"/>
        </w:rPr>
        <w:t xml:space="preserve">obtained from </w:t>
      </w:r>
      <w:r w:rsidR="008E6B75">
        <w:rPr>
          <w:rFonts w:ascii="Times New Roman" w:hAnsi="Times New Roman" w:cs="Times New Roman"/>
          <w:color w:val="222222"/>
          <w:sz w:val="24"/>
          <w:szCs w:val="24"/>
        </w:rPr>
        <w:t xml:space="preserve">the </w:t>
      </w:r>
      <w:r w:rsidRPr="001859B7">
        <w:rPr>
          <w:rFonts w:ascii="Times New Roman" w:hAnsi="Times New Roman" w:cs="Times New Roman"/>
          <w:color w:val="222222"/>
          <w:sz w:val="24"/>
          <w:szCs w:val="24"/>
        </w:rPr>
        <w:t>July nowcasting</w:t>
      </w:r>
      <w:r w:rsidR="008E6B75">
        <w:rPr>
          <w:rFonts w:ascii="Times New Roman" w:hAnsi="Times New Roman" w:cs="Times New Roman"/>
          <w:color w:val="222222"/>
          <w:sz w:val="24"/>
          <w:szCs w:val="24"/>
        </w:rPr>
        <w:t xml:space="preserve"> exercise</w:t>
      </w:r>
      <w:r w:rsidR="008D0631">
        <w:rPr>
          <w:rFonts w:ascii="Times New Roman" w:hAnsi="Times New Roman" w:cs="Times New Roman"/>
          <w:color w:val="222222"/>
          <w:sz w:val="24"/>
          <w:szCs w:val="24"/>
        </w:rPr>
        <w:t xml:space="preserve"> (no s.a</w:t>
      </w:r>
      <w:r w:rsidR="008E6B75">
        <w:rPr>
          <w:rFonts w:ascii="Times New Roman" w:hAnsi="Times New Roman" w:cs="Times New Roman"/>
          <w:color w:val="222222"/>
          <w:sz w:val="24"/>
          <w:szCs w:val="24"/>
        </w:rPr>
        <w:t>.</w:t>
      </w:r>
      <w:r w:rsidR="008D0631">
        <w:rPr>
          <w:rFonts w:ascii="Times New Roman" w:hAnsi="Times New Roman" w:cs="Times New Roman"/>
          <w:color w:val="222222"/>
          <w:sz w:val="24"/>
          <w:szCs w:val="24"/>
        </w:rPr>
        <w:t xml:space="preserve"> needed).</w:t>
      </w:r>
      <w:r w:rsidR="008E6B75">
        <w:rPr>
          <w:rFonts w:ascii="Times New Roman" w:hAnsi="Times New Roman" w:cs="Times New Roman"/>
          <w:color w:val="222222"/>
          <w:sz w:val="24"/>
          <w:szCs w:val="24"/>
        </w:rPr>
        <w:t xml:space="preserve"> The filter result </w:t>
      </w:r>
      <w:r w:rsidRPr="001859B7">
        <w:rPr>
          <w:rFonts w:ascii="Times New Roman" w:hAnsi="Times New Roman" w:cs="Times New Roman"/>
          <w:color w:val="222222"/>
          <w:sz w:val="24"/>
          <w:szCs w:val="24"/>
        </w:rPr>
        <w:t>distribut</w:t>
      </w:r>
      <w:r w:rsidR="008E6B75">
        <w:rPr>
          <w:rFonts w:ascii="Times New Roman" w:hAnsi="Times New Roman" w:cs="Times New Roman"/>
          <w:color w:val="222222"/>
          <w:sz w:val="24"/>
          <w:szCs w:val="24"/>
        </w:rPr>
        <w:t xml:space="preserve">es </w:t>
      </w:r>
      <w:r w:rsidRPr="001859B7">
        <w:rPr>
          <w:rFonts w:ascii="Times New Roman" w:hAnsi="Times New Roman" w:cs="Times New Roman"/>
          <w:color w:val="222222"/>
          <w:sz w:val="24"/>
          <w:szCs w:val="24"/>
        </w:rPr>
        <w:t xml:space="preserve">the </w:t>
      </w:r>
      <w:r w:rsidR="008E6B75">
        <w:rPr>
          <w:rFonts w:ascii="Times New Roman" w:hAnsi="Times New Roman" w:cs="Times New Roman"/>
          <w:color w:val="222222"/>
          <w:sz w:val="24"/>
          <w:szCs w:val="24"/>
        </w:rPr>
        <w:t>tuned output over the shocks of</w:t>
      </w:r>
      <w:r w:rsidRPr="001859B7">
        <w:rPr>
          <w:rFonts w:ascii="Times New Roman" w:hAnsi="Times New Roman" w:cs="Times New Roman"/>
          <w:color w:val="222222"/>
          <w:sz w:val="24"/>
          <w:szCs w:val="24"/>
        </w:rPr>
        <w:t xml:space="preserve"> final demand components</w:t>
      </w:r>
      <w:r w:rsidRPr="00305C73">
        <w:rPr>
          <w:rFonts w:ascii="Times New Roman" w:hAnsi="Times New Roman" w:cs="Times New Roman"/>
          <w:color w:val="222222"/>
          <w:vertAlign w:val="superscript"/>
        </w:rPr>
        <w:footnoteReference w:id="9"/>
      </w:r>
      <w:r w:rsidRPr="001859B7">
        <w:rPr>
          <w:rFonts w:ascii="Times New Roman" w:hAnsi="Times New Roman" w:cs="Times New Roman"/>
          <w:color w:val="222222"/>
          <w:sz w:val="24"/>
          <w:szCs w:val="24"/>
        </w:rPr>
        <w:t xml:space="preserve"> (investment, exports, and imports) </w:t>
      </w:r>
      <w:r w:rsidR="008E6B75">
        <w:rPr>
          <w:rFonts w:ascii="Times New Roman" w:hAnsi="Times New Roman" w:cs="Times New Roman"/>
          <w:color w:val="222222"/>
          <w:sz w:val="24"/>
          <w:szCs w:val="24"/>
        </w:rPr>
        <w:t>in 2023Q2 (and Q3). With the result (</w:t>
      </w:r>
      <w:r w:rsidR="008D0631">
        <w:rPr>
          <w:rFonts w:ascii="Times New Roman" w:hAnsi="Times New Roman" w:cs="Times New Roman"/>
          <w:color w:val="222222"/>
          <w:sz w:val="24"/>
          <w:szCs w:val="24"/>
        </w:rPr>
        <w:t xml:space="preserve">the </w:t>
      </w:r>
      <w:r w:rsidR="008E6B75">
        <w:rPr>
          <w:rFonts w:ascii="Times New Roman" w:hAnsi="Times New Roman" w:cs="Times New Roman"/>
          <w:color w:val="222222"/>
          <w:sz w:val="24"/>
          <w:szCs w:val="24"/>
        </w:rPr>
        <w:t>read shocks)</w:t>
      </w:r>
      <w:r w:rsidR="008D0631">
        <w:rPr>
          <w:rFonts w:ascii="Times New Roman" w:hAnsi="Times New Roman" w:cs="Times New Roman"/>
          <w:color w:val="222222"/>
          <w:sz w:val="24"/>
          <w:szCs w:val="24"/>
        </w:rPr>
        <w:t>,</w:t>
      </w:r>
      <w:r w:rsidR="008E6B75">
        <w:rPr>
          <w:rFonts w:ascii="Times New Roman" w:hAnsi="Times New Roman" w:cs="Times New Roman"/>
          <w:color w:val="222222"/>
          <w:sz w:val="24"/>
          <w:szCs w:val="24"/>
        </w:rPr>
        <w:t xml:space="preserve"> we return to the forecast starting 2023 Q2 </w:t>
      </w:r>
      <w:r w:rsidR="008D0631">
        <w:rPr>
          <w:rFonts w:ascii="Times New Roman" w:hAnsi="Times New Roman" w:cs="Times New Roman"/>
          <w:color w:val="222222"/>
          <w:sz w:val="24"/>
          <w:szCs w:val="24"/>
        </w:rPr>
        <w:t xml:space="preserve">(setting back the filter range to 2023Q1) </w:t>
      </w:r>
      <w:r w:rsidR="008E6B75">
        <w:rPr>
          <w:rFonts w:ascii="Times New Roman" w:hAnsi="Times New Roman" w:cs="Times New Roman"/>
          <w:color w:val="222222"/>
          <w:sz w:val="24"/>
          <w:szCs w:val="24"/>
        </w:rPr>
        <w:t xml:space="preserve">and </w:t>
      </w:r>
      <w:r w:rsidRPr="001859B7">
        <w:rPr>
          <w:rFonts w:ascii="Times New Roman" w:hAnsi="Times New Roman" w:cs="Times New Roman"/>
          <w:color w:val="222222"/>
          <w:sz w:val="24"/>
          <w:szCs w:val="24"/>
        </w:rPr>
        <w:t>soft-tune</w:t>
      </w:r>
      <w:r w:rsidR="008E6B75">
        <w:rPr>
          <w:rFonts w:ascii="Times New Roman" w:hAnsi="Times New Roman" w:cs="Times New Roman"/>
          <w:color w:val="222222"/>
          <w:sz w:val="24"/>
          <w:szCs w:val="24"/>
        </w:rPr>
        <w:t xml:space="preserve"> those shocks </w:t>
      </w:r>
      <w:r w:rsidRPr="001859B7">
        <w:rPr>
          <w:rFonts w:ascii="Times New Roman" w:hAnsi="Times New Roman" w:cs="Times New Roman"/>
          <w:color w:val="222222"/>
          <w:sz w:val="24"/>
          <w:szCs w:val="24"/>
        </w:rPr>
        <w:t xml:space="preserve">in </w:t>
      </w:r>
      <w:r w:rsidR="008E6B75">
        <w:rPr>
          <w:rFonts w:ascii="Times New Roman" w:hAnsi="Times New Roman" w:cs="Times New Roman"/>
          <w:color w:val="222222"/>
          <w:sz w:val="24"/>
          <w:szCs w:val="24"/>
        </w:rPr>
        <w:t>20</w:t>
      </w:r>
      <w:r w:rsidRPr="001859B7">
        <w:rPr>
          <w:rFonts w:ascii="Times New Roman" w:hAnsi="Times New Roman" w:cs="Times New Roman"/>
          <w:color w:val="222222"/>
          <w:sz w:val="24"/>
          <w:szCs w:val="24"/>
        </w:rPr>
        <w:t>23Q2 in baseline tune</w:t>
      </w:r>
      <w:r w:rsidR="008D0631">
        <w:rPr>
          <w:rFonts w:ascii="Times New Roman" w:hAnsi="Times New Roman" w:cs="Times New Roman"/>
          <w:color w:val="222222"/>
          <w:sz w:val="24"/>
          <w:szCs w:val="24"/>
        </w:rPr>
        <w:t>.</w:t>
      </w:r>
    </w:p>
    <w:p w14:paraId="20024735" w14:textId="77777777" w:rsidR="00587300" w:rsidRDefault="001859B7" w:rsidP="00587300">
      <w:pPr>
        <w:spacing w:after="0"/>
        <w:rPr>
          <w:rFonts w:ascii="Times New Roman" w:hAnsi="Times New Roman" w:cs="Times New Roman"/>
          <w:color w:val="FF0000"/>
          <w:sz w:val="24"/>
          <w:szCs w:val="24"/>
        </w:rPr>
      </w:pPr>
      <w:commentRangeStart w:id="2"/>
      <w:r w:rsidRPr="008D0631">
        <w:rPr>
          <w:rFonts w:ascii="Times New Roman" w:eastAsia="Times New Roman" w:hAnsi="Times New Roman" w:cs="Times New Roman"/>
          <w:b/>
          <w:bCs/>
          <w:color w:val="FF0000"/>
          <w:sz w:val="24"/>
          <w:szCs w:val="24"/>
          <w:lang w:val="en-AE" w:eastAsia="en-AE"/>
        </w:rPr>
        <w:t>GDP real growth</w:t>
      </w:r>
      <w:r w:rsidR="008D0631" w:rsidRPr="008D0631">
        <w:rPr>
          <w:rFonts w:ascii="Times New Roman" w:eastAsia="Times New Roman" w:hAnsi="Times New Roman" w:cs="Times New Roman"/>
          <w:b/>
          <w:bCs/>
          <w:color w:val="FF0000"/>
          <w:sz w:val="24"/>
          <w:szCs w:val="24"/>
          <w:lang w:val="en-AE" w:eastAsia="en-AE"/>
        </w:rPr>
        <w:t xml:space="preserve">: </w:t>
      </w:r>
      <w:r w:rsidR="008D0631" w:rsidRPr="008D0631">
        <w:rPr>
          <w:rFonts w:ascii="Times New Roman" w:hAnsi="Times New Roman" w:cs="Times New Roman"/>
          <w:color w:val="FF0000"/>
          <w:sz w:val="24"/>
          <w:szCs w:val="24"/>
        </w:rPr>
        <w:t xml:space="preserve">the July nowcast gave </w:t>
      </w:r>
      <w:r w:rsidR="008D0631">
        <w:rPr>
          <w:rFonts w:ascii="Times New Roman" w:hAnsi="Times New Roman" w:cs="Times New Roman"/>
          <w:color w:val="FF0000"/>
          <w:sz w:val="24"/>
          <w:szCs w:val="24"/>
        </w:rPr>
        <w:t xml:space="preserve"> </w:t>
      </w:r>
      <w:r w:rsidR="008D0631" w:rsidRPr="008D0631">
        <w:rPr>
          <w:rFonts w:ascii="Times New Roman" w:hAnsi="Times New Roman" w:cs="Times New Roman"/>
          <w:color w:val="FF0000"/>
          <w:sz w:val="24"/>
          <w:szCs w:val="24"/>
        </w:rPr>
        <w:t>4.3% y-on-y real GDP</w:t>
      </w:r>
      <w:r w:rsidR="008D0631">
        <w:rPr>
          <w:rFonts w:ascii="Times New Roman" w:hAnsi="Times New Roman" w:cs="Times New Roman"/>
          <w:color w:val="FF0000"/>
          <w:sz w:val="24"/>
          <w:szCs w:val="24"/>
        </w:rPr>
        <w:t xml:space="preserve">  for</w:t>
      </w:r>
      <w:r w:rsidR="008D0631" w:rsidRPr="008D0631">
        <w:rPr>
          <w:rFonts w:ascii="Times New Roman" w:hAnsi="Times New Roman" w:cs="Times New Roman"/>
          <w:color w:val="FF0000"/>
          <w:sz w:val="24"/>
          <w:szCs w:val="24"/>
        </w:rPr>
        <w:t xml:space="preserve"> 2023Q3. We </w:t>
      </w:r>
      <w:r w:rsidRPr="008D0631">
        <w:rPr>
          <w:rFonts w:ascii="Times New Roman" w:hAnsi="Times New Roman" w:cs="Times New Roman"/>
          <w:color w:val="FF0000"/>
          <w:sz w:val="24"/>
          <w:szCs w:val="24"/>
        </w:rPr>
        <w:t xml:space="preserve"> hard-tuned </w:t>
      </w:r>
      <w:r w:rsidR="008D0631" w:rsidRPr="008D0631">
        <w:rPr>
          <w:rFonts w:ascii="Times New Roman" w:hAnsi="Times New Roman" w:cs="Times New Roman"/>
          <w:color w:val="FF0000"/>
          <w:sz w:val="24"/>
          <w:szCs w:val="24"/>
        </w:rPr>
        <w:t xml:space="preserve">this </w:t>
      </w:r>
      <w:r w:rsidRPr="008D0631">
        <w:rPr>
          <w:rFonts w:ascii="Times New Roman" w:hAnsi="Times New Roman" w:cs="Times New Roman"/>
          <w:color w:val="FF0000"/>
          <w:sz w:val="24"/>
          <w:szCs w:val="24"/>
        </w:rPr>
        <w:t xml:space="preserve">for </w:t>
      </w:r>
      <w:r w:rsidR="008D0631" w:rsidRPr="008D0631">
        <w:rPr>
          <w:rFonts w:ascii="Times New Roman" w:hAnsi="Times New Roman" w:cs="Times New Roman"/>
          <w:color w:val="FF0000"/>
          <w:sz w:val="24"/>
          <w:szCs w:val="24"/>
        </w:rPr>
        <w:t>20</w:t>
      </w:r>
      <w:r w:rsidRPr="008D0631">
        <w:rPr>
          <w:rFonts w:ascii="Times New Roman" w:hAnsi="Times New Roman" w:cs="Times New Roman"/>
          <w:color w:val="FF0000"/>
          <w:sz w:val="24"/>
          <w:szCs w:val="24"/>
        </w:rPr>
        <w:t>23Q3 using</w:t>
      </w:r>
      <w:r w:rsidR="00305C73" w:rsidRPr="008D0631">
        <w:rPr>
          <w:rFonts w:ascii="Times New Roman" w:hAnsi="Times New Roman" w:cs="Times New Roman"/>
          <w:color w:val="FF0000"/>
          <w:sz w:val="24"/>
          <w:szCs w:val="24"/>
        </w:rPr>
        <w:t xml:space="preserve"> </w:t>
      </w:r>
      <w:r w:rsidRPr="008D0631">
        <w:rPr>
          <w:rFonts w:ascii="Times New Roman" w:hAnsi="Times New Roman" w:cs="Times New Roman"/>
          <w:color w:val="FF0000"/>
          <w:sz w:val="24"/>
          <w:szCs w:val="24"/>
        </w:rPr>
        <w:t>(exogenized) consumption shock.</w:t>
      </w:r>
      <w:r w:rsidR="008D0631">
        <w:rPr>
          <w:rFonts w:ascii="Times New Roman" w:hAnsi="Times New Roman" w:cs="Times New Roman"/>
          <w:color w:val="FF0000"/>
          <w:sz w:val="24"/>
          <w:szCs w:val="24"/>
        </w:rPr>
        <w:t xml:space="preserve"> </w:t>
      </w:r>
      <w:commentRangeEnd w:id="2"/>
      <w:r w:rsidR="00912283">
        <w:rPr>
          <w:rStyle w:val="CommentReference"/>
        </w:rPr>
        <w:commentReference w:id="2"/>
      </w:r>
    </w:p>
    <w:p w14:paraId="3401A38D" w14:textId="6A64AF78" w:rsidR="001859B7" w:rsidRDefault="008D0631" w:rsidP="001859B7">
      <w:pPr>
        <w:rPr>
          <w:rFonts w:ascii="Times New Roman" w:hAnsi="Times New Roman" w:cs="Times New Roman"/>
          <w:color w:val="FF0000"/>
          <w:sz w:val="24"/>
          <w:szCs w:val="24"/>
        </w:rPr>
      </w:pPr>
      <w:r>
        <w:rPr>
          <w:rFonts w:ascii="Times New Roman" w:hAnsi="Times New Roman" w:cs="Times New Roman"/>
          <w:color w:val="FF0000"/>
          <w:sz w:val="24"/>
          <w:szCs w:val="24"/>
        </w:rPr>
        <w:t>How different fr</w:t>
      </w:r>
      <w:r w:rsidR="00344CD6">
        <w:rPr>
          <w:rFonts w:ascii="Times New Roman" w:hAnsi="Times New Roman" w:cs="Times New Roman"/>
          <w:color w:val="FF0000"/>
          <w:sz w:val="24"/>
          <w:szCs w:val="24"/>
        </w:rPr>
        <w:t>om</w:t>
      </w:r>
      <w:r>
        <w:rPr>
          <w:rFonts w:ascii="Times New Roman" w:hAnsi="Times New Roman" w:cs="Times New Roman"/>
          <w:color w:val="FF0000"/>
          <w:sz w:val="24"/>
          <w:szCs w:val="24"/>
        </w:rPr>
        <w:t xml:space="preserve"> previous point?</w:t>
      </w:r>
      <w:r w:rsidR="0033719D">
        <w:rPr>
          <w:rFonts w:ascii="Times New Roman" w:hAnsi="Times New Roman" w:cs="Times New Roman"/>
          <w:color w:val="FF0000"/>
          <w:sz w:val="24"/>
          <w:szCs w:val="24"/>
        </w:rPr>
        <w:t xml:space="preserve"> Explain why we sometimes run filter thru 2 Q</w:t>
      </w:r>
      <w:r w:rsidR="00587300">
        <w:rPr>
          <w:rFonts w:ascii="Times New Roman" w:hAnsi="Times New Roman" w:cs="Times New Roman"/>
          <w:color w:val="FF0000"/>
          <w:sz w:val="24"/>
          <w:szCs w:val="24"/>
        </w:rPr>
        <w:t>s</w:t>
      </w:r>
      <w:r w:rsidR="0033719D">
        <w:rPr>
          <w:rFonts w:ascii="Times New Roman" w:hAnsi="Times New Roman" w:cs="Times New Roman"/>
          <w:color w:val="FF0000"/>
          <w:sz w:val="24"/>
          <w:szCs w:val="24"/>
        </w:rPr>
        <w:t xml:space="preserve"> ahead, with and without tuning GDP growth</w:t>
      </w:r>
      <w:r w:rsidR="00587300">
        <w:rPr>
          <w:rFonts w:ascii="Times New Roman" w:hAnsi="Times New Roman" w:cs="Times New Roman"/>
          <w:color w:val="FF0000"/>
          <w:sz w:val="24"/>
          <w:szCs w:val="24"/>
        </w:rPr>
        <w:t xml:space="preserve"> and how we use the result.</w:t>
      </w:r>
    </w:p>
    <w:p w14:paraId="3463DA6A" w14:textId="4D1EA765" w:rsidR="00912283" w:rsidRPr="00891434" w:rsidRDefault="00912283" w:rsidP="001859B7">
      <w:pPr>
        <w:rPr>
          <w:rFonts w:ascii="Times New Roman" w:hAnsi="Times New Roman" w:cs="Times New Roman"/>
          <w:color w:val="00B050"/>
          <w:sz w:val="24"/>
          <w:szCs w:val="24"/>
        </w:rPr>
      </w:pPr>
      <w:r w:rsidRPr="00891434">
        <w:rPr>
          <w:rFonts w:ascii="Times New Roman" w:hAnsi="Times New Roman" w:cs="Times New Roman"/>
          <w:color w:val="00B050"/>
          <w:sz w:val="24"/>
          <w:szCs w:val="24"/>
        </w:rPr>
        <w:t>W</w:t>
      </w:r>
      <w:r w:rsidR="00730D1B" w:rsidRPr="00891434">
        <w:rPr>
          <w:rFonts w:ascii="Times New Roman" w:hAnsi="Times New Roman" w:cs="Times New Roman"/>
          <w:color w:val="00B050"/>
          <w:sz w:val="24"/>
          <w:szCs w:val="24"/>
        </w:rPr>
        <w:t xml:space="preserve">hen we extend the filter range for 1 or 2 Qs ahead, most of times the nowcast </w:t>
      </w:r>
      <w:r w:rsidR="00730D1B" w:rsidRPr="00891434">
        <w:rPr>
          <w:rFonts w:ascii="Times New Roman" w:hAnsi="Times New Roman" w:cs="Times New Roman"/>
          <w:color w:val="00B050"/>
          <w:sz w:val="24"/>
          <w:szCs w:val="24"/>
        </w:rPr>
        <w:t>GDP growth</w:t>
      </w:r>
      <w:r w:rsidR="00730D1B" w:rsidRPr="00891434">
        <w:rPr>
          <w:rFonts w:ascii="Times New Roman" w:hAnsi="Times New Roman" w:cs="Times New Roman"/>
          <w:color w:val="00B050"/>
          <w:sz w:val="24"/>
          <w:szCs w:val="24"/>
        </w:rPr>
        <w:t xml:space="preserve"> is historically tuned for the respective quarters and  consumption shock is set to give or absorbs the direct effect of the tunes but the filter will distribute the rest effect into final demand components </w:t>
      </w:r>
      <w:r w:rsidR="00891434" w:rsidRPr="00891434">
        <w:rPr>
          <w:rFonts w:ascii="Times New Roman" w:hAnsi="Times New Roman" w:cs="Times New Roman"/>
          <w:color w:val="00B050"/>
          <w:sz w:val="24"/>
          <w:szCs w:val="24"/>
        </w:rPr>
        <w:t xml:space="preserve">may be </w:t>
      </w:r>
      <w:r w:rsidR="00730D1B" w:rsidRPr="00891434">
        <w:rPr>
          <w:rFonts w:ascii="Times New Roman" w:hAnsi="Times New Roman" w:cs="Times New Roman"/>
          <w:color w:val="00B050"/>
          <w:sz w:val="24"/>
          <w:szCs w:val="24"/>
        </w:rPr>
        <w:t xml:space="preserve">based on std.dev. </w:t>
      </w:r>
      <w:r w:rsidR="00891434" w:rsidRPr="00891434">
        <w:rPr>
          <w:rFonts w:ascii="Times New Roman" w:hAnsi="Times New Roman" w:cs="Times New Roman"/>
          <w:color w:val="00B050"/>
          <w:sz w:val="24"/>
          <w:szCs w:val="24"/>
        </w:rPr>
        <w:t>in respective Qos. We soft tune/fix value of those shocks in for the forecast to make the movement in the GDP/final demand is not only attributed consumption shock</w:t>
      </w:r>
      <w:r w:rsidR="00891434">
        <w:rPr>
          <w:rFonts w:ascii="Times New Roman" w:hAnsi="Times New Roman" w:cs="Times New Roman"/>
          <w:color w:val="00B050"/>
          <w:sz w:val="24"/>
          <w:szCs w:val="24"/>
        </w:rPr>
        <w:t xml:space="preserve">. </w:t>
      </w:r>
    </w:p>
    <w:p w14:paraId="3DEC2746" w14:textId="59F390B3" w:rsidR="001859B7" w:rsidRPr="001859B7"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color w:val="000000" w:themeColor="text1"/>
          <w:sz w:val="24"/>
          <w:szCs w:val="24"/>
          <w:lang w:val="en-AE" w:eastAsia="en-AE"/>
        </w:rPr>
        <w:t>CPI/Inflation:</w:t>
      </w:r>
      <w:r w:rsidR="008D0631">
        <w:rPr>
          <w:rFonts w:ascii="Times New Roman" w:eastAsia="Times New Roman" w:hAnsi="Times New Roman" w:cs="Times New Roman"/>
          <w:b/>
          <w:bCs/>
          <w:color w:val="000000" w:themeColor="text1"/>
          <w:sz w:val="24"/>
          <w:szCs w:val="24"/>
          <w:lang w:val="en-AE" w:eastAsia="en-AE"/>
        </w:rPr>
        <w:t xml:space="preserve"> </w:t>
      </w:r>
      <w:r w:rsidRPr="001859B7">
        <w:rPr>
          <w:rFonts w:ascii="Times New Roman" w:hAnsi="Times New Roman" w:cs="Times New Roman"/>
          <w:color w:val="222222"/>
          <w:sz w:val="24"/>
          <w:szCs w:val="24"/>
        </w:rPr>
        <w:t xml:space="preserve">core, </w:t>
      </w:r>
      <w:r w:rsidR="00344CD6" w:rsidRPr="001859B7">
        <w:rPr>
          <w:rFonts w:ascii="Times New Roman" w:hAnsi="Times New Roman" w:cs="Times New Roman"/>
          <w:color w:val="222222"/>
          <w:sz w:val="24"/>
          <w:szCs w:val="24"/>
        </w:rPr>
        <w:t>food,</w:t>
      </w:r>
      <w:r w:rsidRPr="001859B7">
        <w:rPr>
          <w:rFonts w:ascii="Times New Roman" w:hAnsi="Times New Roman" w:cs="Times New Roman"/>
          <w:color w:val="222222"/>
          <w:sz w:val="24"/>
          <w:szCs w:val="24"/>
        </w:rPr>
        <w:t xml:space="preserve"> and energy q-o-q (dl) </w:t>
      </w:r>
      <w:r w:rsidR="00344CD6" w:rsidRPr="001859B7">
        <w:rPr>
          <w:rFonts w:ascii="Times New Roman" w:hAnsi="Times New Roman" w:cs="Times New Roman"/>
          <w:color w:val="222222"/>
          <w:sz w:val="24"/>
          <w:szCs w:val="24"/>
        </w:rPr>
        <w:t>ann</w:t>
      </w:r>
      <w:r w:rsidR="00344CD6">
        <w:rPr>
          <w:rFonts w:ascii="Times New Roman" w:hAnsi="Times New Roman" w:cs="Times New Roman"/>
          <w:color w:val="222222"/>
          <w:sz w:val="24"/>
          <w:szCs w:val="24"/>
        </w:rPr>
        <w:t>ualized</w:t>
      </w:r>
      <w:r w:rsidRPr="001859B7">
        <w:rPr>
          <w:rFonts w:ascii="Times New Roman" w:hAnsi="Times New Roman" w:cs="Times New Roman"/>
          <w:color w:val="222222"/>
          <w:sz w:val="24"/>
          <w:szCs w:val="24"/>
        </w:rPr>
        <w:t xml:space="preserve"> growth </w:t>
      </w:r>
      <w:r w:rsidR="008D0631">
        <w:rPr>
          <w:rFonts w:ascii="Times New Roman" w:hAnsi="Times New Roman" w:cs="Times New Roman"/>
          <w:color w:val="222222"/>
          <w:sz w:val="24"/>
          <w:szCs w:val="24"/>
        </w:rPr>
        <w:t xml:space="preserve">were </w:t>
      </w:r>
      <w:r w:rsidRPr="001859B7">
        <w:rPr>
          <w:rFonts w:ascii="Times New Roman" w:hAnsi="Times New Roman" w:cs="Times New Roman"/>
          <w:color w:val="222222"/>
          <w:sz w:val="24"/>
          <w:szCs w:val="24"/>
        </w:rPr>
        <w:t xml:space="preserve">hard-tuned using </w:t>
      </w:r>
      <w:r w:rsidR="008D0631">
        <w:rPr>
          <w:rFonts w:ascii="Times New Roman" w:hAnsi="Times New Roman" w:cs="Times New Roman"/>
          <w:color w:val="222222"/>
          <w:sz w:val="24"/>
          <w:szCs w:val="24"/>
        </w:rPr>
        <w:t>20</w:t>
      </w:r>
      <w:r w:rsidRPr="001859B7">
        <w:rPr>
          <w:rFonts w:ascii="Times New Roman" w:hAnsi="Times New Roman" w:cs="Times New Roman"/>
          <w:color w:val="222222"/>
          <w:sz w:val="24"/>
          <w:szCs w:val="24"/>
        </w:rPr>
        <w:t>23Q2 observed data</w:t>
      </w:r>
      <w:r w:rsidR="008D0631">
        <w:rPr>
          <w:rFonts w:ascii="Times New Roman" w:hAnsi="Times New Roman" w:cs="Times New Roman"/>
          <w:color w:val="222222"/>
          <w:sz w:val="24"/>
          <w:szCs w:val="24"/>
        </w:rPr>
        <w:t>.</w:t>
      </w:r>
    </w:p>
    <w:p w14:paraId="27AB741C" w14:textId="3DDF5A90" w:rsidR="001859B7" w:rsidRPr="00254AC0" w:rsidRDefault="001859B7" w:rsidP="001859B7">
      <w:pPr>
        <w:rPr>
          <w:rFonts w:ascii="Times New Roman" w:hAnsi="Times New Roman" w:cs="Times New Roman"/>
          <w:color w:val="FF0000"/>
          <w:sz w:val="24"/>
          <w:szCs w:val="24"/>
        </w:rPr>
      </w:pPr>
      <w:r w:rsidRPr="001859B7">
        <w:rPr>
          <w:rFonts w:ascii="Times New Roman" w:hAnsi="Times New Roman" w:cs="Times New Roman"/>
          <w:b/>
          <w:bCs/>
          <w:color w:val="222222"/>
          <w:sz w:val="24"/>
          <w:szCs w:val="24"/>
        </w:rPr>
        <w:t>CPI</w:t>
      </w:r>
      <w:r w:rsidR="00254AC0">
        <w:rPr>
          <w:rFonts w:ascii="Times New Roman" w:hAnsi="Times New Roman" w:cs="Times New Roman"/>
          <w:b/>
          <w:bCs/>
          <w:color w:val="222222"/>
          <w:sz w:val="24"/>
          <w:szCs w:val="24"/>
        </w:rPr>
        <w:t>_headline</w:t>
      </w:r>
      <w:r w:rsidRPr="001859B7">
        <w:rPr>
          <w:rFonts w:ascii="Times New Roman" w:hAnsi="Times New Roman" w:cs="Times New Roman"/>
          <w:b/>
          <w:bCs/>
          <w:color w:val="222222"/>
          <w:sz w:val="24"/>
          <w:szCs w:val="24"/>
        </w:rPr>
        <w:t xml:space="preserve"> and </w:t>
      </w:r>
      <w:r w:rsidR="00254AC0">
        <w:rPr>
          <w:rFonts w:ascii="Times New Roman" w:hAnsi="Times New Roman" w:cs="Times New Roman"/>
          <w:b/>
          <w:bCs/>
          <w:color w:val="222222"/>
          <w:sz w:val="24"/>
          <w:szCs w:val="24"/>
        </w:rPr>
        <w:t xml:space="preserve">CPI_food </w:t>
      </w:r>
      <w:r w:rsidRPr="001859B7">
        <w:rPr>
          <w:rFonts w:ascii="Times New Roman" w:hAnsi="Times New Roman" w:cs="Times New Roman"/>
          <w:b/>
          <w:bCs/>
          <w:color w:val="222222"/>
          <w:sz w:val="24"/>
          <w:szCs w:val="24"/>
        </w:rPr>
        <w:t>y</w:t>
      </w:r>
      <w:r w:rsidR="00254AC0">
        <w:rPr>
          <w:rFonts w:ascii="Times New Roman" w:hAnsi="Times New Roman" w:cs="Times New Roman"/>
          <w:b/>
          <w:bCs/>
          <w:color w:val="222222"/>
          <w:sz w:val="24"/>
          <w:szCs w:val="24"/>
        </w:rPr>
        <w:t>-</w:t>
      </w:r>
      <w:r w:rsidRPr="001859B7">
        <w:rPr>
          <w:rFonts w:ascii="Times New Roman" w:hAnsi="Times New Roman" w:cs="Times New Roman"/>
          <w:b/>
          <w:bCs/>
          <w:color w:val="222222"/>
          <w:sz w:val="24"/>
          <w:szCs w:val="24"/>
        </w:rPr>
        <w:t>o</w:t>
      </w:r>
      <w:r w:rsidR="00254AC0">
        <w:rPr>
          <w:rFonts w:ascii="Times New Roman" w:hAnsi="Times New Roman" w:cs="Times New Roman"/>
          <w:b/>
          <w:bCs/>
          <w:color w:val="222222"/>
          <w:sz w:val="24"/>
          <w:szCs w:val="24"/>
        </w:rPr>
        <w:t>n-</w:t>
      </w:r>
      <w:r w:rsidRPr="001859B7">
        <w:rPr>
          <w:rFonts w:ascii="Times New Roman" w:hAnsi="Times New Roman" w:cs="Times New Roman"/>
          <w:b/>
          <w:bCs/>
          <w:color w:val="222222"/>
          <w:sz w:val="24"/>
          <w:szCs w:val="24"/>
        </w:rPr>
        <w:t>y (d4l) growth</w:t>
      </w:r>
      <w:r w:rsidRPr="001859B7">
        <w:rPr>
          <w:rFonts w:ascii="Times New Roman" w:hAnsi="Times New Roman" w:cs="Times New Roman"/>
          <w:color w:val="222222"/>
          <w:sz w:val="24"/>
          <w:szCs w:val="24"/>
        </w:rPr>
        <w:t xml:space="preserve"> </w:t>
      </w:r>
      <w:r w:rsidR="00254AC0">
        <w:rPr>
          <w:rFonts w:ascii="Times New Roman" w:hAnsi="Times New Roman" w:cs="Times New Roman"/>
          <w:color w:val="222222"/>
          <w:sz w:val="24"/>
          <w:szCs w:val="24"/>
        </w:rPr>
        <w:t xml:space="preserve">were </w:t>
      </w:r>
      <w:r w:rsidRPr="001859B7">
        <w:rPr>
          <w:rFonts w:ascii="Times New Roman" w:hAnsi="Times New Roman" w:cs="Times New Roman"/>
          <w:color w:val="222222"/>
          <w:sz w:val="24"/>
          <w:szCs w:val="24"/>
        </w:rPr>
        <w:t xml:space="preserve">hard-tuned </w:t>
      </w:r>
      <w:r w:rsidR="00254AC0">
        <w:rPr>
          <w:rFonts w:ascii="Times New Roman" w:hAnsi="Times New Roman" w:cs="Times New Roman"/>
          <w:color w:val="222222"/>
          <w:sz w:val="24"/>
          <w:szCs w:val="24"/>
        </w:rPr>
        <w:t>for 20</w:t>
      </w:r>
      <w:r w:rsidRPr="001859B7">
        <w:rPr>
          <w:rFonts w:ascii="Times New Roman" w:hAnsi="Times New Roman" w:cs="Times New Roman"/>
          <w:color w:val="222222"/>
          <w:sz w:val="24"/>
          <w:szCs w:val="24"/>
        </w:rPr>
        <w:t xml:space="preserve">23Q3 using ARIMA forecasts </w:t>
      </w:r>
      <w:r w:rsidR="00254AC0">
        <w:rPr>
          <w:rFonts w:ascii="Times New Roman" w:hAnsi="Times New Roman" w:cs="Times New Roman"/>
          <w:color w:val="222222"/>
          <w:sz w:val="24"/>
          <w:szCs w:val="24"/>
        </w:rPr>
        <w:t xml:space="preserve">used in the GDP </w:t>
      </w:r>
      <w:r w:rsidRPr="001859B7">
        <w:rPr>
          <w:rFonts w:ascii="Times New Roman" w:hAnsi="Times New Roman" w:cs="Times New Roman"/>
          <w:color w:val="222222"/>
          <w:sz w:val="24"/>
          <w:szCs w:val="24"/>
        </w:rPr>
        <w:t xml:space="preserve">nowcasting </w:t>
      </w:r>
      <w:r w:rsidR="00254AC0">
        <w:rPr>
          <w:rFonts w:ascii="Times New Roman" w:hAnsi="Times New Roman" w:cs="Times New Roman"/>
          <w:color w:val="222222"/>
          <w:sz w:val="24"/>
          <w:szCs w:val="24"/>
        </w:rPr>
        <w:t xml:space="preserve">exercise (not s.a. </w:t>
      </w:r>
      <w:r w:rsidRPr="001859B7">
        <w:rPr>
          <w:rFonts w:ascii="Times New Roman" w:hAnsi="Times New Roman" w:cs="Times New Roman"/>
          <w:color w:val="222222"/>
          <w:sz w:val="24"/>
          <w:szCs w:val="24"/>
        </w:rPr>
        <w:t>data</w:t>
      </w:r>
      <w:r w:rsidR="00254AC0">
        <w:rPr>
          <w:rFonts w:ascii="Times New Roman" w:hAnsi="Times New Roman" w:cs="Times New Roman"/>
          <w:color w:val="222222"/>
          <w:sz w:val="24"/>
          <w:szCs w:val="24"/>
        </w:rPr>
        <w:t xml:space="preserve">:: at  13.3% for headline and 29% for food. </w:t>
      </w:r>
      <w:commentRangeStart w:id="3"/>
      <w:r w:rsidR="00254AC0" w:rsidRPr="00254AC0">
        <w:rPr>
          <w:rFonts w:ascii="Times New Roman" w:hAnsi="Times New Roman" w:cs="Times New Roman"/>
          <w:color w:val="FF0000"/>
          <w:sz w:val="24"/>
          <w:szCs w:val="24"/>
        </w:rPr>
        <w:t xml:space="preserve">Here we chose to tune </w:t>
      </w:r>
      <w:r w:rsidR="00254AC0">
        <w:rPr>
          <w:rFonts w:ascii="Times New Roman" w:hAnsi="Times New Roman" w:cs="Times New Roman"/>
          <w:color w:val="FF0000"/>
          <w:sz w:val="24"/>
          <w:szCs w:val="24"/>
        </w:rPr>
        <w:t xml:space="preserve">prices in </w:t>
      </w:r>
      <w:r w:rsidR="00254AC0" w:rsidRPr="00254AC0">
        <w:rPr>
          <w:rFonts w:ascii="Times New Roman" w:hAnsi="Times New Roman" w:cs="Times New Roman"/>
          <w:color w:val="FF0000"/>
          <w:sz w:val="24"/>
          <w:szCs w:val="24"/>
        </w:rPr>
        <w:t xml:space="preserve">d4l because they are readily available. </w:t>
      </w:r>
      <w:r w:rsidR="00254AC0">
        <w:rPr>
          <w:rFonts w:ascii="Times New Roman" w:hAnsi="Times New Roman" w:cs="Times New Roman"/>
          <w:color w:val="FF0000"/>
          <w:sz w:val="24"/>
          <w:szCs w:val="24"/>
        </w:rPr>
        <w:t>As the nowcasting does not produce Arima forecast for energy and core, we did not tune them for 2023Q3.???</w:t>
      </w:r>
      <w:commentRangeEnd w:id="3"/>
      <w:r w:rsidR="00891434">
        <w:rPr>
          <w:rStyle w:val="CommentReference"/>
        </w:rPr>
        <w:commentReference w:id="3"/>
      </w:r>
    </w:p>
    <w:p w14:paraId="6B9D72F1" w14:textId="196ADFCE" w:rsidR="009C4C6F" w:rsidRPr="00A406A3"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sz w:val="24"/>
          <w:szCs w:val="24"/>
          <w:lang w:val="en-AE" w:eastAsia="en-AE"/>
        </w:rPr>
        <w:t>Interest IB rat</w:t>
      </w:r>
      <w:r w:rsidR="00D06E86">
        <w:rPr>
          <w:rFonts w:ascii="Times New Roman" w:eastAsia="Times New Roman" w:hAnsi="Times New Roman" w:cs="Times New Roman"/>
          <w:b/>
          <w:bCs/>
          <w:sz w:val="24"/>
          <w:szCs w:val="24"/>
          <w:lang w:val="en-AE" w:eastAsia="en-AE"/>
        </w:rPr>
        <w:t>e</w:t>
      </w:r>
      <w:r w:rsidRPr="001859B7">
        <w:rPr>
          <w:rFonts w:ascii="Times New Roman" w:eastAsia="Times New Roman" w:hAnsi="Times New Roman" w:cs="Times New Roman"/>
          <w:b/>
          <w:bCs/>
          <w:sz w:val="24"/>
          <w:szCs w:val="24"/>
          <w:lang w:val="en-AE" w:eastAsia="en-AE"/>
        </w:rPr>
        <w:t xml:space="preserve">: </w:t>
      </w:r>
      <w:r w:rsidR="009C4C6F">
        <w:rPr>
          <w:rFonts w:ascii="Times New Roman" w:eastAsia="Times New Roman" w:hAnsi="Times New Roman" w:cs="Times New Roman"/>
          <w:b/>
          <w:bCs/>
          <w:sz w:val="24"/>
          <w:szCs w:val="24"/>
          <w:lang w:val="en-AE" w:eastAsia="en-AE"/>
        </w:rPr>
        <w:t>hard</w:t>
      </w:r>
      <w:r w:rsidR="00A406A3">
        <w:rPr>
          <w:rFonts w:ascii="Times New Roman" w:hAnsi="Times New Roman" w:cs="Times New Roman"/>
          <w:color w:val="222222"/>
          <w:sz w:val="24"/>
          <w:szCs w:val="24"/>
        </w:rPr>
        <w:t xml:space="preserve"> tu</w:t>
      </w:r>
      <w:r w:rsidRPr="001859B7">
        <w:rPr>
          <w:rFonts w:ascii="Times New Roman" w:hAnsi="Times New Roman" w:cs="Times New Roman"/>
          <w:color w:val="222222"/>
          <w:sz w:val="24"/>
          <w:szCs w:val="24"/>
        </w:rPr>
        <w:t xml:space="preserve">ned for </w:t>
      </w:r>
      <w:r w:rsidR="00D06E86">
        <w:rPr>
          <w:rFonts w:ascii="Times New Roman" w:hAnsi="Times New Roman" w:cs="Times New Roman"/>
          <w:color w:val="222222"/>
          <w:sz w:val="24"/>
          <w:szCs w:val="24"/>
        </w:rPr>
        <w:t>20</w:t>
      </w:r>
      <w:r w:rsidRPr="001859B7">
        <w:rPr>
          <w:rFonts w:ascii="Times New Roman" w:hAnsi="Times New Roman" w:cs="Times New Roman"/>
          <w:color w:val="222222"/>
          <w:sz w:val="24"/>
          <w:szCs w:val="24"/>
        </w:rPr>
        <w:t>23Q2 as the average of actual April &amp; May</w:t>
      </w:r>
      <w:r w:rsidR="00D06E86">
        <w:rPr>
          <w:rFonts w:ascii="Times New Roman" w:hAnsi="Times New Roman" w:cs="Times New Roman"/>
          <w:color w:val="222222"/>
          <w:sz w:val="24"/>
          <w:szCs w:val="24"/>
        </w:rPr>
        <w:t xml:space="preserve"> and for 20</w:t>
      </w:r>
      <w:r w:rsidRPr="001859B7">
        <w:rPr>
          <w:rFonts w:ascii="Times New Roman" w:hAnsi="Times New Roman" w:cs="Times New Roman"/>
          <w:color w:val="222222"/>
          <w:sz w:val="24"/>
          <w:szCs w:val="24"/>
        </w:rPr>
        <w:t xml:space="preserve">23Q3 </w:t>
      </w:r>
      <w:r w:rsidR="00D06E86">
        <w:rPr>
          <w:rFonts w:ascii="Times New Roman" w:hAnsi="Times New Roman" w:cs="Times New Roman"/>
          <w:color w:val="222222"/>
          <w:sz w:val="24"/>
          <w:szCs w:val="24"/>
        </w:rPr>
        <w:t>at</w:t>
      </w:r>
      <w:r w:rsidRPr="001859B7">
        <w:rPr>
          <w:rFonts w:ascii="Times New Roman" w:hAnsi="Times New Roman" w:cs="Times New Roman"/>
          <w:color w:val="222222"/>
          <w:sz w:val="24"/>
          <w:szCs w:val="24"/>
        </w:rPr>
        <w:t xml:space="preserve"> </w:t>
      </w:r>
      <w:commentRangeStart w:id="4"/>
      <w:r w:rsidRPr="001859B7">
        <w:rPr>
          <w:rFonts w:ascii="Times New Roman" w:hAnsi="Times New Roman" w:cs="Times New Roman"/>
          <w:color w:val="222222"/>
          <w:sz w:val="24"/>
          <w:szCs w:val="24"/>
        </w:rPr>
        <w:t>7.</w:t>
      </w:r>
      <w:r w:rsidR="009C4C6F">
        <w:rPr>
          <w:rFonts w:ascii="Times New Roman" w:hAnsi="Times New Roman" w:cs="Times New Roman"/>
          <w:color w:val="222222"/>
          <w:sz w:val="24"/>
          <w:szCs w:val="24"/>
        </w:rPr>
        <w:t>74 so tuned at  7.14 = 1</w:t>
      </w:r>
      <w:r w:rsidRPr="001859B7">
        <w:rPr>
          <w:rFonts w:ascii="Times New Roman" w:hAnsi="Times New Roman" w:cs="Times New Roman"/>
          <w:color w:val="222222"/>
          <w:sz w:val="24"/>
          <w:szCs w:val="24"/>
        </w:rPr>
        <w:t>00 * log(1 + 7.7</w:t>
      </w:r>
      <w:r w:rsidR="009C4C6F">
        <w:rPr>
          <w:rFonts w:ascii="Times New Roman" w:hAnsi="Times New Roman" w:cs="Times New Roman"/>
          <w:color w:val="222222"/>
          <w:sz w:val="24"/>
          <w:szCs w:val="24"/>
        </w:rPr>
        <w:t>4</w:t>
      </w:r>
      <w:r w:rsidRPr="001859B7">
        <w:rPr>
          <w:rFonts w:ascii="Times New Roman" w:hAnsi="Times New Roman" w:cs="Times New Roman"/>
          <w:color w:val="222222"/>
          <w:sz w:val="24"/>
          <w:szCs w:val="24"/>
        </w:rPr>
        <w:t>/100)</w:t>
      </w:r>
      <w:r w:rsidR="009C4C6F">
        <w:rPr>
          <w:rFonts w:ascii="Times New Roman" w:hAnsi="Times New Roman" w:cs="Times New Roman"/>
          <w:color w:val="222222"/>
          <w:sz w:val="24"/>
          <w:szCs w:val="24"/>
        </w:rPr>
        <w:t xml:space="preserve">, </w:t>
      </w:r>
      <w:commentRangeEnd w:id="4"/>
      <w:r w:rsidR="007C0C34">
        <w:rPr>
          <w:rStyle w:val="CommentReference"/>
        </w:rPr>
        <w:commentReference w:id="4"/>
      </w:r>
      <w:r w:rsidR="009C4C6F">
        <w:rPr>
          <w:rFonts w:ascii="Times New Roman" w:hAnsi="Times New Roman" w:cs="Times New Roman"/>
          <w:color w:val="222222"/>
          <w:sz w:val="24"/>
          <w:szCs w:val="24"/>
        </w:rPr>
        <w:t xml:space="preserve">expecting that </w:t>
      </w:r>
      <w:r w:rsidRPr="001859B7">
        <w:rPr>
          <w:rFonts w:ascii="Times New Roman" w:hAnsi="Times New Roman" w:cs="Times New Roman"/>
          <w:color w:val="222222"/>
          <w:sz w:val="24"/>
          <w:szCs w:val="24"/>
        </w:rPr>
        <w:t xml:space="preserve">NBR will maintain </w:t>
      </w:r>
      <w:r w:rsidR="009C4C6F">
        <w:rPr>
          <w:rFonts w:ascii="Times New Roman" w:hAnsi="Times New Roman" w:cs="Times New Roman"/>
          <w:color w:val="222222"/>
          <w:sz w:val="24"/>
          <w:szCs w:val="24"/>
        </w:rPr>
        <w:t xml:space="preserve">the </w:t>
      </w:r>
      <w:r w:rsidRPr="001859B7">
        <w:rPr>
          <w:rFonts w:ascii="Times New Roman" w:hAnsi="Times New Roman" w:cs="Times New Roman"/>
          <w:color w:val="222222"/>
          <w:sz w:val="24"/>
          <w:szCs w:val="24"/>
        </w:rPr>
        <w:t xml:space="preserve">CBR at 7.0 </w:t>
      </w:r>
      <w:r w:rsidR="009C4C6F">
        <w:rPr>
          <w:rFonts w:ascii="Times New Roman" w:hAnsi="Times New Roman" w:cs="Times New Roman"/>
          <w:color w:val="222222"/>
          <w:sz w:val="24"/>
          <w:szCs w:val="24"/>
        </w:rPr>
        <w:t xml:space="preserve">% (as </w:t>
      </w:r>
      <w:r w:rsidRPr="001859B7">
        <w:rPr>
          <w:rFonts w:ascii="Times New Roman" w:hAnsi="Times New Roman" w:cs="Times New Roman"/>
          <w:color w:val="222222"/>
          <w:sz w:val="24"/>
          <w:szCs w:val="24"/>
        </w:rPr>
        <w:t xml:space="preserve">domestic inflation </w:t>
      </w:r>
      <w:r w:rsidR="009C4C6F">
        <w:rPr>
          <w:rFonts w:ascii="Times New Roman" w:hAnsi="Times New Roman" w:cs="Times New Roman"/>
          <w:color w:val="222222"/>
          <w:sz w:val="24"/>
          <w:szCs w:val="24"/>
        </w:rPr>
        <w:t xml:space="preserve">is falling) </w:t>
      </w:r>
      <w:r w:rsidR="009C4C6F" w:rsidRPr="009C4C6F">
        <w:rPr>
          <w:rFonts w:ascii="Times New Roman" w:hAnsi="Times New Roman" w:cs="Times New Roman"/>
          <w:color w:val="FF0000"/>
          <w:sz w:val="24"/>
          <w:szCs w:val="24"/>
        </w:rPr>
        <w:t>and that interbank rate margin remains at 0.7, as in Q2, though a bit above its average recent level of 0.5.</w:t>
      </w:r>
    </w:p>
    <w:p w14:paraId="45D478A0" w14:textId="259694AC" w:rsidR="001859B7" w:rsidRPr="009C4C6F" w:rsidRDefault="001859B7" w:rsidP="001859B7">
      <w:pPr>
        <w:rPr>
          <w:rFonts w:ascii="Times New Roman" w:hAnsi="Times New Roman" w:cs="Times New Roman"/>
          <w:color w:val="FF0000"/>
          <w:sz w:val="24"/>
          <w:szCs w:val="24"/>
        </w:rPr>
      </w:pPr>
      <w:r w:rsidRPr="001859B7">
        <w:rPr>
          <w:rFonts w:ascii="Times New Roman" w:eastAsia="Times New Roman" w:hAnsi="Times New Roman" w:cs="Times New Roman"/>
          <w:b/>
          <w:bCs/>
          <w:sz w:val="24"/>
          <w:szCs w:val="24"/>
          <w:lang w:val="en-AE" w:eastAsia="en-AE"/>
        </w:rPr>
        <w:t>Money demand M3</w:t>
      </w:r>
      <w:r w:rsidRPr="001859B7">
        <w:rPr>
          <w:rFonts w:ascii="Times New Roman" w:hAnsi="Times New Roman" w:cs="Times New Roman"/>
        </w:rPr>
        <w:t xml:space="preserve"> (l</w:t>
      </w:r>
      <w:r w:rsidRPr="001859B7">
        <w:rPr>
          <w:rFonts w:ascii="Times New Roman" w:hAnsi="Times New Roman" w:cs="Times New Roman"/>
          <w:color w:val="222222"/>
          <w:sz w:val="24"/>
          <w:szCs w:val="24"/>
        </w:rPr>
        <w:t>_md): hard-tune</w:t>
      </w:r>
      <w:r w:rsidR="00344CD6">
        <w:rPr>
          <w:rFonts w:ascii="Times New Roman" w:hAnsi="Times New Roman" w:cs="Times New Roman"/>
          <w:color w:val="222222"/>
          <w:sz w:val="24"/>
          <w:szCs w:val="24"/>
        </w:rPr>
        <w:t>d</w:t>
      </w:r>
      <w:r w:rsidRPr="001859B7">
        <w:rPr>
          <w:rFonts w:ascii="Times New Roman" w:hAnsi="Times New Roman" w:cs="Times New Roman"/>
          <w:color w:val="222222"/>
          <w:sz w:val="24"/>
          <w:szCs w:val="24"/>
        </w:rPr>
        <w:t xml:space="preserve"> </w:t>
      </w:r>
      <w:r w:rsidR="009C4C6F">
        <w:rPr>
          <w:rFonts w:ascii="Times New Roman" w:hAnsi="Times New Roman" w:cs="Times New Roman"/>
          <w:color w:val="222222"/>
          <w:sz w:val="24"/>
          <w:szCs w:val="24"/>
        </w:rPr>
        <w:t>for 20</w:t>
      </w:r>
      <w:r w:rsidRPr="001859B7">
        <w:rPr>
          <w:rFonts w:ascii="Times New Roman" w:hAnsi="Times New Roman" w:cs="Times New Roman"/>
          <w:color w:val="222222"/>
          <w:sz w:val="24"/>
          <w:szCs w:val="24"/>
        </w:rPr>
        <w:t>23Q2 using observed data.</w:t>
      </w:r>
      <w:r w:rsidR="009C4C6F">
        <w:rPr>
          <w:rFonts w:ascii="Times New Roman" w:hAnsi="Times New Roman" w:cs="Times New Roman"/>
          <w:color w:val="222222"/>
          <w:sz w:val="24"/>
          <w:szCs w:val="24"/>
        </w:rPr>
        <w:t xml:space="preserve"> </w:t>
      </w:r>
      <w:r w:rsidR="009C4C6F">
        <w:rPr>
          <w:rFonts w:ascii="Times New Roman" w:hAnsi="Times New Roman" w:cs="Times New Roman"/>
          <w:color w:val="FF0000"/>
          <w:sz w:val="24"/>
          <w:szCs w:val="24"/>
        </w:rPr>
        <w:t>T</w:t>
      </w:r>
      <w:r w:rsidR="009C4C6F" w:rsidRPr="009C4C6F">
        <w:rPr>
          <w:rFonts w:ascii="Times New Roman" w:hAnsi="Times New Roman" w:cs="Times New Roman"/>
          <w:color w:val="FF0000"/>
          <w:sz w:val="24"/>
          <w:szCs w:val="24"/>
        </w:rPr>
        <w:t>he BNR-MPC report gives</w:t>
      </w:r>
      <w:r w:rsidRPr="009C4C6F">
        <w:rPr>
          <w:rFonts w:ascii="Times New Roman" w:hAnsi="Times New Roman" w:cs="Times New Roman"/>
          <w:color w:val="FF0000"/>
          <w:sz w:val="24"/>
          <w:szCs w:val="24"/>
        </w:rPr>
        <w:t xml:space="preserve"> forward information </w:t>
      </w:r>
      <w:r w:rsidR="009C4C6F" w:rsidRPr="009C4C6F">
        <w:rPr>
          <w:rFonts w:ascii="Times New Roman" w:hAnsi="Times New Roman" w:cs="Times New Roman"/>
          <w:color w:val="FF0000"/>
          <w:sz w:val="24"/>
          <w:szCs w:val="24"/>
        </w:rPr>
        <w:t>on interest rate, prices, and money growth for the next quarter and sometimes beyond,</w:t>
      </w:r>
      <w:r w:rsidRPr="009C4C6F">
        <w:rPr>
          <w:rFonts w:ascii="Times New Roman" w:hAnsi="Times New Roman" w:cs="Times New Roman"/>
          <w:color w:val="FF0000"/>
          <w:sz w:val="24"/>
          <w:szCs w:val="24"/>
        </w:rPr>
        <w:t xml:space="preserve"> </w:t>
      </w:r>
      <w:r w:rsidR="009C4C6F" w:rsidRPr="009C4C6F">
        <w:rPr>
          <w:rFonts w:ascii="Times New Roman" w:hAnsi="Times New Roman" w:cs="Times New Roman"/>
          <w:color w:val="FF0000"/>
          <w:sz w:val="24"/>
          <w:szCs w:val="24"/>
        </w:rPr>
        <w:t>that can be used for tuning these variables.</w:t>
      </w:r>
    </w:p>
    <w:p w14:paraId="024719CE" w14:textId="60B08A95" w:rsidR="00040130"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color w:val="000000" w:themeColor="text1"/>
          <w:sz w:val="24"/>
          <w:szCs w:val="24"/>
          <w:lang w:val="en-AE" w:eastAsia="en-AE"/>
        </w:rPr>
        <w:t>Exchange rate:</w:t>
      </w:r>
      <w:r w:rsidRPr="001859B7">
        <w:rPr>
          <w:rFonts w:ascii="Times New Roman" w:hAnsi="Times New Roman" w:cs="Times New Roman"/>
          <w:color w:val="222222"/>
          <w:sz w:val="24"/>
          <w:szCs w:val="24"/>
        </w:rPr>
        <w:t xml:space="preserve"> hard-tuned</w:t>
      </w:r>
      <w:r w:rsidR="009C4C6F">
        <w:rPr>
          <w:rFonts w:ascii="Times New Roman" w:hAnsi="Times New Roman" w:cs="Times New Roman"/>
          <w:color w:val="222222"/>
          <w:sz w:val="24"/>
          <w:szCs w:val="24"/>
        </w:rPr>
        <w:t xml:space="preserve"> with a quarte</w:t>
      </w:r>
      <w:r w:rsidR="00040130">
        <w:rPr>
          <w:rFonts w:ascii="Times New Roman" w:hAnsi="Times New Roman" w:cs="Times New Roman"/>
          <w:color w:val="222222"/>
          <w:sz w:val="24"/>
          <w:szCs w:val="24"/>
        </w:rPr>
        <w:t>r</w:t>
      </w:r>
      <w:r w:rsidR="009C4C6F">
        <w:rPr>
          <w:rFonts w:ascii="Times New Roman" w:hAnsi="Times New Roman" w:cs="Times New Roman"/>
          <w:color w:val="222222"/>
          <w:sz w:val="24"/>
          <w:szCs w:val="24"/>
        </w:rPr>
        <w:t xml:space="preserve">lized annual depreciation rate in the April 2023 PCI program, </w:t>
      </w:r>
      <w:r w:rsidR="00344CD6">
        <w:rPr>
          <w:rFonts w:ascii="Times New Roman" w:hAnsi="Times New Roman" w:cs="Times New Roman"/>
          <w:color w:val="222222"/>
          <w:sz w:val="24"/>
          <w:szCs w:val="24"/>
        </w:rPr>
        <w:t>i.e.,</w:t>
      </w:r>
      <w:r w:rsidR="009C4C6F">
        <w:rPr>
          <w:rFonts w:ascii="Times New Roman" w:hAnsi="Times New Roman" w:cs="Times New Roman"/>
          <w:color w:val="222222"/>
          <w:sz w:val="24"/>
          <w:szCs w:val="24"/>
        </w:rPr>
        <w:t xml:space="preserve"> 15% eop ER in 2023. The tune </w:t>
      </w:r>
      <w:r w:rsidR="00040130">
        <w:rPr>
          <w:rFonts w:ascii="Times New Roman" w:hAnsi="Times New Roman" w:cs="Times New Roman"/>
          <w:color w:val="222222"/>
          <w:sz w:val="24"/>
          <w:szCs w:val="24"/>
        </w:rPr>
        <w:t xml:space="preserve">for 2023Q3 </w:t>
      </w:r>
      <w:r w:rsidR="009C4C6F">
        <w:rPr>
          <w:rFonts w:ascii="Times New Roman" w:hAnsi="Times New Roman" w:cs="Times New Roman"/>
          <w:color w:val="222222"/>
          <w:sz w:val="24"/>
          <w:szCs w:val="24"/>
        </w:rPr>
        <w:t>becomes</w:t>
      </w:r>
      <w:r w:rsidRPr="001859B7">
        <w:rPr>
          <w:rFonts w:ascii="Times New Roman" w:hAnsi="Times New Roman" w:cs="Times New Roman"/>
          <w:color w:val="222222"/>
          <w:sz w:val="24"/>
          <w:szCs w:val="24"/>
        </w:rPr>
        <w:t xml:space="preserve"> (100 * log(1137.2 * (1 + 0.15/4)) </w:t>
      </w:r>
      <w:r w:rsidR="00040130">
        <w:rPr>
          <w:rFonts w:ascii="Times New Roman" w:hAnsi="Times New Roman" w:cs="Times New Roman"/>
          <w:color w:val="222222"/>
          <w:sz w:val="24"/>
          <w:szCs w:val="24"/>
        </w:rPr>
        <w:t>the deprecation rate ap</w:t>
      </w:r>
      <w:r w:rsidRPr="001859B7">
        <w:rPr>
          <w:rFonts w:ascii="Times New Roman" w:hAnsi="Times New Roman" w:cs="Times New Roman"/>
          <w:color w:val="222222"/>
          <w:sz w:val="24"/>
          <w:szCs w:val="24"/>
        </w:rPr>
        <w:t>plied to 2023</w:t>
      </w:r>
      <w:r w:rsidR="00040130">
        <w:rPr>
          <w:rFonts w:ascii="Times New Roman" w:hAnsi="Times New Roman" w:cs="Times New Roman"/>
          <w:color w:val="222222"/>
          <w:sz w:val="24"/>
          <w:szCs w:val="24"/>
        </w:rPr>
        <w:t>Q2</w:t>
      </w:r>
      <w:r w:rsidRPr="001859B7">
        <w:rPr>
          <w:rFonts w:ascii="Times New Roman" w:hAnsi="Times New Roman" w:cs="Times New Roman"/>
          <w:color w:val="222222"/>
          <w:sz w:val="24"/>
          <w:szCs w:val="24"/>
        </w:rPr>
        <w:t xml:space="preserve"> observed value</w:t>
      </w:r>
      <w:r w:rsidR="00040130">
        <w:rPr>
          <w:rFonts w:ascii="Times New Roman" w:hAnsi="Times New Roman" w:cs="Times New Roman"/>
          <w:color w:val="222222"/>
          <w:sz w:val="24"/>
          <w:szCs w:val="24"/>
        </w:rPr>
        <w:t xml:space="preserve">. We verified that for the first seven </w:t>
      </w:r>
      <w:r w:rsidR="00344CD6">
        <w:rPr>
          <w:rFonts w:ascii="Times New Roman" w:hAnsi="Times New Roman" w:cs="Times New Roman"/>
          <w:color w:val="222222"/>
          <w:sz w:val="24"/>
          <w:szCs w:val="24"/>
        </w:rPr>
        <w:t>months</w:t>
      </w:r>
      <w:r w:rsidR="00040130">
        <w:rPr>
          <w:rFonts w:ascii="Times New Roman" w:hAnsi="Times New Roman" w:cs="Times New Roman"/>
          <w:color w:val="222222"/>
          <w:sz w:val="24"/>
          <w:szCs w:val="24"/>
        </w:rPr>
        <w:t>, BNR has indeed been on an ER depreciation path of 15% in 2023.</w:t>
      </w:r>
    </w:p>
    <w:p w14:paraId="2734D591" w14:textId="2BF28051" w:rsidR="001859B7" w:rsidRPr="001859B7"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sz w:val="24"/>
          <w:szCs w:val="24"/>
          <w:lang w:val="en-AE" w:eastAsia="en-AE"/>
        </w:rPr>
        <w:t xml:space="preserve">Fiscal indicators </w:t>
      </w:r>
      <w:r w:rsidRPr="001859B7">
        <w:rPr>
          <w:rFonts w:ascii="Times New Roman" w:eastAsia="Times New Roman" w:hAnsi="Times New Roman" w:cs="Times New Roman"/>
          <w:b/>
          <w:bCs/>
          <w:color w:val="000000" w:themeColor="text1"/>
          <w:sz w:val="24"/>
          <w:szCs w:val="24"/>
          <w:lang w:val="en-AE" w:eastAsia="en-AE"/>
        </w:rPr>
        <w:t>(deficit, revenue, govt demand</w:t>
      </w:r>
      <w:r w:rsidRPr="001859B7">
        <w:rPr>
          <w:rFonts w:ascii="Times New Roman" w:eastAsia="Times New Roman" w:hAnsi="Times New Roman" w:cs="Times New Roman"/>
          <w:color w:val="000000" w:themeColor="text1"/>
          <w:sz w:val="24"/>
          <w:szCs w:val="24"/>
          <w:lang w:val="en-AE" w:eastAsia="en-AE"/>
        </w:rPr>
        <w:t>):</w:t>
      </w:r>
      <w:r w:rsidRPr="001859B7">
        <w:rPr>
          <w:rFonts w:ascii="Times New Roman" w:eastAsia="Times New Roman" w:hAnsi="Times New Roman" w:cs="Times New Roman"/>
          <w:b/>
          <w:bCs/>
          <w:color w:val="000000" w:themeColor="text1"/>
          <w:sz w:val="24"/>
          <w:szCs w:val="24"/>
          <w:lang w:val="en-AE" w:eastAsia="en-AE"/>
        </w:rPr>
        <w:t xml:space="preserve"> </w:t>
      </w:r>
      <w:r w:rsidR="00040130" w:rsidRPr="00DD4891">
        <w:rPr>
          <w:rFonts w:ascii="Times New Roman" w:hAnsi="Times New Roman" w:cs="Times New Roman"/>
          <w:color w:val="FF0000"/>
          <w:sz w:val="24"/>
          <w:szCs w:val="24"/>
        </w:rPr>
        <w:t xml:space="preserve">we generated </w:t>
      </w:r>
      <w:r w:rsidR="00DD4891" w:rsidRPr="00DD4891">
        <w:rPr>
          <w:rFonts w:ascii="Times New Roman" w:hAnsi="Times New Roman" w:cs="Times New Roman"/>
          <w:color w:val="FF0000"/>
          <w:sz w:val="24"/>
          <w:szCs w:val="24"/>
        </w:rPr>
        <w:t xml:space="preserve">very preliminary </w:t>
      </w:r>
      <w:r w:rsidR="00040130" w:rsidRPr="00DD4891">
        <w:rPr>
          <w:rFonts w:ascii="Times New Roman" w:hAnsi="Times New Roman" w:cs="Times New Roman"/>
          <w:color w:val="FF0000"/>
          <w:sz w:val="24"/>
          <w:szCs w:val="24"/>
        </w:rPr>
        <w:t>dat</w:t>
      </w:r>
      <w:r w:rsidR="00DD4891" w:rsidRPr="00DD4891">
        <w:rPr>
          <w:rFonts w:ascii="Times New Roman" w:hAnsi="Times New Roman" w:cs="Times New Roman"/>
          <w:color w:val="FF0000"/>
          <w:sz w:val="24"/>
          <w:szCs w:val="24"/>
        </w:rPr>
        <w:t>a</w:t>
      </w:r>
      <w:r w:rsidR="00040130" w:rsidRPr="00DD4891">
        <w:rPr>
          <w:rFonts w:ascii="Times New Roman" w:hAnsi="Times New Roman" w:cs="Times New Roman"/>
          <w:color w:val="FF0000"/>
          <w:sz w:val="24"/>
          <w:szCs w:val="24"/>
        </w:rPr>
        <w:t xml:space="preserve"> for 20</w:t>
      </w:r>
      <w:r w:rsidRPr="00DD4891">
        <w:rPr>
          <w:rFonts w:ascii="Times New Roman" w:hAnsi="Times New Roman" w:cs="Times New Roman"/>
          <w:color w:val="FF0000"/>
          <w:sz w:val="24"/>
          <w:szCs w:val="24"/>
        </w:rPr>
        <w:t>23Q1</w:t>
      </w:r>
      <w:r w:rsidR="00040130" w:rsidRPr="00DD4891">
        <w:rPr>
          <w:rFonts w:ascii="Times New Roman" w:hAnsi="Times New Roman" w:cs="Times New Roman"/>
          <w:color w:val="FF0000"/>
          <w:sz w:val="24"/>
          <w:szCs w:val="24"/>
        </w:rPr>
        <w:t xml:space="preserve"> and Q2 from the Budget Execution Report for 3 quarters and</w:t>
      </w:r>
      <w:r w:rsidR="00DD4891" w:rsidRPr="00DD4891">
        <w:rPr>
          <w:rFonts w:ascii="Times New Roman" w:hAnsi="Times New Roman" w:cs="Times New Roman"/>
          <w:color w:val="FF0000"/>
          <w:sz w:val="24"/>
          <w:szCs w:val="24"/>
        </w:rPr>
        <w:t xml:space="preserve"> the </w:t>
      </w:r>
      <w:r w:rsidR="00040130" w:rsidRPr="00DD4891">
        <w:rPr>
          <w:rFonts w:ascii="Times New Roman" w:hAnsi="Times New Roman" w:cs="Times New Roman"/>
          <w:color w:val="FF0000"/>
          <w:sz w:val="24"/>
          <w:szCs w:val="24"/>
        </w:rPr>
        <w:t xml:space="preserve">2022/23 </w:t>
      </w:r>
      <w:r w:rsidRPr="00DD4891">
        <w:rPr>
          <w:rFonts w:ascii="Times New Roman" w:hAnsi="Times New Roman" w:cs="Times New Roman"/>
          <w:color w:val="FF0000"/>
          <w:sz w:val="24"/>
          <w:szCs w:val="24"/>
        </w:rPr>
        <w:t xml:space="preserve">fiscal program </w:t>
      </w:r>
      <w:r w:rsidR="00040130" w:rsidRPr="00DD4891">
        <w:rPr>
          <w:rFonts w:ascii="Times New Roman" w:hAnsi="Times New Roman" w:cs="Times New Roman"/>
          <w:color w:val="FF0000"/>
          <w:sz w:val="24"/>
          <w:szCs w:val="24"/>
        </w:rPr>
        <w:t>targets.</w:t>
      </w:r>
      <w:r w:rsidRPr="00DD4891">
        <w:rPr>
          <w:rFonts w:ascii="Times New Roman" w:hAnsi="Times New Roman" w:cs="Times New Roman"/>
          <w:color w:val="FF0000"/>
          <w:sz w:val="24"/>
          <w:szCs w:val="24"/>
        </w:rPr>
        <w:t xml:space="preserve"> </w:t>
      </w:r>
      <w:r w:rsidR="00040130" w:rsidRPr="00DD4891">
        <w:rPr>
          <w:rFonts w:ascii="Times New Roman" w:hAnsi="Times New Roman" w:cs="Times New Roman"/>
          <w:color w:val="FF0000"/>
          <w:sz w:val="24"/>
          <w:szCs w:val="24"/>
        </w:rPr>
        <w:t xml:space="preserve">The values in 2023Q1 </w:t>
      </w:r>
      <w:r w:rsidRPr="00DD4891">
        <w:rPr>
          <w:rFonts w:ascii="Times New Roman" w:hAnsi="Times New Roman" w:cs="Times New Roman"/>
          <w:color w:val="FF0000"/>
          <w:sz w:val="24"/>
          <w:szCs w:val="24"/>
        </w:rPr>
        <w:t>for govt investment (nginv), expenditure</w:t>
      </w:r>
      <w:r w:rsidR="00040130" w:rsidRPr="00DD4891">
        <w:rPr>
          <w:rFonts w:ascii="Times New Roman" w:hAnsi="Times New Roman" w:cs="Times New Roman"/>
          <w:color w:val="FF0000"/>
          <w:sz w:val="24"/>
          <w:szCs w:val="24"/>
        </w:rPr>
        <w:t xml:space="preserve"> </w:t>
      </w:r>
      <w:r w:rsidRPr="00DD4891">
        <w:rPr>
          <w:rFonts w:ascii="Times New Roman" w:hAnsi="Times New Roman" w:cs="Times New Roman"/>
          <w:color w:val="FF0000"/>
          <w:sz w:val="24"/>
          <w:szCs w:val="24"/>
        </w:rPr>
        <w:t xml:space="preserve">(ngexp) and revenue </w:t>
      </w:r>
      <w:r w:rsidRPr="00DD4891">
        <w:rPr>
          <w:rFonts w:ascii="Times New Roman" w:hAnsi="Times New Roman" w:cs="Times New Roman"/>
          <w:color w:val="FF0000"/>
          <w:sz w:val="24"/>
          <w:szCs w:val="24"/>
        </w:rPr>
        <w:lastRenderedPageBreak/>
        <w:t xml:space="preserve">(ngrev) were </w:t>
      </w:r>
      <w:r w:rsidR="00040130" w:rsidRPr="00DD4891">
        <w:rPr>
          <w:rFonts w:ascii="Times New Roman" w:hAnsi="Times New Roman" w:cs="Times New Roman"/>
          <w:color w:val="FF0000"/>
          <w:sz w:val="24"/>
          <w:szCs w:val="24"/>
        </w:rPr>
        <w:t>included in a help data file (addData</w:t>
      </w:r>
      <w:r w:rsidRPr="00DD4891">
        <w:rPr>
          <w:rFonts w:ascii="Times New Roman" w:hAnsi="Times New Roman" w:cs="Times New Roman"/>
          <w:color w:val="FF0000"/>
          <w:sz w:val="24"/>
          <w:szCs w:val="24"/>
        </w:rPr>
        <w:t>_2023-07-26</w:t>
      </w:r>
      <w:r w:rsidR="00040130" w:rsidRPr="00DD4891">
        <w:rPr>
          <w:rFonts w:ascii="Times New Roman" w:hAnsi="Times New Roman" w:cs="Times New Roman"/>
          <w:color w:val="FF0000"/>
          <w:sz w:val="24"/>
          <w:szCs w:val="24"/>
        </w:rPr>
        <w:t xml:space="preserve">), instead of </w:t>
      </w:r>
      <w:r w:rsidR="00DD4891" w:rsidRPr="00DD4891">
        <w:rPr>
          <w:rFonts w:ascii="Times New Roman" w:hAnsi="Times New Roman" w:cs="Times New Roman"/>
          <w:color w:val="FF0000"/>
          <w:sz w:val="24"/>
          <w:szCs w:val="24"/>
        </w:rPr>
        <w:t xml:space="preserve">in </w:t>
      </w:r>
      <w:r w:rsidR="00040130" w:rsidRPr="00DD4891">
        <w:rPr>
          <w:rFonts w:ascii="Times New Roman" w:hAnsi="Times New Roman" w:cs="Times New Roman"/>
          <w:color w:val="FF0000"/>
          <w:sz w:val="24"/>
          <w:szCs w:val="24"/>
        </w:rPr>
        <w:t xml:space="preserve">Rwametric database, and read as part of the dataset to run the filter through 2023Q1. </w:t>
      </w:r>
      <w:r w:rsidRPr="00DD4891">
        <w:rPr>
          <w:rFonts w:ascii="Times New Roman" w:hAnsi="Times New Roman" w:cs="Times New Roman"/>
          <w:color w:val="FF0000"/>
          <w:sz w:val="24"/>
          <w:szCs w:val="24"/>
        </w:rPr>
        <w:t xml:space="preserve">The values </w:t>
      </w:r>
      <w:r w:rsidR="00040130" w:rsidRPr="00DD4891">
        <w:rPr>
          <w:rFonts w:ascii="Times New Roman" w:hAnsi="Times New Roman" w:cs="Times New Roman"/>
          <w:color w:val="FF0000"/>
          <w:sz w:val="24"/>
          <w:szCs w:val="24"/>
        </w:rPr>
        <w:t xml:space="preserve">in </w:t>
      </w:r>
      <w:commentRangeStart w:id="5"/>
      <w:r w:rsidR="00040130" w:rsidRPr="00DD4891">
        <w:rPr>
          <w:rFonts w:ascii="Times New Roman" w:hAnsi="Times New Roman" w:cs="Times New Roman"/>
          <w:color w:val="FF0000"/>
          <w:sz w:val="24"/>
          <w:szCs w:val="24"/>
        </w:rPr>
        <w:t>20</w:t>
      </w:r>
      <w:r w:rsidRPr="00DD4891">
        <w:rPr>
          <w:rFonts w:ascii="Times New Roman" w:hAnsi="Times New Roman" w:cs="Times New Roman"/>
          <w:color w:val="FF0000"/>
          <w:sz w:val="24"/>
          <w:szCs w:val="24"/>
        </w:rPr>
        <w:t>23Q</w:t>
      </w:r>
      <w:r w:rsidR="00040130" w:rsidRPr="00DD4891">
        <w:rPr>
          <w:rFonts w:ascii="Times New Roman" w:hAnsi="Times New Roman" w:cs="Times New Roman"/>
          <w:color w:val="FF0000"/>
          <w:sz w:val="24"/>
          <w:szCs w:val="24"/>
        </w:rPr>
        <w:t>2</w:t>
      </w:r>
      <w:r w:rsidRPr="00DD4891">
        <w:rPr>
          <w:rFonts w:ascii="Times New Roman" w:hAnsi="Times New Roman" w:cs="Times New Roman"/>
          <w:color w:val="FF0000"/>
          <w:sz w:val="24"/>
          <w:szCs w:val="24"/>
        </w:rPr>
        <w:t xml:space="preserve"> </w:t>
      </w:r>
      <w:r w:rsidR="00040130" w:rsidRPr="00DD4891">
        <w:rPr>
          <w:rFonts w:ascii="Times New Roman" w:hAnsi="Times New Roman" w:cs="Times New Roman"/>
          <w:color w:val="FF0000"/>
          <w:sz w:val="24"/>
          <w:szCs w:val="24"/>
        </w:rPr>
        <w:t>(calculated residually</w:t>
      </w:r>
      <w:r w:rsidR="00DD4891" w:rsidRPr="00DD4891">
        <w:rPr>
          <w:rFonts w:ascii="Times New Roman" w:hAnsi="Times New Roman" w:cs="Times New Roman"/>
          <w:color w:val="FF0000"/>
          <w:sz w:val="24"/>
          <w:szCs w:val="24"/>
        </w:rPr>
        <w:t xml:space="preserve">) </w:t>
      </w:r>
      <w:commentRangeEnd w:id="5"/>
      <w:r w:rsidR="007C0C34">
        <w:rPr>
          <w:rStyle w:val="CommentReference"/>
        </w:rPr>
        <w:commentReference w:id="5"/>
      </w:r>
      <w:r w:rsidR="00040130" w:rsidRPr="00DD4891">
        <w:rPr>
          <w:rFonts w:ascii="Times New Roman" w:hAnsi="Times New Roman" w:cs="Times New Roman"/>
          <w:color w:val="FF0000"/>
          <w:sz w:val="24"/>
          <w:szCs w:val="24"/>
        </w:rPr>
        <w:t>were hard-</w:t>
      </w:r>
      <w:r w:rsidR="00344CD6">
        <w:rPr>
          <w:rFonts w:ascii="Times New Roman" w:hAnsi="Times New Roman" w:cs="Times New Roman"/>
          <w:color w:val="FF0000"/>
          <w:sz w:val="24"/>
          <w:szCs w:val="24"/>
        </w:rPr>
        <w:t>t</w:t>
      </w:r>
      <w:r w:rsidR="00040130" w:rsidRPr="00DD4891">
        <w:rPr>
          <w:rFonts w:ascii="Times New Roman" w:hAnsi="Times New Roman" w:cs="Times New Roman"/>
          <w:color w:val="FF0000"/>
          <w:sz w:val="24"/>
          <w:szCs w:val="24"/>
        </w:rPr>
        <w:t>uned (deficit/gdp, rev/gdp and gdem/gdp</w:t>
      </w:r>
      <w:r w:rsidR="00DD4891" w:rsidRPr="00DD4891">
        <w:rPr>
          <w:rFonts w:ascii="Times New Roman" w:hAnsi="Times New Roman" w:cs="Times New Roman"/>
          <w:color w:val="FF0000"/>
          <w:sz w:val="24"/>
          <w:szCs w:val="24"/>
        </w:rPr>
        <w:t>)</w:t>
      </w:r>
      <w:r w:rsidRPr="00DD4891">
        <w:rPr>
          <w:rFonts w:ascii="Times New Roman" w:hAnsi="Times New Roman" w:cs="Times New Roman"/>
          <w:color w:val="FF0000"/>
          <w:sz w:val="24"/>
          <w:szCs w:val="24"/>
        </w:rPr>
        <w:t xml:space="preserve">. </w:t>
      </w:r>
    </w:p>
    <w:p w14:paraId="30F1F3CC" w14:textId="1B107D81" w:rsidR="001859B7" w:rsidRPr="001859B7" w:rsidRDefault="00305C73" w:rsidP="001859B7">
      <w:pPr>
        <w:rPr>
          <w:rFonts w:ascii="Times New Roman" w:hAnsi="Times New Roman" w:cs="Times New Roman"/>
          <w:color w:val="222222"/>
          <w:sz w:val="24"/>
          <w:szCs w:val="24"/>
        </w:rPr>
      </w:pPr>
      <w:r>
        <w:rPr>
          <w:rFonts w:ascii="Times New Roman" w:eastAsia="Times New Roman" w:hAnsi="Times New Roman" w:cs="Times New Roman"/>
          <w:b/>
          <w:bCs/>
          <w:color w:val="000000" w:themeColor="text1"/>
          <w:sz w:val="24"/>
          <w:szCs w:val="24"/>
          <w:lang w:val="en-AE" w:eastAsia="en-AE"/>
        </w:rPr>
        <w:t>D</w:t>
      </w:r>
      <w:r w:rsidR="001859B7" w:rsidRPr="001859B7">
        <w:rPr>
          <w:rFonts w:ascii="Times New Roman" w:eastAsia="Times New Roman" w:hAnsi="Times New Roman" w:cs="Times New Roman"/>
          <w:b/>
          <w:bCs/>
          <w:color w:val="000000" w:themeColor="text1"/>
          <w:sz w:val="24"/>
          <w:szCs w:val="24"/>
          <w:lang w:val="en-AE" w:eastAsia="en-AE"/>
        </w:rPr>
        <w:t>eficit (def_y):</w:t>
      </w:r>
      <w:r w:rsidR="001859B7" w:rsidRPr="001859B7">
        <w:rPr>
          <w:rFonts w:ascii="Times New Roman" w:eastAsia="Times New Roman" w:hAnsi="Times New Roman" w:cs="Times New Roman"/>
          <w:b/>
          <w:bCs/>
          <w:color w:val="007F00"/>
          <w:sz w:val="24"/>
          <w:szCs w:val="24"/>
          <w:lang w:val="en-AE" w:eastAsia="en-AE"/>
        </w:rPr>
        <w:t xml:space="preserve"> </w:t>
      </w:r>
      <w:r w:rsidR="00DD4891" w:rsidRPr="00DD4891">
        <w:rPr>
          <w:rFonts w:ascii="Times New Roman" w:hAnsi="Times New Roman" w:cs="Times New Roman"/>
          <w:color w:val="222222"/>
          <w:sz w:val="24"/>
          <w:szCs w:val="24"/>
        </w:rPr>
        <w:t xml:space="preserve">our </w:t>
      </w:r>
      <w:r w:rsidR="001859B7" w:rsidRPr="001859B7">
        <w:rPr>
          <w:rFonts w:ascii="Times New Roman" w:hAnsi="Times New Roman" w:cs="Times New Roman"/>
          <w:color w:val="222222"/>
          <w:sz w:val="24"/>
          <w:szCs w:val="24"/>
        </w:rPr>
        <w:t xml:space="preserve">tune/guess for </w:t>
      </w:r>
      <w:r w:rsidR="00DD4891">
        <w:rPr>
          <w:rFonts w:ascii="Times New Roman" w:hAnsi="Times New Roman" w:cs="Times New Roman"/>
          <w:color w:val="222222"/>
          <w:sz w:val="24"/>
          <w:szCs w:val="24"/>
        </w:rPr>
        <w:t>20</w:t>
      </w:r>
      <w:r w:rsidR="001859B7" w:rsidRPr="001859B7">
        <w:rPr>
          <w:rFonts w:ascii="Times New Roman" w:hAnsi="Times New Roman" w:cs="Times New Roman"/>
          <w:color w:val="222222"/>
          <w:sz w:val="24"/>
          <w:szCs w:val="24"/>
        </w:rPr>
        <w:t>23Q2 is 14</w:t>
      </w:r>
      <w:r w:rsidR="00DD4891">
        <w:rPr>
          <w:rFonts w:ascii="Times New Roman" w:hAnsi="Times New Roman" w:cs="Times New Roman"/>
          <w:color w:val="222222"/>
          <w:sz w:val="24"/>
          <w:szCs w:val="24"/>
        </w:rPr>
        <w:t xml:space="preserve">%, with the shock of </w:t>
      </w:r>
      <w:r w:rsidR="001859B7" w:rsidRPr="001859B7">
        <w:rPr>
          <w:rFonts w:ascii="Times New Roman" w:hAnsi="Times New Roman" w:cs="Times New Roman"/>
          <w:color w:val="222222"/>
          <w:sz w:val="24"/>
          <w:szCs w:val="24"/>
        </w:rPr>
        <w:t>discretiona</w:t>
      </w:r>
      <w:r w:rsidR="00DD4891">
        <w:rPr>
          <w:rFonts w:ascii="Times New Roman" w:hAnsi="Times New Roman" w:cs="Times New Roman"/>
          <w:color w:val="222222"/>
          <w:sz w:val="24"/>
          <w:szCs w:val="24"/>
        </w:rPr>
        <w:t>ry</w:t>
      </w:r>
      <w:r w:rsidR="001859B7" w:rsidRPr="001859B7">
        <w:rPr>
          <w:rFonts w:ascii="Times New Roman" w:hAnsi="Times New Roman" w:cs="Times New Roman"/>
          <w:color w:val="222222"/>
          <w:sz w:val="24"/>
          <w:szCs w:val="24"/>
        </w:rPr>
        <w:t xml:space="preserve"> other expenditure </w:t>
      </w:r>
      <w:r w:rsidR="00DD4891">
        <w:rPr>
          <w:rFonts w:ascii="Times New Roman" w:hAnsi="Times New Roman" w:cs="Times New Roman"/>
          <w:color w:val="222222"/>
          <w:sz w:val="24"/>
          <w:szCs w:val="24"/>
        </w:rPr>
        <w:t>as endogenous.</w:t>
      </w:r>
    </w:p>
    <w:p w14:paraId="4D22949A" w14:textId="5B76AD6E" w:rsidR="001859B7" w:rsidRPr="001859B7" w:rsidRDefault="001859B7" w:rsidP="001859B7">
      <w:pPr>
        <w:rPr>
          <w:rFonts w:ascii="Times New Roman" w:hAnsi="Times New Roman" w:cs="Times New Roman"/>
          <w:color w:val="222222"/>
          <w:sz w:val="24"/>
          <w:szCs w:val="24"/>
        </w:rPr>
      </w:pPr>
      <w:r w:rsidRPr="001859B7">
        <w:rPr>
          <w:rFonts w:ascii="Times New Roman" w:eastAsia="Times New Roman" w:hAnsi="Times New Roman" w:cs="Times New Roman"/>
          <w:b/>
          <w:bCs/>
          <w:color w:val="000000" w:themeColor="text1"/>
          <w:sz w:val="24"/>
          <w:szCs w:val="24"/>
          <w:lang w:val="en-AE" w:eastAsia="en-AE"/>
        </w:rPr>
        <w:t>Govt revenue (grev_y):</w:t>
      </w:r>
      <w:r w:rsidRPr="001859B7">
        <w:rPr>
          <w:rFonts w:ascii="Times New Roman" w:eastAsia="Times New Roman" w:hAnsi="Times New Roman" w:cs="Times New Roman"/>
          <w:b/>
          <w:bCs/>
          <w:color w:val="007F00"/>
          <w:sz w:val="24"/>
          <w:szCs w:val="24"/>
          <w:lang w:val="en-AE" w:eastAsia="en-AE"/>
        </w:rPr>
        <w:t xml:space="preserve"> </w:t>
      </w:r>
      <w:r w:rsidR="00DD4891" w:rsidRPr="00DD4891">
        <w:rPr>
          <w:rFonts w:ascii="Times New Roman" w:hAnsi="Times New Roman" w:cs="Times New Roman"/>
          <w:color w:val="222222"/>
          <w:sz w:val="24"/>
          <w:szCs w:val="24"/>
        </w:rPr>
        <w:t xml:space="preserve">our </w:t>
      </w:r>
      <w:r w:rsidR="00DD4891" w:rsidRPr="001859B7">
        <w:rPr>
          <w:rFonts w:ascii="Times New Roman" w:hAnsi="Times New Roman" w:cs="Times New Roman"/>
          <w:color w:val="222222"/>
          <w:sz w:val="24"/>
          <w:szCs w:val="24"/>
        </w:rPr>
        <w:t xml:space="preserve">tune/guess for </w:t>
      </w:r>
      <w:r w:rsidR="00DD4891">
        <w:rPr>
          <w:rFonts w:ascii="Times New Roman" w:hAnsi="Times New Roman" w:cs="Times New Roman"/>
          <w:color w:val="222222"/>
          <w:sz w:val="24"/>
          <w:szCs w:val="24"/>
        </w:rPr>
        <w:t>20</w:t>
      </w:r>
      <w:r w:rsidR="00DD4891" w:rsidRPr="001859B7">
        <w:rPr>
          <w:rFonts w:ascii="Times New Roman" w:hAnsi="Times New Roman" w:cs="Times New Roman"/>
          <w:color w:val="222222"/>
          <w:sz w:val="24"/>
          <w:szCs w:val="24"/>
        </w:rPr>
        <w:t>23Q2 is 1</w:t>
      </w:r>
      <w:r w:rsidR="00DD4891">
        <w:rPr>
          <w:rFonts w:ascii="Times New Roman" w:hAnsi="Times New Roman" w:cs="Times New Roman"/>
          <w:color w:val="222222"/>
          <w:sz w:val="24"/>
          <w:szCs w:val="24"/>
        </w:rPr>
        <w:t xml:space="preserve">9%, with the shock of </w:t>
      </w:r>
      <w:r w:rsidR="00DD4891" w:rsidRPr="001859B7">
        <w:rPr>
          <w:rFonts w:ascii="Times New Roman" w:hAnsi="Times New Roman" w:cs="Times New Roman"/>
          <w:color w:val="222222"/>
          <w:sz w:val="24"/>
          <w:szCs w:val="24"/>
        </w:rPr>
        <w:t>discretiona</w:t>
      </w:r>
      <w:r w:rsidR="00DD4891">
        <w:rPr>
          <w:rFonts w:ascii="Times New Roman" w:hAnsi="Times New Roman" w:cs="Times New Roman"/>
          <w:color w:val="222222"/>
          <w:sz w:val="24"/>
          <w:szCs w:val="24"/>
        </w:rPr>
        <w:t>ry</w:t>
      </w:r>
      <w:r w:rsidR="00DD4891" w:rsidRPr="001859B7">
        <w:rPr>
          <w:rFonts w:ascii="Times New Roman" w:hAnsi="Times New Roman" w:cs="Times New Roman"/>
          <w:color w:val="222222"/>
          <w:sz w:val="24"/>
          <w:szCs w:val="24"/>
        </w:rPr>
        <w:t xml:space="preserve"> </w:t>
      </w:r>
      <w:r w:rsidR="00DD4891">
        <w:rPr>
          <w:rFonts w:ascii="Times New Roman" w:hAnsi="Times New Roman" w:cs="Times New Roman"/>
          <w:color w:val="222222"/>
          <w:sz w:val="24"/>
          <w:szCs w:val="24"/>
        </w:rPr>
        <w:t xml:space="preserve">revenue </w:t>
      </w:r>
      <w:r w:rsidR="00DD4891" w:rsidRPr="001859B7">
        <w:rPr>
          <w:rFonts w:ascii="Times New Roman" w:hAnsi="Times New Roman" w:cs="Times New Roman"/>
          <w:color w:val="222222"/>
          <w:sz w:val="24"/>
          <w:szCs w:val="24"/>
        </w:rPr>
        <w:t xml:space="preserve"> expenditure </w:t>
      </w:r>
      <w:r w:rsidR="00DD4891">
        <w:rPr>
          <w:rFonts w:ascii="Times New Roman" w:hAnsi="Times New Roman" w:cs="Times New Roman"/>
          <w:color w:val="222222"/>
          <w:sz w:val="24"/>
          <w:szCs w:val="24"/>
        </w:rPr>
        <w:t>as endogenous.</w:t>
      </w:r>
    </w:p>
    <w:p w14:paraId="73EAB3D8" w14:textId="77EAD0AE" w:rsidR="00DD4891" w:rsidRPr="001859B7" w:rsidRDefault="001859B7" w:rsidP="00DD4891">
      <w:pPr>
        <w:rPr>
          <w:rFonts w:ascii="Times New Roman" w:hAnsi="Times New Roman" w:cs="Times New Roman"/>
          <w:color w:val="222222"/>
          <w:sz w:val="24"/>
          <w:szCs w:val="24"/>
        </w:rPr>
      </w:pPr>
      <w:r w:rsidRPr="001859B7">
        <w:rPr>
          <w:rFonts w:ascii="Times New Roman" w:eastAsia="Times New Roman" w:hAnsi="Times New Roman" w:cs="Times New Roman"/>
          <w:b/>
          <w:bCs/>
          <w:color w:val="A2142F"/>
          <w:sz w:val="24"/>
          <w:szCs w:val="24"/>
          <w:lang w:val="en-AE" w:eastAsia="en-AE"/>
        </w:rPr>
        <w:t xml:space="preserve"> </w:t>
      </w:r>
      <w:r w:rsidRPr="001859B7">
        <w:rPr>
          <w:rFonts w:ascii="Times New Roman" w:eastAsia="Times New Roman" w:hAnsi="Times New Roman" w:cs="Times New Roman"/>
          <w:b/>
          <w:bCs/>
          <w:color w:val="000000" w:themeColor="text1"/>
          <w:sz w:val="24"/>
          <w:szCs w:val="24"/>
          <w:lang w:val="en-AE" w:eastAsia="en-AE"/>
        </w:rPr>
        <w:t>Govt demand</w:t>
      </w:r>
      <w:r w:rsidRPr="001859B7">
        <w:rPr>
          <w:rFonts w:ascii="Times New Roman" w:eastAsia="Times New Roman" w:hAnsi="Times New Roman" w:cs="Times New Roman"/>
          <w:b/>
          <w:bCs/>
          <w:sz w:val="24"/>
          <w:szCs w:val="24"/>
          <w:lang w:val="en-AE" w:eastAsia="en-AE"/>
        </w:rPr>
        <w:t xml:space="preserve"> (</w:t>
      </w:r>
      <w:r w:rsidRPr="00344CD6">
        <w:rPr>
          <w:rFonts w:ascii="Times New Roman" w:hAnsi="Times New Roman" w:cs="Times New Roman"/>
          <w:b/>
          <w:bCs/>
          <w:color w:val="222222"/>
          <w:sz w:val="24"/>
          <w:szCs w:val="24"/>
        </w:rPr>
        <w:t>gdem_y</w:t>
      </w:r>
      <w:r w:rsidRPr="001859B7">
        <w:rPr>
          <w:rFonts w:ascii="Times New Roman" w:hAnsi="Times New Roman" w:cs="Times New Roman"/>
          <w:color w:val="222222"/>
          <w:sz w:val="24"/>
          <w:szCs w:val="24"/>
        </w:rPr>
        <w:t xml:space="preserve">): </w:t>
      </w:r>
      <w:r w:rsidR="00DD4891">
        <w:rPr>
          <w:rFonts w:ascii="Times New Roman" w:hAnsi="Times New Roman" w:cs="Times New Roman"/>
          <w:color w:val="222222"/>
          <w:sz w:val="24"/>
          <w:szCs w:val="24"/>
        </w:rPr>
        <w:t>our tune/guess for 20</w:t>
      </w:r>
      <w:r w:rsidRPr="001859B7">
        <w:rPr>
          <w:rFonts w:ascii="Times New Roman" w:hAnsi="Times New Roman" w:cs="Times New Roman"/>
          <w:color w:val="222222"/>
          <w:sz w:val="24"/>
          <w:szCs w:val="24"/>
        </w:rPr>
        <w:t>23Q</w:t>
      </w:r>
      <w:r w:rsidR="00DD4891">
        <w:rPr>
          <w:rFonts w:ascii="Times New Roman" w:hAnsi="Times New Roman" w:cs="Times New Roman"/>
          <w:color w:val="222222"/>
          <w:sz w:val="24"/>
          <w:szCs w:val="24"/>
        </w:rPr>
        <w:t>2</w:t>
      </w:r>
      <w:r w:rsidRPr="001859B7">
        <w:rPr>
          <w:rFonts w:ascii="Times New Roman" w:hAnsi="Times New Roman" w:cs="Times New Roman"/>
          <w:color w:val="222222"/>
          <w:sz w:val="24"/>
          <w:szCs w:val="24"/>
        </w:rPr>
        <w:t xml:space="preserve"> </w:t>
      </w:r>
      <w:r w:rsidR="00DD4891">
        <w:rPr>
          <w:rFonts w:ascii="Times New Roman" w:hAnsi="Times New Roman" w:cs="Times New Roman"/>
          <w:color w:val="222222"/>
          <w:sz w:val="24"/>
          <w:szCs w:val="24"/>
        </w:rPr>
        <w:t xml:space="preserve">is </w:t>
      </w:r>
      <w:r w:rsidRPr="001859B7">
        <w:rPr>
          <w:rFonts w:ascii="Times New Roman" w:hAnsi="Times New Roman" w:cs="Times New Roman"/>
          <w:color w:val="222222"/>
          <w:sz w:val="24"/>
          <w:szCs w:val="24"/>
        </w:rPr>
        <w:t>19.1</w:t>
      </w:r>
      <w:r w:rsidR="00DD4891">
        <w:rPr>
          <w:rFonts w:ascii="Times New Roman" w:hAnsi="Times New Roman" w:cs="Times New Roman"/>
          <w:color w:val="222222"/>
          <w:sz w:val="24"/>
          <w:szCs w:val="24"/>
        </w:rPr>
        <w:t xml:space="preserve"> [25]</w:t>
      </w:r>
      <w:r w:rsidR="007C0C34">
        <w:rPr>
          <w:rFonts w:ascii="Times New Roman" w:hAnsi="Times New Roman" w:cs="Times New Roman"/>
          <w:color w:val="222222"/>
          <w:sz w:val="24"/>
          <w:szCs w:val="24"/>
        </w:rPr>
        <w:t xml:space="preserve"> </w:t>
      </w:r>
      <w:r w:rsidR="00DD4891">
        <w:rPr>
          <w:rFonts w:ascii="Times New Roman" w:hAnsi="Times New Roman" w:cs="Times New Roman"/>
          <w:color w:val="222222"/>
          <w:sz w:val="24"/>
          <w:szCs w:val="24"/>
        </w:rPr>
        <w:t xml:space="preserve">%, with the shock of </w:t>
      </w:r>
      <w:r w:rsidR="00DD4891" w:rsidRPr="001859B7">
        <w:rPr>
          <w:rFonts w:ascii="Times New Roman" w:hAnsi="Times New Roman" w:cs="Times New Roman"/>
          <w:color w:val="222222"/>
          <w:sz w:val="24"/>
          <w:szCs w:val="24"/>
        </w:rPr>
        <w:t>discretiona</w:t>
      </w:r>
      <w:r w:rsidR="00DD4891">
        <w:rPr>
          <w:rFonts w:ascii="Times New Roman" w:hAnsi="Times New Roman" w:cs="Times New Roman"/>
          <w:color w:val="222222"/>
          <w:sz w:val="24"/>
          <w:szCs w:val="24"/>
        </w:rPr>
        <w:t>ry</w:t>
      </w:r>
      <w:r w:rsidR="00DD4891" w:rsidRPr="001859B7">
        <w:rPr>
          <w:rFonts w:ascii="Times New Roman" w:hAnsi="Times New Roman" w:cs="Times New Roman"/>
          <w:color w:val="222222"/>
          <w:sz w:val="24"/>
          <w:szCs w:val="24"/>
        </w:rPr>
        <w:t xml:space="preserve"> </w:t>
      </w:r>
      <w:r w:rsidR="00DD4891">
        <w:rPr>
          <w:rFonts w:ascii="Times New Roman" w:hAnsi="Times New Roman" w:cs="Times New Roman"/>
          <w:color w:val="222222"/>
          <w:sz w:val="24"/>
          <w:szCs w:val="24"/>
        </w:rPr>
        <w:t>govt demand as endogenous.</w:t>
      </w:r>
    </w:p>
    <w:p w14:paraId="42ABBA54" w14:textId="0CE916EE" w:rsidR="001859B7" w:rsidRDefault="001859B7" w:rsidP="001859B7">
      <w:pPr>
        <w:rPr>
          <w:rFonts w:ascii="Times New Roman" w:hAnsi="Times New Roman" w:cs="Times New Roman"/>
          <w:i/>
          <w:iCs/>
          <w:color w:val="FF0000"/>
          <w:sz w:val="24"/>
          <w:szCs w:val="24"/>
        </w:rPr>
      </w:pPr>
      <w:commentRangeStart w:id="6"/>
      <w:r w:rsidRPr="001859B7">
        <w:rPr>
          <w:rFonts w:ascii="Times New Roman" w:hAnsi="Times New Roman" w:cs="Times New Roman"/>
          <w:i/>
          <w:iCs/>
          <w:color w:val="FF0000"/>
          <w:sz w:val="24"/>
          <w:szCs w:val="24"/>
        </w:rPr>
        <w:t>Still need to discuss the computation and source of the figure (if IntMf april agreed with IMF has 17.1 ann. FY/23)</w:t>
      </w:r>
      <w:r w:rsidRPr="001859B7">
        <w:rPr>
          <w:rFonts w:ascii="Times New Roman" w:eastAsia="Times New Roman" w:hAnsi="Times New Roman" w:cs="Times New Roman"/>
          <w:b/>
          <w:bCs/>
          <w:color w:val="FF0000"/>
          <w:sz w:val="24"/>
          <w:szCs w:val="24"/>
          <w:lang w:val="en-AE" w:eastAsia="en-AE"/>
        </w:rPr>
        <w:t xml:space="preserve"> </w:t>
      </w:r>
      <w:r w:rsidRPr="001859B7">
        <w:rPr>
          <w:rFonts w:ascii="Times New Roman" w:hAnsi="Times New Roman" w:cs="Times New Roman"/>
          <w:i/>
          <w:iCs/>
          <w:color w:val="FF0000"/>
          <w:sz w:val="24"/>
          <w:szCs w:val="24"/>
        </w:rPr>
        <w:t>and confirm on 23Q1 fiscal tunes/guess numbers computation methodology for indicators incl. govt investment (nginv), expenditure(ngexp) and revenue (ngrev)</w:t>
      </w:r>
      <w:r w:rsidR="00DD4891">
        <w:rPr>
          <w:rFonts w:ascii="Times New Roman" w:hAnsi="Times New Roman" w:cs="Times New Roman"/>
          <w:i/>
          <w:iCs/>
          <w:color w:val="FF0000"/>
          <w:sz w:val="24"/>
          <w:szCs w:val="24"/>
        </w:rPr>
        <w:t xml:space="preserve"> ???</w:t>
      </w:r>
      <w:commentRangeEnd w:id="6"/>
      <w:r w:rsidR="000D56EA">
        <w:rPr>
          <w:rStyle w:val="CommentReference"/>
        </w:rPr>
        <w:commentReference w:id="6"/>
      </w:r>
    </w:p>
    <w:p w14:paraId="4CE4CB72" w14:textId="77777777" w:rsidR="00DD4891" w:rsidRDefault="00DD4891" w:rsidP="00E71F8B">
      <w:pPr>
        <w:rPr>
          <w:rFonts w:ascii="Times New Roman" w:hAnsi="Times New Roman" w:cs="Times New Roman"/>
          <w:b/>
          <w:bCs/>
          <w:color w:val="222222"/>
          <w:sz w:val="28"/>
          <w:szCs w:val="28"/>
        </w:rPr>
      </w:pPr>
    </w:p>
    <w:p w14:paraId="4E7720AA" w14:textId="65216321" w:rsidR="00E71F8B" w:rsidRPr="00E71F8B" w:rsidRDefault="00E71F8B" w:rsidP="00E71F8B">
      <w:pPr>
        <w:rPr>
          <w:rFonts w:ascii="Times New Roman" w:hAnsi="Times New Roman" w:cs="Times New Roman"/>
          <w:b/>
          <w:bCs/>
          <w:color w:val="222222"/>
          <w:sz w:val="28"/>
          <w:szCs w:val="28"/>
        </w:rPr>
      </w:pPr>
      <w:r w:rsidRPr="00E71F8B">
        <w:rPr>
          <w:rFonts w:ascii="Times New Roman" w:hAnsi="Times New Roman" w:cs="Times New Roman"/>
          <w:b/>
          <w:bCs/>
          <w:color w:val="222222"/>
          <w:sz w:val="28"/>
          <w:szCs w:val="28"/>
        </w:rPr>
        <w:t>Technical Matlab features</w:t>
      </w:r>
    </w:p>
    <w:p w14:paraId="055EE9E2" w14:textId="19B08449" w:rsidR="00E71F8B" w:rsidRDefault="00E71F8B" w:rsidP="00E71F8B">
      <w:pPr>
        <w:rPr>
          <w:rFonts w:ascii="Times New Roman" w:hAnsi="Times New Roman" w:cs="Times New Roman"/>
          <w:sz w:val="24"/>
          <w:szCs w:val="24"/>
        </w:rPr>
      </w:pPr>
      <w:r w:rsidRPr="00E71F8B">
        <w:rPr>
          <w:rFonts w:ascii="Times New Roman" w:hAnsi="Times New Roman" w:cs="Times New Roman"/>
          <w:sz w:val="24"/>
          <w:szCs w:val="24"/>
        </w:rPr>
        <w:t xml:space="preserve">We learned the find file </w:t>
      </w:r>
      <w:r>
        <w:rPr>
          <w:rFonts w:ascii="Times New Roman" w:hAnsi="Times New Roman" w:cs="Times New Roman"/>
          <w:sz w:val="24"/>
          <w:szCs w:val="24"/>
        </w:rPr>
        <w:t xml:space="preserve">function in Matlab editor: </w:t>
      </w:r>
      <w:r w:rsidR="00DD4891">
        <w:rPr>
          <w:rFonts w:ascii="Times New Roman" w:hAnsi="Times New Roman" w:cs="Times New Roman"/>
          <w:sz w:val="24"/>
          <w:szCs w:val="24"/>
        </w:rPr>
        <w:t xml:space="preserve">e.g., </w:t>
      </w:r>
      <w:r>
        <w:rPr>
          <w:rFonts w:ascii="Times New Roman" w:hAnsi="Times New Roman" w:cs="Times New Roman"/>
          <w:sz w:val="24"/>
          <w:szCs w:val="24"/>
        </w:rPr>
        <w:t xml:space="preserve">find the occurrence of a variable in </w:t>
      </w:r>
      <w:r w:rsidR="00DD4891">
        <w:rPr>
          <w:rFonts w:ascii="Times New Roman" w:hAnsi="Times New Roman" w:cs="Times New Roman"/>
          <w:sz w:val="24"/>
          <w:szCs w:val="24"/>
        </w:rPr>
        <w:t>all Matlab files (or certain file type) in the specified directory.</w:t>
      </w:r>
    </w:p>
    <w:p w14:paraId="2CA2B3EA" w14:textId="77777777" w:rsidR="00E71F8B" w:rsidRDefault="00E71F8B">
      <w:pPr>
        <w:rPr>
          <w:rFonts w:ascii="Times New Roman" w:hAnsi="Times New Roman" w:cs="Times New Roman"/>
          <w:sz w:val="24"/>
          <w:szCs w:val="24"/>
        </w:rPr>
      </w:pPr>
      <w:r>
        <w:rPr>
          <w:rFonts w:ascii="Times New Roman" w:hAnsi="Times New Roman" w:cs="Times New Roman"/>
          <w:sz w:val="24"/>
          <w:szCs w:val="24"/>
        </w:rPr>
        <w:br w:type="page"/>
      </w:r>
    </w:p>
    <w:p w14:paraId="19EAFEB0" w14:textId="34F81B25" w:rsidR="00372644" w:rsidRDefault="00372644" w:rsidP="004313D0">
      <w:pPr>
        <w:pStyle w:val="NormalWeb"/>
        <w:numPr>
          <w:ilvl w:val="0"/>
          <w:numId w:val="24"/>
        </w:numPr>
        <w:shd w:val="clear" w:color="auto" w:fill="FFFFFF"/>
        <w:spacing w:before="0" w:beforeAutospacing="0" w:after="0" w:afterAutospacing="0" w:line="276" w:lineRule="auto"/>
        <w:rPr>
          <w:b/>
          <w:bCs/>
          <w:color w:val="222222"/>
          <w:sz w:val="28"/>
          <w:szCs w:val="28"/>
        </w:rPr>
      </w:pPr>
      <w:r>
        <w:rPr>
          <w:b/>
          <w:bCs/>
          <w:color w:val="222222"/>
          <w:sz w:val="28"/>
          <w:szCs w:val="28"/>
        </w:rPr>
        <w:lastRenderedPageBreak/>
        <w:t xml:space="preserve">Forecast presentation: </w:t>
      </w:r>
      <w:r w:rsidR="00C9292B">
        <w:rPr>
          <w:b/>
          <w:bCs/>
          <w:color w:val="222222"/>
          <w:sz w:val="28"/>
          <w:szCs w:val="28"/>
        </w:rPr>
        <w:t xml:space="preserve">OGResearch </w:t>
      </w:r>
      <w:r>
        <w:rPr>
          <w:b/>
          <w:bCs/>
          <w:color w:val="222222"/>
          <w:sz w:val="28"/>
          <w:szCs w:val="28"/>
        </w:rPr>
        <w:t>suggestions for structure</w:t>
      </w:r>
    </w:p>
    <w:p w14:paraId="5C05134E" w14:textId="77777777" w:rsidR="00372644" w:rsidRDefault="00372644" w:rsidP="001A0158">
      <w:pPr>
        <w:spacing w:after="0"/>
        <w:rPr>
          <w:b/>
          <w:bCs/>
          <w:color w:val="222222"/>
          <w:sz w:val="28"/>
          <w:szCs w:val="28"/>
        </w:rPr>
      </w:pPr>
    </w:p>
    <w:p w14:paraId="138A0670" w14:textId="0864F1AB" w:rsidR="00C9292B" w:rsidRDefault="00C9292B" w:rsidP="004A311B">
      <w:pPr>
        <w:spacing w:after="120" w:line="360" w:lineRule="auto"/>
        <w:rPr>
          <w:b/>
          <w:bCs/>
          <w:color w:val="222222"/>
          <w:sz w:val="28"/>
          <w:szCs w:val="28"/>
        </w:rPr>
      </w:pPr>
      <w:r w:rsidRPr="00C9292B">
        <w:rPr>
          <w:rFonts w:ascii="Times New Roman" w:hAnsi="Times New Roman" w:cs="Times New Roman"/>
          <w:sz w:val="24"/>
          <w:szCs w:val="24"/>
        </w:rPr>
        <w:t xml:space="preserve">The following options and suggestions </w:t>
      </w:r>
      <w:r>
        <w:rPr>
          <w:rFonts w:ascii="Times New Roman" w:hAnsi="Times New Roman" w:cs="Times New Roman"/>
          <w:sz w:val="24"/>
          <w:szCs w:val="24"/>
        </w:rPr>
        <w:t xml:space="preserve">for the structure </w:t>
      </w:r>
      <w:r w:rsidRPr="00C9292B">
        <w:rPr>
          <w:rFonts w:ascii="Times New Roman" w:hAnsi="Times New Roman" w:cs="Times New Roman"/>
          <w:sz w:val="24"/>
          <w:szCs w:val="24"/>
        </w:rPr>
        <w:t>were discussed</w:t>
      </w:r>
      <w:r>
        <w:rPr>
          <w:rFonts w:ascii="Times New Roman" w:hAnsi="Times New Roman" w:cs="Times New Roman"/>
          <w:sz w:val="24"/>
          <w:szCs w:val="24"/>
        </w:rPr>
        <w:t>:</w:t>
      </w:r>
    </w:p>
    <w:p w14:paraId="4806B4D4" w14:textId="2397DC07" w:rsidR="00372644" w:rsidRPr="00946D1A" w:rsidRDefault="00C9292B" w:rsidP="004A311B">
      <w:pPr>
        <w:pStyle w:val="ListParagraph"/>
        <w:numPr>
          <w:ilvl w:val="0"/>
          <w:numId w:val="29"/>
        </w:numPr>
        <w:spacing w:after="0" w:line="360" w:lineRule="auto"/>
        <w:jc w:val="both"/>
        <w:rPr>
          <w:rFonts w:ascii="Times New Roman" w:hAnsi="Times New Roman" w:cs="Times New Roman"/>
          <w:sz w:val="24"/>
          <w:szCs w:val="24"/>
        </w:rPr>
      </w:pPr>
      <w:r w:rsidRPr="00946D1A">
        <w:rPr>
          <w:rFonts w:ascii="Times New Roman" w:hAnsi="Times New Roman" w:cs="Times New Roman"/>
          <w:b/>
          <w:bCs/>
          <w:sz w:val="24"/>
          <w:szCs w:val="24"/>
        </w:rPr>
        <w:t xml:space="preserve">Background/rationale </w:t>
      </w:r>
      <w:r w:rsidR="00946D1A" w:rsidRPr="00946D1A">
        <w:rPr>
          <w:rFonts w:ascii="Times New Roman" w:hAnsi="Times New Roman" w:cs="Times New Roman"/>
          <w:b/>
          <w:bCs/>
          <w:sz w:val="24"/>
          <w:szCs w:val="24"/>
        </w:rPr>
        <w:t xml:space="preserve">of </w:t>
      </w:r>
      <w:r w:rsidRPr="00946D1A">
        <w:rPr>
          <w:rFonts w:ascii="Times New Roman" w:hAnsi="Times New Roman" w:cs="Times New Roman"/>
          <w:b/>
          <w:bCs/>
          <w:sz w:val="24"/>
          <w:szCs w:val="24"/>
        </w:rPr>
        <w:t>forecast</w:t>
      </w:r>
      <w:r w:rsidRPr="00946D1A">
        <w:rPr>
          <w:rFonts w:ascii="Times New Roman" w:hAnsi="Times New Roman" w:cs="Times New Roman"/>
          <w:sz w:val="24"/>
          <w:szCs w:val="24"/>
        </w:rPr>
        <w:t>: consider dropping or recasting</w:t>
      </w:r>
      <w:r w:rsidR="001A0158">
        <w:rPr>
          <w:rFonts w:ascii="Times New Roman" w:hAnsi="Times New Roman" w:cs="Times New Roman"/>
          <w:sz w:val="24"/>
          <w:szCs w:val="24"/>
        </w:rPr>
        <w:t xml:space="preserve">  (1) </w:t>
      </w:r>
      <w:r w:rsidR="004A311B">
        <w:rPr>
          <w:rStyle w:val="FootnoteReference"/>
          <w:rFonts w:ascii="Times New Roman" w:hAnsi="Times New Roman" w:cs="Times New Roman"/>
          <w:sz w:val="24"/>
          <w:szCs w:val="24"/>
        </w:rPr>
        <w:footnoteReference w:id="10"/>
      </w:r>
    </w:p>
    <w:p w14:paraId="059377F5" w14:textId="3DA5D2FB" w:rsidR="00C9292B" w:rsidRPr="00946D1A" w:rsidRDefault="00C9292B" w:rsidP="004A311B">
      <w:pPr>
        <w:pStyle w:val="ListParagraph"/>
        <w:numPr>
          <w:ilvl w:val="0"/>
          <w:numId w:val="29"/>
        </w:numPr>
        <w:spacing w:after="0" w:line="360" w:lineRule="auto"/>
        <w:jc w:val="both"/>
        <w:rPr>
          <w:rFonts w:ascii="Times New Roman" w:hAnsi="Times New Roman" w:cs="Times New Roman"/>
          <w:sz w:val="24"/>
          <w:szCs w:val="24"/>
        </w:rPr>
      </w:pPr>
      <w:r w:rsidRPr="00946D1A">
        <w:rPr>
          <w:rFonts w:ascii="Times New Roman" w:hAnsi="Times New Roman" w:cs="Times New Roman"/>
          <w:b/>
          <w:bCs/>
          <w:sz w:val="24"/>
          <w:szCs w:val="24"/>
        </w:rPr>
        <w:t>Recent economic performance</w:t>
      </w:r>
      <w:r w:rsidRPr="00946D1A">
        <w:rPr>
          <w:rFonts w:ascii="Times New Roman" w:hAnsi="Times New Roman" w:cs="Times New Roman"/>
          <w:sz w:val="24"/>
          <w:szCs w:val="24"/>
        </w:rPr>
        <w:t xml:space="preserve"> (</w:t>
      </w:r>
      <w:r w:rsidR="00946D1A" w:rsidRPr="00946D1A">
        <w:rPr>
          <w:rFonts w:ascii="Times New Roman" w:hAnsi="Times New Roman" w:cs="Times New Roman"/>
          <w:sz w:val="24"/>
          <w:szCs w:val="24"/>
          <w:u w:val="single"/>
        </w:rPr>
        <w:t>+</w:t>
      </w:r>
      <w:r w:rsidR="001A0158" w:rsidRPr="001A0158">
        <w:rPr>
          <w:rFonts w:ascii="Times New Roman" w:hAnsi="Times New Roman" w:cs="Times New Roman"/>
          <w:sz w:val="24"/>
          <w:szCs w:val="24"/>
        </w:rPr>
        <w:t xml:space="preserve"> </w:t>
      </w:r>
      <w:r w:rsidR="00946D1A" w:rsidRPr="00946D1A">
        <w:rPr>
          <w:rFonts w:ascii="Times New Roman" w:hAnsi="Times New Roman" w:cs="Times New Roman"/>
          <w:sz w:val="24"/>
          <w:szCs w:val="24"/>
        </w:rPr>
        <w:t xml:space="preserve">past </w:t>
      </w:r>
      <w:r w:rsidRPr="00946D1A">
        <w:rPr>
          <w:rFonts w:ascii="Times New Roman" w:hAnsi="Times New Roman" w:cs="Times New Roman"/>
          <w:sz w:val="24"/>
          <w:szCs w:val="24"/>
        </w:rPr>
        <w:t>4 years) (“incoming data’)</w:t>
      </w:r>
      <w:r w:rsidR="001A0158">
        <w:rPr>
          <w:rFonts w:ascii="Times New Roman" w:hAnsi="Times New Roman" w:cs="Times New Roman"/>
          <w:sz w:val="24"/>
          <w:szCs w:val="24"/>
        </w:rPr>
        <w:t xml:space="preserve">  (2)</w:t>
      </w:r>
    </w:p>
    <w:p w14:paraId="4454149D" w14:textId="064D135D" w:rsidR="00372644" w:rsidRPr="00C9292B" w:rsidRDefault="00EE3391" w:rsidP="004A311B">
      <w:pPr>
        <w:pStyle w:val="ListParagraph"/>
        <w:numPr>
          <w:ilvl w:val="1"/>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w:t>
      </w:r>
      <w:r w:rsidR="00372644" w:rsidRPr="00C9292B">
        <w:rPr>
          <w:rFonts w:ascii="Times New Roman" w:hAnsi="Times New Roman" w:cs="Times New Roman"/>
          <w:sz w:val="24"/>
          <w:szCs w:val="24"/>
        </w:rPr>
        <w:t>ummar</w:t>
      </w:r>
      <w:r>
        <w:rPr>
          <w:rFonts w:ascii="Times New Roman" w:hAnsi="Times New Roman" w:cs="Times New Roman"/>
          <w:sz w:val="24"/>
          <w:szCs w:val="24"/>
        </w:rPr>
        <w:t>y of key</w:t>
      </w:r>
      <w:r w:rsidR="00372644" w:rsidRPr="00C9292B">
        <w:rPr>
          <w:rFonts w:ascii="Times New Roman" w:hAnsi="Times New Roman" w:cs="Times New Roman"/>
          <w:sz w:val="24"/>
          <w:szCs w:val="24"/>
        </w:rPr>
        <w:t xml:space="preserve"> indicators</w:t>
      </w:r>
      <w:r w:rsidR="00C9292B">
        <w:rPr>
          <w:rFonts w:ascii="Times New Roman" w:hAnsi="Times New Roman" w:cs="Times New Roman"/>
          <w:sz w:val="24"/>
          <w:szCs w:val="24"/>
        </w:rPr>
        <w:t xml:space="preserve"> (growth, inflation, interest</w:t>
      </w:r>
      <w:r w:rsidR="001A0158">
        <w:rPr>
          <w:rFonts w:ascii="Times New Roman" w:hAnsi="Times New Roman" w:cs="Times New Roman"/>
          <w:sz w:val="24"/>
          <w:szCs w:val="24"/>
        </w:rPr>
        <w:t xml:space="preserve"> rate, </w:t>
      </w:r>
      <w:r w:rsidR="00C9292B">
        <w:rPr>
          <w:rFonts w:ascii="Times New Roman" w:hAnsi="Times New Roman" w:cs="Times New Roman"/>
          <w:sz w:val="24"/>
          <w:szCs w:val="24"/>
        </w:rPr>
        <w:t>exchange rate, deficit,</w:t>
      </w:r>
      <w:r>
        <w:rPr>
          <w:rFonts w:ascii="Times New Roman" w:hAnsi="Times New Roman" w:cs="Times New Roman"/>
          <w:sz w:val="24"/>
          <w:szCs w:val="24"/>
        </w:rPr>
        <w:t>…</w:t>
      </w:r>
      <w:r w:rsidR="001A0158">
        <w:rPr>
          <w:rFonts w:ascii="Times New Roman" w:hAnsi="Times New Roman" w:cs="Times New Roman"/>
          <w:sz w:val="24"/>
          <w:szCs w:val="24"/>
        </w:rPr>
        <w:t xml:space="preserve"> </w:t>
      </w:r>
      <w:r w:rsidR="00372644" w:rsidRPr="00C9292B">
        <w:rPr>
          <w:rFonts w:ascii="Times New Roman" w:hAnsi="Times New Roman" w:cs="Times New Roman"/>
          <w:sz w:val="24"/>
          <w:szCs w:val="24"/>
        </w:rPr>
        <w:t xml:space="preserve">) – </w:t>
      </w:r>
      <w:r w:rsidR="00C9292B">
        <w:rPr>
          <w:rFonts w:ascii="Times New Roman" w:hAnsi="Times New Roman" w:cs="Times New Roman"/>
          <w:sz w:val="24"/>
          <w:szCs w:val="24"/>
        </w:rPr>
        <w:t>(table could be automatically linked to source, Excel, or other)</w:t>
      </w:r>
    </w:p>
    <w:p w14:paraId="68A79E94" w14:textId="6CA99338" w:rsidR="00372644" w:rsidRDefault="001A0158" w:rsidP="004A311B">
      <w:pPr>
        <w:pStyle w:val="ListParagraph"/>
        <w:numPr>
          <w:ilvl w:val="1"/>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w:t>
      </w:r>
      <w:r w:rsidR="00372644">
        <w:rPr>
          <w:rFonts w:ascii="Times New Roman" w:hAnsi="Times New Roman" w:cs="Times New Roman"/>
          <w:sz w:val="24"/>
          <w:szCs w:val="24"/>
        </w:rPr>
        <w:t xml:space="preserve">omparison </w:t>
      </w:r>
      <w:r w:rsidR="00FD7D17">
        <w:rPr>
          <w:rFonts w:ascii="Times New Roman" w:hAnsi="Times New Roman" w:cs="Times New Roman"/>
          <w:sz w:val="24"/>
          <w:szCs w:val="24"/>
        </w:rPr>
        <w:t xml:space="preserve">with previous </w:t>
      </w:r>
      <w:r w:rsidR="00372644">
        <w:rPr>
          <w:rFonts w:ascii="Times New Roman" w:hAnsi="Times New Roman" w:cs="Times New Roman"/>
          <w:sz w:val="24"/>
          <w:szCs w:val="24"/>
        </w:rPr>
        <w:t>forecast</w:t>
      </w:r>
      <w:r w:rsidR="00FD7D17">
        <w:rPr>
          <w:rFonts w:ascii="Times New Roman" w:hAnsi="Times New Roman" w:cs="Times New Roman"/>
          <w:sz w:val="24"/>
          <w:szCs w:val="24"/>
        </w:rPr>
        <w:t xml:space="preserve"> round</w:t>
      </w:r>
    </w:p>
    <w:p w14:paraId="017B81EA" w14:textId="1D9BB20A" w:rsidR="00372644" w:rsidRPr="00946D1A" w:rsidRDefault="00372644" w:rsidP="004A311B">
      <w:pPr>
        <w:pStyle w:val="ListParagraph"/>
        <w:numPr>
          <w:ilvl w:val="0"/>
          <w:numId w:val="29"/>
        </w:numPr>
        <w:spacing w:after="0" w:line="360" w:lineRule="auto"/>
        <w:jc w:val="both"/>
        <w:rPr>
          <w:rFonts w:ascii="Times New Roman" w:hAnsi="Times New Roman" w:cs="Times New Roman"/>
          <w:b/>
          <w:bCs/>
          <w:sz w:val="24"/>
          <w:szCs w:val="24"/>
        </w:rPr>
      </w:pPr>
      <w:r w:rsidRPr="00946D1A">
        <w:rPr>
          <w:rFonts w:ascii="Times New Roman" w:hAnsi="Times New Roman" w:cs="Times New Roman"/>
          <w:b/>
          <w:bCs/>
          <w:sz w:val="24"/>
          <w:szCs w:val="24"/>
        </w:rPr>
        <w:t xml:space="preserve">Current </w:t>
      </w:r>
      <w:r w:rsidR="00C9292B" w:rsidRPr="00946D1A">
        <w:rPr>
          <w:rFonts w:ascii="Times New Roman" w:hAnsi="Times New Roman" w:cs="Times New Roman"/>
          <w:b/>
          <w:bCs/>
          <w:sz w:val="24"/>
          <w:szCs w:val="24"/>
        </w:rPr>
        <w:t xml:space="preserve">policy </w:t>
      </w:r>
      <w:r w:rsidR="00946D1A" w:rsidRPr="00946D1A">
        <w:rPr>
          <w:rFonts w:ascii="Times New Roman" w:hAnsi="Times New Roman" w:cs="Times New Roman"/>
          <w:b/>
          <w:bCs/>
          <w:sz w:val="24"/>
          <w:szCs w:val="24"/>
        </w:rPr>
        <w:t>stance/initial condition</w:t>
      </w:r>
      <w:r w:rsidR="001A0158">
        <w:rPr>
          <w:rFonts w:ascii="Times New Roman" w:hAnsi="Times New Roman" w:cs="Times New Roman"/>
          <w:b/>
          <w:bCs/>
          <w:sz w:val="24"/>
          <w:szCs w:val="24"/>
        </w:rPr>
        <w:t xml:space="preserve">  </w:t>
      </w:r>
      <w:r w:rsidR="001A0158" w:rsidRPr="001A0158">
        <w:rPr>
          <w:rFonts w:ascii="Times New Roman" w:hAnsi="Times New Roman" w:cs="Times New Roman"/>
          <w:sz w:val="24"/>
          <w:szCs w:val="24"/>
        </w:rPr>
        <w:t xml:space="preserve">(2) </w:t>
      </w:r>
    </w:p>
    <w:p w14:paraId="6D894434" w14:textId="4C25E5BB" w:rsidR="00946D1A" w:rsidRDefault="001A0158" w:rsidP="004A311B">
      <w:pPr>
        <w:pStyle w:val="ListParagraph"/>
        <w:numPr>
          <w:ilvl w:val="1"/>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w:t>
      </w:r>
      <w:r w:rsidR="00372644">
        <w:rPr>
          <w:rFonts w:ascii="Times New Roman" w:hAnsi="Times New Roman" w:cs="Times New Roman"/>
          <w:sz w:val="24"/>
          <w:szCs w:val="24"/>
        </w:rPr>
        <w:t>escription</w:t>
      </w:r>
      <w:r w:rsidR="00FD7D17">
        <w:rPr>
          <w:rFonts w:ascii="Times New Roman" w:hAnsi="Times New Roman" w:cs="Times New Roman"/>
          <w:sz w:val="24"/>
          <w:szCs w:val="24"/>
        </w:rPr>
        <w:t xml:space="preserve">/analysis </w:t>
      </w:r>
      <w:r w:rsidR="00372644">
        <w:rPr>
          <w:rFonts w:ascii="Times New Roman" w:hAnsi="Times New Roman" w:cs="Times New Roman"/>
          <w:sz w:val="24"/>
          <w:szCs w:val="24"/>
        </w:rPr>
        <w:t>of cyclical position (</w:t>
      </w:r>
      <w:r w:rsidR="00946D1A">
        <w:rPr>
          <w:rFonts w:ascii="Times New Roman" w:hAnsi="Times New Roman" w:cs="Times New Roman"/>
          <w:sz w:val="24"/>
          <w:szCs w:val="24"/>
        </w:rPr>
        <w:t xml:space="preserve">output, </w:t>
      </w:r>
      <w:r w:rsidR="00372644">
        <w:rPr>
          <w:rFonts w:ascii="Times New Roman" w:hAnsi="Times New Roman" w:cs="Times New Roman"/>
          <w:sz w:val="24"/>
          <w:szCs w:val="24"/>
        </w:rPr>
        <w:t>demand</w:t>
      </w:r>
      <w:r w:rsidR="00946D1A">
        <w:rPr>
          <w:rFonts w:ascii="Times New Roman" w:hAnsi="Times New Roman" w:cs="Times New Roman"/>
          <w:sz w:val="24"/>
          <w:szCs w:val="24"/>
        </w:rPr>
        <w:t>s</w:t>
      </w:r>
      <w:r w:rsidR="00372644">
        <w:rPr>
          <w:rFonts w:ascii="Times New Roman" w:hAnsi="Times New Roman" w:cs="Times New Roman"/>
          <w:sz w:val="24"/>
          <w:szCs w:val="24"/>
        </w:rPr>
        <w:t>, inflation,</w:t>
      </w:r>
      <w:r w:rsidR="00946D1A">
        <w:rPr>
          <w:rFonts w:ascii="Times New Roman" w:hAnsi="Times New Roman" w:cs="Times New Roman"/>
          <w:sz w:val="24"/>
          <w:szCs w:val="24"/>
        </w:rPr>
        <w:t>…)</w:t>
      </w:r>
    </w:p>
    <w:p w14:paraId="78500C2E" w14:textId="4CD8413B" w:rsidR="00946D1A" w:rsidRDefault="001A0158" w:rsidP="004A311B">
      <w:pPr>
        <w:pStyle w:val="ListParagraph"/>
        <w:numPr>
          <w:ilvl w:val="1"/>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w:t>
      </w:r>
      <w:r w:rsidR="00EE3391">
        <w:rPr>
          <w:rFonts w:ascii="Times New Roman" w:hAnsi="Times New Roman" w:cs="Times New Roman"/>
          <w:sz w:val="24"/>
          <w:szCs w:val="24"/>
        </w:rPr>
        <w:t xml:space="preserve">ame </w:t>
      </w:r>
      <w:r>
        <w:rPr>
          <w:rFonts w:ascii="Times New Roman" w:hAnsi="Times New Roman" w:cs="Times New Roman"/>
          <w:sz w:val="24"/>
          <w:szCs w:val="24"/>
        </w:rPr>
        <w:t>of</w:t>
      </w:r>
      <w:r w:rsidR="00EE3391">
        <w:rPr>
          <w:rFonts w:ascii="Times New Roman" w:hAnsi="Times New Roman" w:cs="Times New Roman"/>
          <w:sz w:val="24"/>
          <w:szCs w:val="24"/>
        </w:rPr>
        <w:t xml:space="preserve"> </w:t>
      </w:r>
      <w:r w:rsidR="00372644">
        <w:rPr>
          <w:rFonts w:ascii="Times New Roman" w:hAnsi="Times New Roman" w:cs="Times New Roman"/>
          <w:sz w:val="24"/>
          <w:szCs w:val="24"/>
        </w:rPr>
        <w:t>monetary</w:t>
      </w:r>
      <w:r w:rsidR="00946D1A">
        <w:rPr>
          <w:rFonts w:ascii="Times New Roman" w:hAnsi="Times New Roman" w:cs="Times New Roman"/>
          <w:sz w:val="24"/>
          <w:szCs w:val="24"/>
        </w:rPr>
        <w:t>/ER</w:t>
      </w:r>
      <w:r w:rsidR="00372644">
        <w:rPr>
          <w:rFonts w:ascii="Times New Roman" w:hAnsi="Times New Roman" w:cs="Times New Roman"/>
          <w:sz w:val="24"/>
          <w:szCs w:val="24"/>
        </w:rPr>
        <w:t xml:space="preserve"> policy</w:t>
      </w:r>
      <w:r w:rsidR="00946D1A">
        <w:rPr>
          <w:rFonts w:ascii="Times New Roman" w:hAnsi="Times New Roman" w:cs="Times New Roman"/>
          <w:sz w:val="24"/>
          <w:szCs w:val="24"/>
        </w:rPr>
        <w:t xml:space="preserve"> (RIR, RER)</w:t>
      </w:r>
      <w:r w:rsidR="00372644">
        <w:rPr>
          <w:rFonts w:ascii="Times New Roman" w:hAnsi="Times New Roman" w:cs="Times New Roman"/>
          <w:sz w:val="24"/>
          <w:szCs w:val="24"/>
        </w:rPr>
        <w:t>, fiscal policy</w:t>
      </w:r>
      <w:r w:rsidR="00946D1A">
        <w:rPr>
          <w:rFonts w:ascii="Times New Roman" w:hAnsi="Times New Roman" w:cs="Times New Roman"/>
          <w:sz w:val="24"/>
          <w:szCs w:val="24"/>
        </w:rPr>
        <w:t xml:space="preserve"> stance (gdem gap and impulse)</w:t>
      </w:r>
    </w:p>
    <w:p w14:paraId="29D822F2" w14:textId="1F9D32DB" w:rsidR="00372644" w:rsidRPr="00946D1A" w:rsidRDefault="00946D1A" w:rsidP="004A311B">
      <w:pPr>
        <w:pStyle w:val="ListParagraph"/>
        <w:numPr>
          <w:ilvl w:val="0"/>
          <w:numId w:val="29"/>
        </w:numPr>
        <w:spacing w:after="0" w:line="360" w:lineRule="auto"/>
        <w:jc w:val="both"/>
        <w:rPr>
          <w:rFonts w:ascii="Times New Roman" w:hAnsi="Times New Roman" w:cs="Times New Roman"/>
          <w:b/>
          <w:bCs/>
          <w:sz w:val="24"/>
          <w:szCs w:val="24"/>
        </w:rPr>
      </w:pPr>
      <w:r w:rsidRPr="00946D1A">
        <w:rPr>
          <w:rFonts w:ascii="Times New Roman" w:hAnsi="Times New Roman" w:cs="Times New Roman"/>
          <w:b/>
          <w:bCs/>
          <w:sz w:val="24"/>
          <w:szCs w:val="24"/>
        </w:rPr>
        <w:t>F</w:t>
      </w:r>
      <w:r w:rsidR="00372644" w:rsidRPr="00946D1A">
        <w:rPr>
          <w:rFonts w:ascii="Times New Roman" w:hAnsi="Times New Roman" w:cs="Times New Roman"/>
          <w:b/>
          <w:bCs/>
          <w:sz w:val="24"/>
          <w:szCs w:val="24"/>
        </w:rPr>
        <w:t>orecast assumptions</w:t>
      </w:r>
      <w:r w:rsidR="001A0158">
        <w:rPr>
          <w:rFonts w:ascii="Times New Roman" w:hAnsi="Times New Roman" w:cs="Times New Roman"/>
          <w:b/>
          <w:bCs/>
          <w:sz w:val="24"/>
          <w:szCs w:val="24"/>
        </w:rPr>
        <w:t xml:space="preserve">  </w:t>
      </w:r>
      <w:r w:rsidR="001A0158" w:rsidRPr="001A0158">
        <w:rPr>
          <w:rFonts w:ascii="Times New Roman" w:hAnsi="Times New Roman" w:cs="Times New Roman"/>
          <w:sz w:val="24"/>
          <w:szCs w:val="24"/>
        </w:rPr>
        <w:t>(</w:t>
      </w:r>
      <w:r w:rsidR="001A0158">
        <w:rPr>
          <w:rFonts w:ascii="Times New Roman" w:hAnsi="Times New Roman" w:cs="Times New Roman"/>
          <w:sz w:val="24"/>
          <w:szCs w:val="24"/>
        </w:rPr>
        <w:t>4</w:t>
      </w:r>
      <w:r w:rsidR="001A0158" w:rsidRPr="001A0158">
        <w:rPr>
          <w:rFonts w:ascii="Times New Roman" w:hAnsi="Times New Roman" w:cs="Times New Roman"/>
          <w:sz w:val="24"/>
          <w:szCs w:val="24"/>
        </w:rPr>
        <w:t>)</w:t>
      </w:r>
    </w:p>
    <w:p w14:paraId="63C16A1D" w14:textId="11199C6F" w:rsidR="00372644" w:rsidRPr="00946D1A" w:rsidRDefault="001A0158" w:rsidP="004A311B">
      <w:pPr>
        <w:pStyle w:val="ListParagraph"/>
        <w:numPr>
          <w:ilvl w:val="1"/>
          <w:numId w:val="28"/>
        </w:numPr>
        <w:spacing w:after="0"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E</w:t>
      </w:r>
      <w:r w:rsidR="00372644" w:rsidRPr="00946D1A">
        <w:rPr>
          <w:rFonts w:ascii="Times New Roman" w:hAnsi="Times New Roman" w:cs="Times New Roman"/>
          <w:sz w:val="24"/>
          <w:szCs w:val="24"/>
          <w:lang w:val="fr-FR"/>
        </w:rPr>
        <w:t>xternal assumptions</w:t>
      </w:r>
      <w:r w:rsidR="00946D1A" w:rsidRPr="00946D1A">
        <w:rPr>
          <w:rFonts w:ascii="Times New Roman" w:hAnsi="Times New Roman" w:cs="Times New Roman"/>
          <w:sz w:val="24"/>
          <w:szCs w:val="24"/>
          <w:lang w:val="fr-FR"/>
        </w:rPr>
        <w:t xml:space="preserve"> (external environment, international prices)</w:t>
      </w:r>
      <w:r>
        <w:rPr>
          <w:rFonts w:ascii="Times New Roman" w:hAnsi="Times New Roman" w:cs="Times New Roman"/>
          <w:sz w:val="24"/>
          <w:szCs w:val="24"/>
          <w:lang w:val="fr-FR"/>
        </w:rPr>
        <w:t xml:space="preserve"> (1) </w:t>
      </w:r>
    </w:p>
    <w:p w14:paraId="19C6E355" w14:textId="58925C62" w:rsidR="00FD7D17" w:rsidRDefault="001A0158" w:rsidP="004A311B">
      <w:pPr>
        <w:pStyle w:val="ListParagraph"/>
        <w:numPr>
          <w:ilvl w:val="1"/>
          <w:numId w:val="2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D</w:t>
      </w:r>
      <w:r w:rsidR="00946D1A">
        <w:rPr>
          <w:rFonts w:ascii="Times New Roman" w:hAnsi="Times New Roman" w:cs="Times New Roman"/>
          <w:sz w:val="24"/>
          <w:szCs w:val="24"/>
        </w:rPr>
        <w:t xml:space="preserve">omestic </w:t>
      </w:r>
      <w:r w:rsidR="00372644">
        <w:rPr>
          <w:rFonts w:ascii="Times New Roman" w:hAnsi="Times New Roman" w:cs="Times New Roman"/>
          <w:sz w:val="24"/>
          <w:szCs w:val="24"/>
        </w:rPr>
        <w:t>assumptions</w:t>
      </w:r>
      <w:r w:rsidR="00946D1A">
        <w:rPr>
          <w:rFonts w:ascii="Times New Roman" w:hAnsi="Times New Roman" w:cs="Times New Roman"/>
          <w:sz w:val="24"/>
          <w:szCs w:val="24"/>
        </w:rPr>
        <w:t xml:space="preserve"> </w:t>
      </w:r>
      <w:r>
        <w:rPr>
          <w:rFonts w:ascii="Times New Roman" w:hAnsi="Times New Roman" w:cs="Times New Roman"/>
          <w:sz w:val="24"/>
          <w:szCs w:val="24"/>
        </w:rPr>
        <w:t xml:space="preserve"> (1)</w:t>
      </w:r>
    </w:p>
    <w:p w14:paraId="3614C84F" w14:textId="753A240C" w:rsidR="00372644" w:rsidRDefault="001A0158" w:rsidP="004A311B">
      <w:pPr>
        <w:pStyle w:val="ListParagraph"/>
        <w:spacing w:after="0" w:line="276" w:lineRule="auto"/>
        <w:ind w:firstLine="270"/>
        <w:jc w:val="both"/>
        <w:rPr>
          <w:rFonts w:ascii="Times New Roman" w:hAnsi="Times New Roman" w:cs="Times New Roman"/>
          <w:sz w:val="24"/>
          <w:szCs w:val="24"/>
        </w:rPr>
      </w:pPr>
      <w:r>
        <w:rPr>
          <w:rFonts w:ascii="Times New Roman" w:hAnsi="Times New Roman" w:cs="Times New Roman"/>
          <w:sz w:val="24"/>
          <w:szCs w:val="24"/>
        </w:rPr>
        <w:t xml:space="preserve">medium-term </w:t>
      </w:r>
      <w:r w:rsidR="00FD7D17">
        <w:rPr>
          <w:rFonts w:ascii="Times New Roman" w:hAnsi="Times New Roman" w:cs="Times New Roman"/>
          <w:sz w:val="24"/>
          <w:szCs w:val="24"/>
        </w:rPr>
        <w:t>trends: real GDP, inflation target, RIR</w:t>
      </w:r>
      <w:r>
        <w:rPr>
          <w:rFonts w:ascii="Times New Roman" w:hAnsi="Times New Roman" w:cs="Times New Roman"/>
          <w:sz w:val="24"/>
          <w:szCs w:val="24"/>
        </w:rPr>
        <w:t xml:space="preserve">, </w:t>
      </w:r>
      <w:r w:rsidR="00FD7D17">
        <w:rPr>
          <w:rFonts w:ascii="Times New Roman" w:hAnsi="Times New Roman" w:cs="Times New Roman"/>
          <w:sz w:val="24"/>
          <w:szCs w:val="24"/>
        </w:rPr>
        <w:t>RER</w:t>
      </w:r>
      <w:r>
        <w:rPr>
          <w:rFonts w:ascii="Times New Roman" w:hAnsi="Times New Roman" w:cs="Times New Roman"/>
          <w:sz w:val="24"/>
          <w:szCs w:val="24"/>
        </w:rPr>
        <w:t>, debt targets</w:t>
      </w:r>
      <w:r w:rsidR="00FD7D17">
        <w:rPr>
          <w:rFonts w:ascii="Times New Roman" w:hAnsi="Times New Roman" w:cs="Times New Roman"/>
          <w:sz w:val="24"/>
          <w:szCs w:val="24"/>
        </w:rPr>
        <w:t xml:space="preserve">) </w:t>
      </w:r>
    </w:p>
    <w:p w14:paraId="44756A0E" w14:textId="6A8EB8FD" w:rsidR="00FD7D17" w:rsidRDefault="00FD7D17" w:rsidP="004A311B">
      <w:pPr>
        <w:spacing w:after="0" w:line="276" w:lineRule="auto"/>
        <w:ind w:left="360" w:firstLine="630"/>
        <w:jc w:val="both"/>
        <w:rPr>
          <w:rFonts w:ascii="Times New Roman" w:hAnsi="Times New Roman" w:cs="Times New Roman"/>
          <w:sz w:val="24"/>
          <w:szCs w:val="24"/>
        </w:rPr>
      </w:pPr>
      <w:r>
        <w:rPr>
          <w:rFonts w:ascii="Times New Roman" w:hAnsi="Times New Roman" w:cs="Times New Roman"/>
          <w:sz w:val="24"/>
          <w:szCs w:val="24"/>
        </w:rPr>
        <w:t>n</w:t>
      </w:r>
      <w:r w:rsidR="00372644" w:rsidRPr="00FD7D17">
        <w:rPr>
          <w:rFonts w:ascii="Times New Roman" w:hAnsi="Times New Roman" w:cs="Times New Roman"/>
          <w:sz w:val="24"/>
          <w:szCs w:val="24"/>
        </w:rPr>
        <w:t>ear-term</w:t>
      </w:r>
      <w:r>
        <w:rPr>
          <w:rFonts w:ascii="Times New Roman" w:hAnsi="Times New Roman" w:cs="Times New Roman"/>
          <w:sz w:val="24"/>
          <w:szCs w:val="24"/>
        </w:rPr>
        <w:t>: GDP nowcast, other NTF (CPI, ER, policy interest rate)</w:t>
      </w:r>
    </w:p>
    <w:p w14:paraId="5A91AB73" w14:textId="6A90E46E" w:rsidR="00FD7D17" w:rsidRDefault="001A0158" w:rsidP="004A311B">
      <w:pPr>
        <w:pStyle w:val="ListParagraph"/>
        <w:numPr>
          <w:ilvl w:val="1"/>
          <w:numId w:val="2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w:t>
      </w:r>
      <w:r w:rsidR="00552388">
        <w:rPr>
          <w:rFonts w:ascii="Times New Roman" w:hAnsi="Times New Roman" w:cs="Times New Roman"/>
          <w:sz w:val="24"/>
          <w:szCs w:val="24"/>
        </w:rPr>
        <w:t xml:space="preserve">nown </w:t>
      </w:r>
      <w:r w:rsidR="00FD7D17">
        <w:rPr>
          <w:rFonts w:ascii="Times New Roman" w:hAnsi="Times New Roman" w:cs="Times New Roman"/>
          <w:sz w:val="24"/>
          <w:szCs w:val="24"/>
        </w:rPr>
        <w:t>fiscal policies</w:t>
      </w:r>
      <w:r w:rsidR="00EE3391">
        <w:rPr>
          <w:rFonts w:ascii="Times New Roman" w:hAnsi="Times New Roman" w:cs="Times New Roman"/>
          <w:sz w:val="24"/>
          <w:szCs w:val="24"/>
        </w:rPr>
        <w:t xml:space="preserve"> </w:t>
      </w:r>
      <w:r w:rsidR="00552388">
        <w:rPr>
          <w:rFonts w:ascii="Times New Roman" w:hAnsi="Times New Roman" w:cs="Times New Roman"/>
          <w:sz w:val="24"/>
          <w:szCs w:val="24"/>
        </w:rPr>
        <w:t xml:space="preserve">(deficit &amp; components) </w:t>
      </w:r>
      <w:r w:rsidR="00EE3391">
        <w:rPr>
          <w:rFonts w:ascii="Times New Roman" w:hAnsi="Times New Roman" w:cs="Times New Roman"/>
          <w:sz w:val="24"/>
          <w:szCs w:val="24"/>
        </w:rPr>
        <w:t xml:space="preserve">for </w:t>
      </w:r>
      <w:r w:rsidR="00552388">
        <w:rPr>
          <w:rFonts w:ascii="Times New Roman" w:hAnsi="Times New Roman" w:cs="Times New Roman"/>
          <w:sz w:val="24"/>
          <w:szCs w:val="24"/>
        </w:rPr>
        <w:t>MT (2-3</w:t>
      </w:r>
      <w:r w:rsidR="00EE3391">
        <w:rPr>
          <w:rFonts w:ascii="Times New Roman" w:hAnsi="Times New Roman" w:cs="Times New Roman"/>
          <w:sz w:val="24"/>
          <w:szCs w:val="24"/>
        </w:rPr>
        <w:t xml:space="preserve"> years</w:t>
      </w:r>
      <w:r w:rsidR="00552388">
        <w:rPr>
          <w:rFonts w:ascii="Times New Roman" w:hAnsi="Times New Roman" w:cs="Times New Roman"/>
          <w:sz w:val="24"/>
          <w:szCs w:val="24"/>
        </w:rPr>
        <w:t>)</w:t>
      </w:r>
      <w:r w:rsidR="00EE3391">
        <w:rPr>
          <w:rFonts w:ascii="Times New Roman" w:hAnsi="Times New Roman" w:cs="Times New Roman"/>
          <w:sz w:val="24"/>
          <w:szCs w:val="24"/>
        </w:rPr>
        <w:t xml:space="preserve"> (Budget, program, intMF)</w:t>
      </w:r>
    </w:p>
    <w:p w14:paraId="7C1CA87C" w14:textId="2F2D389A" w:rsidR="002C6E7B" w:rsidRPr="004A311B" w:rsidRDefault="002C6E7B" w:rsidP="004A311B">
      <w:pPr>
        <w:spacing w:after="0" w:line="360" w:lineRule="auto"/>
        <w:ind w:left="288"/>
        <w:jc w:val="both"/>
        <w:rPr>
          <w:rFonts w:ascii="Times New Roman" w:hAnsi="Times New Roman" w:cs="Times New Roman"/>
          <w:sz w:val="24"/>
          <w:szCs w:val="24"/>
        </w:rPr>
      </w:pPr>
      <w:r w:rsidRPr="004A311B">
        <w:rPr>
          <w:rFonts w:ascii="Times New Roman" w:hAnsi="Times New Roman" w:cs="Times New Roman"/>
          <w:sz w:val="24"/>
          <w:szCs w:val="24"/>
        </w:rPr>
        <w:t>(some charts of current Main Body, forecast deficit and rev/exp parts, fiscal impulse)</w:t>
      </w:r>
      <w:r w:rsidR="004A311B">
        <w:rPr>
          <w:rFonts w:ascii="Times New Roman" w:hAnsi="Times New Roman" w:cs="Times New Roman"/>
          <w:sz w:val="24"/>
          <w:szCs w:val="24"/>
        </w:rPr>
        <w:t xml:space="preserve"> </w:t>
      </w:r>
      <w:r w:rsidR="004A311B" w:rsidRPr="001A0158">
        <w:rPr>
          <w:rFonts w:ascii="Times New Roman" w:hAnsi="Times New Roman" w:cs="Times New Roman"/>
          <w:sz w:val="24"/>
          <w:szCs w:val="24"/>
        </w:rPr>
        <w:t>(2)</w:t>
      </w:r>
    </w:p>
    <w:p w14:paraId="4A8BE1D9" w14:textId="0D17CE75" w:rsidR="00EE3391" w:rsidRPr="00EE3391" w:rsidRDefault="00372644" w:rsidP="004A311B">
      <w:pPr>
        <w:pStyle w:val="ListParagraph"/>
        <w:numPr>
          <w:ilvl w:val="0"/>
          <w:numId w:val="29"/>
        </w:numPr>
        <w:spacing w:after="0" w:line="360" w:lineRule="auto"/>
        <w:jc w:val="both"/>
        <w:rPr>
          <w:rFonts w:ascii="Times New Roman" w:hAnsi="Times New Roman" w:cs="Times New Roman"/>
          <w:b/>
          <w:bCs/>
          <w:sz w:val="24"/>
          <w:szCs w:val="24"/>
        </w:rPr>
      </w:pPr>
      <w:r w:rsidRPr="00EE3391">
        <w:rPr>
          <w:rFonts w:ascii="Times New Roman" w:hAnsi="Times New Roman" w:cs="Times New Roman"/>
          <w:b/>
          <w:bCs/>
          <w:sz w:val="24"/>
          <w:szCs w:val="24"/>
        </w:rPr>
        <w:t xml:space="preserve">Forecast </w:t>
      </w:r>
      <w:r w:rsidR="00EE3391" w:rsidRPr="00EE3391">
        <w:rPr>
          <w:rFonts w:ascii="Times New Roman" w:hAnsi="Times New Roman" w:cs="Times New Roman"/>
          <w:b/>
          <w:bCs/>
          <w:sz w:val="24"/>
          <w:szCs w:val="24"/>
        </w:rPr>
        <w:t>Summary</w:t>
      </w:r>
      <w:r w:rsidR="001A0158">
        <w:rPr>
          <w:rFonts w:ascii="Times New Roman" w:hAnsi="Times New Roman" w:cs="Times New Roman"/>
          <w:b/>
          <w:bCs/>
          <w:sz w:val="24"/>
          <w:szCs w:val="24"/>
        </w:rPr>
        <w:t xml:space="preserve">  </w:t>
      </w:r>
      <w:r w:rsidR="001A0158" w:rsidRPr="001A0158">
        <w:rPr>
          <w:rFonts w:ascii="Times New Roman" w:hAnsi="Times New Roman" w:cs="Times New Roman"/>
          <w:sz w:val="24"/>
          <w:szCs w:val="24"/>
        </w:rPr>
        <w:t>(4)</w:t>
      </w:r>
    </w:p>
    <w:p w14:paraId="259BD537" w14:textId="21DF4974" w:rsidR="00552388" w:rsidRPr="00552388" w:rsidRDefault="00EE3391" w:rsidP="004A311B">
      <w:pPr>
        <w:pStyle w:val="ListParagraph"/>
        <w:numPr>
          <w:ilvl w:val="1"/>
          <w:numId w:val="28"/>
        </w:numPr>
        <w:spacing w:after="0" w:line="360" w:lineRule="auto"/>
        <w:jc w:val="both"/>
        <w:rPr>
          <w:rFonts w:ascii="Times New Roman" w:hAnsi="Times New Roman" w:cs="Times New Roman"/>
          <w:sz w:val="24"/>
          <w:szCs w:val="24"/>
        </w:rPr>
      </w:pPr>
      <w:r w:rsidRPr="00552388">
        <w:rPr>
          <w:rFonts w:ascii="Times New Roman" w:hAnsi="Times New Roman" w:cs="Times New Roman"/>
          <w:sz w:val="24"/>
          <w:szCs w:val="24"/>
        </w:rPr>
        <w:t xml:space="preserve">Table </w:t>
      </w:r>
      <w:r w:rsidR="00552388">
        <w:rPr>
          <w:rFonts w:ascii="Times New Roman" w:hAnsi="Times New Roman" w:cs="Times New Roman"/>
          <w:sz w:val="24"/>
          <w:szCs w:val="24"/>
        </w:rPr>
        <w:t xml:space="preserve">with </w:t>
      </w:r>
      <w:r w:rsidRPr="00552388">
        <w:rPr>
          <w:rFonts w:ascii="Times New Roman" w:hAnsi="Times New Roman" w:cs="Times New Roman"/>
          <w:sz w:val="24"/>
          <w:szCs w:val="24"/>
        </w:rPr>
        <w:t>key indicators</w:t>
      </w:r>
      <w:r w:rsidR="00552388" w:rsidRPr="00552388">
        <w:rPr>
          <w:rFonts w:ascii="Times New Roman" w:hAnsi="Times New Roman" w:cs="Times New Roman"/>
          <w:sz w:val="24"/>
          <w:szCs w:val="24"/>
        </w:rPr>
        <w:t xml:space="preserve">, </w:t>
      </w:r>
      <w:r w:rsidRPr="00552388">
        <w:rPr>
          <w:rFonts w:ascii="Times New Roman" w:hAnsi="Times New Roman" w:cs="Times New Roman"/>
          <w:sz w:val="24"/>
          <w:szCs w:val="24"/>
        </w:rPr>
        <w:t>bullet highlights</w:t>
      </w:r>
      <w:r w:rsidR="00552388" w:rsidRPr="00552388">
        <w:rPr>
          <w:rFonts w:ascii="Times New Roman" w:hAnsi="Times New Roman" w:cs="Times New Roman"/>
          <w:sz w:val="24"/>
          <w:szCs w:val="24"/>
        </w:rPr>
        <w:t xml:space="preserve">, </w:t>
      </w:r>
      <w:r w:rsidR="00552388">
        <w:rPr>
          <w:rFonts w:ascii="Times New Roman" w:hAnsi="Times New Roman" w:cs="Times New Roman"/>
          <w:sz w:val="24"/>
          <w:szCs w:val="24"/>
        </w:rPr>
        <w:t xml:space="preserve">a </w:t>
      </w:r>
      <w:r w:rsidR="00552388" w:rsidRPr="00552388">
        <w:rPr>
          <w:rFonts w:ascii="Times New Roman" w:hAnsi="Times New Roman" w:cs="Times New Roman"/>
          <w:sz w:val="24"/>
          <w:szCs w:val="24"/>
        </w:rPr>
        <w:t>few charts</w:t>
      </w:r>
    </w:p>
    <w:p w14:paraId="01FC7B24" w14:textId="05BD309A" w:rsidR="00552388" w:rsidRPr="00552388" w:rsidRDefault="00EE3391" w:rsidP="004A311B">
      <w:pPr>
        <w:pStyle w:val="ListParagraph"/>
        <w:numPr>
          <w:ilvl w:val="0"/>
          <w:numId w:val="29"/>
        </w:numPr>
        <w:spacing w:after="0" w:line="276" w:lineRule="auto"/>
        <w:jc w:val="both"/>
        <w:rPr>
          <w:rFonts w:ascii="Times New Roman" w:eastAsia="Times New Roman" w:hAnsi="Times New Roman" w:cs="Times New Roman"/>
          <w:b/>
          <w:bCs/>
          <w:color w:val="222222"/>
          <w:sz w:val="28"/>
          <w:szCs w:val="28"/>
        </w:rPr>
      </w:pPr>
      <w:r w:rsidRPr="00552388">
        <w:rPr>
          <w:rFonts w:ascii="Times New Roman" w:hAnsi="Times New Roman" w:cs="Times New Roman"/>
          <w:b/>
          <w:bCs/>
          <w:sz w:val="24"/>
          <w:szCs w:val="24"/>
        </w:rPr>
        <w:t xml:space="preserve">Forecast </w:t>
      </w:r>
      <w:r w:rsidR="00552388" w:rsidRPr="00552388">
        <w:rPr>
          <w:rFonts w:ascii="Times New Roman" w:hAnsi="Times New Roman" w:cs="Times New Roman"/>
          <w:b/>
          <w:bCs/>
          <w:sz w:val="24"/>
          <w:szCs w:val="24"/>
        </w:rPr>
        <w:t>narrative</w:t>
      </w:r>
      <w:r w:rsidR="00552388">
        <w:rPr>
          <w:rFonts w:ascii="Times New Roman" w:hAnsi="Times New Roman" w:cs="Times New Roman"/>
          <w:sz w:val="24"/>
          <w:szCs w:val="24"/>
        </w:rPr>
        <w:t xml:space="preserve"> (key elements </w:t>
      </w:r>
      <w:r w:rsidR="001A0158">
        <w:rPr>
          <w:rFonts w:ascii="Times New Roman" w:hAnsi="Times New Roman" w:cs="Times New Roman"/>
          <w:sz w:val="24"/>
          <w:szCs w:val="24"/>
        </w:rPr>
        <w:t xml:space="preserve">also/only put </w:t>
      </w:r>
      <w:r w:rsidR="00552388">
        <w:rPr>
          <w:rFonts w:ascii="Times New Roman" w:hAnsi="Times New Roman" w:cs="Times New Roman"/>
          <w:sz w:val="24"/>
          <w:szCs w:val="24"/>
        </w:rPr>
        <w:t xml:space="preserve">in </w:t>
      </w:r>
      <w:r w:rsidR="001A0158">
        <w:rPr>
          <w:rFonts w:ascii="Times New Roman" w:hAnsi="Times New Roman" w:cs="Times New Roman"/>
          <w:sz w:val="24"/>
          <w:szCs w:val="24"/>
        </w:rPr>
        <w:t xml:space="preserve">4. </w:t>
      </w:r>
      <w:r w:rsidR="00552388">
        <w:rPr>
          <w:rFonts w:ascii="Times New Roman" w:hAnsi="Times New Roman" w:cs="Times New Roman"/>
          <w:sz w:val="24"/>
          <w:szCs w:val="24"/>
        </w:rPr>
        <w:t>Forecast Summary)</w:t>
      </w:r>
      <w:r w:rsidR="004A311B">
        <w:rPr>
          <w:rFonts w:ascii="Times New Roman" w:hAnsi="Times New Roman" w:cs="Times New Roman"/>
          <w:sz w:val="24"/>
          <w:szCs w:val="24"/>
        </w:rPr>
        <w:t xml:space="preserve"> (24)</w:t>
      </w:r>
    </w:p>
    <w:p w14:paraId="6BAAEDAD" w14:textId="33AC7B85" w:rsidR="00552388" w:rsidRPr="001A0158" w:rsidRDefault="00552388" w:rsidP="004A311B">
      <w:pPr>
        <w:pStyle w:val="ListParagraph"/>
        <w:numPr>
          <w:ilvl w:val="1"/>
          <w:numId w:val="28"/>
        </w:numPr>
        <w:spacing w:after="0" w:line="276" w:lineRule="auto"/>
        <w:jc w:val="both"/>
        <w:rPr>
          <w:rFonts w:ascii="Times New Roman" w:eastAsia="Times New Roman" w:hAnsi="Times New Roman" w:cs="Times New Roman"/>
          <w:b/>
          <w:bCs/>
          <w:color w:val="222222"/>
          <w:sz w:val="28"/>
          <w:szCs w:val="28"/>
        </w:rPr>
      </w:pPr>
      <w:r w:rsidRPr="002C6E7B">
        <w:rPr>
          <w:rFonts w:ascii="Times New Roman" w:hAnsi="Times New Roman" w:cs="Times New Roman"/>
          <w:sz w:val="24"/>
          <w:szCs w:val="24"/>
        </w:rPr>
        <w:t>Output growth</w:t>
      </w:r>
      <w:r w:rsidRPr="002C6E7B">
        <w:rPr>
          <w:rFonts w:ascii="Times New Roman" w:hAnsi="Times New Roman" w:cs="Times New Roman"/>
          <w:b/>
          <w:bCs/>
          <w:color w:val="222222"/>
          <w:sz w:val="28"/>
          <w:szCs w:val="28"/>
        </w:rPr>
        <w:t xml:space="preserve"> </w:t>
      </w:r>
      <w:r w:rsidRPr="002C6E7B">
        <w:rPr>
          <w:rFonts w:ascii="Times New Roman" w:hAnsi="Times New Roman" w:cs="Times New Roman"/>
          <w:color w:val="222222"/>
          <w:sz w:val="24"/>
          <w:szCs w:val="24"/>
        </w:rPr>
        <w:t>and cyclical position</w:t>
      </w:r>
      <w:r w:rsidRPr="002C6E7B">
        <w:rPr>
          <w:rFonts w:ascii="Times New Roman" w:hAnsi="Times New Roman" w:cs="Times New Roman"/>
          <w:b/>
          <w:bCs/>
          <w:color w:val="222222"/>
          <w:sz w:val="28"/>
          <w:szCs w:val="28"/>
        </w:rPr>
        <w:t xml:space="preserve"> </w:t>
      </w:r>
      <w:r w:rsidR="001A0158" w:rsidRPr="001A0158">
        <w:rPr>
          <w:rFonts w:ascii="Times New Roman" w:hAnsi="Times New Roman" w:cs="Times New Roman"/>
          <w:sz w:val="24"/>
          <w:szCs w:val="24"/>
        </w:rPr>
        <w:t>(2)</w:t>
      </w:r>
    </w:p>
    <w:p w14:paraId="4331D4D9" w14:textId="70E1235C" w:rsidR="001A0158" w:rsidRPr="001A0158" w:rsidRDefault="001A0158" w:rsidP="004A311B">
      <w:pPr>
        <w:pStyle w:val="ListParagraph"/>
        <w:numPr>
          <w:ilvl w:val="1"/>
          <w:numId w:val="28"/>
        </w:numPr>
        <w:spacing w:after="0" w:line="276" w:lineRule="auto"/>
        <w:jc w:val="both"/>
        <w:rPr>
          <w:rFonts w:ascii="Times New Roman" w:eastAsia="Times New Roman" w:hAnsi="Times New Roman" w:cs="Times New Roman"/>
          <w:b/>
          <w:bCs/>
          <w:color w:val="222222"/>
          <w:sz w:val="28"/>
          <w:szCs w:val="28"/>
        </w:rPr>
      </w:pPr>
      <w:r>
        <w:rPr>
          <w:rFonts w:ascii="Times New Roman" w:hAnsi="Times New Roman" w:cs="Times New Roman"/>
          <w:sz w:val="24"/>
          <w:szCs w:val="24"/>
        </w:rPr>
        <w:t>P</w:t>
      </w:r>
      <w:r w:rsidRPr="002C6E7B">
        <w:rPr>
          <w:rFonts w:ascii="Times New Roman" w:hAnsi="Times New Roman" w:cs="Times New Roman"/>
          <w:sz w:val="24"/>
          <w:szCs w:val="24"/>
        </w:rPr>
        <w:t>rivate final demand</w:t>
      </w:r>
      <w:r>
        <w:rPr>
          <w:rFonts w:ascii="Times New Roman" w:hAnsi="Times New Roman" w:cs="Times New Roman"/>
          <w:sz w:val="24"/>
          <w:szCs w:val="24"/>
        </w:rPr>
        <w:t xml:space="preserve">s </w:t>
      </w:r>
      <w:r w:rsidRPr="002C6E7B">
        <w:rPr>
          <w:rFonts w:ascii="Times New Roman" w:hAnsi="Times New Roman" w:cs="Times New Roman"/>
          <w:color w:val="222222"/>
          <w:sz w:val="24"/>
          <w:szCs w:val="24"/>
        </w:rPr>
        <w:t>and cyclical position</w:t>
      </w:r>
      <w:r w:rsidRPr="002C6E7B">
        <w:rPr>
          <w:rFonts w:ascii="Times New Roman" w:hAnsi="Times New Roman" w:cs="Times New Roman"/>
          <w:b/>
          <w:bCs/>
          <w:color w:val="222222"/>
          <w:sz w:val="28"/>
          <w:szCs w:val="28"/>
        </w:rPr>
        <w:t xml:space="preserve"> </w:t>
      </w:r>
      <w:r w:rsidRPr="001A0158">
        <w:rPr>
          <w:rFonts w:ascii="Times New Roman" w:hAnsi="Times New Roman" w:cs="Times New Roman"/>
          <w:sz w:val="24"/>
          <w:szCs w:val="24"/>
        </w:rPr>
        <w:t>(</w:t>
      </w:r>
      <w:r>
        <w:rPr>
          <w:rFonts w:ascii="Times New Roman" w:hAnsi="Times New Roman" w:cs="Times New Roman"/>
          <w:sz w:val="24"/>
          <w:szCs w:val="24"/>
        </w:rPr>
        <w:t>4</w:t>
      </w:r>
      <w:r w:rsidRPr="001A0158">
        <w:rPr>
          <w:rFonts w:ascii="Times New Roman" w:hAnsi="Times New Roman" w:cs="Times New Roman"/>
          <w:sz w:val="24"/>
          <w:szCs w:val="24"/>
        </w:rPr>
        <w:t>)</w:t>
      </w:r>
    </w:p>
    <w:p w14:paraId="10775B58" w14:textId="7120F803" w:rsidR="002C6E7B" w:rsidRPr="002C6E7B" w:rsidRDefault="002C6E7B" w:rsidP="004A311B">
      <w:pPr>
        <w:pStyle w:val="ListParagraph"/>
        <w:numPr>
          <w:ilvl w:val="1"/>
          <w:numId w:val="28"/>
        </w:numPr>
        <w:spacing w:after="0" w:line="276" w:lineRule="auto"/>
        <w:jc w:val="both"/>
        <w:rPr>
          <w:rFonts w:ascii="Times New Roman" w:eastAsia="Times New Roman" w:hAnsi="Times New Roman" w:cs="Times New Roman"/>
          <w:b/>
          <w:bCs/>
          <w:color w:val="222222"/>
          <w:sz w:val="28"/>
          <w:szCs w:val="28"/>
        </w:rPr>
      </w:pPr>
      <w:r w:rsidRPr="002C6E7B">
        <w:rPr>
          <w:rFonts w:ascii="Times New Roman" w:hAnsi="Times New Roman" w:cs="Times New Roman"/>
          <w:sz w:val="24"/>
          <w:szCs w:val="24"/>
        </w:rPr>
        <w:t>Govt demand, other exp, revenue</w:t>
      </w:r>
      <w:r>
        <w:rPr>
          <w:rFonts w:ascii="Times New Roman" w:hAnsi="Times New Roman" w:cs="Times New Roman"/>
          <w:sz w:val="24"/>
          <w:szCs w:val="24"/>
        </w:rPr>
        <w:t>, deficit (</w:t>
      </w:r>
      <w:r w:rsidRPr="002C6E7B">
        <w:rPr>
          <w:rFonts w:ascii="Times New Roman" w:hAnsi="Times New Roman" w:cs="Times New Roman"/>
          <w:sz w:val="24"/>
          <w:szCs w:val="24"/>
        </w:rPr>
        <w:t>discr</w:t>
      </w:r>
      <w:r w:rsidR="001A0158">
        <w:rPr>
          <w:rFonts w:ascii="Times New Roman" w:hAnsi="Times New Roman" w:cs="Times New Roman"/>
          <w:sz w:val="24"/>
          <w:szCs w:val="24"/>
        </w:rPr>
        <w:t>.</w:t>
      </w:r>
      <w:r w:rsidRPr="002C6E7B">
        <w:rPr>
          <w:rFonts w:ascii="Times New Roman" w:hAnsi="Times New Roman" w:cs="Times New Roman"/>
          <w:sz w:val="24"/>
          <w:szCs w:val="24"/>
        </w:rPr>
        <w:t>, cyclical, struct</w:t>
      </w:r>
      <w:r w:rsidR="001A0158">
        <w:rPr>
          <w:rFonts w:ascii="Times New Roman" w:hAnsi="Times New Roman" w:cs="Times New Roman"/>
          <w:sz w:val="24"/>
          <w:szCs w:val="24"/>
        </w:rPr>
        <w:t xml:space="preserve">. </w:t>
      </w:r>
      <w:r w:rsidRPr="002C6E7B">
        <w:rPr>
          <w:rFonts w:ascii="Times New Roman" w:hAnsi="Times New Roman" w:cs="Times New Roman"/>
          <w:sz w:val="24"/>
          <w:szCs w:val="24"/>
        </w:rPr>
        <w:t>components</w:t>
      </w:r>
      <w:r>
        <w:rPr>
          <w:rFonts w:ascii="Times New Roman" w:hAnsi="Times New Roman" w:cs="Times New Roman"/>
          <w:sz w:val="24"/>
          <w:szCs w:val="24"/>
        </w:rPr>
        <w:t>)</w:t>
      </w:r>
      <w:r w:rsidR="001A0158">
        <w:rPr>
          <w:rFonts w:ascii="Times New Roman" w:hAnsi="Times New Roman" w:cs="Times New Roman"/>
          <w:sz w:val="24"/>
          <w:szCs w:val="24"/>
        </w:rPr>
        <w:t xml:space="preserve"> </w:t>
      </w:r>
      <w:r w:rsidR="001A0158" w:rsidRPr="001A0158">
        <w:rPr>
          <w:rFonts w:ascii="Times New Roman" w:hAnsi="Times New Roman" w:cs="Times New Roman"/>
          <w:sz w:val="24"/>
          <w:szCs w:val="24"/>
        </w:rPr>
        <w:t>(2)</w:t>
      </w:r>
    </w:p>
    <w:p w14:paraId="6F112ABF" w14:textId="07218C91" w:rsidR="002C6E7B" w:rsidRPr="002C6E7B" w:rsidRDefault="002C6E7B" w:rsidP="004A311B">
      <w:pPr>
        <w:pStyle w:val="ListParagraph"/>
        <w:numPr>
          <w:ilvl w:val="1"/>
          <w:numId w:val="28"/>
        </w:numPr>
        <w:spacing w:after="0" w:line="276" w:lineRule="auto"/>
        <w:jc w:val="both"/>
        <w:rPr>
          <w:rFonts w:ascii="Times New Roman" w:eastAsia="Times New Roman" w:hAnsi="Times New Roman" w:cs="Times New Roman"/>
          <w:b/>
          <w:bCs/>
          <w:color w:val="222222"/>
          <w:sz w:val="28"/>
          <w:szCs w:val="28"/>
        </w:rPr>
      </w:pPr>
      <w:r w:rsidRPr="002C6E7B">
        <w:rPr>
          <w:rFonts w:ascii="Times New Roman" w:hAnsi="Times New Roman" w:cs="Times New Roman"/>
          <w:sz w:val="24"/>
          <w:szCs w:val="24"/>
        </w:rPr>
        <w:t xml:space="preserve">Inflation, headline, core, food, </w:t>
      </w:r>
      <w:r w:rsidR="004A311B">
        <w:rPr>
          <w:rFonts w:ascii="Times New Roman" w:hAnsi="Times New Roman" w:cs="Times New Roman"/>
          <w:sz w:val="24"/>
          <w:szCs w:val="24"/>
        </w:rPr>
        <w:t xml:space="preserve">and </w:t>
      </w:r>
      <w:r w:rsidRPr="002C6E7B">
        <w:rPr>
          <w:rFonts w:ascii="Times New Roman" w:hAnsi="Times New Roman" w:cs="Times New Roman"/>
          <w:sz w:val="24"/>
          <w:szCs w:val="24"/>
        </w:rPr>
        <w:t>energy and their drivers</w:t>
      </w:r>
      <w:r w:rsidR="004A311B">
        <w:rPr>
          <w:rFonts w:ascii="Times New Roman" w:hAnsi="Times New Roman" w:cs="Times New Roman"/>
          <w:sz w:val="24"/>
          <w:szCs w:val="24"/>
        </w:rPr>
        <w:t xml:space="preserve"> (6)</w:t>
      </w:r>
    </w:p>
    <w:p w14:paraId="7F8634FA" w14:textId="3F09CB69" w:rsidR="002C6E7B" w:rsidRPr="002C6E7B" w:rsidRDefault="002C6E7B" w:rsidP="004A311B">
      <w:pPr>
        <w:pStyle w:val="ListParagraph"/>
        <w:numPr>
          <w:ilvl w:val="1"/>
          <w:numId w:val="28"/>
        </w:numPr>
        <w:spacing w:after="0" w:line="276" w:lineRule="auto"/>
        <w:jc w:val="both"/>
        <w:rPr>
          <w:rFonts w:ascii="Times New Roman" w:eastAsia="Times New Roman" w:hAnsi="Times New Roman" w:cs="Times New Roman"/>
          <w:b/>
          <w:bCs/>
          <w:color w:val="222222"/>
          <w:sz w:val="28"/>
          <w:szCs w:val="28"/>
        </w:rPr>
      </w:pPr>
      <w:r>
        <w:rPr>
          <w:rFonts w:ascii="Times New Roman" w:hAnsi="Times New Roman" w:cs="Times New Roman"/>
          <w:sz w:val="24"/>
          <w:szCs w:val="24"/>
        </w:rPr>
        <w:t>Interest, RIR and drivers</w:t>
      </w:r>
      <w:r w:rsidR="004A311B">
        <w:rPr>
          <w:rFonts w:ascii="Times New Roman" w:hAnsi="Times New Roman" w:cs="Times New Roman"/>
          <w:sz w:val="24"/>
          <w:szCs w:val="24"/>
        </w:rPr>
        <w:t xml:space="preserve"> (4)</w:t>
      </w:r>
    </w:p>
    <w:p w14:paraId="57E9452E" w14:textId="313A50F2" w:rsidR="002C6E7B" w:rsidRPr="002C6E7B" w:rsidRDefault="002C6E7B" w:rsidP="004A311B">
      <w:pPr>
        <w:pStyle w:val="ListParagraph"/>
        <w:numPr>
          <w:ilvl w:val="1"/>
          <w:numId w:val="28"/>
        </w:numPr>
        <w:spacing w:after="0" w:line="276" w:lineRule="auto"/>
        <w:jc w:val="both"/>
        <w:rPr>
          <w:rFonts w:ascii="Times New Roman" w:eastAsia="Times New Roman" w:hAnsi="Times New Roman" w:cs="Times New Roman"/>
          <w:b/>
          <w:bCs/>
          <w:color w:val="222222"/>
          <w:sz w:val="28"/>
          <w:szCs w:val="28"/>
        </w:rPr>
      </w:pPr>
      <w:r>
        <w:rPr>
          <w:rFonts w:ascii="Times New Roman" w:hAnsi="Times New Roman" w:cs="Times New Roman"/>
          <w:sz w:val="24"/>
          <w:szCs w:val="24"/>
        </w:rPr>
        <w:t>Exchange rate, RER and drivers</w:t>
      </w:r>
      <w:r w:rsidR="004A311B">
        <w:rPr>
          <w:rFonts w:ascii="Times New Roman" w:hAnsi="Times New Roman" w:cs="Times New Roman"/>
          <w:sz w:val="24"/>
          <w:szCs w:val="24"/>
        </w:rPr>
        <w:t xml:space="preserve"> </w:t>
      </w:r>
      <w:r w:rsidR="004A311B" w:rsidRPr="001A0158">
        <w:rPr>
          <w:rFonts w:ascii="Times New Roman" w:hAnsi="Times New Roman" w:cs="Times New Roman"/>
          <w:sz w:val="24"/>
          <w:szCs w:val="24"/>
        </w:rPr>
        <w:t>(</w:t>
      </w:r>
      <w:r w:rsidR="004A311B">
        <w:rPr>
          <w:rFonts w:ascii="Times New Roman" w:hAnsi="Times New Roman" w:cs="Times New Roman"/>
          <w:sz w:val="24"/>
          <w:szCs w:val="24"/>
        </w:rPr>
        <w:t>4</w:t>
      </w:r>
      <w:r w:rsidR="004A311B" w:rsidRPr="001A0158">
        <w:rPr>
          <w:rFonts w:ascii="Times New Roman" w:hAnsi="Times New Roman" w:cs="Times New Roman"/>
          <w:sz w:val="24"/>
          <w:szCs w:val="24"/>
        </w:rPr>
        <w:t>)</w:t>
      </w:r>
    </w:p>
    <w:p w14:paraId="1C30E07E" w14:textId="1CE325F1" w:rsidR="002C6E7B" w:rsidRPr="004A311B" w:rsidRDefault="002C6E7B" w:rsidP="004A311B">
      <w:pPr>
        <w:pStyle w:val="ListParagraph"/>
        <w:numPr>
          <w:ilvl w:val="1"/>
          <w:numId w:val="28"/>
        </w:numPr>
        <w:spacing w:after="120" w:line="276" w:lineRule="auto"/>
        <w:jc w:val="both"/>
        <w:rPr>
          <w:rFonts w:ascii="Times New Roman" w:eastAsia="Times New Roman" w:hAnsi="Times New Roman" w:cs="Times New Roman"/>
          <w:b/>
          <w:bCs/>
          <w:color w:val="222222"/>
          <w:sz w:val="28"/>
          <w:szCs w:val="28"/>
        </w:rPr>
      </w:pPr>
      <w:r>
        <w:rPr>
          <w:rFonts w:ascii="Times New Roman" w:hAnsi="Times New Roman" w:cs="Times New Roman"/>
          <w:sz w:val="24"/>
          <w:szCs w:val="24"/>
        </w:rPr>
        <w:t xml:space="preserve">Summary </w:t>
      </w:r>
      <w:r w:rsidR="001A0158">
        <w:rPr>
          <w:rFonts w:ascii="Times New Roman" w:hAnsi="Times New Roman" w:cs="Times New Roman"/>
          <w:sz w:val="24"/>
          <w:szCs w:val="24"/>
        </w:rPr>
        <w:t xml:space="preserve">of </w:t>
      </w:r>
      <w:r>
        <w:rPr>
          <w:rFonts w:ascii="Times New Roman" w:hAnsi="Times New Roman" w:cs="Times New Roman"/>
          <w:sz w:val="24"/>
          <w:szCs w:val="24"/>
        </w:rPr>
        <w:t>policy stance and forecast outlook</w:t>
      </w:r>
      <w:r w:rsidR="004A311B">
        <w:rPr>
          <w:rFonts w:ascii="Times New Roman" w:hAnsi="Times New Roman" w:cs="Times New Roman"/>
          <w:sz w:val="24"/>
          <w:szCs w:val="24"/>
        </w:rPr>
        <w:t xml:space="preserve"> (2)</w:t>
      </w:r>
    </w:p>
    <w:p w14:paraId="3A5FB58B" w14:textId="77777777" w:rsidR="004A311B" w:rsidRPr="002C6E7B" w:rsidRDefault="004A311B" w:rsidP="004A311B">
      <w:pPr>
        <w:pStyle w:val="ListParagraph"/>
        <w:spacing w:after="0" w:line="276" w:lineRule="auto"/>
        <w:ind w:left="648"/>
        <w:jc w:val="both"/>
        <w:rPr>
          <w:rFonts w:ascii="Times New Roman" w:eastAsia="Times New Roman" w:hAnsi="Times New Roman" w:cs="Times New Roman"/>
          <w:b/>
          <w:bCs/>
          <w:color w:val="222222"/>
          <w:sz w:val="28"/>
          <w:szCs w:val="28"/>
        </w:rPr>
      </w:pPr>
    </w:p>
    <w:p w14:paraId="3EAB4A2A" w14:textId="6EFFBA7F" w:rsidR="001A0158" w:rsidRPr="001A0158" w:rsidRDefault="001A0158" w:rsidP="004A311B">
      <w:pPr>
        <w:pStyle w:val="ListParagraph"/>
        <w:numPr>
          <w:ilvl w:val="0"/>
          <w:numId w:val="29"/>
        </w:numPr>
        <w:spacing w:after="0" w:line="360" w:lineRule="auto"/>
        <w:jc w:val="both"/>
        <w:rPr>
          <w:rFonts w:ascii="Times New Roman" w:eastAsia="Times New Roman" w:hAnsi="Times New Roman" w:cs="Times New Roman"/>
          <w:b/>
          <w:bCs/>
          <w:color w:val="222222"/>
          <w:sz w:val="24"/>
          <w:szCs w:val="24"/>
        </w:rPr>
      </w:pPr>
      <w:r>
        <w:rPr>
          <w:rFonts w:ascii="Times New Roman" w:hAnsi="Times New Roman" w:cs="Times New Roman"/>
          <w:b/>
          <w:bCs/>
          <w:color w:val="222222"/>
          <w:sz w:val="24"/>
          <w:szCs w:val="24"/>
        </w:rPr>
        <w:t>Supplementary information (a</w:t>
      </w:r>
      <w:r w:rsidRPr="001A0158">
        <w:rPr>
          <w:rFonts w:ascii="Times New Roman" w:hAnsi="Times New Roman" w:cs="Times New Roman"/>
          <w:b/>
          <w:bCs/>
          <w:color w:val="222222"/>
          <w:sz w:val="24"/>
          <w:szCs w:val="24"/>
        </w:rPr>
        <w:t>nnex</w:t>
      </w:r>
      <w:r w:rsidRPr="004A311B">
        <w:rPr>
          <w:rFonts w:ascii="Times New Roman" w:hAnsi="Times New Roman" w:cs="Times New Roman"/>
          <w:color w:val="222222"/>
          <w:sz w:val="24"/>
          <w:szCs w:val="24"/>
        </w:rPr>
        <w:t>)</w:t>
      </w:r>
      <w:r w:rsidR="004A311B" w:rsidRPr="004A311B">
        <w:rPr>
          <w:rFonts w:ascii="Times New Roman" w:hAnsi="Times New Roman" w:cs="Times New Roman"/>
          <w:color w:val="222222"/>
          <w:sz w:val="24"/>
          <w:szCs w:val="24"/>
        </w:rPr>
        <w:t xml:space="preserve"> (5)</w:t>
      </w:r>
    </w:p>
    <w:p w14:paraId="454CAB81" w14:textId="668435DA" w:rsidR="001A0158" w:rsidRDefault="001A0158" w:rsidP="004A311B">
      <w:pPr>
        <w:pStyle w:val="ListParagraph"/>
        <w:numPr>
          <w:ilvl w:val="1"/>
          <w:numId w:val="28"/>
        </w:numPr>
        <w:spacing w:after="0" w:line="276" w:lineRule="auto"/>
        <w:jc w:val="both"/>
        <w:rPr>
          <w:rFonts w:ascii="Times New Roman" w:hAnsi="Times New Roman" w:cs="Times New Roman"/>
          <w:sz w:val="24"/>
          <w:szCs w:val="24"/>
        </w:rPr>
      </w:pPr>
      <w:r w:rsidRPr="001A0158">
        <w:rPr>
          <w:rFonts w:ascii="Times New Roman" w:hAnsi="Times New Roman" w:cs="Times New Roman"/>
          <w:sz w:val="24"/>
          <w:szCs w:val="24"/>
        </w:rPr>
        <w:t>Detailed tables</w:t>
      </w:r>
      <w:r w:rsidR="004A311B">
        <w:rPr>
          <w:rFonts w:ascii="Times New Roman" w:hAnsi="Times New Roman" w:cs="Times New Roman"/>
          <w:sz w:val="24"/>
          <w:szCs w:val="24"/>
        </w:rPr>
        <w:t xml:space="preserve"> </w:t>
      </w:r>
      <w:r w:rsidR="004A311B" w:rsidRPr="001A0158">
        <w:rPr>
          <w:rFonts w:ascii="Times New Roman" w:hAnsi="Times New Roman" w:cs="Times New Roman"/>
          <w:sz w:val="24"/>
          <w:szCs w:val="24"/>
        </w:rPr>
        <w:t>(2)</w:t>
      </w:r>
    </w:p>
    <w:p w14:paraId="23BB0C25" w14:textId="4E976CF2" w:rsidR="001A0158" w:rsidRDefault="001A0158" w:rsidP="004A311B">
      <w:pPr>
        <w:pStyle w:val="ListParagraph"/>
        <w:numPr>
          <w:ilvl w:val="1"/>
          <w:numId w:val="2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Comparison annualized forecast with intMF projection</w:t>
      </w:r>
      <w:r w:rsidR="004A311B">
        <w:rPr>
          <w:rFonts w:ascii="Times New Roman" w:hAnsi="Times New Roman" w:cs="Times New Roman"/>
          <w:sz w:val="24"/>
          <w:szCs w:val="24"/>
        </w:rPr>
        <w:t xml:space="preserve"> (1)</w:t>
      </w:r>
    </w:p>
    <w:p w14:paraId="1FE2B544" w14:textId="447B03EC" w:rsidR="00EE3391" w:rsidRDefault="001A0158" w:rsidP="004A311B">
      <w:pPr>
        <w:pStyle w:val="ListParagraph"/>
        <w:numPr>
          <w:ilvl w:val="1"/>
          <w:numId w:val="28"/>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Alternative scenario</w:t>
      </w:r>
      <w:r w:rsidR="004A311B">
        <w:rPr>
          <w:rFonts w:ascii="Times New Roman" w:hAnsi="Times New Roman" w:cs="Times New Roman"/>
          <w:sz w:val="24"/>
          <w:szCs w:val="24"/>
        </w:rPr>
        <w:t xml:space="preserve"> (2)</w:t>
      </w:r>
    </w:p>
    <w:p w14:paraId="72F88ECF" w14:textId="77777777" w:rsidR="004A311B" w:rsidRPr="001A0158" w:rsidRDefault="004A311B" w:rsidP="004A311B">
      <w:pPr>
        <w:pStyle w:val="ListParagraph"/>
        <w:spacing w:after="0" w:line="360" w:lineRule="auto"/>
        <w:ind w:left="648"/>
        <w:jc w:val="both"/>
        <w:rPr>
          <w:rFonts w:ascii="Times New Roman" w:hAnsi="Times New Roman" w:cs="Times New Roman"/>
          <w:sz w:val="24"/>
          <w:szCs w:val="24"/>
        </w:rPr>
      </w:pPr>
    </w:p>
    <w:p w14:paraId="3C71B01B" w14:textId="0F1CF9AE" w:rsidR="008E124F" w:rsidRDefault="008E124F" w:rsidP="004313D0">
      <w:pPr>
        <w:pStyle w:val="NormalWeb"/>
        <w:numPr>
          <w:ilvl w:val="0"/>
          <w:numId w:val="24"/>
        </w:numPr>
        <w:shd w:val="clear" w:color="auto" w:fill="FFFFFF"/>
        <w:spacing w:before="0" w:beforeAutospacing="0" w:after="0" w:afterAutospacing="0" w:line="276" w:lineRule="auto"/>
        <w:rPr>
          <w:b/>
          <w:bCs/>
          <w:color w:val="222222"/>
          <w:sz w:val="28"/>
          <w:szCs w:val="28"/>
        </w:rPr>
      </w:pPr>
      <w:r w:rsidRPr="008E124F">
        <w:rPr>
          <w:b/>
          <w:bCs/>
          <w:color w:val="222222"/>
          <w:sz w:val="28"/>
          <w:szCs w:val="28"/>
        </w:rPr>
        <w:lastRenderedPageBreak/>
        <w:t>Data issues</w:t>
      </w:r>
      <w:r w:rsidR="004D0BAD">
        <w:rPr>
          <w:b/>
          <w:bCs/>
          <w:color w:val="222222"/>
          <w:sz w:val="28"/>
          <w:szCs w:val="28"/>
        </w:rPr>
        <w:t xml:space="preserve"> (</w:t>
      </w:r>
      <w:r w:rsidR="003341A4">
        <w:rPr>
          <w:b/>
          <w:bCs/>
          <w:color w:val="222222"/>
          <w:sz w:val="28"/>
          <w:szCs w:val="28"/>
        </w:rPr>
        <w:t xml:space="preserve">inputs from </w:t>
      </w:r>
      <w:r w:rsidR="004D0BAD">
        <w:rPr>
          <w:b/>
          <w:bCs/>
          <w:color w:val="222222"/>
          <w:sz w:val="28"/>
          <w:szCs w:val="28"/>
        </w:rPr>
        <w:t>intMF)</w:t>
      </w:r>
    </w:p>
    <w:p w14:paraId="1DCEEB8E" w14:textId="77777777" w:rsidR="004D0BAD" w:rsidRDefault="004D0BAD" w:rsidP="003A490D">
      <w:pPr>
        <w:pStyle w:val="NormalWeb"/>
        <w:shd w:val="clear" w:color="auto" w:fill="FFFFFF"/>
        <w:spacing w:before="0" w:beforeAutospacing="0" w:after="0" w:afterAutospacing="0" w:line="276" w:lineRule="auto"/>
        <w:rPr>
          <w:b/>
          <w:bCs/>
          <w:color w:val="222222"/>
          <w:sz w:val="28"/>
          <w:szCs w:val="28"/>
        </w:rPr>
      </w:pPr>
    </w:p>
    <w:p w14:paraId="727E0392" w14:textId="770CE48C" w:rsidR="0024508F" w:rsidRDefault="004D0BAD" w:rsidP="003A490D">
      <w:pPr>
        <w:pStyle w:val="NormalWeb"/>
        <w:shd w:val="clear" w:color="auto" w:fill="FFFFFF"/>
        <w:spacing w:before="0" w:beforeAutospacing="0" w:after="120" w:afterAutospacing="0" w:line="276" w:lineRule="auto"/>
        <w:rPr>
          <w:color w:val="222222"/>
        </w:rPr>
      </w:pPr>
      <w:r w:rsidRPr="004D0BAD">
        <w:rPr>
          <w:b/>
          <w:bCs/>
          <w:color w:val="222222"/>
        </w:rPr>
        <w:t>Rwametric</w:t>
      </w:r>
      <w:r>
        <w:rPr>
          <w:color w:val="222222"/>
        </w:rPr>
        <w:t xml:space="preserve"> </w:t>
      </w:r>
    </w:p>
    <w:p w14:paraId="05172187" w14:textId="2AB5CFE0" w:rsidR="004D0BAD" w:rsidRDefault="0024508F" w:rsidP="003A490D">
      <w:pPr>
        <w:pStyle w:val="NormalWeb"/>
        <w:shd w:val="clear" w:color="auto" w:fill="FFFFFF"/>
        <w:spacing w:before="0" w:beforeAutospacing="0" w:after="0" w:afterAutospacing="0" w:line="276" w:lineRule="auto"/>
        <w:rPr>
          <w:color w:val="222222"/>
        </w:rPr>
      </w:pPr>
      <w:r w:rsidRPr="0024508F">
        <w:rPr>
          <w:b/>
          <w:bCs/>
          <w:color w:val="222222"/>
        </w:rPr>
        <w:t>Debt:</w:t>
      </w:r>
      <w:r>
        <w:rPr>
          <w:color w:val="222222"/>
        </w:rPr>
        <w:t xml:space="preserve"> s</w:t>
      </w:r>
      <w:r w:rsidR="004D0BAD" w:rsidRPr="004D0BAD">
        <w:rPr>
          <w:color w:val="222222"/>
        </w:rPr>
        <w:t>ee provisional debt block in OUTPUT_govtdebt_Rwametric_Qdata</w:t>
      </w:r>
      <w:r w:rsidR="004D0BAD">
        <w:rPr>
          <w:color w:val="222222"/>
        </w:rPr>
        <w:t>.</w:t>
      </w:r>
      <w:r>
        <w:rPr>
          <w:color w:val="222222"/>
        </w:rPr>
        <w:t xml:space="preserve"> We must </w:t>
      </w:r>
      <w:r w:rsidR="00344CD6">
        <w:rPr>
          <w:color w:val="222222"/>
        </w:rPr>
        <w:t>obtain</w:t>
      </w:r>
      <w:r>
        <w:rPr>
          <w:color w:val="222222"/>
        </w:rPr>
        <w:t xml:space="preserve"> correct debt figures from Debt into OUTPUT. </w:t>
      </w:r>
    </w:p>
    <w:p w14:paraId="67DD320F" w14:textId="77777777" w:rsidR="008E124F" w:rsidRDefault="008E124F" w:rsidP="003A490D">
      <w:pPr>
        <w:pStyle w:val="NormalWeb"/>
        <w:shd w:val="clear" w:color="auto" w:fill="FFFFFF"/>
        <w:spacing w:before="0" w:beforeAutospacing="0" w:after="0" w:afterAutospacing="0" w:line="276" w:lineRule="auto"/>
        <w:rPr>
          <w:color w:val="222222"/>
        </w:rPr>
      </w:pPr>
    </w:p>
    <w:p w14:paraId="5A30E41D" w14:textId="3E05408F" w:rsidR="008E124F" w:rsidRPr="00BA5E13" w:rsidRDefault="008E124F" w:rsidP="002809E3">
      <w:pPr>
        <w:pStyle w:val="NormalWeb"/>
        <w:shd w:val="clear" w:color="auto" w:fill="FFFFFF"/>
        <w:spacing w:before="0" w:beforeAutospacing="0" w:after="120" w:afterAutospacing="0" w:line="276" w:lineRule="auto"/>
        <w:rPr>
          <w:color w:val="222222"/>
        </w:rPr>
      </w:pPr>
      <w:r w:rsidRPr="008E124F">
        <w:rPr>
          <w:b/>
          <w:bCs/>
          <w:color w:val="222222"/>
        </w:rPr>
        <w:t>BOP:</w:t>
      </w:r>
      <w:r>
        <w:rPr>
          <w:color w:val="222222"/>
        </w:rPr>
        <w:t xml:space="preserve"> check sum of quarterly BOP equals annual BOP</w:t>
      </w:r>
      <w:r w:rsidR="0024508F">
        <w:rPr>
          <w:color w:val="222222"/>
        </w:rPr>
        <w:t xml:space="preserve">. </w:t>
      </w:r>
      <w:r w:rsidRPr="00BA5E13">
        <w:rPr>
          <w:color w:val="222222"/>
        </w:rPr>
        <w:t xml:space="preserve">Recent </w:t>
      </w:r>
      <w:r w:rsidR="00BA5E13" w:rsidRPr="00BA5E13">
        <w:rPr>
          <w:color w:val="222222"/>
        </w:rPr>
        <w:t>quarters have</w:t>
      </w:r>
      <w:r w:rsidRPr="00BA5E13">
        <w:rPr>
          <w:color w:val="222222"/>
        </w:rPr>
        <w:t xml:space="preserve"> too large E&amp;O</w:t>
      </w:r>
      <w:r w:rsidR="0024508F">
        <w:rPr>
          <w:color w:val="222222"/>
        </w:rPr>
        <w:t>, which we are forced to attribute to private capital.</w:t>
      </w:r>
    </w:p>
    <w:p w14:paraId="4C7DB0DC" w14:textId="4E543A89" w:rsidR="008E124F" w:rsidRDefault="002809E3" w:rsidP="002809E3">
      <w:pPr>
        <w:pStyle w:val="NormalWeb"/>
        <w:shd w:val="clear" w:color="auto" w:fill="FFFFFF"/>
        <w:spacing w:before="0" w:beforeAutospacing="0" w:after="120" w:afterAutospacing="0" w:line="276" w:lineRule="auto"/>
        <w:rPr>
          <w:color w:val="222222"/>
        </w:rPr>
      </w:pPr>
      <w:r>
        <w:rPr>
          <w:color w:val="222222"/>
        </w:rPr>
        <w:t>The private flows in Rwametric (May10 BoP, but wrongly pasted in) have been corrected, while ensuring NBR has the sane BOP</w:t>
      </w:r>
      <w:r w:rsidR="009B4480">
        <w:rPr>
          <w:color w:val="222222"/>
        </w:rPr>
        <w:t xml:space="preserve">. </w:t>
      </w:r>
      <w:r>
        <w:rPr>
          <w:color w:val="222222"/>
        </w:rPr>
        <w:t xml:space="preserve">We cannot have missing data in the </w:t>
      </w:r>
      <w:r w:rsidR="009B4480">
        <w:rPr>
          <w:color w:val="222222"/>
        </w:rPr>
        <w:t>Eurobond</w:t>
      </w:r>
      <w:r>
        <w:rPr>
          <w:color w:val="222222"/>
        </w:rPr>
        <w:t xml:space="preserve"> line, but zeros if there are no BOP flows. </w:t>
      </w:r>
      <w:r w:rsidR="008E124F">
        <w:rPr>
          <w:color w:val="222222"/>
        </w:rPr>
        <w:t>T</w:t>
      </w:r>
      <w:r>
        <w:rPr>
          <w:color w:val="222222"/>
        </w:rPr>
        <w:t>he t</w:t>
      </w:r>
      <w:r w:rsidR="008E124F">
        <w:rPr>
          <w:color w:val="222222"/>
        </w:rPr>
        <w:t xml:space="preserve">reatment of 2021 </w:t>
      </w:r>
      <w:r w:rsidR="0024508F">
        <w:rPr>
          <w:color w:val="222222"/>
        </w:rPr>
        <w:t xml:space="preserve">&amp; 2013 </w:t>
      </w:r>
      <w:r w:rsidR="008E124F">
        <w:rPr>
          <w:color w:val="222222"/>
        </w:rPr>
        <w:t>Eurobonds</w:t>
      </w:r>
      <w:r w:rsidR="0024508F">
        <w:rPr>
          <w:color w:val="222222"/>
        </w:rPr>
        <w:t xml:space="preserve"> and NBR buyback</w:t>
      </w:r>
      <w:r w:rsidR="008E124F">
        <w:rPr>
          <w:color w:val="222222"/>
        </w:rPr>
        <w:t>, consistent with fiscal</w:t>
      </w:r>
      <w:r w:rsidR="0024508F">
        <w:rPr>
          <w:color w:val="222222"/>
        </w:rPr>
        <w:t>, is still an issue.</w:t>
      </w:r>
    </w:p>
    <w:p w14:paraId="2EE8910B" w14:textId="5AE010A0" w:rsidR="008E124F" w:rsidRDefault="002809E3" w:rsidP="002809E3">
      <w:pPr>
        <w:pStyle w:val="NormalWeb"/>
        <w:shd w:val="clear" w:color="auto" w:fill="FFFFFF"/>
        <w:spacing w:before="0" w:beforeAutospacing="0" w:after="120" w:afterAutospacing="0" w:line="276" w:lineRule="auto"/>
        <w:rPr>
          <w:color w:val="222222"/>
        </w:rPr>
      </w:pPr>
      <w:r>
        <w:rPr>
          <w:color w:val="222222"/>
        </w:rPr>
        <w:t>W</w:t>
      </w:r>
      <w:r w:rsidR="0024508F">
        <w:rPr>
          <w:color w:val="222222"/>
        </w:rPr>
        <w:t>e need to v</w:t>
      </w:r>
      <w:r w:rsidR="008E124F">
        <w:rPr>
          <w:color w:val="222222"/>
        </w:rPr>
        <w:t>erify BOP data on capital inflows</w:t>
      </w:r>
      <w:r w:rsidR="00642F27">
        <w:rPr>
          <w:color w:val="222222"/>
        </w:rPr>
        <w:t>,</w:t>
      </w:r>
      <w:r w:rsidR="008E124F">
        <w:rPr>
          <w:color w:val="222222"/>
        </w:rPr>
        <w:t xml:space="preserve"> </w:t>
      </w:r>
      <w:r w:rsidR="0024508F">
        <w:rPr>
          <w:color w:val="222222"/>
        </w:rPr>
        <w:t xml:space="preserve">to check </w:t>
      </w:r>
      <w:r w:rsidR="008E124F">
        <w:rPr>
          <w:color w:val="222222"/>
        </w:rPr>
        <w:t xml:space="preserve">consistency with </w:t>
      </w:r>
      <w:r w:rsidR="004D0BAD">
        <w:rPr>
          <w:color w:val="222222"/>
        </w:rPr>
        <w:t>NB</w:t>
      </w:r>
      <w:r w:rsidR="00642F27">
        <w:rPr>
          <w:color w:val="222222"/>
        </w:rPr>
        <w:t xml:space="preserve">R </w:t>
      </w:r>
      <w:r w:rsidR="008E124F">
        <w:rPr>
          <w:color w:val="222222"/>
        </w:rPr>
        <w:t>Fore</w:t>
      </w:r>
      <w:r w:rsidR="00642F27">
        <w:rPr>
          <w:color w:val="222222"/>
        </w:rPr>
        <w:t>ign Capital Flows report</w:t>
      </w:r>
      <w:r w:rsidR="0024508F">
        <w:rPr>
          <w:color w:val="222222"/>
        </w:rPr>
        <w:t>. For now, we have assumed an initial private capital stock in 1997.</w:t>
      </w:r>
    </w:p>
    <w:p w14:paraId="25B76B1F" w14:textId="4414C492" w:rsidR="00642F27" w:rsidRDefault="002809E3" w:rsidP="003A490D">
      <w:pPr>
        <w:pStyle w:val="NormalWeb"/>
        <w:shd w:val="clear" w:color="auto" w:fill="FFFFFF"/>
        <w:spacing w:before="0" w:beforeAutospacing="0" w:after="0" w:afterAutospacing="0" w:line="276" w:lineRule="auto"/>
        <w:rPr>
          <w:color w:val="222222"/>
        </w:rPr>
      </w:pPr>
      <w:r>
        <w:rPr>
          <w:color w:val="222222"/>
        </w:rPr>
        <w:t>Country r</w:t>
      </w:r>
      <w:r w:rsidR="00642F27">
        <w:rPr>
          <w:color w:val="222222"/>
        </w:rPr>
        <w:t>isk premium</w:t>
      </w:r>
      <w:r>
        <w:rPr>
          <w:color w:val="222222"/>
        </w:rPr>
        <w:t xml:space="preserve"> (prem)</w:t>
      </w:r>
      <w:r w:rsidR="00642F27">
        <w:rPr>
          <w:color w:val="222222"/>
        </w:rPr>
        <w:t xml:space="preserve">: we have 2%, NBR </w:t>
      </w:r>
      <w:r>
        <w:rPr>
          <w:color w:val="222222"/>
        </w:rPr>
        <w:t xml:space="preserve">has </w:t>
      </w:r>
      <w:r w:rsidR="00642F27">
        <w:rPr>
          <w:color w:val="222222"/>
        </w:rPr>
        <w:t xml:space="preserve">1%, </w:t>
      </w:r>
      <w:r w:rsidR="00BA5E13">
        <w:rPr>
          <w:color w:val="222222"/>
        </w:rPr>
        <w:t>but Rwanda C</w:t>
      </w:r>
      <w:r w:rsidR="00642F27">
        <w:rPr>
          <w:color w:val="222222"/>
        </w:rPr>
        <w:t xml:space="preserve">ountry Default Spread and risk premium </w:t>
      </w:r>
      <w:r>
        <w:rPr>
          <w:color w:val="222222"/>
        </w:rPr>
        <w:t xml:space="preserve">in many international sources </w:t>
      </w:r>
      <w:r w:rsidR="00642F27">
        <w:rPr>
          <w:color w:val="222222"/>
        </w:rPr>
        <w:t>is over 5</w:t>
      </w:r>
      <w:r w:rsidR="0013797D">
        <w:rPr>
          <w:color w:val="222222"/>
        </w:rPr>
        <w:t>.</w:t>
      </w:r>
    </w:p>
    <w:p w14:paraId="7D5BF04D" w14:textId="77777777" w:rsidR="008E124F" w:rsidRDefault="008E124F" w:rsidP="003A490D">
      <w:pPr>
        <w:pStyle w:val="NormalWeb"/>
        <w:shd w:val="clear" w:color="auto" w:fill="FFFFFF"/>
        <w:spacing w:before="0" w:beforeAutospacing="0" w:after="0" w:afterAutospacing="0" w:line="276" w:lineRule="auto"/>
        <w:rPr>
          <w:color w:val="222222"/>
        </w:rPr>
      </w:pPr>
    </w:p>
    <w:p w14:paraId="6DC6FCD4" w14:textId="0BDB51B7" w:rsidR="00BA5E13" w:rsidRDefault="00BA5E13" w:rsidP="003A490D">
      <w:pPr>
        <w:pStyle w:val="NormalWeb"/>
        <w:shd w:val="clear" w:color="auto" w:fill="FFFFFF"/>
        <w:spacing w:before="0" w:beforeAutospacing="0" w:after="0" w:afterAutospacing="0" w:line="276" w:lineRule="auto"/>
        <w:rPr>
          <w:color w:val="222222"/>
        </w:rPr>
      </w:pPr>
      <w:r w:rsidRPr="00BA5E13">
        <w:rPr>
          <w:b/>
          <w:bCs/>
          <w:color w:val="222222"/>
        </w:rPr>
        <w:t>WEO</w:t>
      </w:r>
      <w:r w:rsidR="002809E3">
        <w:rPr>
          <w:b/>
          <w:bCs/>
          <w:color w:val="222222"/>
        </w:rPr>
        <w:t>-</w:t>
      </w:r>
      <w:r w:rsidRPr="00BA5E13">
        <w:rPr>
          <w:b/>
          <w:bCs/>
          <w:color w:val="222222"/>
        </w:rPr>
        <w:t>GAS</w:t>
      </w:r>
      <w:r w:rsidR="002809E3">
        <w:rPr>
          <w:b/>
          <w:bCs/>
          <w:color w:val="222222"/>
        </w:rPr>
        <w:t>&amp;</w:t>
      </w:r>
      <w:r w:rsidRPr="00BA5E13">
        <w:rPr>
          <w:b/>
          <w:bCs/>
          <w:color w:val="222222"/>
        </w:rPr>
        <w:t>GEE</w:t>
      </w:r>
      <w:r w:rsidR="004D0BAD">
        <w:rPr>
          <w:b/>
          <w:bCs/>
          <w:color w:val="222222"/>
        </w:rPr>
        <w:t xml:space="preserve"> Aug/Sept round</w:t>
      </w:r>
      <w:r>
        <w:rPr>
          <w:color w:val="222222"/>
        </w:rPr>
        <w:t xml:space="preserve">: </w:t>
      </w:r>
      <w:r w:rsidR="002809E3">
        <w:rPr>
          <w:color w:val="222222"/>
        </w:rPr>
        <w:t xml:space="preserve">in </w:t>
      </w:r>
      <w:r>
        <w:rPr>
          <w:color w:val="222222"/>
        </w:rPr>
        <w:t xml:space="preserve">agreed format, </w:t>
      </w:r>
      <w:r w:rsidR="002809E3">
        <w:rPr>
          <w:color w:val="222222"/>
        </w:rPr>
        <w:t xml:space="preserve">are numbers </w:t>
      </w:r>
      <w:r>
        <w:rPr>
          <w:color w:val="222222"/>
        </w:rPr>
        <w:t xml:space="preserve">s.a.?, numbers </w:t>
      </w:r>
      <w:r w:rsidR="002809E3">
        <w:rPr>
          <w:color w:val="222222"/>
        </w:rPr>
        <w:t xml:space="preserve">must be </w:t>
      </w:r>
      <w:r>
        <w:rPr>
          <w:color w:val="222222"/>
        </w:rPr>
        <w:t>in year-on-year % changes</w:t>
      </w:r>
      <w:r w:rsidR="002809E3">
        <w:rPr>
          <w:color w:val="222222"/>
        </w:rPr>
        <w:t xml:space="preserve"> or levels, as Q-on-Q changes </w:t>
      </w:r>
      <w:r w:rsidR="009B4480">
        <w:rPr>
          <w:color w:val="222222"/>
        </w:rPr>
        <w:t>cannot</w:t>
      </w:r>
      <w:r w:rsidR="002809E3">
        <w:rPr>
          <w:color w:val="222222"/>
        </w:rPr>
        <w:t xml:space="preserve"> be used in quarterly model.</w:t>
      </w:r>
    </w:p>
    <w:p w14:paraId="460E52B7" w14:textId="7BD91119" w:rsidR="00574C71" w:rsidRDefault="00574C71" w:rsidP="003A490D">
      <w:pPr>
        <w:pStyle w:val="NormalWeb"/>
        <w:shd w:val="clear" w:color="auto" w:fill="FFFFFF"/>
        <w:spacing w:before="0" w:beforeAutospacing="0" w:after="0" w:afterAutospacing="0" w:line="276" w:lineRule="auto"/>
        <w:rPr>
          <w:color w:val="222222"/>
        </w:rPr>
      </w:pPr>
      <w:r>
        <w:rPr>
          <w:color w:val="222222"/>
        </w:rPr>
        <w:t xml:space="preserve">Try to get US real interest rate from WEO database </w:t>
      </w:r>
    </w:p>
    <w:p w14:paraId="49B855F7" w14:textId="77777777" w:rsidR="003A095F" w:rsidRDefault="003A095F" w:rsidP="003A490D">
      <w:pPr>
        <w:pStyle w:val="NormalWeb"/>
        <w:shd w:val="clear" w:color="auto" w:fill="FFFFFF"/>
        <w:spacing w:before="0" w:beforeAutospacing="0" w:after="0" w:afterAutospacing="0" w:line="276" w:lineRule="auto"/>
        <w:rPr>
          <w:color w:val="222222"/>
        </w:rPr>
      </w:pPr>
    </w:p>
    <w:p w14:paraId="4727D199" w14:textId="3F363679" w:rsidR="003A095F" w:rsidRDefault="003A095F" w:rsidP="003A490D">
      <w:pPr>
        <w:pStyle w:val="NormalWeb"/>
        <w:shd w:val="clear" w:color="auto" w:fill="FFFFFF"/>
        <w:spacing w:before="0" w:beforeAutospacing="0" w:after="0" w:afterAutospacing="0" w:line="276" w:lineRule="auto"/>
        <w:rPr>
          <w:color w:val="222222"/>
        </w:rPr>
      </w:pPr>
      <w:r w:rsidRPr="003A095F">
        <w:rPr>
          <w:b/>
          <w:bCs/>
          <w:color w:val="222222"/>
        </w:rPr>
        <w:t>Govt cons 2022 Q3-4</w:t>
      </w:r>
      <w:r>
        <w:rPr>
          <w:color w:val="222222"/>
        </w:rPr>
        <w:t>: much larger in NA than in Budget</w:t>
      </w:r>
      <w:r w:rsidR="0071675E">
        <w:rPr>
          <w:color w:val="222222"/>
        </w:rPr>
        <w:t xml:space="preserve">; is this </w:t>
      </w:r>
      <w:r>
        <w:rPr>
          <w:color w:val="222222"/>
        </w:rPr>
        <w:t xml:space="preserve">discrepancy </w:t>
      </w:r>
      <w:r w:rsidR="0071675E">
        <w:rPr>
          <w:color w:val="222222"/>
        </w:rPr>
        <w:t>an</w:t>
      </w:r>
      <w:r>
        <w:rPr>
          <w:color w:val="222222"/>
        </w:rPr>
        <w:t xml:space="preserve"> anomaly?</w:t>
      </w:r>
    </w:p>
    <w:p w14:paraId="347CA4DE" w14:textId="276AFB3B" w:rsidR="003A095F" w:rsidRDefault="003A095F" w:rsidP="003A490D">
      <w:pPr>
        <w:pStyle w:val="NormalWeb"/>
        <w:shd w:val="clear" w:color="auto" w:fill="FFFFFF"/>
        <w:spacing w:before="0" w:beforeAutospacing="0" w:after="0" w:afterAutospacing="0" w:line="276" w:lineRule="auto"/>
        <w:rPr>
          <w:color w:val="222222"/>
        </w:rPr>
      </w:pPr>
      <w:r>
        <w:rPr>
          <w:color w:val="222222"/>
        </w:rPr>
        <w:t>We use NA data for govt cons (in intMF) and gdemand (in QMFM) with adjustment made to govt other expenditure (transfers etc.) to preserve budget balance.</w:t>
      </w:r>
    </w:p>
    <w:p w14:paraId="5A91DC08" w14:textId="238E2BEE" w:rsidR="00D524BE" w:rsidRDefault="003A095F" w:rsidP="003A490D">
      <w:pPr>
        <w:pStyle w:val="NormalWeb"/>
        <w:shd w:val="clear" w:color="auto" w:fill="FFFFFF"/>
        <w:spacing w:before="0" w:beforeAutospacing="0" w:after="0" w:afterAutospacing="0" w:line="276" w:lineRule="auto"/>
        <w:rPr>
          <w:color w:val="222222"/>
        </w:rPr>
      </w:pPr>
      <w:r w:rsidRPr="00D524BE">
        <w:rPr>
          <w:color w:val="222222"/>
          <w:u w:val="single"/>
        </w:rPr>
        <w:t>intMF</w:t>
      </w:r>
      <w:r>
        <w:rPr>
          <w:color w:val="222222"/>
        </w:rPr>
        <w:t xml:space="preserve">: projections of govt VA </w:t>
      </w:r>
      <w:r w:rsidR="00D524BE">
        <w:rPr>
          <w:color w:val="222222"/>
        </w:rPr>
        <w:t>&amp;</w:t>
      </w:r>
      <w:r>
        <w:rPr>
          <w:color w:val="222222"/>
        </w:rPr>
        <w:t xml:space="preserve"> cons from 2023 are affected as the observed discrepancy in 2022 is added </w:t>
      </w:r>
      <w:r w:rsidR="00D524BE">
        <w:rPr>
          <w:color w:val="222222"/>
        </w:rPr>
        <w:t xml:space="preserve">to </w:t>
      </w:r>
      <w:r>
        <w:rPr>
          <w:color w:val="222222"/>
        </w:rPr>
        <w:t>budget projection of govt cons</w:t>
      </w:r>
      <w:r w:rsidR="00D524BE">
        <w:rPr>
          <w:color w:val="222222"/>
        </w:rPr>
        <w:t xml:space="preserve"> (and hence adminVA)</w:t>
      </w:r>
      <w:r>
        <w:rPr>
          <w:color w:val="222222"/>
        </w:rPr>
        <w:t xml:space="preserve">—so it </w:t>
      </w:r>
      <w:r w:rsidR="00D524BE">
        <w:rPr>
          <w:color w:val="222222"/>
        </w:rPr>
        <w:t xml:space="preserve">must be </w:t>
      </w:r>
      <w:r w:rsidR="009B4480">
        <w:rPr>
          <w:color w:val="222222"/>
        </w:rPr>
        <w:t>verified.</w:t>
      </w:r>
    </w:p>
    <w:p w14:paraId="596ADEB1" w14:textId="3ED2D41D" w:rsidR="003A095F" w:rsidRDefault="00D524BE" w:rsidP="003A490D">
      <w:pPr>
        <w:pStyle w:val="NormalWeb"/>
        <w:shd w:val="clear" w:color="auto" w:fill="FFFFFF"/>
        <w:spacing w:before="0" w:beforeAutospacing="0" w:after="0" w:afterAutospacing="0" w:line="276" w:lineRule="auto"/>
        <w:rPr>
          <w:color w:val="222222"/>
        </w:rPr>
      </w:pPr>
      <w:r w:rsidRPr="00D524BE">
        <w:rPr>
          <w:color w:val="222222"/>
          <w:u w:val="single"/>
        </w:rPr>
        <w:t>QMFM</w:t>
      </w:r>
      <w:r>
        <w:rPr>
          <w:color w:val="222222"/>
        </w:rPr>
        <w:t>:</w:t>
      </w:r>
      <w:r w:rsidR="003A095F">
        <w:rPr>
          <w:color w:val="222222"/>
        </w:rPr>
        <w:t xml:space="preserve"> </w:t>
      </w:r>
      <w:r>
        <w:rPr>
          <w:color w:val="222222"/>
        </w:rPr>
        <w:t>we get big shocks in gdemand and oexp which need to be understood</w:t>
      </w:r>
      <w:r w:rsidR="0071675E">
        <w:rPr>
          <w:color w:val="222222"/>
        </w:rPr>
        <w:t>—</w:t>
      </w:r>
      <w:r w:rsidR="009B4480">
        <w:rPr>
          <w:color w:val="222222"/>
        </w:rPr>
        <w:t>idem.</w:t>
      </w:r>
    </w:p>
    <w:p w14:paraId="374FCF72" w14:textId="77777777" w:rsidR="003A095F" w:rsidRDefault="003A095F" w:rsidP="003A490D">
      <w:pPr>
        <w:pStyle w:val="NormalWeb"/>
        <w:shd w:val="clear" w:color="auto" w:fill="FFFFFF"/>
        <w:spacing w:before="0" w:beforeAutospacing="0" w:after="0" w:afterAutospacing="0" w:line="276" w:lineRule="auto"/>
        <w:rPr>
          <w:color w:val="222222"/>
        </w:rPr>
      </w:pPr>
    </w:p>
    <w:p w14:paraId="2E07561E" w14:textId="787E281F" w:rsidR="003A095F" w:rsidRPr="00D37EE1" w:rsidRDefault="003A095F" w:rsidP="003A490D">
      <w:pPr>
        <w:pStyle w:val="NormalWeb"/>
        <w:shd w:val="clear" w:color="auto" w:fill="FFFFFF"/>
        <w:spacing w:before="0" w:beforeAutospacing="0" w:after="0" w:afterAutospacing="0" w:line="276" w:lineRule="auto"/>
        <w:rPr>
          <w:color w:val="222222"/>
        </w:rPr>
      </w:pPr>
      <w:r w:rsidRPr="003A095F">
        <w:rPr>
          <w:b/>
          <w:bCs/>
          <w:color w:val="222222"/>
        </w:rPr>
        <w:t>intMF OUTPUT and REAL files</w:t>
      </w:r>
      <w:r>
        <w:rPr>
          <w:color w:val="222222"/>
        </w:rPr>
        <w:t xml:space="preserve">: </w:t>
      </w:r>
      <w:r w:rsidR="0071675E">
        <w:rPr>
          <w:color w:val="222222"/>
        </w:rPr>
        <w:t>the</w:t>
      </w:r>
      <w:r>
        <w:rPr>
          <w:color w:val="222222"/>
        </w:rPr>
        <w:t xml:space="preserve"> blocks at bottom for QMFM must be kept intact</w:t>
      </w:r>
      <w:r w:rsidR="0024508F">
        <w:rPr>
          <w:color w:val="222222"/>
        </w:rPr>
        <w:t xml:space="preserve"> for comparison of intMF results with </w:t>
      </w:r>
      <w:r w:rsidR="00344CD6">
        <w:rPr>
          <w:color w:val="222222"/>
        </w:rPr>
        <w:t>annualized</w:t>
      </w:r>
      <w:r w:rsidR="0024508F">
        <w:rPr>
          <w:color w:val="222222"/>
        </w:rPr>
        <w:t xml:space="preserve"> growth rates in QMFM.</w:t>
      </w:r>
    </w:p>
    <w:sectPr w:rsidR="003A095F" w:rsidRPr="00D37EE1" w:rsidSect="00FA1B23">
      <w:footerReference w:type="default" r:id="rId12"/>
      <w:pgSz w:w="12240" w:h="15840"/>
      <w:pgMar w:top="1260" w:right="144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nirumva, Evariste" w:date="2023-08-15T21:29:00Z" w:initials="ME">
    <w:p w14:paraId="0262A929" w14:textId="77777777" w:rsidR="005435B8" w:rsidRDefault="005435B8" w:rsidP="005741D2">
      <w:pPr>
        <w:pStyle w:val="CommentText"/>
      </w:pPr>
      <w:r>
        <w:rPr>
          <w:rStyle w:val="CommentReference"/>
        </w:rPr>
        <w:annotationRef/>
      </w:r>
      <w:r>
        <w:rPr>
          <w:color w:val="FF0000"/>
        </w:rPr>
        <w:t xml:space="preserve">And what this has to do with the filter forecast results? Any dispute or change? </w:t>
      </w:r>
    </w:p>
  </w:comment>
  <w:comment w:id="1" w:author="arend Kouwenaar" w:date="2023-08-13T10:21:00Z" w:initials="aK">
    <w:p w14:paraId="669C1364" w14:textId="52743D49" w:rsidR="00912283" w:rsidRDefault="0077353E">
      <w:pPr>
        <w:pStyle w:val="CommentText"/>
      </w:pPr>
      <w:r>
        <w:rPr>
          <w:rStyle w:val="CommentReference"/>
        </w:rPr>
        <w:annotationRef/>
      </w:r>
      <w:r w:rsidR="00912283">
        <w:t>You never tune a shock, no?</w:t>
      </w:r>
    </w:p>
    <w:p w14:paraId="0CA0C689" w14:textId="77777777" w:rsidR="00912283" w:rsidRDefault="00912283">
      <w:pPr>
        <w:pStyle w:val="CommentText"/>
      </w:pPr>
    </w:p>
    <w:p w14:paraId="709CDC60" w14:textId="77777777" w:rsidR="00912283" w:rsidRDefault="00912283" w:rsidP="008F196A">
      <w:pPr>
        <w:pStyle w:val="CommentText"/>
      </w:pPr>
      <w:r>
        <w:t>S</w:t>
      </w:r>
      <w:r>
        <w:rPr>
          <w:color w:val="FF0000"/>
        </w:rPr>
        <w:t xml:space="preserve">oft tune is always done on shocks no? for instance the tune of final demand shocks in baseline after filtration...when you endogenize a shock or provide the magnitude of the shock </w:t>
      </w:r>
    </w:p>
  </w:comment>
  <w:comment w:id="2" w:author="Manirumva, Evariste" w:date="2023-08-15T20:44:00Z" w:initials="ME">
    <w:p w14:paraId="33CEAEC9" w14:textId="77777777" w:rsidR="007C0C34" w:rsidRDefault="00912283" w:rsidP="00B03694">
      <w:pPr>
        <w:pStyle w:val="CommentText"/>
      </w:pPr>
      <w:r>
        <w:rPr>
          <w:rStyle w:val="CommentReference"/>
        </w:rPr>
        <w:annotationRef/>
      </w:r>
      <w:r w:rsidR="007C0C34">
        <w:rPr>
          <w:color w:val="FF0000"/>
        </w:rPr>
        <w:t>Strictly and literally the same….erase this</w:t>
      </w:r>
    </w:p>
  </w:comment>
  <w:comment w:id="3" w:author="Manirumva, Evariste" w:date="2023-08-15T21:03:00Z" w:initials="ME">
    <w:p w14:paraId="31B8F512" w14:textId="1DBCDF3D" w:rsidR="00891434" w:rsidRDefault="00891434" w:rsidP="00580310">
      <w:pPr>
        <w:pStyle w:val="CommentText"/>
      </w:pPr>
      <w:r>
        <w:rPr>
          <w:rStyle w:val="CommentReference"/>
        </w:rPr>
        <w:annotationRef/>
      </w:r>
      <w:r>
        <w:rPr>
          <w:color w:val="FF0000"/>
        </w:rPr>
        <w:t>And does it cause any harm to use ARIMA for some CPI and food and other components be driven by the model's consistent forecast?</w:t>
      </w:r>
    </w:p>
  </w:comment>
  <w:comment w:id="4" w:author="Manirumva, Evariste" w:date="2023-08-15T21:09:00Z" w:initials="ME">
    <w:p w14:paraId="71CCE86C" w14:textId="77777777" w:rsidR="007C0C34" w:rsidRDefault="007C0C34" w:rsidP="0091367A">
      <w:pPr>
        <w:pStyle w:val="CommentText"/>
      </w:pPr>
      <w:r>
        <w:rPr>
          <w:rStyle w:val="CommentReference"/>
        </w:rPr>
        <w:annotationRef/>
      </w:r>
      <w:r>
        <w:rPr>
          <w:color w:val="FF0000"/>
        </w:rPr>
        <w:t>7.4 = 100 * log(1 + 7.72/100)</w:t>
      </w:r>
    </w:p>
  </w:comment>
  <w:comment w:id="5" w:author="Manirumva, Evariste" w:date="2023-08-15T21:15:00Z" w:initials="ME">
    <w:p w14:paraId="065493AF" w14:textId="77777777" w:rsidR="007C0C34" w:rsidRDefault="007C0C34" w:rsidP="00C80083">
      <w:pPr>
        <w:pStyle w:val="CommentText"/>
      </w:pPr>
      <w:r>
        <w:rPr>
          <w:rStyle w:val="CommentReference"/>
        </w:rPr>
        <w:annotationRef/>
      </w:r>
      <w:r>
        <w:rPr>
          <w:color w:val="FF0000"/>
        </w:rPr>
        <w:t xml:space="preserve">Still blurry how obtained the values( diff in BER reports for FY 22/23!) </w:t>
      </w:r>
    </w:p>
  </w:comment>
  <w:comment w:id="6" w:author="Manirumva, Evariste" w:date="2023-08-15T21:18:00Z" w:initials="ME">
    <w:p w14:paraId="1B56359A" w14:textId="77777777" w:rsidR="000D56EA" w:rsidRDefault="000D56EA" w:rsidP="00D96C13">
      <w:pPr>
        <w:pStyle w:val="CommentText"/>
      </w:pPr>
      <w:r>
        <w:rPr>
          <w:rStyle w:val="CommentReference"/>
        </w:rPr>
        <w:annotationRef/>
      </w:r>
      <w:r>
        <w:rPr>
          <w:color w:val="FF0000"/>
        </w:rPr>
        <w:t xml:space="preserve">Don't worry bout this ----The point was still to flag up the revision of fiscal guess/tune for Q1 and Q2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62A929" w15:done="0"/>
  <w15:commentEx w15:paraId="709CDC60" w15:done="0"/>
  <w15:commentEx w15:paraId="33CEAEC9" w15:done="0"/>
  <w15:commentEx w15:paraId="31B8F512" w15:done="0"/>
  <w15:commentEx w15:paraId="71CCE86C" w15:done="0"/>
  <w15:commentEx w15:paraId="065493AF" w15:done="0"/>
  <w15:commentEx w15:paraId="1B5635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866CA1" w16cex:dateUtc="2023-08-15T19:29:00Z"/>
  <w16cex:commentExtensible w16cex:durableId="28832D32" w16cex:dateUtc="2023-08-13T14:21:00Z"/>
  <w16cex:commentExtensible w16cex:durableId="28866242" w16cex:dateUtc="2023-08-15T18:44:00Z"/>
  <w16cex:commentExtensible w16cex:durableId="28866698" w16cex:dateUtc="2023-08-15T19:03:00Z"/>
  <w16cex:commentExtensible w16cex:durableId="28866817" w16cex:dateUtc="2023-08-15T19:09:00Z"/>
  <w16cex:commentExtensible w16cex:durableId="2886695B" w16cex:dateUtc="2023-08-15T19:15:00Z"/>
  <w16cex:commentExtensible w16cex:durableId="28866A32" w16cex:dateUtc="2023-08-15T19: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62A929" w16cid:durableId="28866CA1"/>
  <w16cid:commentId w16cid:paraId="709CDC60" w16cid:durableId="28832D32"/>
  <w16cid:commentId w16cid:paraId="33CEAEC9" w16cid:durableId="28866242"/>
  <w16cid:commentId w16cid:paraId="31B8F512" w16cid:durableId="28866698"/>
  <w16cid:commentId w16cid:paraId="71CCE86C" w16cid:durableId="28866817"/>
  <w16cid:commentId w16cid:paraId="065493AF" w16cid:durableId="2886695B"/>
  <w16cid:commentId w16cid:paraId="1B56359A" w16cid:durableId="28866A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0D943" w14:textId="77777777" w:rsidR="00EF4270" w:rsidRDefault="00EF4270" w:rsidP="0015543F">
      <w:pPr>
        <w:spacing w:after="0" w:line="240" w:lineRule="auto"/>
      </w:pPr>
      <w:r>
        <w:separator/>
      </w:r>
    </w:p>
  </w:endnote>
  <w:endnote w:type="continuationSeparator" w:id="0">
    <w:p w14:paraId="35F1D08F" w14:textId="77777777" w:rsidR="00EF4270" w:rsidRDefault="00EF4270" w:rsidP="00155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MSY10">
    <w:altName w:val="Yu Gothic"/>
    <w:panose1 w:val="00000000000000000000"/>
    <w:charset w:val="80"/>
    <w:family w:val="auto"/>
    <w:notTrueType/>
    <w:pitch w:val="default"/>
    <w:sig w:usb0="00000001" w:usb1="08070000" w:usb2="00000010" w:usb3="00000000" w:csb0="00020000" w:csb1="00000000"/>
  </w:font>
  <w:font w:name="F64">
    <w:altName w:val="Calibr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3279517"/>
      <w:docPartObj>
        <w:docPartGallery w:val="Page Numbers (Bottom of Page)"/>
        <w:docPartUnique/>
      </w:docPartObj>
    </w:sdtPr>
    <w:sdtEndPr>
      <w:rPr>
        <w:noProof/>
      </w:rPr>
    </w:sdtEndPr>
    <w:sdtContent>
      <w:p w14:paraId="520C956C" w14:textId="401618FA" w:rsidR="00A214AD" w:rsidRDefault="00A214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9D26CD" w14:textId="77777777" w:rsidR="00A214AD" w:rsidRDefault="00A214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52163" w14:textId="77777777" w:rsidR="00EF4270" w:rsidRDefault="00EF4270" w:rsidP="0015543F">
      <w:pPr>
        <w:spacing w:after="0" w:line="240" w:lineRule="auto"/>
      </w:pPr>
      <w:r>
        <w:separator/>
      </w:r>
    </w:p>
  </w:footnote>
  <w:footnote w:type="continuationSeparator" w:id="0">
    <w:p w14:paraId="0D12F573" w14:textId="77777777" w:rsidR="00EF4270" w:rsidRDefault="00EF4270" w:rsidP="0015543F">
      <w:pPr>
        <w:spacing w:after="0" w:line="240" w:lineRule="auto"/>
      </w:pPr>
      <w:r>
        <w:continuationSeparator/>
      </w:r>
    </w:p>
  </w:footnote>
  <w:footnote w:id="1">
    <w:p w14:paraId="171C2D03" w14:textId="2486DF3E" w:rsidR="004313D0" w:rsidRPr="004313D0" w:rsidRDefault="004313D0">
      <w:pPr>
        <w:pStyle w:val="FootnoteText"/>
        <w:rPr>
          <w:rFonts w:ascii="Times New Roman" w:hAnsi="Times New Roman" w:cs="Times New Roman"/>
        </w:rPr>
      </w:pPr>
      <w:r w:rsidRPr="004313D0">
        <w:rPr>
          <w:rStyle w:val="FootnoteReference"/>
          <w:rFonts w:ascii="Times New Roman" w:hAnsi="Times New Roman" w:cs="Times New Roman"/>
        </w:rPr>
        <w:footnoteRef/>
      </w:r>
      <w:r w:rsidRPr="004313D0">
        <w:rPr>
          <w:rFonts w:ascii="Times New Roman" w:hAnsi="Times New Roman" w:cs="Times New Roman"/>
        </w:rPr>
        <w:t xml:space="preserve"> Cf. pre-WS </w:t>
      </w:r>
      <w:r w:rsidRPr="004313D0">
        <w:rPr>
          <w:rFonts w:ascii="Times New Roman" w:eastAsia="Times New Roman" w:hAnsi="Times New Roman" w:cs="Times New Roman"/>
          <w:color w:val="000000"/>
        </w:rPr>
        <w:t>Issues Note July 21, 2023.</w:t>
      </w:r>
    </w:p>
  </w:footnote>
  <w:footnote w:id="2">
    <w:p w14:paraId="02F5C404" w14:textId="78B5BF95" w:rsidR="00FA1B23" w:rsidRPr="00FA1B23" w:rsidRDefault="00FA1B23">
      <w:pPr>
        <w:pStyle w:val="FootnoteText"/>
        <w:rPr>
          <w:rFonts w:ascii="Times New Roman" w:hAnsi="Times New Roman" w:cs="Times New Roman"/>
        </w:rPr>
      </w:pPr>
      <w:r w:rsidRPr="004313D0">
        <w:rPr>
          <w:rStyle w:val="FootnoteReference"/>
          <w:rFonts w:ascii="Times New Roman" w:hAnsi="Times New Roman" w:cs="Times New Roman"/>
        </w:rPr>
        <w:footnoteRef/>
      </w:r>
      <w:r w:rsidRPr="004313D0">
        <w:rPr>
          <w:rFonts w:ascii="Times New Roman" w:hAnsi="Times New Roman" w:cs="Times New Roman"/>
        </w:rPr>
        <w:t xml:space="preserve"> </w:t>
      </w:r>
      <w:r w:rsidRPr="004313D0">
        <w:rPr>
          <w:rFonts w:ascii="Times New Roman" w:hAnsi="Times New Roman" w:cs="Times New Roman"/>
          <w:color w:val="222222"/>
        </w:rPr>
        <w:t>This is among currently internationally debated interactions of monetary-fiscal policies</w:t>
      </w:r>
      <w:r w:rsidR="003339F4" w:rsidRPr="004313D0">
        <w:rPr>
          <w:rFonts w:ascii="Times New Roman" w:hAnsi="Times New Roman" w:cs="Times New Roman"/>
          <w:color w:val="222222"/>
        </w:rPr>
        <w:t>, but mostly relevant for countries where govt domestic debt to GDP is high, say over 50%.</w:t>
      </w:r>
    </w:p>
  </w:footnote>
  <w:footnote w:id="3">
    <w:p w14:paraId="40D4857E" w14:textId="12F19430" w:rsidR="00333E2A" w:rsidRDefault="00333E2A">
      <w:pPr>
        <w:pStyle w:val="FootnoteText"/>
      </w:pPr>
      <w:r>
        <w:rPr>
          <w:rStyle w:val="FootnoteReference"/>
        </w:rPr>
        <w:footnoteRef/>
      </w:r>
      <w:r>
        <w:t xml:space="preserve"> A shortcut solution would be to simply deduct the agricultural output gap from the outputgap (sum of FD gaps).</w:t>
      </w:r>
    </w:p>
  </w:footnote>
  <w:footnote w:id="4">
    <w:p w14:paraId="478479AA" w14:textId="79CB99F0" w:rsidR="005A0D47" w:rsidRPr="00EB066B" w:rsidRDefault="005A0D47" w:rsidP="00FA1B23">
      <w:pPr>
        <w:pStyle w:val="FootnoteText"/>
        <w:rPr>
          <w:rFonts w:ascii="Times New Roman" w:hAnsi="Times New Roman" w:cs="Times New Roman"/>
        </w:rPr>
      </w:pPr>
      <w:r w:rsidRPr="00EB066B">
        <w:rPr>
          <w:rStyle w:val="FootnoteReference"/>
          <w:rFonts w:ascii="Times New Roman" w:hAnsi="Times New Roman" w:cs="Times New Roman"/>
        </w:rPr>
        <w:footnoteRef/>
      </w:r>
      <w:r w:rsidRPr="00EB066B">
        <w:rPr>
          <w:rFonts w:ascii="Times New Roman" w:hAnsi="Times New Roman" w:cs="Times New Roman"/>
        </w:rPr>
        <w:t xml:space="preserve"> South Africa FPAS (SARB, 2017, 2023), </w:t>
      </w:r>
    </w:p>
  </w:footnote>
  <w:footnote w:id="5">
    <w:p w14:paraId="2631625F" w14:textId="285EC8FD" w:rsidR="00EB066B" w:rsidRPr="00EB066B" w:rsidRDefault="00EB066B" w:rsidP="00FA1B23">
      <w:pPr>
        <w:pStyle w:val="NormalWeb"/>
        <w:shd w:val="clear" w:color="auto" w:fill="FFFFFF"/>
        <w:spacing w:before="0" w:beforeAutospacing="0" w:after="0" w:afterAutospacing="0" w:line="235" w:lineRule="atLeast"/>
        <w:rPr>
          <w:sz w:val="20"/>
          <w:szCs w:val="20"/>
        </w:rPr>
      </w:pPr>
      <w:r w:rsidRPr="00EB066B">
        <w:rPr>
          <w:rStyle w:val="FootnoteReference"/>
          <w:sz w:val="20"/>
          <w:szCs w:val="20"/>
        </w:rPr>
        <w:footnoteRef/>
      </w:r>
      <w:r w:rsidRPr="00EB066B">
        <w:rPr>
          <w:sz w:val="20"/>
          <w:szCs w:val="20"/>
        </w:rPr>
        <w:t xml:space="preserve"> OGR </w:t>
      </w:r>
      <w:r w:rsidRPr="00EB066B">
        <w:rPr>
          <w:color w:val="222222"/>
          <w:sz w:val="20"/>
          <w:szCs w:val="20"/>
        </w:rPr>
        <w:t>Handout #3 Ne</w:t>
      </w:r>
      <w:r w:rsidR="009B4480">
        <w:rPr>
          <w:color w:val="222222"/>
          <w:sz w:val="20"/>
          <w:szCs w:val="20"/>
        </w:rPr>
        <w:t>w-</w:t>
      </w:r>
      <w:r w:rsidRPr="00EB066B">
        <w:rPr>
          <w:color w:val="222222"/>
          <w:sz w:val="20"/>
          <w:szCs w:val="20"/>
        </w:rPr>
        <w:t>K</w:t>
      </w:r>
      <w:r w:rsidR="009B4480">
        <w:rPr>
          <w:color w:val="222222"/>
          <w:sz w:val="20"/>
          <w:szCs w:val="20"/>
        </w:rPr>
        <w:t>eynesian</w:t>
      </w:r>
      <w:r w:rsidRPr="00EB066B">
        <w:rPr>
          <w:color w:val="222222"/>
          <w:sz w:val="20"/>
          <w:szCs w:val="20"/>
        </w:rPr>
        <w:t xml:space="preserve"> rmc-foreign prices)</w:t>
      </w:r>
      <w:r>
        <w:rPr>
          <w:color w:val="222222"/>
          <w:sz w:val="20"/>
          <w:szCs w:val="20"/>
        </w:rPr>
        <w:t>.</w:t>
      </w:r>
    </w:p>
  </w:footnote>
  <w:footnote w:id="6">
    <w:p w14:paraId="0232960E" w14:textId="77777777" w:rsidR="009B4480" w:rsidRPr="00EB066B" w:rsidRDefault="009B4480" w:rsidP="009B4480">
      <w:pPr>
        <w:pStyle w:val="FootnoteText"/>
        <w:spacing w:after="120"/>
        <w:rPr>
          <w:rFonts w:ascii="Times New Roman" w:hAnsi="Times New Roman" w:cs="Times New Roman"/>
          <w:color w:val="000000"/>
        </w:rPr>
      </w:pPr>
      <w:r w:rsidRPr="00EB066B">
        <w:rPr>
          <w:rStyle w:val="FootnoteReference"/>
          <w:rFonts w:ascii="Times New Roman" w:hAnsi="Times New Roman" w:cs="Times New Roman"/>
        </w:rPr>
        <w:footnoteRef/>
      </w:r>
      <w:r w:rsidRPr="00EB066B">
        <w:rPr>
          <w:rFonts w:ascii="Times New Roman" w:hAnsi="Times New Roman" w:cs="Times New Roman"/>
        </w:rPr>
        <w:t xml:space="preserve"> The reduced form of our ER equations is (ignoring the terms </w:t>
      </w:r>
      <w:r w:rsidRPr="00EB066B">
        <w:rPr>
          <w:rFonts w:ascii="Times New Roman" w:hAnsi="Times New Roman" w:cs="Times New Roman"/>
          <w:color w:val="000000"/>
        </w:rPr>
        <w:t>- e5 * d4l_cpi_dev  -  e6</w:t>
      </w:r>
      <w:r w:rsidRPr="00EB066B">
        <w:rPr>
          <w:rFonts w:ascii="Times New Roman" w:eastAsia="CMSY10" w:hAnsi="Times New Roman" w:cs="Times New Roman"/>
          <w:color w:val="E60000"/>
        </w:rPr>
        <w:t xml:space="preserve"> </w:t>
      </w:r>
      <w:r w:rsidRPr="00EB066B">
        <w:rPr>
          <w:rFonts w:ascii="Times New Roman" w:hAnsi="Times New Roman" w:cs="Times New Roman"/>
          <w:color w:val="000000"/>
        </w:rPr>
        <w:t xml:space="preserve">* l_z_gap) </w:t>
      </w:r>
      <w:r w:rsidRPr="00EB066B">
        <w:rPr>
          <w:rFonts w:ascii="Times New Roman" w:hAnsi="Times New Roman" w:cs="Times New Roman"/>
        </w:rPr>
        <w:t>:</w:t>
      </w:r>
      <w:r w:rsidRPr="00EB066B">
        <w:rPr>
          <w:rFonts w:ascii="Times New Roman" w:hAnsi="Times New Roman" w:cs="Times New Roman"/>
          <w:color w:val="000000"/>
        </w:rPr>
        <w:t xml:space="preserve"> </w:t>
      </w:r>
    </w:p>
    <w:p w14:paraId="69B347DD" w14:textId="77777777" w:rsidR="009B4480" w:rsidRDefault="009B4480" w:rsidP="009B4480">
      <w:pPr>
        <w:pStyle w:val="FootnoteText"/>
        <w:spacing w:after="120"/>
        <w:rPr>
          <w:rFonts w:ascii="F64" w:hAnsi="F64" w:cs="F64"/>
          <w:color w:val="000000"/>
        </w:rPr>
      </w:pPr>
      <w:r>
        <w:rPr>
          <w:rFonts w:ascii="F64" w:hAnsi="F64" w:cs="F64"/>
          <w:color w:val="000000"/>
        </w:rPr>
        <w:t>l_s =  e1* e2 *</w:t>
      </w:r>
      <w:r w:rsidRPr="006C72FF">
        <w:rPr>
          <w:rFonts w:ascii="F64" w:hAnsi="F64" w:cs="F64"/>
          <w:color w:val="000000"/>
        </w:rPr>
        <w:t xml:space="preserve"> l_s{+1}</w:t>
      </w:r>
      <w:r>
        <w:rPr>
          <w:rFonts w:ascii="F64" w:hAnsi="F64" w:cs="F64"/>
          <w:color w:val="000000"/>
        </w:rPr>
        <w:t xml:space="preserve"> + (1 - e1 * e2)* l_s{-1}  + (1 + e1 – 2 * e1 * e2) * dl_s_tar/4  -  e1 * (i - istar - prem)/4    </w:t>
      </w:r>
    </w:p>
    <w:p w14:paraId="1DD8CCA5" w14:textId="77777777" w:rsidR="009B4480" w:rsidRDefault="009B4480" w:rsidP="009B4480">
      <w:pPr>
        <w:pStyle w:val="FootnoteText"/>
        <w:spacing w:after="120"/>
        <w:rPr>
          <w:rFonts w:ascii="F64" w:hAnsi="F64" w:cs="F64"/>
          <w:color w:val="000000"/>
        </w:rPr>
      </w:pPr>
      <w:r w:rsidRPr="00AC06F6">
        <w:rPr>
          <w:rFonts w:ascii="F64" w:hAnsi="F64" w:cs="F64"/>
          <w:color w:val="000000"/>
        </w:rPr>
        <w:t>l_s{+1} – l_s = (1 - e1 * e2) * (l_s{+1</w:t>
      </w:r>
      <w:r>
        <w:rPr>
          <w:rFonts w:ascii="F64" w:hAnsi="F64" w:cs="F64"/>
          <w:color w:val="000000"/>
        </w:rPr>
        <w:t>}</w:t>
      </w:r>
      <w:r w:rsidRPr="00AC06F6">
        <w:rPr>
          <w:rFonts w:ascii="F64" w:hAnsi="F64" w:cs="F64"/>
          <w:color w:val="000000"/>
        </w:rPr>
        <w:t xml:space="preserve"> - l_s{-1}) – (1 + e1 – 2 * e1 * e2) dl_s_tar/4 + e1 * </w:t>
      </w:r>
      <w:r>
        <w:rPr>
          <w:rFonts w:ascii="F64" w:hAnsi="F64" w:cs="F64"/>
          <w:color w:val="000000"/>
        </w:rPr>
        <w:t xml:space="preserve">(i - istar - prem)/4  </w:t>
      </w:r>
    </w:p>
    <w:p w14:paraId="212F9AE1" w14:textId="57515E43" w:rsidR="009B4480" w:rsidRDefault="009B4480" w:rsidP="009B4480">
      <w:pPr>
        <w:pStyle w:val="FootnoteText"/>
        <w:spacing w:after="120"/>
        <w:rPr>
          <w:rFonts w:ascii="F64" w:hAnsi="F64" w:cs="F64"/>
          <w:color w:val="000000"/>
        </w:rPr>
      </w:pPr>
      <w:r>
        <w:rPr>
          <w:rFonts w:ascii="F64" w:hAnsi="F64" w:cs="F64"/>
          <w:color w:val="000000"/>
        </w:rPr>
        <w:t>Since (i - istar - prem)  tends to (</w:t>
      </w:r>
      <w:r w:rsidRPr="001454D5">
        <w:rPr>
          <w:rFonts w:ascii="F64" w:hAnsi="F64" w:cs="F64"/>
          <w:color w:val="000000"/>
        </w:rPr>
        <w:t>d4l_cpi_tar - ss_d4l_cpi_tar</w:t>
      </w:r>
      <w:r>
        <w:rPr>
          <w:rFonts w:ascii="F64" w:hAnsi="F64" w:cs="F64"/>
          <w:color w:val="000000"/>
        </w:rPr>
        <w:t>)</w:t>
      </w:r>
      <w:r w:rsidRPr="001454D5">
        <w:rPr>
          <w:rFonts w:ascii="F64" w:hAnsi="F64" w:cs="F64"/>
          <w:color w:val="000000"/>
        </w:rPr>
        <w:t xml:space="preserve"> </w:t>
      </w:r>
      <w:r>
        <w:rPr>
          <w:rFonts w:ascii="F64" w:hAnsi="F64" w:cs="F64"/>
          <w:color w:val="000000"/>
        </w:rPr>
        <w:t xml:space="preserve">+ </w:t>
      </w:r>
      <w:r w:rsidRPr="001454D5">
        <w:rPr>
          <w:rFonts w:ascii="F64" w:hAnsi="F64" w:cs="F64"/>
          <w:color w:val="000000"/>
        </w:rPr>
        <w:t>e_dl_z_tnd</w:t>
      </w:r>
      <w:r>
        <w:rPr>
          <w:rFonts w:ascii="F64" w:hAnsi="F64" w:cs="F64"/>
          <w:color w:val="000000"/>
        </w:rPr>
        <w:t xml:space="preserve"> - </w:t>
      </w:r>
      <w:r w:rsidRPr="001454D5">
        <w:rPr>
          <w:rFonts w:ascii="F64" w:hAnsi="F64" w:cs="F64"/>
          <w:color w:val="000000"/>
        </w:rPr>
        <w:t>pre</w:t>
      </w:r>
      <w:r>
        <w:rPr>
          <w:rFonts w:ascii="F64" w:hAnsi="F64" w:cs="F64"/>
          <w:color w:val="000000"/>
        </w:rPr>
        <w:t>m,  and so does  dl_s_tar  (if there is no relative price trend headline vis-à-vis core), we have i</w:t>
      </w:r>
      <w:r w:rsidRPr="001D7C97">
        <w:rPr>
          <w:rFonts w:ascii="F64" w:hAnsi="F64" w:cs="F64"/>
          <w:color w:val="000000"/>
        </w:rPr>
        <w:t xml:space="preserve">n </w:t>
      </w:r>
      <w:r>
        <w:rPr>
          <w:rFonts w:ascii="F64" w:hAnsi="F64" w:cs="F64"/>
          <w:color w:val="000000"/>
        </w:rPr>
        <w:t>the l</w:t>
      </w:r>
      <w:r w:rsidRPr="001D7C97">
        <w:rPr>
          <w:rFonts w:ascii="F64" w:hAnsi="F64" w:cs="F64"/>
          <w:color w:val="000000"/>
        </w:rPr>
        <w:t>ong term:</w:t>
      </w:r>
    </w:p>
    <w:p w14:paraId="3A556169" w14:textId="77777777" w:rsidR="009B4480" w:rsidRPr="00EB066B" w:rsidRDefault="009B4480" w:rsidP="009B4480">
      <w:pPr>
        <w:pStyle w:val="FootnoteText"/>
        <w:spacing w:after="120"/>
        <w:rPr>
          <w:lang w:val="de-DE"/>
        </w:rPr>
      </w:pPr>
      <w:r w:rsidRPr="003C3E63">
        <w:rPr>
          <w:rFonts w:ascii="F64" w:hAnsi="F64" w:cs="F64"/>
          <w:color w:val="000000"/>
          <w:lang w:val="de-DE"/>
        </w:rPr>
        <w:t xml:space="preserve">(l_s{+1} – l_s)*(1-2(1-e1*e2)) = (-1 + 2*e1*e2) * (i - istar - prem)/4  </w:t>
      </w:r>
      <w:r>
        <w:rPr>
          <w:rFonts w:ascii="F64" w:hAnsi="F64" w:cs="F64"/>
          <w:color w:val="000000"/>
          <w:lang w:val="de-DE"/>
        </w:rPr>
        <w:t xml:space="preserve"> </w:t>
      </w:r>
      <w:r w:rsidRPr="003C3E63">
        <w:rPr>
          <w:rFonts w:ascii="F64" w:hAnsi="F64" w:cs="F64"/>
          <w:color w:val="000000"/>
          <w:lang w:val="de-DE"/>
        </w:rPr>
        <w:t xml:space="preserve">=&gt; </w:t>
      </w:r>
      <w:r>
        <w:rPr>
          <w:rFonts w:ascii="F64" w:hAnsi="F64" w:cs="F64"/>
          <w:color w:val="000000"/>
          <w:lang w:val="de-DE"/>
        </w:rPr>
        <w:t xml:space="preserve">  </w:t>
      </w:r>
      <w:r w:rsidRPr="003C3E63">
        <w:rPr>
          <w:rFonts w:ascii="F64" w:hAnsi="F64" w:cs="F64"/>
          <w:color w:val="000000"/>
          <w:lang w:val="de-DE"/>
        </w:rPr>
        <w:t>l_s{+1} – l_s</w:t>
      </w:r>
      <w:r>
        <w:rPr>
          <w:rFonts w:ascii="F64" w:hAnsi="F64" w:cs="F64"/>
          <w:color w:val="000000"/>
          <w:lang w:val="de-DE"/>
        </w:rPr>
        <w:t xml:space="preserve">  =  (</w:t>
      </w:r>
      <w:r w:rsidRPr="003C3E63">
        <w:rPr>
          <w:rFonts w:ascii="F64" w:hAnsi="F64" w:cs="F64"/>
          <w:color w:val="000000"/>
          <w:lang w:val="de-DE"/>
        </w:rPr>
        <w:t xml:space="preserve">i - istar - prem)/4 </w:t>
      </w:r>
      <w:r w:rsidRPr="00EB066B">
        <w:rPr>
          <w:rFonts w:ascii="F64" w:hAnsi="F64" w:cs="F64"/>
          <w:color w:val="000000"/>
          <w:lang w:val="de-DE"/>
        </w:rPr>
        <w:t>.</w:t>
      </w:r>
    </w:p>
  </w:footnote>
  <w:footnote w:id="7">
    <w:p w14:paraId="07B4D5B8" w14:textId="77777777" w:rsidR="004313D0" w:rsidRPr="004313D0" w:rsidRDefault="004313D0" w:rsidP="004313D0">
      <w:pPr>
        <w:pStyle w:val="FootnoteText"/>
        <w:rPr>
          <w:rFonts w:ascii="Times New Roman" w:hAnsi="Times New Roman" w:cs="Times New Roman"/>
        </w:rPr>
      </w:pPr>
      <w:r w:rsidRPr="004313D0">
        <w:rPr>
          <w:rStyle w:val="FootnoteReference"/>
          <w:rFonts w:ascii="Times New Roman" w:hAnsi="Times New Roman" w:cs="Times New Roman"/>
        </w:rPr>
        <w:footnoteRef/>
      </w:r>
      <w:r w:rsidRPr="004313D0">
        <w:rPr>
          <w:rFonts w:ascii="Times New Roman" w:hAnsi="Times New Roman" w:cs="Times New Roman"/>
        </w:rPr>
        <w:t xml:space="preserve"> Cf. pre-WS </w:t>
      </w:r>
      <w:r w:rsidRPr="004313D0">
        <w:rPr>
          <w:rFonts w:ascii="Times New Roman" w:eastAsia="Times New Roman" w:hAnsi="Times New Roman" w:cs="Times New Roman"/>
          <w:color w:val="000000"/>
        </w:rPr>
        <w:t>Issues Note July 21, 2023.</w:t>
      </w:r>
    </w:p>
  </w:footnote>
  <w:footnote w:id="8">
    <w:p w14:paraId="3AC14BAD" w14:textId="1BD52CA1" w:rsidR="008B6866" w:rsidRPr="008B6866" w:rsidRDefault="008B6866" w:rsidP="008B6866">
      <w:pPr>
        <w:pStyle w:val="NormalWeb"/>
        <w:shd w:val="clear" w:color="auto" w:fill="FFFFFF"/>
        <w:spacing w:before="0" w:beforeAutospacing="0" w:after="0" w:afterAutospacing="0" w:line="235" w:lineRule="atLeast"/>
        <w:rPr>
          <w:color w:val="222222"/>
          <w:sz w:val="20"/>
          <w:szCs w:val="20"/>
        </w:rPr>
      </w:pPr>
      <w:r w:rsidRPr="008B6866">
        <w:rPr>
          <w:rStyle w:val="FootnoteReference"/>
          <w:sz w:val="20"/>
          <w:szCs w:val="20"/>
        </w:rPr>
        <w:footnoteRef/>
      </w:r>
      <w:r w:rsidRPr="008B6866">
        <w:rPr>
          <w:sz w:val="20"/>
          <w:szCs w:val="20"/>
        </w:rPr>
        <w:t xml:space="preserve"> Has superseded </w:t>
      </w:r>
      <w:r w:rsidRPr="008B6866">
        <w:rPr>
          <w:b/>
          <w:bCs/>
          <w:color w:val="222222"/>
          <w:sz w:val="20"/>
          <w:szCs w:val="20"/>
        </w:rPr>
        <w:t>addDecompositions</w:t>
      </w:r>
      <w:r>
        <w:rPr>
          <w:color w:val="222222"/>
          <w:sz w:val="20"/>
          <w:szCs w:val="20"/>
        </w:rPr>
        <w:t>, which</w:t>
      </w:r>
      <w:r w:rsidRPr="008B6866">
        <w:rPr>
          <w:color w:val="222222"/>
          <w:sz w:val="20"/>
          <w:szCs w:val="20"/>
        </w:rPr>
        <w:t xml:space="preserve"> can be deleted.</w:t>
      </w:r>
    </w:p>
    <w:p w14:paraId="09DB3D80" w14:textId="248105FD" w:rsidR="008B6866" w:rsidRDefault="008B6866">
      <w:pPr>
        <w:pStyle w:val="FootnoteText"/>
      </w:pPr>
    </w:p>
  </w:footnote>
  <w:footnote w:id="9">
    <w:p w14:paraId="0C483ADD" w14:textId="25B3A5F0" w:rsidR="001859B7" w:rsidRPr="00F17AC9" w:rsidRDefault="001859B7" w:rsidP="001859B7">
      <w:pPr>
        <w:jc w:val="both"/>
        <w:rPr>
          <w:lang w:val="en-GB"/>
        </w:rPr>
      </w:pPr>
      <w:r w:rsidRPr="008D0631">
        <w:rPr>
          <w:rStyle w:val="FootnoteReference"/>
          <w:rFonts w:ascii="Times New Roman" w:hAnsi="Times New Roman" w:cs="Times New Roman"/>
          <w:color w:val="FF0000"/>
          <w:sz w:val="20"/>
          <w:szCs w:val="20"/>
        </w:rPr>
        <w:footnoteRef/>
      </w:r>
      <w:r w:rsidRPr="008D0631">
        <w:rPr>
          <w:rFonts w:ascii="Times New Roman" w:hAnsi="Times New Roman" w:cs="Times New Roman"/>
          <w:color w:val="FF0000"/>
          <w:sz w:val="20"/>
          <w:szCs w:val="20"/>
        </w:rPr>
        <w:t xml:space="preserve"> In tunes/baseline : soft-tuned other final demand shocks, read from filter w/.historical tuning of (d4l) nowcast output growth values were defined as follows : tunes.shock_l_inv_gap(rngExog) = -0.057; tunes.shock_l_exp_gap(rngExog) = -0.120; tunes.shock_l_imp_gap(rngExog) = -0.007.</w:t>
      </w:r>
    </w:p>
  </w:footnote>
  <w:footnote w:id="10">
    <w:p w14:paraId="13E0C725" w14:textId="5B64DC91" w:rsidR="004A311B" w:rsidRDefault="004A311B">
      <w:pPr>
        <w:pStyle w:val="FootnoteText"/>
      </w:pPr>
      <w:r>
        <w:rPr>
          <w:rStyle w:val="FootnoteReference"/>
        </w:rPr>
        <w:footnoteRef/>
      </w:r>
      <w:r>
        <w:t xml:space="preserve"> In this tentative outline, some 40 slides.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F10CA"/>
    <w:multiLevelType w:val="hybridMultilevel"/>
    <w:tmpl w:val="47D4FA20"/>
    <w:lvl w:ilvl="0" w:tplc="04090019">
      <w:start w:val="1"/>
      <w:numFmt w:val="lowerLetter"/>
      <w:lvlText w:val="%1."/>
      <w:lvlJc w:val="left"/>
      <w:pPr>
        <w:ind w:left="720" w:hanging="360"/>
      </w:pPr>
      <w:rPr>
        <w:rFonts w:ascii="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EC343C"/>
    <w:multiLevelType w:val="hybridMultilevel"/>
    <w:tmpl w:val="F77E2374"/>
    <w:lvl w:ilvl="0" w:tplc="8D962D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42794"/>
    <w:multiLevelType w:val="hybridMultilevel"/>
    <w:tmpl w:val="B478E8B6"/>
    <w:lvl w:ilvl="0" w:tplc="EE8405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1E370B"/>
    <w:multiLevelType w:val="hybridMultilevel"/>
    <w:tmpl w:val="B8820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07245F"/>
    <w:multiLevelType w:val="hybridMultilevel"/>
    <w:tmpl w:val="E68ADE14"/>
    <w:lvl w:ilvl="0" w:tplc="FFFFFFFF">
      <w:start w:val="1"/>
      <w:numFmt w:val="decimal"/>
      <w:lvlText w:val="%1."/>
      <w:lvlJc w:val="left"/>
      <w:pPr>
        <w:ind w:left="432"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D765C43"/>
    <w:multiLevelType w:val="hybridMultilevel"/>
    <w:tmpl w:val="FCB6740E"/>
    <w:lvl w:ilvl="0" w:tplc="FD402274">
      <w:start w:val="1"/>
      <w:numFmt w:val="lowerRoman"/>
      <w:lvlText w:val="(%1)"/>
      <w:lvlJc w:val="left"/>
      <w:pPr>
        <w:ind w:left="5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02198D"/>
    <w:multiLevelType w:val="hybridMultilevel"/>
    <w:tmpl w:val="278476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0A548B"/>
    <w:multiLevelType w:val="hybridMultilevel"/>
    <w:tmpl w:val="4F28007A"/>
    <w:lvl w:ilvl="0" w:tplc="F4A643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EA682F"/>
    <w:multiLevelType w:val="hybridMultilevel"/>
    <w:tmpl w:val="6654338E"/>
    <w:lvl w:ilvl="0" w:tplc="495EED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7657CD"/>
    <w:multiLevelType w:val="hybridMultilevel"/>
    <w:tmpl w:val="6B74DF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E864B6"/>
    <w:multiLevelType w:val="hybridMultilevel"/>
    <w:tmpl w:val="6E3A199A"/>
    <w:lvl w:ilvl="0" w:tplc="E2069966">
      <w:start w:val="1"/>
      <w:numFmt w:val="decimal"/>
      <w:lvlText w:val="%1."/>
      <w:lvlJc w:val="left"/>
      <w:pPr>
        <w:ind w:left="432"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7F1029"/>
    <w:multiLevelType w:val="hybridMultilevel"/>
    <w:tmpl w:val="8A1A99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970100"/>
    <w:multiLevelType w:val="hybridMultilevel"/>
    <w:tmpl w:val="CB6C9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3C1781"/>
    <w:multiLevelType w:val="hybridMultilevel"/>
    <w:tmpl w:val="B882059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BA607E4"/>
    <w:multiLevelType w:val="hybridMultilevel"/>
    <w:tmpl w:val="973ECF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623A57"/>
    <w:multiLevelType w:val="hybridMultilevel"/>
    <w:tmpl w:val="95EAA51E"/>
    <w:lvl w:ilvl="0" w:tplc="AA90F752">
      <w:start w:val="5"/>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6" w15:restartNumberingAfterBreak="0">
    <w:nsid w:val="486A4A2D"/>
    <w:multiLevelType w:val="hybridMultilevel"/>
    <w:tmpl w:val="162A8EB6"/>
    <w:lvl w:ilvl="0" w:tplc="75EC47CA">
      <w:start w:val="1"/>
      <w:numFmt w:val="decimal"/>
      <w:lvlText w:val="%1."/>
      <w:lvlJc w:val="left"/>
      <w:pPr>
        <w:ind w:left="720" w:hanging="360"/>
      </w:pPr>
      <w:rPr>
        <w:rFonts w:hint="default"/>
        <w:b/>
        <w:bCs/>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7" w15:restartNumberingAfterBreak="0">
    <w:nsid w:val="48830912"/>
    <w:multiLevelType w:val="hybridMultilevel"/>
    <w:tmpl w:val="5C3E17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4D0F16"/>
    <w:multiLevelType w:val="hybridMultilevel"/>
    <w:tmpl w:val="DA1AB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1F1B97"/>
    <w:multiLevelType w:val="hybridMultilevel"/>
    <w:tmpl w:val="53F8DA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DA0443"/>
    <w:multiLevelType w:val="hybridMultilevel"/>
    <w:tmpl w:val="81F04D3A"/>
    <w:lvl w:ilvl="0" w:tplc="0EF0775C">
      <w:start w:val="1"/>
      <w:numFmt w:val="lowerLetter"/>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1" w15:restartNumberingAfterBreak="0">
    <w:nsid w:val="55346405"/>
    <w:multiLevelType w:val="hybridMultilevel"/>
    <w:tmpl w:val="427AD8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0C453A"/>
    <w:multiLevelType w:val="hybridMultilevel"/>
    <w:tmpl w:val="B882059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7D83788"/>
    <w:multiLevelType w:val="hybridMultilevel"/>
    <w:tmpl w:val="8A86E208"/>
    <w:lvl w:ilvl="0" w:tplc="04090001">
      <w:start w:val="1"/>
      <w:numFmt w:val="bullet"/>
      <w:lvlText w:val=""/>
      <w:lvlJc w:val="left"/>
      <w:pPr>
        <w:ind w:left="720" w:hanging="360"/>
      </w:pPr>
      <w:rPr>
        <w:rFonts w:ascii="Symbol" w:hAnsi="Symbol" w:hint="default"/>
      </w:rPr>
    </w:lvl>
    <w:lvl w:ilvl="1" w:tplc="FCF4BCC0">
      <w:start w:val="1"/>
      <w:numFmt w:val="bullet"/>
      <w:lvlText w:val=""/>
      <w:lvlJc w:val="left"/>
      <w:pPr>
        <w:ind w:left="648" w:hanging="360"/>
      </w:pPr>
      <w:rPr>
        <w:rFonts w:ascii="Symbol" w:hAnsi="Symbol" w:hint="default"/>
        <w:sz w:val="22"/>
        <w:szCs w:val="22"/>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1E4D29"/>
    <w:multiLevelType w:val="hybridMultilevel"/>
    <w:tmpl w:val="9D983B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844955"/>
    <w:multiLevelType w:val="hybridMultilevel"/>
    <w:tmpl w:val="DBE697C8"/>
    <w:lvl w:ilvl="0" w:tplc="54CEF258">
      <w:numFmt w:val="decimal"/>
      <w:lvlText w:val="%1."/>
      <w:lvlJc w:val="left"/>
      <w:pPr>
        <w:ind w:left="432" w:hanging="288"/>
      </w:pPr>
      <w:rPr>
        <w:rFonts w:hint="default"/>
        <w:b/>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8A126E"/>
    <w:multiLevelType w:val="hybridMultilevel"/>
    <w:tmpl w:val="44F87210"/>
    <w:lvl w:ilvl="0" w:tplc="E978539A">
      <w:start w:val="1"/>
      <w:numFmt w:val="lowerLetter"/>
      <w:lvlText w:val="%1."/>
      <w:lvlJc w:val="left"/>
      <w:pPr>
        <w:ind w:left="504" w:hanging="288"/>
      </w:pPr>
      <w:rPr>
        <w:rFonts w:ascii="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C10B0A"/>
    <w:multiLevelType w:val="hybridMultilevel"/>
    <w:tmpl w:val="54B05E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F83BBF"/>
    <w:multiLevelType w:val="hybridMultilevel"/>
    <w:tmpl w:val="130ACE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702196">
    <w:abstractNumId w:val="5"/>
  </w:num>
  <w:num w:numId="2" w16cid:durableId="1536966445">
    <w:abstractNumId w:val="26"/>
  </w:num>
  <w:num w:numId="3" w16cid:durableId="2025861981">
    <w:abstractNumId w:val="0"/>
  </w:num>
  <w:num w:numId="4" w16cid:durableId="35618458">
    <w:abstractNumId w:val="10"/>
  </w:num>
  <w:num w:numId="5" w16cid:durableId="174152395">
    <w:abstractNumId w:val="7"/>
  </w:num>
  <w:num w:numId="6" w16cid:durableId="281038803">
    <w:abstractNumId w:val="8"/>
  </w:num>
  <w:num w:numId="7" w16cid:durableId="280301569">
    <w:abstractNumId w:val="19"/>
  </w:num>
  <w:num w:numId="8" w16cid:durableId="2077895811">
    <w:abstractNumId w:val="4"/>
  </w:num>
  <w:num w:numId="9" w16cid:durableId="1035734078">
    <w:abstractNumId w:val="15"/>
  </w:num>
  <w:num w:numId="10" w16cid:durableId="1694765448">
    <w:abstractNumId w:val="14"/>
  </w:num>
  <w:num w:numId="11" w16cid:durableId="54203324">
    <w:abstractNumId w:val="11"/>
  </w:num>
  <w:num w:numId="12" w16cid:durableId="1658262469">
    <w:abstractNumId w:val="21"/>
  </w:num>
  <w:num w:numId="13" w16cid:durableId="1126660981">
    <w:abstractNumId w:val="6"/>
  </w:num>
  <w:num w:numId="14" w16cid:durableId="1277641942">
    <w:abstractNumId w:val="28"/>
  </w:num>
  <w:num w:numId="15" w16cid:durableId="1908301003">
    <w:abstractNumId w:val="17"/>
  </w:num>
  <w:num w:numId="16" w16cid:durableId="566498324">
    <w:abstractNumId w:val="18"/>
  </w:num>
  <w:num w:numId="17" w16cid:durableId="2003727845">
    <w:abstractNumId w:val="9"/>
  </w:num>
  <w:num w:numId="18" w16cid:durableId="1646659731">
    <w:abstractNumId w:val="27"/>
  </w:num>
  <w:num w:numId="19" w16cid:durableId="145169941">
    <w:abstractNumId w:val="24"/>
  </w:num>
  <w:num w:numId="20" w16cid:durableId="718628647">
    <w:abstractNumId w:val="20"/>
  </w:num>
  <w:num w:numId="21" w16cid:durableId="870384425">
    <w:abstractNumId w:val="2"/>
  </w:num>
  <w:num w:numId="22" w16cid:durableId="726151793">
    <w:abstractNumId w:val="1"/>
  </w:num>
  <w:num w:numId="23" w16cid:durableId="1837761981">
    <w:abstractNumId w:val="12"/>
  </w:num>
  <w:num w:numId="24" w16cid:durableId="242447313">
    <w:abstractNumId w:val="3"/>
  </w:num>
  <w:num w:numId="25" w16cid:durableId="1497920337">
    <w:abstractNumId w:val="13"/>
  </w:num>
  <w:num w:numId="26" w16cid:durableId="142090840">
    <w:abstractNumId w:val="22"/>
  </w:num>
  <w:num w:numId="27" w16cid:durableId="1632638344">
    <w:abstractNumId w:val="16"/>
  </w:num>
  <w:num w:numId="28" w16cid:durableId="301423806">
    <w:abstractNumId w:val="23"/>
  </w:num>
  <w:num w:numId="29" w16cid:durableId="1263611785">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nirumva, Evariste">
    <w15:presenceInfo w15:providerId="AD" w15:userId="S::emanirumva@icipe.org::fbb618da-2b8a-4a66-b30b-f0e53196d74f"/>
  </w15:person>
  <w15:person w15:author="arend Kouwenaar">
    <w15:presenceInfo w15:providerId="Windows Live" w15:userId="adbbcea973320f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B5A"/>
    <w:rsid w:val="00004C61"/>
    <w:rsid w:val="00013744"/>
    <w:rsid w:val="0002040C"/>
    <w:rsid w:val="00021321"/>
    <w:rsid w:val="00040130"/>
    <w:rsid w:val="0004224C"/>
    <w:rsid w:val="000509E4"/>
    <w:rsid w:val="00051B19"/>
    <w:rsid w:val="000819F2"/>
    <w:rsid w:val="0009021C"/>
    <w:rsid w:val="00090D59"/>
    <w:rsid w:val="000974FB"/>
    <w:rsid w:val="000B1A30"/>
    <w:rsid w:val="000B4DBB"/>
    <w:rsid w:val="000C661E"/>
    <w:rsid w:val="000D56EA"/>
    <w:rsid w:val="000E3187"/>
    <w:rsid w:val="000E6FB1"/>
    <w:rsid w:val="001039C6"/>
    <w:rsid w:val="00106D91"/>
    <w:rsid w:val="00110703"/>
    <w:rsid w:val="00114968"/>
    <w:rsid w:val="001171E5"/>
    <w:rsid w:val="00121713"/>
    <w:rsid w:val="00127403"/>
    <w:rsid w:val="0013360B"/>
    <w:rsid w:val="00136BA0"/>
    <w:rsid w:val="0013797D"/>
    <w:rsid w:val="001429ED"/>
    <w:rsid w:val="001454D5"/>
    <w:rsid w:val="00153840"/>
    <w:rsid w:val="0015543F"/>
    <w:rsid w:val="0016041B"/>
    <w:rsid w:val="001606D5"/>
    <w:rsid w:val="001626E0"/>
    <w:rsid w:val="00175E1E"/>
    <w:rsid w:val="00181287"/>
    <w:rsid w:val="001859B7"/>
    <w:rsid w:val="00186CEC"/>
    <w:rsid w:val="00197FB9"/>
    <w:rsid w:val="001A0158"/>
    <w:rsid w:val="001A7C00"/>
    <w:rsid w:val="001B45E3"/>
    <w:rsid w:val="001B5ECC"/>
    <w:rsid w:val="001C0B1B"/>
    <w:rsid w:val="001D549E"/>
    <w:rsid w:val="001D7A91"/>
    <w:rsid w:val="001D7C97"/>
    <w:rsid w:val="001F1E94"/>
    <w:rsid w:val="00210A52"/>
    <w:rsid w:val="002116AC"/>
    <w:rsid w:val="002135D0"/>
    <w:rsid w:val="00233EA0"/>
    <w:rsid w:val="002372C9"/>
    <w:rsid w:val="0024508F"/>
    <w:rsid w:val="00246FF2"/>
    <w:rsid w:val="00254AC0"/>
    <w:rsid w:val="00263995"/>
    <w:rsid w:val="002809E3"/>
    <w:rsid w:val="002A09E8"/>
    <w:rsid w:val="002A3BAD"/>
    <w:rsid w:val="002A4EB6"/>
    <w:rsid w:val="002B4D17"/>
    <w:rsid w:val="002C6E7B"/>
    <w:rsid w:val="002D0AE0"/>
    <w:rsid w:val="002D3DDA"/>
    <w:rsid w:val="002D3F4B"/>
    <w:rsid w:val="002E64E3"/>
    <w:rsid w:val="002F108A"/>
    <w:rsid w:val="002F364D"/>
    <w:rsid w:val="002F6F57"/>
    <w:rsid w:val="003003A4"/>
    <w:rsid w:val="00300D9A"/>
    <w:rsid w:val="00305C73"/>
    <w:rsid w:val="00311F92"/>
    <w:rsid w:val="00330D8C"/>
    <w:rsid w:val="003339F4"/>
    <w:rsid w:val="00333E2A"/>
    <w:rsid w:val="003341A4"/>
    <w:rsid w:val="0033719D"/>
    <w:rsid w:val="00344CD6"/>
    <w:rsid w:val="00364F28"/>
    <w:rsid w:val="003658CC"/>
    <w:rsid w:val="003711C6"/>
    <w:rsid w:val="00372644"/>
    <w:rsid w:val="00380631"/>
    <w:rsid w:val="00384B64"/>
    <w:rsid w:val="00385797"/>
    <w:rsid w:val="00395018"/>
    <w:rsid w:val="003A095F"/>
    <w:rsid w:val="003A15D3"/>
    <w:rsid w:val="003A490D"/>
    <w:rsid w:val="003C3E63"/>
    <w:rsid w:val="003D3B32"/>
    <w:rsid w:val="003D5787"/>
    <w:rsid w:val="003E4C35"/>
    <w:rsid w:val="003E51CC"/>
    <w:rsid w:val="003E5747"/>
    <w:rsid w:val="003F04F0"/>
    <w:rsid w:val="004020B6"/>
    <w:rsid w:val="004103E2"/>
    <w:rsid w:val="0041092A"/>
    <w:rsid w:val="004313D0"/>
    <w:rsid w:val="00451FA9"/>
    <w:rsid w:val="00463A17"/>
    <w:rsid w:val="00466B65"/>
    <w:rsid w:val="00471714"/>
    <w:rsid w:val="004726E4"/>
    <w:rsid w:val="004738EC"/>
    <w:rsid w:val="00475CA7"/>
    <w:rsid w:val="00496462"/>
    <w:rsid w:val="004A311B"/>
    <w:rsid w:val="004B43A8"/>
    <w:rsid w:val="004B647B"/>
    <w:rsid w:val="004C3632"/>
    <w:rsid w:val="004D0BAD"/>
    <w:rsid w:val="004D165B"/>
    <w:rsid w:val="004D30FB"/>
    <w:rsid w:val="004D506C"/>
    <w:rsid w:val="005019E0"/>
    <w:rsid w:val="00511857"/>
    <w:rsid w:val="005144C1"/>
    <w:rsid w:val="00533021"/>
    <w:rsid w:val="00540D7D"/>
    <w:rsid w:val="005435B8"/>
    <w:rsid w:val="00544528"/>
    <w:rsid w:val="00552388"/>
    <w:rsid w:val="00556AD8"/>
    <w:rsid w:val="0057244E"/>
    <w:rsid w:val="00574C71"/>
    <w:rsid w:val="005750F3"/>
    <w:rsid w:val="0058416D"/>
    <w:rsid w:val="00587300"/>
    <w:rsid w:val="00594F31"/>
    <w:rsid w:val="00596035"/>
    <w:rsid w:val="005A0D47"/>
    <w:rsid w:val="005B10BB"/>
    <w:rsid w:val="005D1F5F"/>
    <w:rsid w:val="005D2637"/>
    <w:rsid w:val="005E01BD"/>
    <w:rsid w:val="00600DF8"/>
    <w:rsid w:val="00602520"/>
    <w:rsid w:val="00617D04"/>
    <w:rsid w:val="00622971"/>
    <w:rsid w:val="00623038"/>
    <w:rsid w:val="00625E45"/>
    <w:rsid w:val="0062691C"/>
    <w:rsid w:val="006273CA"/>
    <w:rsid w:val="006407C6"/>
    <w:rsid w:val="00642F27"/>
    <w:rsid w:val="006453EA"/>
    <w:rsid w:val="006512D4"/>
    <w:rsid w:val="006609E3"/>
    <w:rsid w:val="00676226"/>
    <w:rsid w:val="006877DE"/>
    <w:rsid w:val="00691142"/>
    <w:rsid w:val="00691D79"/>
    <w:rsid w:val="006956C8"/>
    <w:rsid w:val="00695C3D"/>
    <w:rsid w:val="006A6329"/>
    <w:rsid w:val="006B72F3"/>
    <w:rsid w:val="006C5755"/>
    <w:rsid w:val="006D200E"/>
    <w:rsid w:val="006D3E5E"/>
    <w:rsid w:val="006D61D4"/>
    <w:rsid w:val="006E3348"/>
    <w:rsid w:val="006E4F7E"/>
    <w:rsid w:val="00713AED"/>
    <w:rsid w:val="0071675E"/>
    <w:rsid w:val="00717519"/>
    <w:rsid w:val="00720945"/>
    <w:rsid w:val="00730D1B"/>
    <w:rsid w:val="00732C13"/>
    <w:rsid w:val="0074652A"/>
    <w:rsid w:val="00752F38"/>
    <w:rsid w:val="00772E16"/>
    <w:rsid w:val="0077353E"/>
    <w:rsid w:val="007818E3"/>
    <w:rsid w:val="00783A0F"/>
    <w:rsid w:val="007852CD"/>
    <w:rsid w:val="007875E3"/>
    <w:rsid w:val="007926AA"/>
    <w:rsid w:val="00793220"/>
    <w:rsid w:val="00793CFB"/>
    <w:rsid w:val="00793E2F"/>
    <w:rsid w:val="007B036D"/>
    <w:rsid w:val="007C0C34"/>
    <w:rsid w:val="007C76AA"/>
    <w:rsid w:val="007D5539"/>
    <w:rsid w:val="007F448C"/>
    <w:rsid w:val="00800A96"/>
    <w:rsid w:val="00805551"/>
    <w:rsid w:val="00805C5C"/>
    <w:rsid w:val="008278A3"/>
    <w:rsid w:val="008406F0"/>
    <w:rsid w:val="00843B5A"/>
    <w:rsid w:val="008527A7"/>
    <w:rsid w:val="00871566"/>
    <w:rsid w:val="00876772"/>
    <w:rsid w:val="00885EA8"/>
    <w:rsid w:val="00891434"/>
    <w:rsid w:val="00895A9D"/>
    <w:rsid w:val="008A0060"/>
    <w:rsid w:val="008A6D8A"/>
    <w:rsid w:val="008B0EB1"/>
    <w:rsid w:val="008B5F12"/>
    <w:rsid w:val="008B6866"/>
    <w:rsid w:val="008C7A65"/>
    <w:rsid w:val="008D0631"/>
    <w:rsid w:val="008D0B03"/>
    <w:rsid w:val="008D550F"/>
    <w:rsid w:val="008D5910"/>
    <w:rsid w:val="008D74CB"/>
    <w:rsid w:val="008E08AE"/>
    <w:rsid w:val="008E124F"/>
    <w:rsid w:val="008E29AB"/>
    <w:rsid w:val="008E61C8"/>
    <w:rsid w:val="008E6B75"/>
    <w:rsid w:val="008F6965"/>
    <w:rsid w:val="009022AB"/>
    <w:rsid w:val="00912283"/>
    <w:rsid w:val="00916FDB"/>
    <w:rsid w:val="00925BD7"/>
    <w:rsid w:val="009341EA"/>
    <w:rsid w:val="00936F20"/>
    <w:rsid w:val="0094197B"/>
    <w:rsid w:val="0094668D"/>
    <w:rsid w:val="00946D1A"/>
    <w:rsid w:val="00953806"/>
    <w:rsid w:val="009542A9"/>
    <w:rsid w:val="009563F7"/>
    <w:rsid w:val="009715E8"/>
    <w:rsid w:val="0098360A"/>
    <w:rsid w:val="00996F0B"/>
    <w:rsid w:val="009A129A"/>
    <w:rsid w:val="009A6A09"/>
    <w:rsid w:val="009B4480"/>
    <w:rsid w:val="009B7D2D"/>
    <w:rsid w:val="009C4C6F"/>
    <w:rsid w:val="009E3453"/>
    <w:rsid w:val="009F239D"/>
    <w:rsid w:val="009F7738"/>
    <w:rsid w:val="00A01B2E"/>
    <w:rsid w:val="00A153AE"/>
    <w:rsid w:val="00A214AD"/>
    <w:rsid w:val="00A21BAD"/>
    <w:rsid w:val="00A2412B"/>
    <w:rsid w:val="00A3144D"/>
    <w:rsid w:val="00A406A3"/>
    <w:rsid w:val="00A419BA"/>
    <w:rsid w:val="00A41DF3"/>
    <w:rsid w:val="00A50EE9"/>
    <w:rsid w:val="00A56EB6"/>
    <w:rsid w:val="00A6077F"/>
    <w:rsid w:val="00A646D7"/>
    <w:rsid w:val="00A75661"/>
    <w:rsid w:val="00AC06F6"/>
    <w:rsid w:val="00AC23F7"/>
    <w:rsid w:val="00AC2CB1"/>
    <w:rsid w:val="00AE5A67"/>
    <w:rsid w:val="00AF7EC9"/>
    <w:rsid w:val="00B14979"/>
    <w:rsid w:val="00B25235"/>
    <w:rsid w:val="00B31AFC"/>
    <w:rsid w:val="00B34083"/>
    <w:rsid w:val="00B36BA6"/>
    <w:rsid w:val="00B37DFB"/>
    <w:rsid w:val="00B61083"/>
    <w:rsid w:val="00B61DFC"/>
    <w:rsid w:val="00B96B2A"/>
    <w:rsid w:val="00BA0451"/>
    <w:rsid w:val="00BA5E13"/>
    <w:rsid w:val="00BB0674"/>
    <w:rsid w:val="00BB3779"/>
    <w:rsid w:val="00BB3E6C"/>
    <w:rsid w:val="00BB4C9F"/>
    <w:rsid w:val="00BB4DFF"/>
    <w:rsid w:val="00BC1D36"/>
    <w:rsid w:val="00BC5F32"/>
    <w:rsid w:val="00BD5024"/>
    <w:rsid w:val="00BE1A10"/>
    <w:rsid w:val="00BE600D"/>
    <w:rsid w:val="00BF222F"/>
    <w:rsid w:val="00BF36E0"/>
    <w:rsid w:val="00BF3B3E"/>
    <w:rsid w:val="00C0137A"/>
    <w:rsid w:val="00C03496"/>
    <w:rsid w:val="00C05369"/>
    <w:rsid w:val="00C138BF"/>
    <w:rsid w:val="00C529BC"/>
    <w:rsid w:val="00C76B01"/>
    <w:rsid w:val="00C81FC7"/>
    <w:rsid w:val="00C84FE4"/>
    <w:rsid w:val="00C9292B"/>
    <w:rsid w:val="00CA7F60"/>
    <w:rsid w:val="00CB65DD"/>
    <w:rsid w:val="00CC6502"/>
    <w:rsid w:val="00CD662A"/>
    <w:rsid w:val="00CE23C1"/>
    <w:rsid w:val="00CE3281"/>
    <w:rsid w:val="00CE3BCA"/>
    <w:rsid w:val="00CE50A2"/>
    <w:rsid w:val="00CF1320"/>
    <w:rsid w:val="00CF3997"/>
    <w:rsid w:val="00CF412A"/>
    <w:rsid w:val="00D06E86"/>
    <w:rsid w:val="00D152D6"/>
    <w:rsid w:val="00D22E46"/>
    <w:rsid w:val="00D34A45"/>
    <w:rsid w:val="00D37EE1"/>
    <w:rsid w:val="00D524BE"/>
    <w:rsid w:val="00D62BEA"/>
    <w:rsid w:val="00D83DA3"/>
    <w:rsid w:val="00D91E19"/>
    <w:rsid w:val="00D93314"/>
    <w:rsid w:val="00D948D8"/>
    <w:rsid w:val="00DA2B13"/>
    <w:rsid w:val="00DA55EB"/>
    <w:rsid w:val="00DB0FCA"/>
    <w:rsid w:val="00DB1A1F"/>
    <w:rsid w:val="00DC4876"/>
    <w:rsid w:val="00DC7A6E"/>
    <w:rsid w:val="00DD4891"/>
    <w:rsid w:val="00DD4D9E"/>
    <w:rsid w:val="00DD58CF"/>
    <w:rsid w:val="00DE61AF"/>
    <w:rsid w:val="00DF3B6F"/>
    <w:rsid w:val="00E01F77"/>
    <w:rsid w:val="00E1228C"/>
    <w:rsid w:val="00E122BA"/>
    <w:rsid w:val="00E45865"/>
    <w:rsid w:val="00E45D6F"/>
    <w:rsid w:val="00E71F8B"/>
    <w:rsid w:val="00E760D1"/>
    <w:rsid w:val="00E83A20"/>
    <w:rsid w:val="00E85B45"/>
    <w:rsid w:val="00E86B83"/>
    <w:rsid w:val="00E90E1A"/>
    <w:rsid w:val="00E91828"/>
    <w:rsid w:val="00E94E2D"/>
    <w:rsid w:val="00EB066B"/>
    <w:rsid w:val="00EB1DD1"/>
    <w:rsid w:val="00EB7E39"/>
    <w:rsid w:val="00EC0829"/>
    <w:rsid w:val="00EC2299"/>
    <w:rsid w:val="00ED3779"/>
    <w:rsid w:val="00ED7983"/>
    <w:rsid w:val="00EE0056"/>
    <w:rsid w:val="00EE3391"/>
    <w:rsid w:val="00EE4823"/>
    <w:rsid w:val="00EF4270"/>
    <w:rsid w:val="00F03828"/>
    <w:rsid w:val="00F120E7"/>
    <w:rsid w:val="00F15980"/>
    <w:rsid w:val="00F25B54"/>
    <w:rsid w:val="00F25FD4"/>
    <w:rsid w:val="00F26597"/>
    <w:rsid w:val="00F311B2"/>
    <w:rsid w:val="00F36339"/>
    <w:rsid w:val="00F6564D"/>
    <w:rsid w:val="00F7696D"/>
    <w:rsid w:val="00F806F9"/>
    <w:rsid w:val="00F81E45"/>
    <w:rsid w:val="00F922EE"/>
    <w:rsid w:val="00F96789"/>
    <w:rsid w:val="00FA1B23"/>
    <w:rsid w:val="00FB18EB"/>
    <w:rsid w:val="00FD627C"/>
    <w:rsid w:val="00FD7D17"/>
    <w:rsid w:val="00FE3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6630D"/>
  <w15:chartTrackingRefBased/>
  <w15:docId w15:val="{33D55231-F7B5-4EE8-A78C-B08AE9DA0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43B5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41DF3"/>
    <w:pPr>
      <w:ind w:left="720"/>
      <w:contextualSpacing/>
    </w:pPr>
  </w:style>
  <w:style w:type="paragraph" w:styleId="Revision">
    <w:name w:val="Revision"/>
    <w:hidden/>
    <w:uiPriority w:val="99"/>
    <w:semiHidden/>
    <w:rsid w:val="005D1F5F"/>
    <w:pPr>
      <w:spacing w:after="0" w:line="240" w:lineRule="auto"/>
    </w:pPr>
  </w:style>
  <w:style w:type="paragraph" w:styleId="FootnoteText">
    <w:name w:val="footnote text"/>
    <w:basedOn w:val="Normal"/>
    <w:link w:val="FootnoteTextChar"/>
    <w:uiPriority w:val="99"/>
    <w:unhideWhenUsed/>
    <w:rsid w:val="0015543F"/>
    <w:pPr>
      <w:spacing w:after="0" w:line="240" w:lineRule="auto"/>
    </w:pPr>
    <w:rPr>
      <w:sz w:val="20"/>
      <w:szCs w:val="20"/>
    </w:rPr>
  </w:style>
  <w:style w:type="character" w:customStyle="1" w:styleId="FootnoteTextChar">
    <w:name w:val="Footnote Text Char"/>
    <w:basedOn w:val="DefaultParagraphFont"/>
    <w:link w:val="FootnoteText"/>
    <w:uiPriority w:val="99"/>
    <w:rsid w:val="0015543F"/>
    <w:rPr>
      <w:sz w:val="20"/>
      <w:szCs w:val="20"/>
    </w:rPr>
  </w:style>
  <w:style w:type="character" w:styleId="FootnoteReference">
    <w:name w:val="footnote reference"/>
    <w:basedOn w:val="DefaultParagraphFont"/>
    <w:uiPriority w:val="99"/>
    <w:semiHidden/>
    <w:unhideWhenUsed/>
    <w:rsid w:val="0015543F"/>
    <w:rPr>
      <w:vertAlign w:val="superscript"/>
    </w:rPr>
  </w:style>
  <w:style w:type="paragraph" w:styleId="Header">
    <w:name w:val="header"/>
    <w:basedOn w:val="Normal"/>
    <w:link w:val="HeaderChar"/>
    <w:uiPriority w:val="99"/>
    <w:unhideWhenUsed/>
    <w:rsid w:val="00A214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14AD"/>
  </w:style>
  <w:style w:type="paragraph" w:styleId="Footer">
    <w:name w:val="footer"/>
    <w:basedOn w:val="Normal"/>
    <w:link w:val="FooterChar"/>
    <w:uiPriority w:val="99"/>
    <w:unhideWhenUsed/>
    <w:rsid w:val="00A214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14AD"/>
  </w:style>
  <w:style w:type="character" w:styleId="CommentReference">
    <w:name w:val="annotation reference"/>
    <w:basedOn w:val="DefaultParagraphFont"/>
    <w:uiPriority w:val="99"/>
    <w:semiHidden/>
    <w:unhideWhenUsed/>
    <w:rsid w:val="0077353E"/>
    <w:rPr>
      <w:sz w:val="16"/>
      <w:szCs w:val="16"/>
    </w:rPr>
  </w:style>
  <w:style w:type="paragraph" w:styleId="CommentText">
    <w:name w:val="annotation text"/>
    <w:basedOn w:val="Normal"/>
    <w:link w:val="CommentTextChar"/>
    <w:uiPriority w:val="99"/>
    <w:unhideWhenUsed/>
    <w:rsid w:val="0077353E"/>
    <w:pPr>
      <w:spacing w:line="240" w:lineRule="auto"/>
    </w:pPr>
    <w:rPr>
      <w:sz w:val="20"/>
      <w:szCs w:val="20"/>
    </w:rPr>
  </w:style>
  <w:style w:type="character" w:customStyle="1" w:styleId="CommentTextChar">
    <w:name w:val="Comment Text Char"/>
    <w:basedOn w:val="DefaultParagraphFont"/>
    <w:link w:val="CommentText"/>
    <w:uiPriority w:val="99"/>
    <w:rsid w:val="0077353E"/>
    <w:rPr>
      <w:sz w:val="20"/>
      <w:szCs w:val="20"/>
    </w:rPr>
  </w:style>
  <w:style w:type="paragraph" w:styleId="CommentSubject">
    <w:name w:val="annotation subject"/>
    <w:basedOn w:val="CommentText"/>
    <w:next w:val="CommentText"/>
    <w:link w:val="CommentSubjectChar"/>
    <w:uiPriority w:val="99"/>
    <w:semiHidden/>
    <w:unhideWhenUsed/>
    <w:rsid w:val="0077353E"/>
    <w:rPr>
      <w:b/>
      <w:bCs/>
    </w:rPr>
  </w:style>
  <w:style w:type="character" w:customStyle="1" w:styleId="CommentSubjectChar">
    <w:name w:val="Comment Subject Char"/>
    <w:basedOn w:val="CommentTextChar"/>
    <w:link w:val="CommentSubject"/>
    <w:uiPriority w:val="99"/>
    <w:semiHidden/>
    <w:rsid w:val="0077353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04841">
      <w:bodyDiv w:val="1"/>
      <w:marLeft w:val="0"/>
      <w:marRight w:val="0"/>
      <w:marTop w:val="0"/>
      <w:marBottom w:val="0"/>
      <w:divBdr>
        <w:top w:val="none" w:sz="0" w:space="0" w:color="auto"/>
        <w:left w:val="none" w:sz="0" w:space="0" w:color="auto"/>
        <w:bottom w:val="none" w:sz="0" w:space="0" w:color="auto"/>
        <w:right w:val="none" w:sz="0" w:space="0" w:color="auto"/>
      </w:divBdr>
      <w:divsChild>
        <w:div w:id="936600289">
          <w:marLeft w:val="0"/>
          <w:marRight w:val="0"/>
          <w:marTop w:val="0"/>
          <w:marBottom w:val="0"/>
          <w:divBdr>
            <w:top w:val="none" w:sz="0" w:space="0" w:color="auto"/>
            <w:left w:val="none" w:sz="0" w:space="0" w:color="auto"/>
            <w:bottom w:val="none" w:sz="0" w:space="0" w:color="auto"/>
            <w:right w:val="none" w:sz="0" w:space="0" w:color="auto"/>
          </w:divBdr>
          <w:divsChild>
            <w:div w:id="180311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0085">
      <w:bodyDiv w:val="1"/>
      <w:marLeft w:val="0"/>
      <w:marRight w:val="0"/>
      <w:marTop w:val="0"/>
      <w:marBottom w:val="0"/>
      <w:divBdr>
        <w:top w:val="none" w:sz="0" w:space="0" w:color="auto"/>
        <w:left w:val="none" w:sz="0" w:space="0" w:color="auto"/>
        <w:bottom w:val="none" w:sz="0" w:space="0" w:color="auto"/>
        <w:right w:val="none" w:sz="0" w:space="0" w:color="auto"/>
      </w:divBdr>
      <w:divsChild>
        <w:div w:id="1109160911">
          <w:marLeft w:val="0"/>
          <w:marRight w:val="0"/>
          <w:marTop w:val="0"/>
          <w:marBottom w:val="0"/>
          <w:divBdr>
            <w:top w:val="none" w:sz="0" w:space="0" w:color="auto"/>
            <w:left w:val="none" w:sz="0" w:space="0" w:color="auto"/>
            <w:bottom w:val="none" w:sz="0" w:space="0" w:color="auto"/>
            <w:right w:val="none" w:sz="0" w:space="0" w:color="auto"/>
          </w:divBdr>
          <w:divsChild>
            <w:div w:id="1773085053">
              <w:marLeft w:val="0"/>
              <w:marRight w:val="0"/>
              <w:marTop w:val="0"/>
              <w:marBottom w:val="0"/>
              <w:divBdr>
                <w:top w:val="none" w:sz="0" w:space="0" w:color="auto"/>
                <w:left w:val="none" w:sz="0" w:space="0" w:color="auto"/>
                <w:bottom w:val="none" w:sz="0" w:space="0" w:color="auto"/>
                <w:right w:val="none" w:sz="0" w:space="0" w:color="auto"/>
              </w:divBdr>
            </w:div>
            <w:div w:id="124140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5512">
      <w:bodyDiv w:val="1"/>
      <w:marLeft w:val="0"/>
      <w:marRight w:val="0"/>
      <w:marTop w:val="0"/>
      <w:marBottom w:val="0"/>
      <w:divBdr>
        <w:top w:val="none" w:sz="0" w:space="0" w:color="auto"/>
        <w:left w:val="none" w:sz="0" w:space="0" w:color="auto"/>
        <w:bottom w:val="none" w:sz="0" w:space="0" w:color="auto"/>
        <w:right w:val="none" w:sz="0" w:space="0" w:color="auto"/>
      </w:divBdr>
      <w:divsChild>
        <w:div w:id="2014184295">
          <w:marLeft w:val="0"/>
          <w:marRight w:val="0"/>
          <w:marTop w:val="0"/>
          <w:marBottom w:val="0"/>
          <w:divBdr>
            <w:top w:val="none" w:sz="0" w:space="0" w:color="auto"/>
            <w:left w:val="none" w:sz="0" w:space="0" w:color="auto"/>
            <w:bottom w:val="none" w:sz="0" w:space="0" w:color="auto"/>
            <w:right w:val="none" w:sz="0" w:space="0" w:color="auto"/>
          </w:divBdr>
          <w:divsChild>
            <w:div w:id="58349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7089">
      <w:bodyDiv w:val="1"/>
      <w:marLeft w:val="0"/>
      <w:marRight w:val="0"/>
      <w:marTop w:val="0"/>
      <w:marBottom w:val="0"/>
      <w:divBdr>
        <w:top w:val="none" w:sz="0" w:space="0" w:color="auto"/>
        <w:left w:val="none" w:sz="0" w:space="0" w:color="auto"/>
        <w:bottom w:val="none" w:sz="0" w:space="0" w:color="auto"/>
        <w:right w:val="none" w:sz="0" w:space="0" w:color="auto"/>
      </w:divBdr>
      <w:divsChild>
        <w:div w:id="845366404">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1912814604">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257064098">
                  <w:marLeft w:val="0"/>
                  <w:marRight w:val="0"/>
                  <w:marTop w:val="0"/>
                  <w:marBottom w:val="0"/>
                  <w:divBdr>
                    <w:top w:val="none" w:sz="0" w:space="0" w:color="auto"/>
                    <w:left w:val="none" w:sz="0" w:space="0" w:color="auto"/>
                    <w:bottom w:val="none" w:sz="0" w:space="0" w:color="auto"/>
                    <w:right w:val="none" w:sz="0" w:space="0" w:color="auto"/>
                  </w:divBdr>
                </w:div>
                <w:div w:id="20291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80982">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357968969">
              <w:blockQuote w:val="1"/>
              <w:marLeft w:val="96"/>
              <w:marRight w:val="0"/>
              <w:marTop w:val="100"/>
              <w:marBottom w:val="100"/>
              <w:divBdr>
                <w:top w:val="none" w:sz="0" w:space="0" w:color="auto"/>
                <w:left w:val="single" w:sz="8" w:space="6" w:color="CCCCCC"/>
                <w:bottom w:val="none" w:sz="0" w:space="0" w:color="auto"/>
                <w:right w:val="none" w:sz="0" w:space="0" w:color="auto"/>
              </w:divBdr>
            </w:div>
          </w:divsChild>
        </w:div>
      </w:divsChild>
    </w:div>
    <w:div w:id="189728478">
      <w:bodyDiv w:val="1"/>
      <w:marLeft w:val="0"/>
      <w:marRight w:val="0"/>
      <w:marTop w:val="0"/>
      <w:marBottom w:val="0"/>
      <w:divBdr>
        <w:top w:val="none" w:sz="0" w:space="0" w:color="auto"/>
        <w:left w:val="none" w:sz="0" w:space="0" w:color="auto"/>
        <w:bottom w:val="none" w:sz="0" w:space="0" w:color="auto"/>
        <w:right w:val="none" w:sz="0" w:space="0" w:color="auto"/>
      </w:divBdr>
      <w:divsChild>
        <w:div w:id="1568300092">
          <w:marLeft w:val="0"/>
          <w:marRight w:val="0"/>
          <w:marTop w:val="0"/>
          <w:marBottom w:val="0"/>
          <w:divBdr>
            <w:top w:val="none" w:sz="0" w:space="0" w:color="auto"/>
            <w:left w:val="none" w:sz="0" w:space="0" w:color="auto"/>
            <w:bottom w:val="none" w:sz="0" w:space="0" w:color="auto"/>
            <w:right w:val="none" w:sz="0" w:space="0" w:color="auto"/>
          </w:divBdr>
          <w:divsChild>
            <w:div w:id="86437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6507">
      <w:bodyDiv w:val="1"/>
      <w:marLeft w:val="0"/>
      <w:marRight w:val="0"/>
      <w:marTop w:val="0"/>
      <w:marBottom w:val="0"/>
      <w:divBdr>
        <w:top w:val="none" w:sz="0" w:space="0" w:color="auto"/>
        <w:left w:val="none" w:sz="0" w:space="0" w:color="auto"/>
        <w:bottom w:val="none" w:sz="0" w:space="0" w:color="auto"/>
        <w:right w:val="none" w:sz="0" w:space="0" w:color="auto"/>
      </w:divBdr>
      <w:divsChild>
        <w:div w:id="1217400690">
          <w:marLeft w:val="0"/>
          <w:marRight w:val="0"/>
          <w:marTop w:val="0"/>
          <w:marBottom w:val="0"/>
          <w:divBdr>
            <w:top w:val="none" w:sz="0" w:space="0" w:color="auto"/>
            <w:left w:val="none" w:sz="0" w:space="0" w:color="auto"/>
            <w:bottom w:val="none" w:sz="0" w:space="0" w:color="auto"/>
            <w:right w:val="none" w:sz="0" w:space="0" w:color="auto"/>
          </w:divBdr>
          <w:divsChild>
            <w:div w:id="184720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294065">
      <w:bodyDiv w:val="1"/>
      <w:marLeft w:val="0"/>
      <w:marRight w:val="0"/>
      <w:marTop w:val="0"/>
      <w:marBottom w:val="0"/>
      <w:divBdr>
        <w:top w:val="none" w:sz="0" w:space="0" w:color="auto"/>
        <w:left w:val="none" w:sz="0" w:space="0" w:color="auto"/>
        <w:bottom w:val="none" w:sz="0" w:space="0" w:color="auto"/>
        <w:right w:val="none" w:sz="0" w:space="0" w:color="auto"/>
      </w:divBdr>
      <w:divsChild>
        <w:div w:id="834496974">
          <w:marLeft w:val="0"/>
          <w:marRight w:val="0"/>
          <w:marTop w:val="0"/>
          <w:marBottom w:val="0"/>
          <w:divBdr>
            <w:top w:val="none" w:sz="0" w:space="0" w:color="auto"/>
            <w:left w:val="none" w:sz="0" w:space="0" w:color="auto"/>
            <w:bottom w:val="none" w:sz="0" w:space="0" w:color="auto"/>
            <w:right w:val="none" w:sz="0" w:space="0" w:color="auto"/>
          </w:divBdr>
          <w:divsChild>
            <w:div w:id="85761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6066">
      <w:bodyDiv w:val="1"/>
      <w:marLeft w:val="0"/>
      <w:marRight w:val="0"/>
      <w:marTop w:val="0"/>
      <w:marBottom w:val="0"/>
      <w:divBdr>
        <w:top w:val="none" w:sz="0" w:space="0" w:color="auto"/>
        <w:left w:val="none" w:sz="0" w:space="0" w:color="auto"/>
        <w:bottom w:val="none" w:sz="0" w:space="0" w:color="auto"/>
        <w:right w:val="none" w:sz="0" w:space="0" w:color="auto"/>
      </w:divBdr>
    </w:div>
    <w:div w:id="869606866">
      <w:bodyDiv w:val="1"/>
      <w:marLeft w:val="0"/>
      <w:marRight w:val="0"/>
      <w:marTop w:val="0"/>
      <w:marBottom w:val="0"/>
      <w:divBdr>
        <w:top w:val="none" w:sz="0" w:space="0" w:color="auto"/>
        <w:left w:val="none" w:sz="0" w:space="0" w:color="auto"/>
        <w:bottom w:val="none" w:sz="0" w:space="0" w:color="auto"/>
        <w:right w:val="none" w:sz="0" w:space="0" w:color="auto"/>
      </w:divBdr>
      <w:divsChild>
        <w:div w:id="962269183">
          <w:marLeft w:val="0"/>
          <w:marRight w:val="0"/>
          <w:marTop w:val="0"/>
          <w:marBottom w:val="0"/>
          <w:divBdr>
            <w:top w:val="none" w:sz="0" w:space="0" w:color="auto"/>
            <w:left w:val="none" w:sz="0" w:space="0" w:color="auto"/>
            <w:bottom w:val="none" w:sz="0" w:space="0" w:color="auto"/>
            <w:right w:val="none" w:sz="0" w:space="0" w:color="auto"/>
          </w:divBdr>
          <w:divsChild>
            <w:div w:id="135276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1202">
      <w:bodyDiv w:val="1"/>
      <w:marLeft w:val="0"/>
      <w:marRight w:val="0"/>
      <w:marTop w:val="0"/>
      <w:marBottom w:val="0"/>
      <w:divBdr>
        <w:top w:val="none" w:sz="0" w:space="0" w:color="auto"/>
        <w:left w:val="none" w:sz="0" w:space="0" w:color="auto"/>
        <w:bottom w:val="none" w:sz="0" w:space="0" w:color="auto"/>
        <w:right w:val="none" w:sz="0" w:space="0" w:color="auto"/>
      </w:divBdr>
      <w:divsChild>
        <w:div w:id="1502239986">
          <w:marLeft w:val="0"/>
          <w:marRight w:val="0"/>
          <w:marTop w:val="0"/>
          <w:marBottom w:val="0"/>
          <w:divBdr>
            <w:top w:val="none" w:sz="0" w:space="0" w:color="auto"/>
            <w:left w:val="none" w:sz="0" w:space="0" w:color="auto"/>
            <w:bottom w:val="none" w:sz="0" w:space="0" w:color="auto"/>
            <w:right w:val="none" w:sz="0" w:space="0" w:color="auto"/>
          </w:divBdr>
          <w:divsChild>
            <w:div w:id="171627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45729">
      <w:bodyDiv w:val="1"/>
      <w:marLeft w:val="0"/>
      <w:marRight w:val="0"/>
      <w:marTop w:val="0"/>
      <w:marBottom w:val="0"/>
      <w:divBdr>
        <w:top w:val="none" w:sz="0" w:space="0" w:color="auto"/>
        <w:left w:val="none" w:sz="0" w:space="0" w:color="auto"/>
        <w:bottom w:val="none" w:sz="0" w:space="0" w:color="auto"/>
        <w:right w:val="none" w:sz="0" w:space="0" w:color="auto"/>
      </w:divBdr>
      <w:divsChild>
        <w:div w:id="1037586426">
          <w:marLeft w:val="0"/>
          <w:marRight w:val="0"/>
          <w:marTop w:val="0"/>
          <w:marBottom w:val="0"/>
          <w:divBdr>
            <w:top w:val="none" w:sz="0" w:space="0" w:color="auto"/>
            <w:left w:val="none" w:sz="0" w:space="0" w:color="auto"/>
            <w:bottom w:val="none" w:sz="0" w:space="0" w:color="auto"/>
            <w:right w:val="none" w:sz="0" w:space="0" w:color="auto"/>
          </w:divBdr>
          <w:divsChild>
            <w:div w:id="143327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66444">
      <w:bodyDiv w:val="1"/>
      <w:marLeft w:val="0"/>
      <w:marRight w:val="0"/>
      <w:marTop w:val="0"/>
      <w:marBottom w:val="0"/>
      <w:divBdr>
        <w:top w:val="none" w:sz="0" w:space="0" w:color="auto"/>
        <w:left w:val="none" w:sz="0" w:space="0" w:color="auto"/>
        <w:bottom w:val="none" w:sz="0" w:space="0" w:color="auto"/>
        <w:right w:val="none" w:sz="0" w:space="0" w:color="auto"/>
      </w:divBdr>
      <w:divsChild>
        <w:div w:id="72892880">
          <w:marLeft w:val="0"/>
          <w:marRight w:val="0"/>
          <w:marTop w:val="0"/>
          <w:marBottom w:val="0"/>
          <w:divBdr>
            <w:top w:val="none" w:sz="0" w:space="0" w:color="auto"/>
            <w:left w:val="none" w:sz="0" w:space="0" w:color="auto"/>
            <w:bottom w:val="none" w:sz="0" w:space="0" w:color="auto"/>
            <w:right w:val="none" w:sz="0" w:space="0" w:color="auto"/>
          </w:divBdr>
          <w:divsChild>
            <w:div w:id="120004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80907">
      <w:bodyDiv w:val="1"/>
      <w:marLeft w:val="0"/>
      <w:marRight w:val="0"/>
      <w:marTop w:val="0"/>
      <w:marBottom w:val="0"/>
      <w:divBdr>
        <w:top w:val="none" w:sz="0" w:space="0" w:color="auto"/>
        <w:left w:val="none" w:sz="0" w:space="0" w:color="auto"/>
        <w:bottom w:val="none" w:sz="0" w:space="0" w:color="auto"/>
        <w:right w:val="none" w:sz="0" w:space="0" w:color="auto"/>
      </w:divBdr>
      <w:divsChild>
        <w:div w:id="547231305">
          <w:marLeft w:val="0"/>
          <w:marRight w:val="0"/>
          <w:marTop w:val="0"/>
          <w:marBottom w:val="0"/>
          <w:divBdr>
            <w:top w:val="none" w:sz="0" w:space="0" w:color="auto"/>
            <w:left w:val="none" w:sz="0" w:space="0" w:color="auto"/>
            <w:bottom w:val="none" w:sz="0" w:space="0" w:color="auto"/>
            <w:right w:val="none" w:sz="0" w:space="0" w:color="auto"/>
          </w:divBdr>
          <w:divsChild>
            <w:div w:id="14163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91861">
      <w:bodyDiv w:val="1"/>
      <w:marLeft w:val="0"/>
      <w:marRight w:val="0"/>
      <w:marTop w:val="0"/>
      <w:marBottom w:val="0"/>
      <w:divBdr>
        <w:top w:val="none" w:sz="0" w:space="0" w:color="auto"/>
        <w:left w:val="none" w:sz="0" w:space="0" w:color="auto"/>
        <w:bottom w:val="none" w:sz="0" w:space="0" w:color="auto"/>
        <w:right w:val="none" w:sz="0" w:space="0" w:color="auto"/>
      </w:divBdr>
      <w:divsChild>
        <w:div w:id="337391386">
          <w:marLeft w:val="0"/>
          <w:marRight w:val="0"/>
          <w:marTop w:val="0"/>
          <w:marBottom w:val="0"/>
          <w:divBdr>
            <w:top w:val="none" w:sz="0" w:space="0" w:color="auto"/>
            <w:left w:val="none" w:sz="0" w:space="0" w:color="auto"/>
            <w:bottom w:val="none" w:sz="0" w:space="0" w:color="auto"/>
            <w:right w:val="none" w:sz="0" w:space="0" w:color="auto"/>
          </w:divBdr>
          <w:divsChild>
            <w:div w:id="41779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2321">
      <w:bodyDiv w:val="1"/>
      <w:marLeft w:val="0"/>
      <w:marRight w:val="0"/>
      <w:marTop w:val="0"/>
      <w:marBottom w:val="0"/>
      <w:divBdr>
        <w:top w:val="none" w:sz="0" w:space="0" w:color="auto"/>
        <w:left w:val="none" w:sz="0" w:space="0" w:color="auto"/>
        <w:bottom w:val="none" w:sz="0" w:space="0" w:color="auto"/>
        <w:right w:val="none" w:sz="0" w:space="0" w:color="auto"/>
      </w:divBdr>
      <w:divsChild>
        <w:div w:id="2126829">
          <w:marLeft w:val="0"/>
          <w:marRight w:val="0"/>
          <w:marTop w:val="0"/>
          <w:marBottom w:val="0"/>
          <w:divBdr>
            <w:top w:val="none" w:sz="0" w:space="0" w:color="auto"/>
            <w:left w:val="none" w:sz="0" w:space="0" w:color="auto"/>
            <w:bottom w:val="none" w:sz="0" w:space="0" w:color="auto"/>
            <w:right w:val="none" w:sz="0" w:space="0" w:color="auto"/>
          </w:divBdr>
          <w:divsChild>
            <w:div w:id="209612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60568">
      <w:bodyDiv w:val="1"/>
      <w:marLeft w:val="0"/>
      <w:marRight w:val="0"/>
      <w:marTop w:val="0"/>
      <w:marBottom w:val="0"/>
      <w:divBdr>
        <w:top w:val="none" w:sz="0" w:space="0" w:color="auto"/>
        <w:left w:val="none" w:sz="0" w:space="0" w:color="auto"/>
        <w:bottom w:val="none" w:sz="0" w:space="0" w:color="auto"/>
        <w:right w:val="none" w:sz="0" w:space="0" w:color="auto"/>
      </w:divBdr>
      <w:divsChild>
        <w:div w:id="1077822507">
          <w:marLeft w:val="0"/>
          <w:marRight w:val="0"/>
          <w:marTop w:val="0"/>
          <w:marBottom w:val="0"/>
          <w:divBdr>
            <w:top w:val="none" w:sz="0" w:space="0" w:color="auto"/>
            <w:left w:val="none" w:sz="0" w:space="0" w:color="auto"/>
            <w:bottom w:val="none" w:sz="0" w:space="0" w:color="auto"/>
            <w:right w:val="none" w:sz="0" w:space="0" w:color="auto"/>
          </w:divBdr>
        </w:div>
        <w:div w:id="1064182330">
          <w:marLeft w:val="0"/>
          <w:marRight w:val="0"/>
          <w:marTop w:val="0"/>
          <w:marBottom w:val="0"/>
          <w:divBdr>
            <w:top w:val="none" w:sz="0" w:space="0" w:color="auto"/>
            <w:left w:val="none" w:sz="0" w:space="0" w:color="auto"/>
            <w:bottom w:val="none" w:sz="0" w:space="0" w:color="auto"/>
            <w:right w:val="none" w:sz="0" w:space="0" w:color="auto"/>
          </w:divBdr>
        </w:div>
        <w:div w:id="748969310">
          <w:marLeft w:val="0"/>
          <w:marRight w:val="0"/>
          <w:marTop w:val="0"/>
          <w:marBottom w:val="0"/>
          <w:divBdr>
            <w:top w:val="none" w:sz="0" w:space="0" w:color="auto"/>
            <w:left w:val="none" w:sz="0" w:space="0" w:color="auto"/>
            <w:bottom w:val="none" w:sz="0" w:space="0" w:color="auto"/>
            <w:right w:val="none" w:sz="0" w:space="0" w:color="auto"/>
          </w:divBdr>
        </w:div>
        <w:div w:id="1981810323">
          <w:marLeft w:val="0"/>
          <w:marRight w:val="0"/>
          <w:marTop w:val="0"/>
          <w:marBottom w:val="0"/>
          <w:divBdr>
            <w:top w:val="none" w:sz="0" w:space="0" w:color="auto"/>
            <w:left w:val="none" w:sz="0" w:space="0" w:color="auto"/>
            <w:bottom w:val="none" w:sz="0" w:space="0" w:color="auto"/>
            <w:right w:val="none" w:sz="0" w:space="0" w:color="auto"/>
          </w:divBdr>
        </w:div>
        <w:div w:id="1260407200">
          <w:marLeft w:val="0"/>
          <w:marRight w:val="0"/>
          <w:marTop w:val="0"/>
          <w:marBottom w:val="0"/>
          <w:divBdr>
            <w:top w:val="none" w:sz="0" w:space="0" w:color="auto"/>
            <w:left w:val="none" w:sz="0" w:space="0" w:color="auto"/>
            <w:bottom w:val="none" w:sz="0" w:space="0" w:color="auto"/>
            <w:right w:val="none" w:sz="0" w:space="0" w:color="auto"/>
          </w:divBdr>
        </w:div>
        <w:div w:id="2802330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7F760-283D-479B-8988-0315B8DBC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977</TotalTime>
  <Pages>13</Pages>
  <Words>5313</Words>
  <Characters>28533</Characters>
  <Application>Microsoft Office Word</Application>
  <DocSecurity>0</DocSecurity>
  <Lines>452</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dc:creator>
  <cp:keywords/>
  <dc:description/>
  <cp:lastModifiedBy>Manirumva, Evariste</cp:lastModifiedBy>
  <cp:revision>18</cp:revision>
  <cp:lastPrinted>2023-07-23T18:49:00Z</cp:lastPrinted>
  <dcterms:created xsi:type="dcterms:W3CDTF">2023-08-06T11:04:00Z</dcterms:created>
  <dcterms:modified xsi:type="dcterms:W3CDTF">2023-08-15T19:30:00Z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e49086fd4c5e07c7a659be65809ee8659faa0af2b42accdc83162142544f1fa1</vt:lpwstr>
  </property>
</Properties>
</file>