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599E641D"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r w:rsidR="002571BD">
        <w:rPr>
          <w:rFonts w:ascii="Times New Roman" w:eastAsia="Times New Roman" w:hAnsi="Times New Roman" w:cs="Times New Roman"/>
          <w:b/>
          <w:bCs/>
          <w:color w:val="000000"/>
          <w:sz w:val="28"/>
          <w:szCs w:val="28"/>
        </w:rPr>
        <w:t xml:space="preserve"> </w:t>
      </w:r>
      <w:r w:rsidR="002571BD" w:rsidRPr="002571BD">
        <w:rPr>
          <w:rFonts w:ascii="Times New Roman" w:eastAsia="Times New Roman" w:hAnsi="Times New Roman" w:cs="Times New Roman"/>
          <w:color w:val="000000"/>
          <w:sz w:val="24"/>
          <w:szCs w:val="24"/>
        </w:rPr>
        <w:t xml:space="preserve">(Sept </w:t>
      </w:r>
      <w:r w:rsidR="00625C65">
        <w:rPr>
          <w:rFonts w:ascii="Times New Roman" w:eastAsia="Times New Roman" w:hAnsi="Times New Roman" w:cs="Times New Roman"/>
          <w:color w:val="000000"/>
          <w:sz w:val="24"/>
          <w:szCs w:val="24"/>
        </w:rPr>
        <w:t>10</w:t>
      </w:r>
      <w:r w:rsidR="002571BD" w:rsidRPr="002571BD">
        <w:rPr>
          <w:rFonts w:ascii="Times New Roman" w:eastAsia="Times New Roman" w:hAnsi="Times New Roman" w:cs="Times New Roman"/>
          <w:color w:val="000000"/>
          <w:sz w:val="24"/>
          <w:szCs w:val="24"/>
        </w:rPr>
        <w:t>, 2023)</w:t>
      </w:r>
    </w:p>
    <w:p w14:paraId="37FEB7F8" w14:textId="229433D8"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175E1E">
        <w:rPr>
          <w:b/>
          <w:bCs/>
          <w:color w:val="222222"/>
          <w:sz w:val="28"/>
          <w:szCs w:val="28"/>
        </w:rPr>
        <w:t xml:space="preserve">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51179A15" w14:textId="14436AB7" w:rsidR="00C62590" w:rsidRPr="00FA1B23" w:rsidRDefault="00FA1B23" w:rsidP="00C62590">
      <w:pPr>
        <w:pStyle w:val="NormalWeb"/>
        <w:shd w:val="clear" w:color="auto" w:fill="FFFFFF"/>
        <w:spacing w:before="0" w:beforeAutospacing="0" w:after="120" w:afterAutospacing="0" w:line="276" w:lineRule="auto"/>
        <w:rPr>
          <w:b/>
          <w:bCs/>
          <w:color w:val="222222"/>
        </w:rPr>
      </w:pPr>
      <w:r w:rsidRPr="00FA1B23">
        <w:rPr>
          <w:b/>
          <w:bCs/>
          <w:color w:val="222222"/>
        </w:rPr>
        <w:t>A:</w:t>
      </w:r>
      <w:r w:rsidR="003339F4">
        <w:rPr>
          <w:b/>
          <w:bCs/>
          <w:color w:val="222222"/>
        </w:rPr>
        <w:t xml:space="preserve"> </w:t>
      </w:r>
      <w:r w:rsidR="00C62590" w:rsidRPr="000D46EB">
        <w:rPr>
          <w:color w:val="222222"/>
        </w:rPr>
        <w:t xml:space="preserve">To have this pro-cyclical effect of interest payments </w:t>
      </w:r>
      <w:r w:rsidR="00C62590">
        <w:rPr>
          <w:color w:val="222222"/>
        </w:rPr>
        <w:t>would be j</w:t>
      </w:r>
      <w:r w:rsidR="00C62590" w:rsidRPr="00805551">
        <w:rPr>
          <w:color w:val="222222"/>
        </w:rPr>
        <w:t>ustified in cases where government</w:t>
      </w:r>
      <w:r w:rsidR="00C62590">
        <w:rPr>
          <w:color w:val="222222"/>
        </w:rPr>
        <w:t xml:space="preserve"> </w:t>
      </w:r>
      <w:r w:rsidR="00C62590" w:rsidRPr="00805551">
        <w:rPr>
          <w:color w:val="222222"/>
        </w:rPr>
        <w:t>cannot reduce other spending to offset the higher interest burden on the budget</w:t>
      </w:r>
      <w:r w:rsidR="00C62590">
        <w:rPr>
          <w:color w:val="222222"/>
        </w:rPr>
        <w:t xml:space="preserve">—and practically relevant where e.g. the rate increase is 3% points and debt/GDP 120%. However, in Rwanda’s case with domestic debt 16% of GDP and interest payments less than 2% of GDP, one can safely assume that govt </w:t>
      </w:r>
      <w:r w:rsidR="0026784B">
        <w:rPr>
          <w:color w:val="222222"/>
        </w:rPr>
        <w:t>can</w:t>
      </w:r>
      <w:r w:rsidR="00C62590">
        <w:rPr>
          <w:color w:val="222222"/>
        </w:rPr>
        <w:t xml:space="preserve"> offset an increase in interest charges and keep its fiscal stance from becoming pro-cyclical on this account.</w:t>
      </w:r>
    </w:p>
    <w:p w14:paraId="429277C8" w14:textId="117EFBA9" w:rsidR="000E3187" w:rsidRDefault="000E3187" w:rsidP="00C62590">
      <w:pPr>
        <w:pStyle w:val="NormalWeb"/>
        <w:shd w:val="clear" w:color="auto" w:fill="FFFFFF"/>
        <w:spacing w:before="0" w:beforeAutospacing="0" w:after="0" w:afterAutospacing="0" w:line="276" w:lineRule="auto"/>
        <w:rPr>
          <w:color w:val="222222"/>
        </w:rPr>
      </w:pPr>
      <w:r>
        <w:rPr>
          <w:color w:val="222222"/>
        </w:rPr>
        <w:t xml:space="preserve"> </w:t>
      </w:r>
      <w:r w:rsidR="003A490D" w:rsidRPr="00395018">
        <w:rPr>
          <w:b/>
          <w:bCs/>
          <w:color w:val="222222"/>
        </w:rPr>
        <w:t>Q:</w:t>
      </w:r>
      <w:r>
        <w:rPr>
          <w:color w:val="222222"/>
        </w:rPr>
        <w:t xml:space="preserve"> Should we reduce </w:t>
      </w:r>
      <w:r w:rsidR="00BB4C9F">
        <w:rPr>
          <w:color w:val="222222"/>
        </w:rPr>
        <w:t xml:space="preserve">the </w:t>
      </w:r>
      <w:r>
        <w:rPr>
          <w:color w:val="222222"/>
        </w:rPr>
        <w:t>response coefficients of cyclical deficit components to output (tax</w:t>
      </w:r>
      <w:r w:rsidR="00BB4C9F">
        <w:rPr>
          <w:color w:val="222222"/>
        </w:rPr>
        <w:t xml:space="preserve"> </w:t>
      </w:r>
      <w:r>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01110F3A" w:rsidR="00395018" w:rsidRPr="008E08AE"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The coefficients are to be recalculated as a modest (0.2) elasticity of revenue over tax base vis-à-vis tax base gap (consumption, imports, GDP) times the share of revenue in GDP, and similarly for expenditure (elasticity vis-à-vis </w:t>
      </w:r>
      <w:r w:rsidR="0026784B">
        <w:rPr>
          <w:color w:val="222222"/>
        </w:rPr>
        <w:t>output gap</w:t>
      </w:r>
      <w:r>
        <w:rPr>
          <w:color w:val="222222"/>
        </w:rPr>
        <w:t xml:space="preserve">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55E4519C" w14:textId="3CDEF817"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sidR="00175E1E">
        <w:rPr>
          <w:color w:val="222222"/>
        </w:rPr>
        <w:t xml:space="preserve"> to reduce the impact on private demand</w:t>
      </w:r>
      <w:r w:rsidR="00D524BE">
        <w:rPr>
          <w:color w:val="222222"/>
        </w:rPr>
        <w:t>?</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r w:rsidRPr="00C138BF">
        <w:rPr>
          <w:b/>
          <w:bCs/>
          <w:color w:val="222222"/>
        </w:rPr>
        <w:t>0.10</w:t>
      </w:r>
      <w:r w:rsidRPr="00C138BF">
        <w:rPr>
          <w:color w:val="222222"/>
        </w:rPr>
        <w:t xml:space="preserve">, </w:t>
      </w:r>
      <w:r>
        <w:rPr>
          <w:color w:val="222222"/>
        </w:rPr>
        <w:t xml:space="preserve">but </w:t>
      </w:r>
      <w:r w:rsidRPr="00C138BF">
        <w:rPr>
          <w:color w:val="222222"/>
        </w:rPr>
        <w:t xml:space="preserve">kept a5_inv at </w:t>
      </w:r>
      <w:r w:rsidRPr="00C138BF">
        <w:rPr>
          <w:b/>
          <w:bCs/>
          <w:color w:val="222222"/>
        </w:rPr>
        <w:t>0.15</w:t>
      </w:r>
      <w:r w:rsidRPr="00C138BF">
        <w:rPr>
          <w:color w:val="222222"/>
        </w:rPr>
        <w:t>. </w:t>
      </w:r>
    </w:p>
    <w:p w14:paraId="4C7BF7CF" w14:textId="068DE373" w:rsidR="00175E1E" w:rsidRDefault="00C138BF" w:rsidP="00175E1E">
      <w:pPr>
        <w:pStyle w:val="NormalWeb"/>
        <w:shd w:val="clear" w:color="auto" w:fill="FFFFFF"/>
        <w:spacing w:before="0" w:beforeAutospacing="0" w:after="120" w:afterAutospacing="0" w:line="276" w:lineRule="auto"/>
        <w:rPr>
          <w:color w:val="222222"/>
        </w:rPr>
      </w:pPr>
      <w:r w:rsidRPr="00463A17">
        <w:rPr>
          <w:b/>
          <w:bCs/>
          <w:color w:val="222222"/>
        </w:rPr>
        <w:t>A:</w:t>
      </w:r>
      <w:r>
        <w:rPr>
          <w:color w:val="222222"/>
        </w:rPr>
        <w:t xml:space="preserve"> </w:t>
      </w:r>
      <w:r w:rsidR="00175E1E">
        <w:rPr>
          <w:color w:val="222222"/>
        </w:rPr>
        <w:t xml:space="preserve">As investment is one-sixth of consumption, and the underlying investment response to fiscal policy would be 9 times bigger than the consumption response, we </w:t>
      </w:r>
      <w:r w:rsidR="00344CD6">
        <w:rPr>
          <w:color w:val="222222"/>
        </w:rPr>
        <w:t>reduced</w:t>
      </w:r>
      <w:r w:rsidR="00175E1E">
        <w:rPr>
          <w:color w:val="222222"/>
        </w:rPr>
        <w:t xml:space="preserve"> </w:t>
      </w:r>
      <w:r w:rsidR="00175E1E" w:rsidRPr="00C138BF">
        <w:rPr>
          <w:color w:val="222222"/>
        </w:rPr>
        <w:t>a5_inv </w:t>
      </w:r>
      <w:r w:rsidR="00175E1E">
        <w:rPr>
          <w:color w:val="222222"/>
        </w:rPr>
        <w:t>to</w:t>
      </w:r>
      <w:r w:rsidR="00175E1E" w:rsidRPr="00C138BF">
        <w:rPr>
          <w:color w:val="222222"/>
        </w:rPr>
        <w:t xml:space="preserve"> </w:t>
      </w:r>
      <w:r w:rsidR="00175E1E" w:rsidRPr="00C138BF">
        <w:rPr>
          <w:b/>
          <w:bCs/>
          <w:color w:val="222222"/>
        </w:rPr>
        <w:t>0.</w:t>
      </w:r>
      <w:r w:rsidR="00175E1E">
        <w:rPr>
          <w:b/>
          <w:bCs/>
          <w:color w:val="222222"/>
        </w:rPr>
        <w:t>06</w:t>
      </w:r>
      <w:r w:rsidR="00175E1E">
        <w:rPr>
          <w:color w:val="222222"/>
        </w:rPr>
        <w:t xml:space="preserve"> still 3 times bigger.</w:t>
      </w: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lastRenderedPageBreak/>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59B48771"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 xml:space="preserve">Separating agriculture could make sense, given its share in GDP of 25%, but the QMFM </w:t>
      </w:r>
      <w:r w:rsidR="0026784B" w:rsidRPr="003A490D">
        <w:rPr>
          <w:rFonts w:ascii="Times New Roman" w:hAnsi="Times New Roman" w:cs="Times New Roman"/>
          <w:color w:val="222222"/>
          <w:sz w:val="24"/>
          <w:szCs w:val="24"/>
        </w:rPr>
        <w:t>output gap</w:t>
      </w:r>
      <w:r w:rsidR="003A490D" w:rsidRPr="003A490D">
        <w:rPr>
          <w:rFonts w:ascii="Times New Roman" w:hAnsi="Times New Roman" w:cs="Times New Roman"/>
          <w:color w:val="222222"/>
          <w:sz w:val="24"/>
          <w:szCs w:val="24"/>
        </w:rPr>
        <w:t xml:space="preserve">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3D540785" w:rsidR="00463A17" w:rsidRPr="008F4372" w:rsidRDefault="003A490D" w:rsidP="003A490D">
      <w:pPr>
        <w:spacing w:line="276" w:lineRule="auto"/>
        <w:rPr>
          <w:rFonts w:ascii="Times New Roman" w:hAnsi="Times New Roman" w:cs="Times New Roman"/>
          <w:color w:val="0070C0"/>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w:t>
      </w:r>
      <w:r w:rsidR="003B5285">
        <w:rPr>
          <w:rFonts w:ascii="Times New Roman" w:hAnsi="Times New Roman" w:cs="Times New Roman"/>
          <w:color w:val="222222"/>
          <w:sz w:val="24"/>
          <w:szCs w:val="24"/>
        </w:rPr>
        <w:t>Upward</w:t>
      </w:r>
      <w:r w:rsidR="00BC5F32">
        <w:rPr>
          <w:rFonts w:ascii="Times New Roman" w:hAnsi="Times New Roman" w:cs="Times New Roman"/>
          <w:color w:val="222222"/>
          <w:sz w:val="24"/>
          <w:szCs w:val="24"/>
        </w:rPr>
        <w:t xml:space="preserve"> pressure on the core CPI </w:t>
      </w:r>
      <w:r w:rsidR="003B5285">
        <w:rPr>
          <w:rFonts w:ascii="Times New Roman" w:hAnsi="Times New Roman" w:cs="Times New Roman"/>
          <w:color w:val="222222"/>
          <w:sz w:val="24"/>
          <w:szCs w:val="24"/>
        </w:rPr>
        <w:t xml:space="preserve">comes only </w:t>
      </w:r>
      <w:r w:rsidR="00BC5F32">
        <w:rPr>
          <w:rFonts w:ascii="Times New Roman" w:hAnsi="Times New Roman" w:cs="Times New Roman"/>
          <w:color w:val="222222"/>
          <w:sz w:val="24"/>
          <w:szCs w:val="24"/>
        </w:rPr>
        <w:t xml:space="preserve">from </w:t>
      </w:r>
      <w:r w:rsidR="003B5285">
        <w:rPr>
          <w:rFonts w:ascii="Times New Roman" w:hAnsi="Times New Roman" w:cs="Times New Roman"/>
          <w:color w:val="222222"/>
          <w:sz w:val="24"/>
          <w:szCs w:val="24"/>
        </w:rPr>
        <w:t xml:space="preserve">demand or </w:t>
      </w:r>
      <w:r w:rsidR="00BC5F32">
        <w:rPr>
          <w:rFonts w:ascii="Times New Roman" w:hAnsi="Times New Roman" w:cs="Times New Roman"/>
          <w:color w:val="222222"/>
          <w:sz w:val="24"/>
          <w:szCs w:val="24"/>
        </w:rPr>
        <w:t>output gap in non-agriculture</w:t>
      </w:r>
      <w:r w:rsidR="003B5285">
        <w:rPr>
          <w:rFonts w:ascii="Times New Roman" w:hAnsi="Times New Roman" w:cs="Times New Roman"/>
          <w:color w:val="222222"/>
          <w:sz w:val="24"/>
          <w:szCs w:val="24"/>
        </w:rPr>
        <w:t xml:space="preserve">, but in our QMFM the impact is measured by the calibrated coefficient of the overall output gap in the </w:t>
      </w:r>
      <w:r w:rsidR="00BC5F32" w:rsidRPr="003B5285">
        <w:rPr>
          <w:rFonts w:ascii="Times New Roman" w:hAnsi="Times New Roman" w:cs="Times New Roman"/>
          <w:color w:val="222222"/>
          <w:sz w:val="24"/>
          <w:szCs w:val="24"/>
        </w:rPr>
        <w:t>Phillips curve</w:t>
      </w:r>
      <w:r w:rsidR="003B5285">
        <w:rPr>
          <w:rFonts w:ascii="Times New Roman" w:hAnsi="Times New Roman" w:cs="Times New Roman"/>
          <w:color w:val="222222"/>
          <w:sz w:val="24"/>
          <w:szCs w:val="24"/>
        </w:rPr>
        <w:t xml:space="preserve">. </w:t>
      </w:r>
      <w:r w:rsidR="003B5285" w:rsidRPr="008F4372">
        <w:rPr>
          <w:rFonts w:ascii="Times New Roman" w:hAnsi="Times New Roman" w:cs="Times New Roman"/>
          <w:color w:val="0070C0"/>
          <w:sz w:val="24"/>
          <w:szCs w:val="24"/>
        </w:rPr>
        <w:t xml:space="preserve">The calibrated </w:t>
      </w:r>
      <w:r w:rsidR="00BC5F32" w:rsidRPr="008F4372">
        <w:rPr>
          <w:rFonts w:ascii="Times New Roman" w:hAnsi="Times New Roman" w:cs="Times New Roman"/>
          <w:color w:val="0070C0"/>
          <w:sz w:val="24"/>
          <w:szCs w:val="24"/>
        </w:rPr>
        <w:t>coefficient</w:t>
      </w:r>
      <w:r w:rsidR="003B5285" w:rsidRPr="008F4372">
        <w:rPr>
          <w:rFonts w:ascii="Times New Roman" w:hAnsi="Times New Roman" w:cs="Times New Roman"/>
          <w:color w:val="0070C0"/>
          <w:sz w:val="24"/>
          <w:szCs w:val="24"/>
        </w:rPr>
        <w:t xml:space="preserve"> would be </w:t>
      </w:r>
      <w:r w:rsidR="00462486" w:rsidRPr="008F4372">
        <w:rPr>
          <w:rFonts w:ascii="Times New Roman" w:hAnsi="Times New Roman" w:cs="Times New Roman"/>
          <w:color w:val="0070C0"/>
          <w:sz w:val="24"/>
          <w:szCs w:val="24"/>
        </w:rPr>
        <w:t xml:space="preserve">lower if instead we were to use the non-agricultural </w:t>
      </w:r>
      <w:r w:rsidR="0026784B" w:rsidRPr="008F4372">
        <w:rPr>
          <w:rFonts w:ascii="Times New Roman" w:hAnsi="Times New Roman" w:cs="Times New Roman"/>
          <w:color w:val="0070C0"/>
          <w:sz w:val="24"/>
          <w:szCs w:val="24"/>
        </w:rPr>
        <w:t>output gap</w:t>
      </w:r>
      <w:r w:rsidR="00462486" w:rsidRPr="008F4372">
        <w:rPr>
          <w:rFonts w:ascii="Times New Roman" w:hAnsi="Times New Roman" w:cs="Times New Roman"/>
          <w:color w:val="0070C0"/>
          <w:sz w:val="24"/>
          <w:szCs w:val="24"/>
        </w:rPr>
        <w:t xml:space="preserve">, because the </w:t>
      </w:r>
      <w:r w:rsidR="00BC5F32" w:rsidRPr="008F4372">
        <w:rPr>
          <w:rFonts w:ascii="Times New Roman" w:hAnsi="Times New Roman" w:cs="Times New Roman"/>
          <w:color w:val="0070C0"/>
          <w:sz w:val="24"/>
          <w:szCs w:val="24"/>
        </w:rPr>
        <w:t xml:space="preserve">agriculture </w:t>
      </w:r>
      <w:r w:rsidR="00462486" w:rsidRPr="008F4372">
        <w:rPr>
          <w:rFonts w:ascii="Times New Roman" w:hAnsi="Times New Roman" w:cs="Times New Roman"/>
          <w:color w:val="0070C0"/>
          <w:sz w:val="24"/>
          <w:szCs w:val="24"/>
        </w:rPr>
        <w:t xml:space="preserve">output gap is assumed to have </w:t>
      </w:r>
      <w:r w:rsidR="006453EA" w:rsidRPr="008F4372">
        <w:rPr>
          <w:rFonts w:ascii="Times New Roman" w:hAnsi="Times New Roman" w:cs="Times New Roman"/>
          <w:color w:val="0070C0"/>
          <w:sz w:val="24"/>
          <w:szCs w:val="24"/>
        </w:rPr>
        <w:t xml:space="preserve">no impact on </w:t>
      </w:r>
      <w:r w:rsidR="00462486" w:rsidRPr="008F4372">
        <w:rPr>
          <w:rFonts w:ascii="Times New Roman" w:hAnsi="Times New Roman" w:cs="Times New Roman"/>
          <w:color w:val="0070C0"/>
          <w:sz w:val="24"/>
          <w:szCs w:val="24"/>
        </w:rPr>
        <w:t xml:space="preserve">the </w:t>
      </w:r>
      <w:r w:rsidR="006453EA" w:rsidRPr="008F4372">
        <w:rPr>
          <w:rFonts w:ascii="Times New Roman" w:hAnsi="Times New Roman" w:cs="Times New Roman"/>
          <w:color w:val="0070C0"/>
          <w:sz w:val="24"/>
          <w:szCs w:val="24"/>
        </w:rPr>
        <w:t>core CPI</w:t>
      </w:r>
      <w:r w:rsidR="009B4480" w:rsidRPr="008F4372">
        <w:rPr>
          <w:rFonts w:ascii="Times New Roman" w:hAnsi="Times New Roman" w:cs="Times New Roman"/>
          <w:color w:val="0070C0"/>
          <w:sz w:val="24"/>
          <w:szCs w:val="24"/>
        </w:rPr>
        <w:t xml:space="preserve">. </w:t>
      </w:r>
    </w:p>
    <w:p w14:paraId="771C2497" w14:textId="5DC3F134" w:rsidR="006453EA" w:rsidRPr="008F4372" w:rsidRDefault="006453EA" w:rsidP="00175E1E">
      <w:pPr>
        <w:spacing w:after="120" w:line="276" w:lineRule="auto"/>
        <w:rPr>
          <w:rFonts w:ascii="Times New Roman" w:hAnsi="Times New Roman" w:cs="Times New Roman"/>
          <w:color w:val="0070C0"/>
          <w:sz w:val="24"/>
          <w:szCs w:val="24"/>
        </w:rPr>
      </w:pPr>
      <w:r>
        <w:rPr>
          <w:rFonts w:ascii="Times New Roman" w:hAnsi="Times New Roman" w:cs="Times New Roman"/>
          <w:color w:val="222222"/>
          <w:sz w:val="24"/>
          <w:szCs w:val="24"/>
        </w:rPr>
        <w:t xml:space="preserve">In QMFM, the agricultural output gap (estimated by KF) plays a role only in the CPI_food equation with negative sign. </w:t>
      </w:r>
      <w:r w:rsidRPr="008F4372">
        <w:rPr>
          <w:rFonts w:ascii="Times New Roman" w:hAnsi="Times New Roman" w:cs="Times New Roman"/>
          <w:color w:val="0070C0"/>
          <w:sz w:val="24"/>
          <w:szCs w:val="24"/>
        </w:rPr>
        <w:t xml:space="preserve">The estimation of the agricultural </w:t>
      </w:r>
      <w:r w:rsidR="0026784B" w:rsidRPr="008F4372">
        <w:rPr>
          <w:rFonts w:ascii="Times New Roman" w:hAnsi="Times New Roman" w:cs="Times New Roman"/>
          <w:color w:val="0070C0"/>
          <w:sz w:val="24"/>
          <w:szCs w:val="24"/>
        </w:rPr>
        <w:t>output gap</w:t>
      </w:r>
      <w:r w:rsidRPr="008F4372">
        <w:rPr>
          <w:rFonts w:ascii="Times New Roman" w:hAnsi="Times New Roman" w:cs="Times New Roman"/>
          <w:color w:val="0070C0"/>
          <w:sz w:val="24"/>
          <w:szCs w:val="24"/>
        </w:rPr>
        <w:t xml:space="preserve">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59A16A08" w14:textId="406B634F" w:rsidR="00FD3D9F" w:rsidRPr="00FD3D9F" w:rsidRDefault="00F922EE" w:rsidP="001A1F5D">
      <w:pPr>
        <w:pStyle w:val="NormalWeb"/>
        <w:spacing w:line="276" w:lineRule="auto"/>
        <w:rPr>
          <w:color w:val="0070C0"/>
        </w:rPr>
      </w:pPr>
      <w:r w:rsidRPr="00F922EE">
        <w:rPr>
          <w:b/>
          <w:bCs/>
          <w:color w:val="222222"/>
        </w:rPr>
        <w:t>A</w:t>
      </w:r>
      <w:r w:rsidRPr="00F922EE">
        <w:rPr>
          <w:color w:val="222222"/>
        </w:rPr>
        <w:t xml:space="preserve">: </w:t>
      </w:r>
      <w:r w:rsidR="00FD3D9F" w:rsidRPr="00FD3D9F">
        <w:rPr>
          <w:rStyle w:val="cf01"/>
          <w:rFonts w:ascii="Times New Roman" w:hAnsi="Times New Roman" w:cs="Times New Roman"/>
          <w:color w:val="0070C0"/>
          <w:sz w:val="24"/>
          <w:szCs w:val="24"/>
        </w:rPr>
        <w:t xml:space="preserve">The direct import price effect is wholly </w:t>
      </w:r>
      <w:r w:rsidR="00FD3D9F" w:rsidRPr="00FD3D9F">
        <w:rPr>
          <w:rStyle w:val="cf01"/>
          <w:rFonts w:ascii="Times New Roman" w:hAnsi="Times New Roman" w:cs="Times New Roman"/>
          <w:color w:val="0070C0"/>
          <w:sz w:val="24"/>
          <w:szCs w:val="24"/>
        </w:rPr>
        <w:t xml:space="preserve">a </w:t>
      </w:r>
      <w:r w:rsidR="00FD3D9F" w:rsidRPr="00FD3D9F">
        <w:rPr>
          <w:rStyle w:val="cf01"/>
          <w:rFonts w:ascii="Times New Roman" w:hAnsi="Times New Roman" w:cs="Times New Roman"/>
          <w:color w:val="0070C0"/>
          <w:sz w:val="24"/>
          <w:szCs w:val="24"/>
        </w:rPr>
        <w:t xml:space="preserve">cost effect, without any role for demand. In this sense, it is in stark contrast with the New-Keynesian framework, where costs </w:t>
      </w:r>
      <w:r w:rsidR="00FD3D9F" w:rsidRPr="00FD3D9F">
        <w:rPr>
          <w:rStyle w:val="cf01"/>
          <w:rFonts w:ascii="Times New Roman" w:hAnsi="Times New Roman" w:cs="Times New Roman"/>
          <w:color w:val="0070C0"/>
          <w:sz w:val="24"/>
          <w:szCs w:val="24"/>
        </w:rPr>
        <w:t>a</w:t>
      </w:r>
      <w:r w:rsidR="00FD3D9F" w:rsidRPr="00FD3D9F">
        <w:rPr>
          <w:rStyle w:val="cf01"/>
          <w:rFonts w:ascii="Times New Roman" w:hAnsi="Times New Roman" w:cs="Times New Roman"/>
          <w:color w:val="0070C0"/>
          <w:sz w:val="24"/>
          <w:szCs w:val="24"/>
        </w:rPr>
        <w:t>ffect prices gradually, due to various forms of price rigidity. This gradual effect of import prices is adequately captured by the REER gap.</w:t>
      </w:r>
    </w:p>
    <w:p w14:paraId="0B27D6C6" w14:textId="3D1DAD63" w:rsidR="00F922EE" w:rsidRPr="00F922EE" w:rsidRDefault="00FD3D9F" w:rsidP="00FD3D9F">
      <w:pPr>
        <w:pStyle w:val="NormalWeb"/>
        <w:rPr>
          <w:color w:val="222222"/>
        </w:rPr>
      </w:pPr>
      <w:r w:rsidRPr="00FD3D9F">
        <w:rPr>
          <w:rStyle w:val="cf01"/>
          <w:rFonts w:ascii="Times New Roman" w:hAnsi="Times New Roman" w:cs="Times New Roman"/>
          <w:color w:val="222222"/>
          <w:sz w:val="24"/>
          <w:szCs w:val="24"/>
        </w:rPr>
        <w:t xml:space="preserve">The direct import effect is introduced only when some goods (fuel is the primary example) have a </w:t>
      </w:r>
      <w:r w:rsidRPr="00FD3D9F">
        <w:rPr>
          <w:rStyle w:val="cf01"/>
          <w:rFonts w:ascii="Times New Roman" w:hAnsi="Times New Roman" w:cs="Times New Roman"/>
          <w:color w:val="222222"/>
          <w:sz w:val="24"/>
          <w:szCs w:val="24"/>
        </w:rPr>
        <w:t>fast</w:t>
      </w:r>
      <w:r w:rsidRPr="00FD3D9F">
        <w:rPr>
          <w:rStyle w:val="cf01"/>
          <w:rFonts w:ascii="Times New Roman" w:hAnsi="Times New Roman" w:cs="Times New Roman"/>
          <w:color w:val="222222"/>
          <w:sz w:val="24"/>
          <w:szCs w:val="24"/>
        </w:rPr>
        <w:t xml:space="preserve"> pass-through, independently of demand conditions. However, direct import effects are also not consistent with independent inflation target</w:t>
      </w:r>
      <w:r>
        <w:rPr>
          <w:rStyle w:val="cf01"/>
          <w:rFonts w:ascii="Times New Roman" w:hAnsi="Times New Roman" w:cs="Times New Roman"/>
          <w:color w:val="222222"/>
          <w:sz w:val="24"/>
          <w:szCs w:val="24"/>
        </w:rPr>
        <w:t>,</w:t>
      </w:r>
      <w:r w:rsidRPr="00FD3D9F">
        <w:rPr>
          <w:rStyle w:val="FootnoteReference"/>
          <w:color w:val="222222"/>
        </w:rPr>
        <w:footnoteReference w:id="5"/>
      </w:r>
      <w:r>
        <w:rPr>
          <w:rStyle w:val="cf01"/>
          <w:rFonts w:ascii="Times New Roman" w:hAnsi="Times New Roman" w:cs="Times New Roman"/>
          <w:color w:val="222222"/>
          <w:sz w:val="24"/>
          <w:szCs w:val="24"/>
        </w:rPr>
        <w:t xml:space="preserve"> </w:t>
      </w:r>
      <w:r w:rsidRPr="00FD3D9F">
        <w:rPr>
          <w:rStyle w:val="cf01"/>
          <w:rFonts w:ascii="Times New Roman" w:hAnsi="Times New Roman" w:cs="Times New Roman"/>
          <w:color w:val="222222"/>
          <w:sz w:val="24"/>
          <w:szCs w:val="24"/>
        </w:rPr>
        <w:t xml:space="preserve">we therefore </w:t>
      </w:r>
      <w:r w:rsidR="00F909E3" w:rsidRPr="00FD3D9F">
        <w:rPr>
          <w:rStyle w:val="cf01"/>
          <w:rFonts w:ascii="Times New Roman" w:hAnsi="Times New Roman" w:cs="Times New Roman"/>
          <w:color w:val="222222"/>
          <w:sz w:val="24"/>
          <w:szCs w:val="24"/>
        </w:rPr>
        <w:t>must</w:t>
      </w:r>
      <w:r w:rsidRPr="00FD3D9F">
        <w:rPr>
          <w:rStyle w:val="cf01"/>
          <w:rFonts w:ascii="Times New Roman" w:hAnsi="Times New Roman" w:cs="Times New Roman"/>
          <w:color w:val="222222"/>
          <w:sz w:val="24"/>
          <w:szCs w:val="24"/>
        </w:rPr>
        <w:t xml:space="preserve"> introduce ad-hoc trend adjustments to overcome this inconsistency. Modelers keen to avoid such ad-hoc adjustments will avoid introducing direct import effect in the first place</w:t>
      </w:r>
      <w:r w:rsidRPr="00FD3D9F">
        <w:rPr>
          <w:rStyle w:val="cf01"/>
          <w:rFonts w:ascii="Times New Roman" w:hAnsi="Times New Roman" w:cs="Times New Roman"/>
          <w:color w:val="222222"/>
          <w:sz w:val="24"/>
          <w:szCs w:val="24"/>
        </w:rPr>
        <w:t>.</w:t>
      </w:r>
      <w:r w:rsidR="00EB066B" w:rsidRPr="00FD3D9F">
        <w:rPr>
          <w:rStyle w:val="FootnoteReference"/>
          <w:color w:val="222222"/>
        </w:rPr>
        <w:footnoteReference w:id="6"/>
      </w: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lastRenderedPageBreak/>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1FF91C62"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w:t>
      </w:r>
      <w:r w:rsidR="00C803CD">
        <w:rPr>
          <w:color w:val="222222"/>
        </w:rPr>
        <w:t>This is indeed</w:t>
      </w:r>
      <w:r w:rsidR="002372C9">
        <w:rPr>
          <w:color w:val="222222"/>
        </w:rPr>
        <w:t xml:space="preserv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441720">
        <w:rPr>
          <w:color w:val="222222"/>
        </w:rPr>
        <w:t xml:space="preserve"> (see reduced from of our exchange rate equations</w:t>
      </w:r>
      <w:r w:rsidR="009B4480">
        <w:rPr>
          <w:rStyle w:val="FootnoteReference"/>
          <w:color w:val="222222"/>
        </w:rPr>
        <w:footnoteReference w:id="7"/>
      </w:r>
      <w:r w:rsidR="00441720">
        <w:rPr>
          <w:color w:val="222222"/>
        </w:rPr>
        <w:t>).</w:t>
      </w:r>
    </w:p>
    <w:p w14:paraId="36BD7E47" w14:textId="22ECCED9" w:rsidR="001626E0" w:rsidRDefault="001626E0" w:rsidP="00175E1E">
      <w:pPr>
        <w:pStyle w:val="NormalWeb"/>
        <w:shd w:val="clear" w:color="auto" w:fill="FFFFFF"/>
        <w:spacing w:before="0" w:beforeAutospacing="0" w:after="120" w:afterAutospacing="0" w:line="276" w:lineRule="auto"/>
        <w:rPr>
          <w:color w:val="222222"/>
        </w:rPr>
      </w:pPr>
      <w:r>
        <w:rPr>
          <w:color w:val="222222"/>
        </w:rPr>
        <w:t xml:space="preserve">Our specification </w:t>
      </w:r>
      <w:r w:rsidR="00051B8A">
        <w:rPr>
          <w:color w:val="222222"/>
        </w:rPr>
        <w:t>is comparable to (but seems</w:t>
      </w:r>
      <w:r>
        <w:rPr>
          <w:color w:val="222222"/>
        </w:rPr>
        <w:t xml:space="preserve"> a bit different from</w:t>
      </w:r>
      <w:r w:rsidR="00051B8A">
        <w:rPr>
          <w:color w:val="222222"/>
        </w:rPr>
        <w:t xml:space="preserve">) the </w:t>
      </w:r>
      <w:r w:rsidR="008B0EB1">
        <w:rPr>
          <w:color w:val="222222"/>
        </w:rPr>
        <w:t xml:space="preserve">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w:t>
      </w:r>
      <w:r w:rsidR="008D5910" w:rsidRPr="00870273">
        <w:rPr>
          <w:color w:val="222222"/>
        </w:rPr>
        <w:t xml:space="preserve">since </w:t>
      </w:r>
      <w:r w:rsidR="008B0EB1" w:rsidRPr="00870273">
        <w:rPr>
          <w:color w:val="222222"/>
        </w:rPr>
        <w:t>we have a lagged s{-1} in UIP equation, whereas th</w:t>
      </w:r>
      <w:r w:rsidR="000E3187" w:rsidRPr="00870273">
        <w:rPr>
          <w:color w:val="222222"/>
        </w:rPr>
        <w:t>e first two</w:t>
      </w:r>
      <w:r w:rsidR="008B0EB1" w:rsidRPr="00870273">
        <w:rPr>
          <w:color w:val="222222"/>
        </w:rPr>
        <w:t xml:space="preserve"> </w:t>
      </w:r>
      <w:r w:rsidR="009B4480" w:rsidRPr="00870273">
        <w:rPr>
          <w:color w:val="222222"/>
        </w:rPr>
        <w:t>do no</w:t>
      </w:r>
      <w:r w:rsidR="002C492F" w:rsidRPr="00870273">
        <w:rPr>
          <w:color w:val="222222"/>
        </w:rPr>
        <w:t xml:space="preserve">t. </w:t>
      </w:r>
      <w:r w:rsidR="002C492F" w:rsidRPr="00870273">
        <w:rPr>
          <w:color w:val="0070C0"/>
        </w:rPr>
        <w:t xml:space="preserve">We need to further study this in the relevant model literature, including verifying if </w:t>
      </w:r>
      <w:r w:rsidR="008B0EB1" w:rsidRPr="00870273">
        <w:rPr>
          <w:color w:val="0070C0"/>
        </w:rPr>
        <w:t>UIP hold</w:t>
      </w:r>
      <w:r w:rsidR="009B4480" w:rsidRPr="00870273">
        <w:rPr>
          <w:color w:val="0070C0"/>
        </w:rPr>
        <w:t xml:space="preserve">s in </w:t>
      </w:r>
      <w:r w:rsidR="002C492F" w:rsidRPr="00870273">
        <w:rPr>
          <w:color w:val="0070C0"/>
        </w:rPr>
        <w:t xml:space="preserve">the </w:t>
      </w:r>
      <w:r w:rsidR="009B4480" w:rsidRPr="00870273">
        <w:rPr>
          <w:color w:val="0070C0"/>
        </w:rPr>
        <w:t>long-term</w:t>
      </w:r>
      <w:r w:rsidR="002C492F" w:rsidRPr="00870273">
        <w:rPr>
          <w:color w:val="0070C0"/>
        </w:rPr>
        <w:t xml:space="preserve"> in those models</w:t>
      </w:r>
      <w:r w:rsidR="008B0EB1" w:rsidRPr="00870273">
        <w:rPr>
          <w:color w:val="0070C0"/>
        </w:rPr>
        <w:t>.</w:t>
      </w: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069FDE8C"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 xml:space="preserve">The model filter derives the trend RER dl_z_tnd using data since </w:t>
      </w:r>
      <w:r w:rsidR="0026784B" w:rsidRPr="00380631">
        <w:rPr>
          <w:rFonts w:ascii="Times New Roman" w:eastAsia="Times New Roman" w:hAnsi="Times New Roman" w:cs="Times New Roman"/>
          <w:color w:val="222222"/>
          <w:sz w:val="24"/>
          <w:szCs w:val="24"/>
        </w:rPr>
        <w:t>1998</w:t>
      </w:r>
      <w:r w:rsidR="0026784B">
        <w:rPr>
          <w:rFonts w:ascii="Times New Roman" w:eastAsia="Times New Roman" w:hAnsi="Times New Roman" w:cs="Times New Roman"/>
          <w:color w:val="222222"/>
          <w:sz w:val="24"/>
          <w:szCs w:val="24"/>
        </w:rPr>
        <w:t xml:space="preserve"> and</w:t>
      </w:r>
      <w:r w:rsidR="00380631">
        <w:rPr>
          <w:rFonts w:ascii="Times New Roman" w:eastAsia="Times New Roman" w:hAnsi="Times New Roman" w:cs="Times New Roman"/>
          <w:color w:val="222222"/>
          <w:sz w:val="24"/>
          <w:szCs w:val="24"/>
        </w:rPr>
        <w:t xml:space="preserve"> does not </w:t>
      </w:r>
      <w:r w:rsidR="0026784B">
        <w:rPr>
          <w:rFonts w:ascii="Times New Roman" w:eastAsia="Times New Roman" w:hAnsi="Times New Roman" w:cs="Times New Roman"/>
          <w:color w:val="222222"/>
          <w:sz w:val="24"/>
          <w:szCs w:val="24"/>
        </w:rPr>
        <w:t>consider</w:t>
      </w:r>
      <w:r w:rsidR="00380631">
        <w:rPr>
          <w:rFonts w:ascii="Times New Roman" w:eastAsia="Times New Roman" w:hAnsi="Times New Roman" w:cs="Times New Roman"/>
          <w:color w:val="222222"/>
          <w:sz w:val="24"/>
          <w:szCs w:val="24"/>
        </w:rPr>
        <w:t xml:space="preserve">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175E1E">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1A731576" w:rsidR="00C138BF" w:rsidRPr="00D524BE" w:rsidRDefault="00C138BF" w:rsidP="00175E1E">
      <w:pPr>
        <w:pStyle w:val="NormalWeb"/>
        <w:shd w:val="clear" w:color="auto" w:fill="FFFFFF"/>
        <w:spacing w:before="0" w:beforeAutospacing="0" w:after="12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w:t>
      </w:r>
      <w:r w:rsidR="00344CD6">
        <w:rPr>
          <w:color w:val="222222"/>
        </w:rPr>
        <w:t>rise because</w:t>
      </w:r>
      <w:r w:rsidR="00463A17">
        <w:rPr>
          <w:color w:val="222222"/>
        </w:rPr>
        <w:t xml:space="preserv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26784B">
        <w:rPr>
          <w:color w:val="222222"/>
        </w:rPr>
        <w:t>output gap</w:t>
      </w:r>
      <w:r w:rsidR="009542A9">
        <w:rPr>
          <w:color w:val="222222"/>
        </w:rPr>
        <w:t xml:space="preserve">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w:t>
      </w:r>
      <w:r w:rsidR="0026784B">
        <w:rPr>
          <w:color w:val="222222"/>
        </w:rPr>
        <w:t xml:space="preserve">output </w:t>
      </w:r>
      <w:r w:rsidR="0026784B">
        <w:rPr>
          <w:color w:val="222222"/>
        </w:rPr>
        <w:lastRenderedPageBreak/>
        <w:t>gap</w:t>
      </w:r>
      <w:r w:rsidR="00A75661">
        <w:rPr>
          <w:color w:val="222222"/>
        </w:rPr>
        <w:t xml:space="preserve"> itself) raising </w:t>
      </w:r>
      <w:r w:rsidR="009542A9">
        <w:rPr>
          <w:color w:val="222222"/>
        </w:rPr>
        <w:t>private demand.</w:t>
      </w:r>
      <w:r w:rsidR="00A75661">
        <w:rPr>
          <w:color w:val="222222"/>
        </w:rPr>
        <w:t xml:space="preserve"> Only if the increase in the deficit (domestically financed) </w:t>
      </w:r>
      <w:r w:rsidR="008F4372">
        <w:rPr>
          <w:color w:val="222222"/>
        </w:rPr>
        <w:t>were</w:t>
      </w:r>
      <w:r w:rsidR="00A75661">
        <w:rPr>
          <w:color w:val="222222"/>
        </w:rPr>
        <w:t xml:space="preserve"> </w:t>
      </w:r>
      <w:r w:rsidR="006407C6">
        <w:rPr>
          <w:color w:val="222222"/>
        </w:rPr>
        <w:t xml:space="preserve">seen as </w:t>
      </w:r>
      <w:r w:rsidR="00A75661">
        <w:rPr>
          <w:color w:val="222222"/>
        </w:rPr>
        <w:t>one</w:t>
      </w:r>
      <w:r w:rsidR="006407C6">
        <w:rPr>
          <w:color w:val="222222"/>
        </w:rPr>
        <w:t>-off, would the CB not immediately raise interest rates.</w:t>
      </w: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24D813EC"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A70F3F">
        <w:rPr>
          <w:b/>
          <w:bCs/>
          <w:color w:val="222222"/>
        </w:rPr>
        <w:t>:</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3EB381CF"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sidR="00A70F3F">
        <w:rPr>
          <w:b/>
          <w:bCs/>
          <w:color w:val="222222"/>
        </w:rPr>
        <w:t>:</w:t>
      </w:r>
      <w:r>
        <w:rPr>
          <w:color w:val="222222"/>
        </w:rPr>
        <w:t xml:space="preserve"> There is no </w:t>
      </w:r>
      <w:r w:rsidR="002C492F">
        <w:rPr>
          <w:color w:val="222222"/>
        </w:rPr>
        <w:t xml:space="preserve">one </w:t>
      </w:r>
      <w:r>
        <w:rPr>
          <w:color w:val="222222"/>
        </w:rPr>
        <w:t>textbook answer</w:t>
      </w:r>
      <w:r w:rsidR="002C492F">
        <w:rPr>
          <w:color w:val="222222"/>
        </w:rPr>
        <w:t>, and the answer would depend on substitution between money and other assets.</w:t>
      </w:r>
      <w:r>
        <w:rPr>
          <w:color w:val="222222"/>
        </w:rPr>
        <w:t xml:space="preserve"> </w:t>
      </w:r>
      <w:r w:rsidR="002C492F" w:rsidRPr="00552A5D">
        <w:rPr>
          <w:color w:val="0070C0"/>
        </w:rPr>
        <w:t>We need to further study the</w:t>
      </w:r>
      <w:r w:rsidRPr="00552A5D">
        <w:rPr>
          <w:color w:val="0070C0"/>
        </w:rPr>
        <w:t xml:space="preserve"> </w:t>
      </w:r>
      <w:r w:rsidRPr="00552A5D">
        <w:rPr>
          <w:i/>
          <w:iCs/>
          <w:color w:val="0070C0"/>
        </w:rPr>
        <w:t>OGR handout on real money demand in DSGE</w:t>
      </w:r>
      <w:r w:rsidR="00422417" w:rsidRPr="00552A5D">
        <w:rPr>
          <w:i/>
          <w:iCs/>
          <w:color w:val="0070C0"/>
        </w:rPr>
        <w:t xml:space="preserve"> models </w:t>
      </w:r>
      <w:r w:rsidR="00422417" w:rsidRPr="00552A5D">
        <w:rPr>
          <w:color w:val="0070C0"/>
        </w:rPr>
        <w:t>and other literature</w:t>
      </w:r>
      <w:r w:rsidR="002C492F" w:rsidRPr="00552A5D">
        <w:rPr>
          <w:color w:val="0070C0"/>
        </w:rPr>
        <w:t>, to justify our choice</w:t>
      </w:r>
      <w:r w:rsidR="002C492F">
        <w:rPr>
          <w:color w:val="222222"/>
        </w:rPr>
        <w:t>.</w:t>
      </w: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D20753E"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interest rate</w:t>
      </w:r>
      <w:r w:rsidRPr="008F4372">
        <w:rPr>
          <w:color w:val="0070C0"/>
        </w:rPr>
        <w:t xml:space="preserve">. </w:t>
      </w:r>
      <w:r w:rsidR="00FA1B23" w:rsidRPr="008F4372">
        <w:rPr>
          <w:color w:val="0070C0"/>
        </w:rPr>
        <w:t>Yet</w:t>
      </w:r>
      <w:r w:rsidRPr="008F4372">
        <w:rPr>
          <w:color w:val="0070C0"/>
        </w:rPr>
        <w:t xml:space="preserve"> as auxiliary variable</w:t>
      </w:r>
      <w:r w:rsidR="00BA5817">
        <w:rPr>
          <w:color w:val="0070C0"/>
        </w:rPr>
        <w:t>—</w:t>
      </w:r>
      <w:r w:rsidRPr="008F4372">
        <w:rPr>
          <w:color w:val="0070C0"/>
        </w:rPr>
        <w:t xml:space="preserve">to have an idea of reserve money flows (and flows needed by NBR to achieve </w:t>
      </w:r>
      <w:r w:rsidR="00FA1B23" w:rsidRPr="008F4372">
        <w:rPr>
          <w:color w:val="0070C0"/>
        </w:rPr>
        <w:t>its</w:t>
      </w:r>
      <w:r w:rsidRPr="008F4372">
        <w:rPr>
          <w:color w:val="0070C0"/>
        </w:rPr>
        <w:t xml:space="preserve"> policy rule interest rate)</w:t>
      </w:r>
      <w:r w:rsidR="00BA5817">
        <w:rPr>
          <w:color w:val="0070C0"/>
        </w:rPr>
        <w:t>—i</w:t>
      </w:r>
      <w:r w:rsidRPr="008F4372">
        <w:rPr>
          <w:color w:val="0070C0"/>
        </w:rPr>
        <w:t>t could be considered,</w:t>
      </w:r>
      <w:r>
        <w:rPr>
          <w:color w:val="222222"/>
        </w:rPr>
        <w:t xml:space="preserve">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175E1E">
      <w:pPr>
        <w:pStyle w:val="NormalWeb"/>
        <w:shd w:val="clear" w:color="auto" w:fill="FFFFFF"/>
        <w:spacing w:before="0" w:beforeAutospacing="0" w:after="120" w:afterAutospacing="0" w:line="276" w:lineRule="auto"/>
        <w:rPr>
          <w:color w:val="222222"/>
        </w:rPr>
      </w:pPr>
      <w:r>
        <w:rPr>
          <w:color w:val="222222"/>
        </w:rPr>
        <w:t xml:space="preserve">For now, we interpret the fiscal ratios as resulting from the model, i.e. ‘real’ ratios. </w:t>
      </w: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0943390D" w14:textId="162BCA8E" w:rsidR="0013797D" w:rsidRPr="0013797D" w:rsidRDefault="0004224C" w:rsidP="001429ED">
      <w:pPr>
        <w:spacing w:after="0"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 xml:space="preserve">All auxiliary variables needed in the model are read and transformed as needed in readData. For example, for cumulative private capital flow (stock BP): read the flow dBP, calculate stock BP, log and logtrend, </w:t>
      </w:r>
      <w:r w:rsidR="00617D04" w:rsidRPr="00617D04">
        <w:rPr>
          <w:rFonts w:ascii="Times New Roman" w:eastAsia="Times New Roman" w:hAnsi="Times New Roman" w:cs="Times New Roman"/>
          <w:sz w:val="24"/>
          <w:szCs w:val="24"/>
        </w:rPr>
        <w:t xml:space="preserve">l_BP </w:t>
      </w:r>
      <w:r>
        <w:rPr>
          <w:rFonts w:ascii="Times New Roman" w:eastAsia="Times New Roman" w:hAnsi="Times New Roman" w:cs="Times New Roman"/>
          <w:sz w:val="24"/>
          <w:szCs w:val="24"/>
        </w:rPr>
        <w:t>and l</w:t>
      </w:r>
      <w:r w:rsidR="0013797D" w:rsidRPr="00617D04">
        <w:rPr>
          <w:rFonts w:ascii="Times New Roman" w:eastAsia="Times New Roman" w:hAnsi="Times New Roman" w:cs="Times New Roman"/>
          <w:sz w:val="24"/>
          <w:szCs w:val="24"/>
        </w:rPr>
        <w:t xml:space="preserve">_BP_tnd </w:t>
      </w:r>
      <w:r>
        <w:rPr>
          <w:rFonts w:ascii="Times New Roman" w:eastAsia="Times New Roman" w:hAnsi="Times New Roman" w:cs="Times New Roman"/>
          <w:sz w:val="24"/>
          <w:szCs w:val="24"/>
        </w:rPr>
        <w:t xml:space="preserve"> (</w:t>
      </w:r>
      <w:r w:rsidR="0013797D" w:rsidRPr="00617D04">
        <w:rPr>
          <w:rFonts w:ascii="Times New Roman" w:eastAsia="Times New Roman" w:hAnsi="Times New Roman" w:cs="Times New Roman"/>
          <w:sz w:val="24"/>
          <w:szCs w:val="24"/>
        </w:rPr>
        <w:t>hpf</w:t>
      </w:r>
      <w:r>
        <w:rPr>
          <w:rFonts w:ascii="Times New Roman" w:eastAsia="Times New Roman" w:hAnsi="Times New Roman" w:cs="Times New Roman"/>
          <w:sz w:val="24"/>
          <w:szCs w:val="24"/>
        </w:rPr>
        <w:t>), and d</w:t>
      </w:r>
      <w:r w:rsidR="0013797D" w:rsidRPr="0013797D">
        <w:rPr>
          <w:rFonts w:ascii="Times New Roman" w:eastAsia="Times New Roman" w:hAnsi="Times New Roman" w:cs="Times New Roman"/>
          <w:sz w:val="24"/>
          <w:szCs w:val="24"/>
        </w:rPr>
        <w:t>l_BP_tnd</w:t>
      </w:r>
      <w:r>
        <w:rPr>
          <w:rFonts w:ascii="Times New Roman" w:eastAsia="Times New Roman" w:hAnsi="Times New Roman" w:cs="Times New Roman"/>
          <w:sz w:val="24"/>
          <w:szCs w:val="24"/>
        </w:rPr>
        <w:t>; as needed saved in dbAux for capital inflow in model’s reporting equation.</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45002005"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175E1E">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8"/>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w:t>
      </w:r>
      <w:r>
        <w:rPr>
          <w:color w:val="222222"/>
        </w:rPr>
        <w:lastRenderedPageBreak/>
        <w:t xml:space="preserve">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533021">
      <w:pPr>
        <w:pStyle w:val="NormalWeb"/>
        <w:shd w:val="clear" w:color="auto" w:fill="FFFFFF"/>
        <w:spacing w:before="0" w:beforeAutospacing="0" w:after="12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2A01555B"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All dbObs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defined consistently as </w:t>
      </w:r>
      <w:r w:rsidR="00574C71" w:rsidRPr="00533021">
        <w:rPr>
          <w:b/>
          <w:bCs/>
          <w:color w:val="222222"/>
        </w:rPr>
        <w:t>variab</w:t>
      </w:r>
      <w:r w:rsidR="00EE0056" w:rsidRPr="00533021">
        <w:rPr>
          <w:b/>
          <w:bCs/>
          <w:color w:val="222222"/>
        </w:rPr>
        <w:t>le</w:t>
      </w:r>
      <w:r w:rsidR="00574C71" w:rsidRPr="00533021">
        <w:rPr>
          <w:b/>
          <w:bCs/>
          <w:color w:val="222222"/>
        </w:rPr>
        <w:t>_y</w:t>
      </w:r>
      <w:r w:rsidR="00EE0056" w:rsidRPr="00533021">
        <w:rPr>
          <w:b/>
          <w:bCs/>
          <w:color w:val="222222"/>
        </w:rPr>
        <w:t>,</w:t>
      </w:r>
      <w:r w:rsidR="00EE0056">
        <w:rPr>
          <w:color w:val="222222"/>
        </w:rPr>
        <w:t xml:space="preserve"> ratios are first calculated then s.a.</w:t>
      </w:r>
      <w:r w:rsidR="00533021">
        <w:rPr>
          <w:color w:val="222222"/>
        </w:rPr>
        <w:t xml:space="preserve"> If three variables are dependent (def=exp-rev), only two can be observed; if gdem is observed (from NA), then other expenditure is residual, oexp=def+rev-gdem. </w:t>
      </w:r>
      <w:r w:rsidR="004B647B">
        <w:rPr>
          <w:color w:val="222222"/>
        </w:rPr>
        <w:t>Similarly, n</w:t>
      </w:r>
      <w:r w:rsidR="00533021">
        <w:rPr>
          <w:color w:val="222222"/>
        </w:rPr>
        <w:t xml:space="preserve">o transformations of observed variables can be </w:t>
      </w:r>
      <w:r w:rsidR="004B647B">
        <w:rPr>
          <w:color w:val="222222"/>
        </w:rPr>
        <w:t>sent to model in</w:t>
      </w:r>
      <w:r w:rsidR="00533021">
        <w:rPr>
          <w:color w:val="222222"/>
        </w:rPr>
        <w:t xml:space="preserve"> dbObs</w:t>
      </w:r>
      <w:r w:rsidR="004F05A5">
        <w:rPr>
          <w:color w:val="222222"/>
        </w:rPr>
        <w:t>.</w:t>
      </w:r>
    </w:p>
    <w:p w14:paraId="2BFAEB82" w14:textId="77777777" w:rsidR="00EE0056" w:rsidRDefault="00EE0056" w:rsidP="008A6D8A">
      <w:pPr>
        <w:pStyle w:val="NormalWeb"/>
        <w:shd w:val="clear" w:color="auto" w:fill="FFFFFF"/>
        <w:spacing w:before="0" w:beforeAutospacing="0" w:after="0" w:afterAutospacing="0" w:line="276" w:lineRule="auto"/>
        <w:rPr>
          <w:color w:val="222222"/>
        </w:rPr>
      </w:pPr>
    </w:p>
    <w:p w14:paraId="4AB09B5D" w14:textId="23771F5D"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5C10C2D3" w14:textId="77777777" w:rsidR="00EE0056" w:rsidRDefault="00EE0056" w:rsidP="008A6D8A">
      <w:pPr>
        <w:pStyle w:val="NormalWeb"/>
        <w:shd w:val="clear" w:color="auto" w:fill="FFFFFF"/>
        <w:spacing w:before="0" w:beforeAutospacing="0" w:after="0" w:afterAutospacing="0" w:line="276" w:lineRule="auto"/>
        <w:rPr>
          <w:color w:val="222222"/>
        </w:rPr>
      </w:pPr>
    </w:p>
    <w:p w14:paraId="4D489930" w14:textId="1AE1CC73" w:rsidR="008A0060" w:rsidRPr="008A6D8A"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dbAux database</w:t>
      </w:r>
      <w:r>
        <w:rPr>
          <w:color w:val="222222"/>
        </w:rPr>
        <w:t xml:space="preserve"> contains all Auxiliary variables in reporting equations (</w:t>
      </w:r>
      <w:r w:rsidR="0064461E">
        <w:rPr>
          <w:color w:val="222222"/>
        </w:rPr>
        <w:t>and</w:t>
      </w:r>
      <w:r>
        <w:rPr>
          <w:color w:val="222222"/>
        </w:rPr>
        <w:t xml:space="preserve"> for potential </w:t>
      </w:r>
      <w:r w:rsidR="0064461E">
        <w:rPr>
          <w:color w:val="222222"/>
        </w:rPr>
        <w:t>new</w:t>
      </w:r>
      <w:r>
        <w:rPr>
          <w:color w:val="222222"/>
        </w:rPr>
        <w:t xml:space="preserve">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dbAux variables </w:t>
      </w:r>
      <w:r w:rsidR="00805551" w:rsidRPr="0064461E">
        <w:rPr>
          <w:b/>
          <w:bCs/>
          <w:color w:val="222222"/>
        </w:rPr>
        <w:t xml:space="preserve">are </w:t>
      </w:r>
      <w:r w:rsidR="00E45865" w:rsidRPr="004B43A8">
        <w:rPr>
          <w:b/>
          <w:bCs/>
          <w:color w:val="222222"/>
        </w:rPr>
        <w:t xml:space="preserve">not </w:t>
      </w:r>
      <w:r w:rsidR="00805551" w:rsidRPr="004B43A8">
        <w:rPr>
          <w:b/>
          <w:bCs/>
          <w:color w:val="222222"/>
        </w:rPr>
        <w:t>s.a.</w:t>
      </w:r>
      <w:r w:rsidR="004103E2">
        <w:rPr>
          <w:color w:val="222222"/>
        </w:rPr>
        <w:t xml:space="preserve"> and in levels, </w:t>
      </w:r>
      <w:r w:rsidR="0064461E">
        <w:rPr>
          <w:i/>
          <w:iCs/>
          <w:color w:val="222222"/>
        </w:rPr>
        <w:t xml:space="preserve">either </w:t>
      </w:r>
      <w:r w:rsidR="0064461E">
        <w:rPr>
          <w:color w:val="222222"/>
        </w:rPr>
        <w:t>to be able retrieve them as is (</w:t>
      </w:r>
      <w:r w:rsidR="004103E2">
        <w:rPr>
          <w:color w:val="222222"/>
        </w:rPr>
        <w:t>e.g. govt deficit components</w:t>
      </w:r>
      <w:r w:rsidR="0064461E">
        <w:rPr>
          <w:color w:val="222222"/>
        </w:rPr>
        <w:t>, NA flows) or because they</w:t>
      </w:r>
      <w:r w:rsidR="004103E2">
        <w:rPr>
          <w:color w:val="222222"/>
        </w:rPr>
        <w:t xml:space="preserve"> are not </w:t>
      </w:r>
      <w:r w:rsidR="0064461E">
        <w:rPr>
          <w:color w:val="222222"/>
        </w:rPr>
        <w:t>unlikely</w:t>
      </w:r>
      <w:r w:rsidR="004103E2">
        <w:rPr>
          <w:color w:val="222222"/>
        </w:rPr>
        <w:t xml:space="preserve"> to have seasonal pattern</w:t>
      </w:r>
      <w:r w:rsidR="0064461E">
        <w:rPr>
          <w:color w:val="222222"/>
        </w:rPr>
        <w:t>s</w:t>
      </w:r>
      <w:r w:rsidR="004B43A8">
        <w:rPr>
          <w:color w:val="222222"/>
        </w:rPr>
        <w:t xml:space="preserve">, </w:t>
      </w:r>
      <w:r w:rsidR="0064461E">
        <w:rPr>
          <w:color w:val="222222"/>
        </w:rPr>
        <w:t>like</w:t>
      </w:r>
      <w:r w:rsidR="004103E2">
        <w:rPr>
          <w:color w:val="222222"/>
        </w:rPr>
        <w:t xml:space="preserve"> g</w:t>
      </w:r>
      <w:r w:rsidR="00805551">
        <w:rPr>
          <w:color w:val="222222"/>
        </w:rPr>
        <w:t>ovt debt stock</w:t>
      </w:r>
      <w:r w:rsidR="00E45865">
        <w:rPr>
          <w:color w:val="222222"/>
        </w:rPr>
        <w:t>s</w:t>
      </w:r>
      <w:r w:rsidR="00805551">
        <w:rPr>
          <w:color w:val="222222"/>
        </w:rPr>
        <w:t xml:space="preserve"> and interest payments</w:t>
      </w:r>
      <w:r w:rsidR="004103E2">
        <w:rPr>
          <w:color w:val="222222"/>
        </w:rPr>
        <w:t xml:space="preserve"> </w:t>
      </w:r>
      <w:r w:rsidR="004B43A8">
        <w:rPr>
          <w:color w:val="222222"/>
        </w:rPr>
        <w:t>in level and</w:t>
      </w:r>
      <w:r w:rsidR="004103E2">
        <w:rPr>
          <w:color w:val="222222"/>
        </w:rPr>
        <w:t xml:space="preserve"> ratio of GDP</w:t>
      </w:r>
      <w:r w:rsidR="00E45865">
        <w:rPr>
          <w:color w:val="222222"/>
        </w:rPr>
        <w:t>,</w:t>
      </w:r>
      <w:r w:rsidR="00805551">
        <w:rPr>
          <w:color w:val="222222"/>
        </w:rPr>
        <w:t xml:space="preserve"> </w:t>
      </w:r>
      <w:r w:rsidR="004103E2">
        <w:rPr>
          <w:color w:val="222222"/>
        </w:rPr>
        <w:t xml:space="preserve">and </w:t>
      </w:r>
      <w:r w:rsidR="00805551">
        <w:rPr>
          <w:color w:val="222222"/>
        </w:rPr>
        <w:t>BOP capital flows</w:t>
      </w:r>
      <w:r w:rsidR="0064461E">
        <w:rPr>
          <w:color w:val="222222"/>
        </w:rPr>
        <w:t>.</w:t>
      </w:r>
      <w:r w:rsidR="00B36BA6">
        <w:rPr>
          <w:color w:val="222222"/>
        </w:rPr>
        <w:t xml:space="preserve"> </w:t>
      </w:r>
      <w:r w:rsidR="004103E2">
        <w:rPr>
          <w:color w:val="222222"/>
        </w:rPr>
        <w:t xml:space="preserve">The dbAux variables that </w:t>
      </w:r>
      <w:r w:rsidR="004103E2" w:rsidRPr="004B43A8">
        <w:rPr>
          <w:b/>
          <w:bCs/>
          <w:color w:val="222222"/>
        </w:rPr>
        <w:t>are s.a</w:t>
      </w:r>
      <w:r w:rsidR="004103E2">
        <w:rPr>
          <w:color w:val="222222"/>
        </w:rPr>
        <w:t xml:space="preserve">. are </w:t>
      </w:r>
      <w:r w:rsidR="00E45865">
        <w:rPr>
          <w:color w:val="222222"/>
        </w:rPr>
        <w:t xml:space="preserve">monetary variables and </w:t>
      </w:r>
      <w:r w:rsidR="004B43A8">
        <w:rPr>
          <w:color w:val="222222"/>
        </w:rPr>
        <w:t xml:space="preserve">govt deficit </w:t>
      </w:r>
      <w:r w:rsidR="0064461E">
        <w:rPr>
          <w:color w:val="222222"/>
        </w:rPr>
        <w:t xml:space="preserve">components and </w:t>
      </w:r>
      <w:r w:rsidR="004B43A8">
        <w:rPr>
          <w:color w:val="222222"/>
        </w:rPr>
        <w:t xml:space="preserve">financing </w:t>
      </w:r>
      <w:r w:rsidR="0064461E">
        <w:rPr>
          <w:color w:val="222222"/>
        </w:rPr>
        <w:t xml:space="preserve">as </w:t>
      </w:r>
      <w:r w:rsidR="004B43A8">
        <w:rPr>
          <w:color w:val="222222"/>
        </w:rPr>
        <w:t xml:space="preserve">ratios </w:t>
      </w:r>
      <w:r w:rsidR="0064461E">
        <w:rPr>
          <w:color w:val="222222"/>
        </w:rPr>
        <w:t>of</w:t>
      </w:r>
      <w:r w:rsidR="004B43A8">
        <w:rPr>
          <w:color w:val="222222"/>
        </w:rPr>
        <w:t xml:space="preserve"> GDP (</w:t>
      </w:r>
      <w:r w:rsidR="00E45865">
        <w:rPr>
          <w:color w:val="222222"/>
        </w:rPr>
        <w:t>govt revenue, expenditure</w:t>
      </w:r>
      <w:r w:rsidR="004B43A8">
        <w:rPr>
          <w:color w:val="222222"/>
        </w:rPr>
        <w:t xml:space="preserve">, </w:t>
      </w:r>
      <w:r w:rsidR="00E45865">
        <w:rPr>
          <w:color w:val="222222"/>
        </w:rPr>
        <w:t>net foreign grants</w:t>
      </w:r>
      <w:r w:rsidR="004B43A8">
        <w:rPr>
          <w:color w:val="222222"/>
        </w:rPr>
        <w:t>, net foreign and domestic financing)</w:t>
      </w:r>
      <w:r w:rsidR="0064461E">
        <w:rPr>
          <w:color w:val="222222"/>
        </w:rPr>
        <w:t>, so that the auxiliary variables match the model variables</w:t>
      </w:r>
      <w:r w:rsidR="00E45865">
        <w:rPr>
          <w:color w:val="222222"/>
        </w:rPr>
        <w:t>.</w:t>
      </w:r>
      <w:r w:rsidR="0041092A">
        <w:rPr>
          <w:color w:val="222222"/>
        </w:rPr>
        <w:t xml:space="preserve"> The </w:t>
      </w:r>
      <w:r w:rsidR="0064461E">
        <w:rPr>
          <w:color w:val="222222"/>
        </w:rPr>
        <w:t>domestic financing to GDP</w:t>
      </w:r>
      <w:r w:rsidR="0041092A">
        <w:rPr>
          <w:color w:val="222222"/>
        </w:rPr>
        <w:t xml:space="preserve"> is calculated residually so that def_y equals the sum of the financing ratios (all s.a.)</w:t>
      </w:r>
      <w:r w:rsidR="0064461E">
        <w:rPr>
          <w:color w:val="222222"/>
        </w:rPr>
        <w:t xml:space="preserve">. </w:t>
      </w:r>
      <w:r w:rsidR="00B36BA6">
        <w:rPr>
          <w:color w:val="222222"/>
        </w:rPr>
        <w:t xml:space="preserve">The model </w:t>
      </w:r>
      <w:r w:rsidR="0064461E">
        <w:rPr>
          <w:color w:val="222222"/>
        </w:rPr>
        <w:t>a</w:t>
      </w:r>
      <w:r w:rsidR="00B36BA6">
        <w:rPr>
          <w:color w:val="222222"/>
        </w:rPr>
        <w:t>ux</w:t>
      </w:r>
      <w:r w:rsidR="0064461E">
        <w:rPr>
          <w:color w:val="222222"/>
        </w:rPr>
        <w:t>iliary</w:t>
      </w:r>
      <w:r w:rsidR="00B36BA6">
        <w:rPr>
          <w:color w:val="222222"/>
        </w:rPr>
        <w:t xml:space="preserve"> variables must exist in dbAux </w:t>
      </w:r>
      <w:r w:rsidR="004B43A8">
        <w:rPr>
          <w:color w:val="222222"/>
        </w:rPr>
        <w:t>because</w:t>
      </w:r>
      <w:r w:rsidR="00B36BA6">
        <w:rPr>
          <w:color w:val="222222"/>
        </w:rPr>
        <w:t xml:space="preserve">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1A1F5D">
      <w:pPr>
        <w:pStyle w:val="ListParagraph"/>
        <w:numPr>
          <w:ilvl w:val="0"/>
          <w:numId w:val="22"/>
        </w:numPr>
        <w:spacing w:after="0"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676440DC" w14:textId="77777777" w:rsidR="00A70F3F" w:rsidRPr="00A70F3F" w:rsidRDefault="00A70F3F" w:rsidP="00A70F3F">
      <w:pPr>
        <w:spacing w:after="0" w:line="276" w:lineRule="auto"/>
        <w:rPr>
          <w:rFonts w:ascii="Consolas" w:eastAsia="Times New Roman" w:hAnsi="Consolas" w:cs="Times New Roman"/>
          <w:sz w:val="24"/>
          <w:szCs w:val="24"/>
        </w:rPr>
      </w:pPr>
      <w:r w:rsidRPr="00A70F3F">
        <w:rPr>
          <w:rFonts w:ascii="Times New Roman" w:hAnsi="Times New Roman" w:cs="Times New Roman"/>
          <w:b/>
          <w:bCs/>
          <w:color w:val="222222"/>
          <w:sz w:val="24"/>
          <w:szCs w:val="24"/>
        </w:rPr>
        <w:t>Q:</w:t>
      </w:r>
      <w:r w:rsidRPr="00A70F3F">
        <w:rPr>
          <w:rFonts w:ascii="Times New Roman" w:hAnsi="Times New Roman" w:cs="Times New Roman"/>
          <w:color w:val="222222"/>
          <w:sz w:val="24"/>
          <w:szCs w:val="24"/>
        </w:rPr>
        <w:t xml:space="preserve"> Why define a</w:t>
      </w:r>
      <w:r w:rsidRPr="00A70F3F">
        <w:rPr>
          <w:rFonts w:ascii="Times New Roman" w:eastAsia="Times New Roman" w:hAnsi="Times New Roman" w:cs="Times New Roman"/>
          <w:sz w:val="24"/>
          <w:szCs w:val="24"/>
        </w:rPr>
        <w:t>uxiliary variables/equations for shock tuning in the filter’? (</w:t>
      </w:r>
      <w:r w:rsidRPr="00A70F3F">
        <w:rPr>
          <w:rFonts w:ascii="Times New Roman" w:hAnsi="Times New Roman" w:cs="Times New Roman"/>
          <w:color w:val="222222"/>
          <w:sz w:val="24"/>
          <w:szCs w:val="24"/>
        </w:rPr>
        <w:t xml:space="preserve">l. 931 a.f., i.e., for </w:t>
      </w:r>
      <w:r w:rsidRPr="00A70F3F">
        <w:rPr>
          <w:rFonts w:ascii="Times New Roman" w:eastAsia="Times New Roman" w:hAnsi="Times New Roman" w:cs="Times New Roman"/>
          <w:sz w:val="24"/>
          <w:szCs w:val="24"/>
        </w:rPr>
        <w:t>shock_dl_cons_tnd)</w:t>
      </w:r>
    </w:p>
    <w:p w14:paraId="0CC800E7" w14:textId="7061E683" w:rsidR="00BA5817" w:rsidRPr="008A33BE" w:rsidRDefault="00A70F3F" w:rsidP="00BA5817">
      <w:pPr>
        <w:spacing w:line="276" w:lineRule="auto"/>
        <w:rPr>
          <w:rFonts w:ascii="Times New Roman" w:eastAsia="Times New Roman" w:hAnsi="Times New Roman" w:cs="Times New Roman"/>
          <w:color w:val="0070C0"/>
          <w:sz w:val="24"/>
          <w:szCs w:val="24"/>
        </w:rPr>
      </w:pPr>
      <w:r>
        <w:rPr>
          <w:rFonts w:ascii="Times New Roman" w:hAnsi="Times New Roman" w:cs="Times New Roman"/>
          <w:b/>
          <w:bCs/>
          <w:color w:val="222222"/>
          <w:sz w:val="24"/>
          <w:szCs w:val="24"/>
        </w:rPr>
        <w:t>A</w:t>
      </w:r>
      <w:r w:rsidR="00D22E46" w:rsidRPr="008A33BE">
        <w:rPr>
          <w:rFonts w:ascii="Times New Roman" w:hAnsi="Times New Roman" w:cs="Times New Roman"/>
          <w:b/>
          <w:bCs/>
          <w:color w:val="0070C0"/>
          <w:sz w:val="24"/>
          <w:szCs w:val="24"/>
        </w:rPr>
        <w:t>:</w:t>
      </w:r>
      <w:r w:rsidR="00D22E46" w:rsidRPr="008A33BE">
        <w:rPr>
          <w:rFonts w:ascii="Times New Roman" w:hAnsi="Times New Roman" w:cs="Times New Roman"/>
          <w:color w:val="0070C0"/>
          <w:sz w:val="24"/>
          <w:szCs w:val="24"/>
        </w:rPr>
        <w:t xml:space="preserve"> </w:t>
      </w:r>
      <w:r w:rsidR="00BA5817" w:rsidRPr="008A33BE">
        <w:rPr>
          <w:rFonts w:ascii="Times New Roman" w:eastAsia="Times New Roman" w:hAnsi="Times New Roman" w:cs="Times New Roman"/>
          <w:color w:val="0070C0"/>
          <w:sz w:val="24"/>
          <w:szCs w:val="24"/>
        </w:rPr>
        <w:t>Because IRIS requires that the model equations satisfy certain restrictions. One of these restrictions is that measurement equations cannot contain transition shocks. On the other hand, tuning shocks in the filter means that we want to provide observations (or more precisely, judgmental values) for the shocks. Providing observations for a variable/shock can only be done though measurement equations, so we are in a trap: we want to use observation/judgement for a shock, but we cannot use the shock in a measurement equation.</w:t>
      </w:r>
    </w:p>
    <w:p w14:paraId="6FD75F8D" w14:textId="10DCBFDD" w:rsidR="00BA5817" w:rsidRPr="008A33BE" w:rsidRDefault="00BA5817" w:rsidP="00BA5817">
      <w:pPr>
        <w:spacing w:line="276" w:lineRule="auto"/>
        <w:rPr>
          <w:rFonts w:ascii="Times New Roman" w:eastAsia="Times New Roman" w:hAnsi="Times New Roman" w:cs="Times New Roman"/>
          <w:color w:val="0070C0"/>
          <w:sz w:val="24"/>
          <w:szCs w:val="24"/>
        </w:rPr>
      </w:pPr>
      <w:r w:rsidRPr="008A33BE">
        <w:rPr>
          <w:rFonts w:ascii="Times New Roman" w:eastAsia="Times New Roman" w:hAnsi="Times New Roman" w:cs="Times New Roman"/>
          <w:color w:val="0070C0"/>
          <w:sz w:val="24"/>
          <w:szCs w:val="24"/>
        </w:rPr>
        <w:t>The way out of the trap is the introduction of a new transition variable on</w:t>
      </w:r>
      <w:r w:rsidRPr="008A33BE">
        <w:rPr>
          <w:rFonts w:ascii="Times New Roman" w:eastAsia="Times New Roman" w:hAnsi="Times New Roman" w:cs="Times New Roman"/>
          <w:color w:val="0070C0"/>
          <w:sz w:val="24"/>
          <w:szCs w:val="24"/>
        </w:rPr>
        <w:t xml:space="preserve"> the</w:t>
      </w:r>
      <w:r w:rsidRPr="008A33BE">
        <w:rPr>
          <w:rFonts w:ascii="Times New Roman" w:eastAsia="Times New Roman" w:hAnsi="Times New Roman" w:cs="Times New Roman"/>
          <w:color w:val="0070C0"/>
          <w:sz w:val="24"/>
          <w:szCs w:val="24"/>
        </w:rPr>
        <w:t xml:space="preserve"> one hand, which we make equal to the shock, and a new measurement variable on the other hand, which we make equation to the new transition variable. It is convenient to use the prefix aux_ in the name of the </w:t>
      </w:r>
      <w:r w:rsidRPr="008A33BE">
        <w:rPr>
          <w:rFonts w:ascii="Times New Roman" w:eastAsia="Times New Roman" w:hAnsi="Times New Roman" w:cs="Times New Roman"/>
          <w:color w:val="0070C0"/>
          <w:sz w:val="24"/>
          <w:szCs w:val="24"/>
        </w:rPr>
        <w:lastRenderedPageBreak/>
        <w:t>new variable. For example, if the shock in question is the consumption trend growth shock, then the new variable would be called aux_shock_dl_cons_tnd, and the two new equations would be</w:t>
      </w:r>
    </w:p>
    <w:p w14:paraId="3479A8EC" w14:textId="77777777" w:rsidR="00BA5817" w:rsidRPr="008A33BE" w:rsidRDefault="00BA5817" w:rsidP="00BA5817">
      <w:pPr>
        <w:spacing w:line="276" w:lineRule="auto"/>
        <w:rPr>
          <w:rFonts w:ascii="Times New Roman" w:eastAsia="Times New Roman" w:hAnsi="Times New Roman" w:cs="Times New Roman"/>
          <w:b/>
          <w:bCs/>
          <w:color w:val="0070C0"/>
          <w:sz w:val="24"/>
          <w:szCs w:val="24"/>
        </w:rPr>
      </w:pPr>
      <w:r w:rsidRPr="008A33BE">
        <w:rPr>
          <w:rFonts w:ascii="Times New Roman" w:eastAsia="Times New Roman" w:hAnsi="Times New Roman" w:cs="Times New Roman"/>
          <w:b/>
          <w:bCs/>
          <w:color w:val="0070C0"/>
          <w:sz w:val="24"/>
          <w:szCs w:val="24"/>
        </w:rPr>
        <w:t>shock_dl_cons_tnd =  aux_shock_dl_cons_tnd</w:t>
      </w:r>
    </w:p>
    <w:p w14:paraId="3A523396" w14:textId="77777777" w:rsidR="00BA5817" w:rsidRPr="008A33BE" w:rsidRDefault="00BA5817" w:rsidP="00BA5817">
      <w:pPr>
        <w:spacing w:line="276" w:lineRule="auto"/>
        <w:rPr>
          <w:rFonts w:ascii="Times New Roman" w:eastAsia="Times New Roman" w:hAnsi="Times New Roman" w:cs="Times New Roman"/>
          <w:b/>
          <w:bCs/>
          <w:color w:val="0070C0"/>
          <w:sz w:val="24"/>
          <w:szCs w:val="24"/>
        </w:rPr>
      </w:pPr>
      <w:r w:rsidRPr="008A33BE">
        <w:rPr>
          <w:rFonts w:ascii="Times New Roman" w:eastAsia="Times New Roman" w:hAnsi="Times New Roman" w:cs="Times New Roman"/>
          <w:b/>
          <w:bCs/>
          <w:color w:val="0070C0"/>
          <w:sz w:val="24"/>
          <w:szCs w:val="24"/>
        </w:rPr>
        <w:t>tune_ shock_dl_cons_tnd =  aux_shock_dl_cons_tnd</w:t>
      </w:r>
    </w:p>
    <w:p w14:paraId="7E91D0C3" w14:textId="0A1FE2A8" w:rsidR="00BA5817" w:rsidRPr="008A33BE" w:rsidRDefault="00BA5817" w:rsidP="00BA5817">
      <w:pPr>
        <w:spacing w:line="276" w:lineRule="auto"/>
        <w:rPr>
          <w:rFonts w:ascii="Times New Roman" w:eastAsia="Times New Roman" w:hAnsi="Times New Roman" w:cs="Times New Roman"/>
          <w:color w:val="0070C0"/>
          <w:sz w:val="24"/>
          <w:szCs w:val="24"/>
        </w:rPr>
      </w:pPr>
      <w:r w:rsidRPr="008A33BE">
        <w:rPr>
          <w:rFonts w:ascii="Times New Roman" w:eastAsia="Times New Roman" w:hAnsi="Times New Roman" w:cs="Times New Roman"/>
          <w:color w:val="0070C0"/>
          <w:sz w:val="24"/>
          <w:szCs w:val="24"/>
        </w:rPr>
        <w:t xml:space="preserve">The first of these equations will be a transition equation, so it can contain the shock. The second one will be a measurement equation, so it can contain the measurement variable. These two equations therefore adhere to IRIS restrictions. However, </w:t>
      </w:r>
      <w:r w:rsidR="00F909E3" w:rsidRPr="008A33BE">
        <w:rPr>
          <w:rFonts w:ascii="Times New Roman" w:eastAsia="Times New Roman" w:hAnsi="Times New Roman" w:cs="Times New Roman"/>
          <w:color w:val="0070C0"/>
          <w:sz w:val="24"/>
          <w:szCs w:val="24"/>
        </w:rPr>
        <w:t>they</w:t>
      </w:r>
      <w:r w:rsidRPr="008A33BE">
        <w:rPr>
          <w:rFonts w:ascii="Times New Roman" w:eastAsia="Times New Roman" w:hAnsi="Times New Roman" w:cs="Times New Roman"/>
          <w:color w:val="0070C0"/>
          <w:sz w:val="24"/>
          <w:szCs w:val="24"/>
        </w:rPr>
        <w:t xml:space="preserve"> imply that</w:t>
      </w:r>
    </w:p>
    <w:p w14:paraId="3B02CFC9" w14:textId="77777777" w:rsidR="00BA5817" w:rsidRPr="008A33BE" w:rsidRDefault="00BA5817" w:rsidP="00BA5817">
      <w:pPr>
        <w:spacing w:line="276" w:lineRule="auto"/>
        <w:rPr>
          <w:rFonts w:ascii="Times New Roman" w:eastAsia="Times New Roman" w:hAnsi="Times New Roman" w:cs="Times New Roman"/>
          <w:b/>
          <w:bCs/>
          <w:color w:val="0070C0"/>
          <w:sz w:val="24"/>
          <w:szCs w:val="24"/>
        </w:rPr>
      </w:pPr>
      <w:r w:rsidRPr="008A33BE">
        <w:rPr>
          <w:rFonts w:ascii="Times New Roman" w:eastAsia="Times New Roman" w:hAnsi="Times New Roman" w:cs="Times New Roman"/>
          <w:b/>
          <w:bCs/>
          <w:color w:val="0070C0"/>
          <w:sz w:val="24"/>
          <w:szCs w:val="24"/>
        </w:rPr>
        <w:t>tune_shock_dl_cons_tnd = shock_dl_cons_tnd</w:t>
      </w:r>
    </w:p>
    <w:p w14:paraId="75EA311A" w14:textId="5612F122" w:rsidR="00BA5817" w:rsidRPr="008A33BE" w:rsidRDefault="00BA5817" w:rsidP="00BA5817">
      <w:pPr>
        <w:spacing w:line="276" w:lineRule="auto"/>
        <w:rPr>
          <w:rFonts w:ascii="Times New Roman" w:eastAsia="Times New Roman" w:hAnsi="Times New Roman" w:cs="Times New Roman"/>
          <w:color w:val="0070C0"/>
          <w:sz w:val="24"/>
          <w:szCs w:val="24"/>
        </w:rPr>
      </w:pPr>
      <w:r w:rsidRPr="008A33BE">
        <w:rPr>
          <w:rFonts w:ascii="Times New Roman" w:eastAsia="Times New Roman" w:hAnsi="Times New Roman" w:cs="Times New Roman"/>
          <w:color w:val="0070C0"/>
          <w:sz w:val="24"/>
          <w:szCs w:val="24"/>
        </w:rPr>
        <w:t xml:space="preserve">therefore </w:t>
      </w:r>
      <w:r w:rsidR="00F909E3" w:rsidRPr="008A33BE">
        <w:rPr>
          <w:rFonts w:ascii="Times New Roman" w:eastAsia="Times New Roman" w:hAnsi="Times New Roman" w:cs="Times New Roman"/>
          <w:color w:val="0070C0"/>
          <w:sz w:val="24"/>
          <w:szCs w:val="24"/>
        </w:rPr>
        <w:t>the</w:t>
      </w:r>
      <w:r w:rsidRPr="008A33BE">
        <w:rPr>
          <w:rFonts w:ascii="Times New Roman" w:eastAsia="Times New Roman" w:hAnsi="Times New Roman" w:cs="Times New Roman"/>
          <w:color w:val="0070C0"/>
          <w:sz w:val="24"/>
          <w:szCs w:val="24"/>
        </w:rPr>
        <w:t xml:space="preserve"> filtered values of the shock shock_dl_cons_tnd will be equal to those provided in the measurement variable tune_shock_dl_cons_tnd. Hence indirectly, we have tuned the shock of 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54EF39" w:rsidR="00D37EE1" w:rsidRPr="00D37EE1" w:rsidRDefault="00C84FE4" w:rsidP="000974FB">
      <w:pPr>
        <w:spacing w:after="12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w:t>
      </w:r>
      <w:r w:rsidR="0026784B">
        <w:rPr>
          <w:rFonts w:ascii="Times New Roman" w:hAnsi="Times New Roman" w:cs="Times New Roman"/>
          <w:color w:val="222222"/>
          <w:sz w:val="24"/>
          <w:szCs w:val="24"/>
        </w:rPr>
        <w:t>/</w:t>
      </w:r>
      <w:r w:rsidR="008E124F">
        <w:rPr>
          <w:rFonts w:ascii="Times New Roman" w:hAnsi="Times New Roman" w:cs="Times New Roman"/>
          <w:color w:val="222222"/>
          <w:sz w:val="24"/>
          <w:szCs w:val="24"/>
        </w:rPr>
        <w:t>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15BED44A" w14:textId="77777777" w:rsidR="00FB2427" w:rsidRPr="008A33BE" w:rsidRDefault="0024508F" w:rsidP="00A70F3F">
      <w:pPr>
        <w:pStyle w:val="NormalWeb"/>
        <w:spacing w:before="0" w:beforeAutospacing="0" w:after="0" w:afterAutospacing="0"/>
        <w:rPr>
          <w:color w:val="0070C0"/>
        </w:rPr>
      </w:pPr>
      <w:r w:rsidRPr="008A33BE">
        <w:rPr>
          <w:b/>
          <w:bCs/>
          <w:color w:val="0070C0"/>
        </w:rPr>
        <w:t xml:space="preserve">Q: </w:t>
      </w:r>
      <w:r w:rsidR="00FB2427" w:rsidRPr="008A33BE">
        <w:rPr>
          <w:rFonts w:eastAsiaTheme="minorHAnsi"/>
          <w:color w:val="0070C0"/>
        </w:rPr>
        <w:t>How do we use tune_  variables in model? What determines whether a measurement variable is called obs_ or tune_?</w:t>
      </w:r>
    </w:p>
    <w:p w14:paraId="54E2D759" w14:textId="6C1A29E3" w:rsidR="00FB2427" w:rsidRPr="008A33BE" w:rsidRDefault="00FB2427" w:rsidP="00A70F3F">
      <w:pPr>
        <w:pStyle w:val="NormalWeb"/>
        <w:spacing w:before="0" w:beforeAutospacing="0" w:line="276" w:lineRule="auto"/>
        <w:rPr>
          <w:rFonts w:eastAsiaTheme="minorHAnsi"/>
          <w:color w:val="0070C0"/>
        </w:rPr>
      </w:pPr>
      <w:r w:rsidRPr="008A33BE">
        <w:rPr>
          <w:rFonts w:eastAsiaTheme="minorHAnsi"/>
          <w:b/>
          <w:bCs/>
          <w:color w:val="0070C0"/>
        </w:rPr>
        <w:t>A</w:t>
      </w:r>
      <w:r w:rsidRPr="008A33BE">
        <w:rPr>
          <w:rFonts w:eastAsiaTheme="minorHAnsi"/>
          <w:color w:val="0070C0"/>
        </w:rPr>
        <w:t xml:space="preserve">: There is absolutely no technical difference between using the prefix obs_ or tune_ in the name of a measurement variable. The distinction is only for our convenience: it is useful to syntactically distinguish hard observations from judgments. We use obs_ in the name of measurement variables corresponding to hard observations (GDP, inflation, </w:t>
      </w:r>
      <w:r w:rsidR="00F909E3" w:rsidRPr="008A33BE">
        <w:rPr>
          <w:rFonts w:eastAsiaTheme="minorHAnsi"/>
          <w:color w:val="0070C0"/>
        </w:rPr>
        <w:t>etc.</w:t>
      </w:r>
      <w:r w:rsidRPr="008A33BE">
        <w:rPr>
          <w:rFonts w:eastAsiaTheme="minorHAnsi"/>
          <w:color w:val="0070C0"/>
        </w:rPr>
        <w:t xml:space="preserve">), and tune_ in the name of measurement variables corresponding to judgments about unobserved variables (output gap, REER gap, etc.) </w:t>
      </w:r>
    </w:p>
    <w:p w14:paraId="1C8FD9ED" w14:textId="1D6C6194" w:rsidR="00F96789" w:rsidRDefault="00D37EE1" w:rsidP="00FB2427">
      <w:pPr>
        <w:pStyle w:val="pf0"/>
        <w:spacing w:before="0" w:beforeAutospacing="0" w:after="120" w:afterAutospacing="0"/>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5DAE9716"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 xml:space="preserve">reflects an underlying trend of foreign food vs general prices, we tune also that trend (or the gap). In current Baseline, we have used WEO_GEE price projections to deduct an HP gap </w:t>
      </w:r>
      <w:r w:rsidR="00475CA7">
        <w:rPr>
          <w:rFonts w:ascii="Times New Roman" w:hAnsi="Times New Roman" w:cs="Times New Roman"/>
          <w:color w:val="222222"/>
          <w:sz w:val="24"/>
          <w:szCs w:val="24"/>
        </w:rPr>
        <w:lastRenderedPageBreak/>
        <w:t>(</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xml:space="preserve">, in readData) and we tuned with that. We could also tune the trend, if a source </w:t>
      </w:r>
      <w:r w:rsidR="0090335B">
        <w:rPr>
          <w:rFonts w:ascii="Times New Roman" w:eastAsia="Times New Roman" w:hAnsi="Times New Roman" w:cs="Times New Roman"/>
          <w:sz w:val="24"/>
          <w:szCs w:val="24"/>
        </w:rPr>
        <w:t xml:space="preserve">(say </w:t>
      </w:r>
      <w:r w:rsidR="008F4372">
        <w:rPr>
          <w:rFonts w:ascii="Times New Roman" w:eastAsia="Times New Roman" w:hAnsi="Times New Roman" w:cs="Times New Roman"/>
          <w:sz w:val="24"/>
          <w:szCs w:val="24"/>
        </w:rPr>
        <w:t>a</w:t>
      </w:r>
      <w:r w:rsidR="0090335B">
        <w:rPr>
          <w:rFonts w:ascii="Times New Roman" w:eastAsia="Times New Roman" w:hAnsi="Times New Roman" w:cs="Times New Roman"/>
          <w:sz w:val="24"/>
          <w:szCs w:val="24"/>
        </w:rPr>
        <w:t xml:space="preserve"> Ukraine war correspondent) tells us where the trend </w:t>
      </w:r>
      <w:r w:rsidR="00475CA7">
        <w:rPr>
          <w:rFonts w:ascii="Times New Roman" w:eastAsia="Times New Roman" w:hAnsi="Times New Roman" w:cs="Times New Roman"/>
          <w:sz w:val="24"/>
          <w:szCs w:val="24"/>
        </w:rPr>
        <w:t xml:space="preserve">world food price </w:t>
      </w:r>
      <w:r w:rsidR="0090335B">
        <w:rPr>
          <w:rFonts w:ascii="Times New Roman" w:eastAsia="Times New Roman" w:hAnsi="Times New Roman" w:cs="Times New Roman"/>
          <w:sz w:val="24"/>
          <w:szCs w:val="24"/>
        </w:rPr>
        <w:t>i</w:t>
      </w:r>
      <w:r w:rsidR="00475CA7">
        <w:rPr>
          <w:rFonts w:ascii="Times New Roman" w:eastAsia="Times New Roman" w:hAnsi="Times New Roman" w:cs="Times New Roman"/>
          <w:sz w:val="24"/>
          <w:szCs w:val="24"/>
        </w:rPr>
        <w:t>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587422FB" w14:textId="77777777" w:rsidR="00A70F3F" w:rsidRPr="008A33BE" w:rsidRDefault="00A70F3F" w:rsidP="00A70F3F">
      <w:pPr>
        <w:pStyle w:val="NormalWeb"/>
        <w:shd w:val="clear" w:color="auto" w:fill="FFFFFF"/>
        <w:spacing w:before="0" w:beforeAutospacing="0" w:after="0" w:afterAutospacing="0" w:line="276" w:lineRule="auto"/>
        <w:rPr>
          <w:color w:val="0070C0"/>
        </w:rPr>
      </w:pPr>
      <w:r w:rsidRPr="008A33BE">
        <w:rPr>
          <w:b/>
          <w:bCs/>
          <w:color w:val="0070C0"/>
        </w:rPr>
        <w:t>Q</w:t>
      </w:r>
      <w:r w:rsidRPr="008A33BE">
        <w:rPr>
          <w:color w:val="0070C0"/>
        </w:rPr>
        <w:t>: How to characterize our calcHistForecast (that forecasts within filterHistory range, 0-T)? Does it produce in-sample or out-of-sample forecasts?</w:t>
      </w:r>
    </w:p>
    <w:p w14:paraId="7A6EEADF" w14:textId="3BD62B90" w:rsidR="00A70F3F" w:rsidRPr="008A33BE" w:rsidRDefault="00A70F3F" w:rsidP="00A70F3F">
      <w:pPr>
        <w:pStyle w:val="NormalWeb"/>
        <w:shd w:val="clear" w:color="auto" w:fill="FFFFFF"/>
        <w:spacing w:before="0" w:beforeAutospacing="0" w:after="0" w:afterAutospacing="0" w:line="276" w:lineRule="auto"/>
        <w:rPr>
          <w:color w:val="0070C0"/>
        </w:rPr>
      </w:pPr>
      <w:r w:rsidRPr="008A33BE">
        <w:rPr>
          <w:b/>
          <w:bCs/>
          <w:color w:val="0070C0"/>
        </w:rPr>
        <w:t>A</w:t>
      </w:r>
      <w:r w:rsidRPr="008A33BE">
        <w:rPr>
          <w:color w:val="0070C0"/>
        </w:rPr>
        <w:t xml:space="preserve">: Strictly speaking, the question does not make sense: the distinction between in-sample and out-of-sample forecasts </w:t>
      </w:r>
      <w:r w:rsidR="00F909E3" w:rsidRPr="008A33BE">
        <w:rPr>
          <w:color w:val="0070C0"/>
        </w:rPr>
        <w:t>only</w:t>
      </w:r>
      <w:r w:rsidRPr="008A33BE">
        <w:rPr>
          <w:color w:val="0070C0"/>
        </w:rPr>
        <w:t xml:space="preserve"> makes sense for estimated models with no unobserved variables. In this case, the “sample” refers to the estimation sample, and a forecast is “in-sample” if the forecast period is within the estimation sample; otherwise the forecast is an “out-of-sample” forecast.</w:t>
      </w:r>
    </w:p>
    <w:p w14:paraId="7586CCEF" w14:textId="77777777" w:rsidR="00A70F3F" w:rsidRPr="008A33BE" w:rsidRDefault="00A70F3F" w:rsidP="008A33BE">
      <w:pPr>
        <w:pStyle w:val="NormalWeb"/>
        <w:shd w:val="clear" w:color="auto" w:fill="FFFFFF"/>
        <w:spacing w:before="120" w:beforeAutospacing="0" w:after="120" w:afterAutospacing="0" w:line="276" w:lineRule="auto"/>
        <w:rPr>
          <w:color w:val="0070C0"/>
        </w:rPr>
      </w:pPr>
      <w:r w:rsidRPr="008A33BE">
        <w:rPr>
          <w:color w:val="0070C0"/>
        </w:rPr>
        <w:t>For a calibrated model there’s no estimation sample, so strictly speaking all forecast could be considered out-of-sample. Conceptually, however, this is usually not the case, as calibration is usually done using the full available sample, so conceptually all historical forecasts are in-sample. Similarly, in models with unobserved variables, the historical initial conditions for the unobserved variables are often (but not always) taken from the full sample filtration.</w:t>
      </w:r>
    </w:p>
    <w:p w14:paraId="4F70F68B" w14:textId="77777777" w:rsidR="00A70F3F" w:rsidRPr="008A33BE" w:rsidRDefault="00A70F3F" w:rsidP="008A33BE">
      <w:pPr>
        <w:pStyle w:val="pf0"/>
        <w:spacing w:before="0" w:beforeAutospacing="0" w:line="276" w:lineRule="auto"/>
        <w:rPr>
          <w:color w:val="0070C0"/>
        </w:rPr>
      </w:pPr>
      <w:r w:rsidRPr="008A33BE">
        <w:rPr>
          <w:color w:val="0070C0"/>
        </w:rPr>
        <w:t>In the empirical FPAS literature, if one is forced to give a categorization, then historic forecasts are best described as in-sample. Nevertheless, the precise assumptions behind the historic forecasts can be quite complicated, so it is best to avoid the categorization at all, and simply give the full list of the assumptions instead.</w:t>
      </w: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rsidRPr="0054455F">
        <w:rPr>
          <w:b/>
          <w:bCs/>
        </w:rPr>
        <w:t>Q</w:t>
      </w:r>
      <w:r>
        <w:t>: what is the difference?</w:t>
      </w:r>
    </w:p>
    <w:p w14:paraId="4C4159A7" w14:textId="0EA55724" w:rsidR="00752F38" w:rsidRPr="00BF3B3E" w:rsidRDefault="00471714" w:rsidP="003A490D">
      <w:pPr>
        <w:pStyle w:val="NormalWeb"/>
        <w:shd w:val="clear" w:color="auto" w:fill="FFFFFF"/>
        <w:spacing w:before="0" w:beforeAutospacing="0" w:after="0" w:afterAutospacing="0" w:line="276" w:lineRule="auto"/>
      </w:pPr>
      <w:r w:rsidRPr="0054455F">
        <w:rPr>
          <w:b/>
          <w:bCs/>
        </w:rPr>
        <w:t>A</w:t>
      </w:r>
      <w:r>
        <w:t>:</w:t>
      </w:r>
      <w:r w:rsidR="0054455F">
        <w:t xml:space="preserve"> </w:t>
      </w:r>
      <w:r w:rsidR="00BF3B3E">
        <w:t>(i) using</w:t>
      </w:r>
      <w:r w:rsidR="009B4480">
        <w:t xml:space="preserve"> </w:t>
      </w:r>
      <w:r>
        <w:t>‘</w:t>
      </w:r>
      <w:r w:rsidR="00752F38">
        <w:t xml:space="preserve">filter forecast’ through </w:t>
      </w:r>
      <w:r>
        <w:t xml:space="preserve">say </w:t>
      </w:r>
      <w:r w:rsidR="00752F38">
        <w:t xml:space="preserve">end-2026, </w:t>
      </w:r>
      <w:r>
        <w:t>without any tuning,</w:t>
      </w:r>
      <w:r w:rsidR="00BF3B3E">
        <w:t xml:space="preserve"> </w:t>
      </w:r>
      <w:r>
        <w:t xml:space="preserve">everything (even external prices etc.) is driven by model equations. </w:t>
      </w:r>
      <w:r w:rsidR="00BF3B3E">
        <w:t>The result</w:t>
      </w:r>
      <w:r>
        <w:t xml:space="preserve"> is identical to </w:t>
      </w:r>
      <w:r w:rsidR="00C62590">
        <w:t>simulation</w:t>
      </w:r>
      <w:r>
        <w:t xml:space="preserve"> without tuning. If the initial conditions </w:t>
      </w:r>
      <w:r w:rsidR="00BF3B3E">
        <w:t>(</w:t>
      </w:r>
      <w:r w:rsidR="00BF3B3E" w:rsidRPr="009B4480">
        <w:rPr>
          <w:b/>
          <w:bCs/>
        </w:rPr>
        <w:t>dbInit</w:t>
      </w:r>
      <w:r w:rsidR="00BF3B3E">
        <w:t xml:space="preserve">) </w:t>
      </w:r>
      <w:r>
        <w:t xml:space="preserve">would include a shock, say a future foreign price set at WEO-GEE projection, that </w:t>
      </w:r>
      <w:r w:rsidRPr="00471714">
        <w:rPr>
          <w:i/>
          <w:iCs/>
        </w:rPr>
        <w:t>shock is treated as</w:t>
      </w:r>
      <w:r>
        <w:t xml:space="preserve"> </w:t>
      </w:r>
      <w:r>
        <w:rPr>
          <w:i/>
          <w:iCs/>
        </w:rPr>
        <w:t>unanticipated.</w:t>
      </w:r>
      <w:r w:rsidR="00BF3B3E">
        <w:rPr>
          <w:i/>
          <w:iCs/>
        </w:rPr>
        <w:t xml:space="preserve"> </w:t>
      </w:r>
      <w:r w:rsidR="00BF3B3E">
        <w:t>We could also tune some forecast variables but the whole filter result would be affected.</w:t>
      </w:r>
    </w:p>
    <w:p w14:paraId="3AD67675" w14:textId="31F133DF" w:rsidR="00F96789" w:rsidRPr="00BF3B3E" w:rsidRDefault="00BF3B3E" w:rsidP="0054455F">
      <w:pPr>
        <w:pStyle w:val="NormalWeb"/>
        <w:shd w:val="clear" w:color="auto" w:fill="FFFFFF"/>
        <w:spacing w:before="0" w:beforeAutospacing="0" w:after="12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WEO-GEE and NTF) is the normal forecast, with the filter running only for history and </w:t>
      </w:r>
      <w:r w:rsidR="00C62590">
        <w:t xml:space="preserve">the </w:t>
      </w:r>
      <w:r>
        <w:t xml:space="preserve">tuned variables not affecting it. The </w:t>
      </w:r>
      <w:r w:rsidRPr="00BF3B3E">
        <w:rPr>
          <w:i/>
          <w:iCs/>
        </w:rPr>
        <w:t>shocks implied by tuning are expected</w:t>
      </w:r>
      <w:r>
        <w:t xml:space="preserve"> (</w:t>
      </w:r>
      <w:r w:rsidRPr="00BF3B3E">
        <w:rPr>
          <w:i/>
          <w:iCs/>
        </w:rPr>
        <w:t>default)</w:t>
      </w:r>
      <w:r>
        <w:t xml:space="preserve"> as we saw in our </w:t>
      </w:r>
      <w:r w:rsidR="008F4372">
        <w:t>alternative</w:t>
      </w:r>
      <w:r>
        <w:t xml:space="preserve"> energy price scenario.</w:t>
      </w:r>
      <w:r w:rsidR="0054455F">
        <w:t xml:space="preserve"> </w:t>
      </w:r>
      <w:r w:rsidR="00F96789">
        <w:t>We should check with NBR team if they forecast with shocks anticipated.</w:t>
      </w: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0974FB">
      <w:pPr>
        <w:pStyle w:val="NormalWeb"/>
        <w:shd w:val="clear" w:color="auto" w:fill="FFFFFF"/>
        <w:spacing w:before="0" w:beforeAutospacing="0" w:after="120" w:afterAutospacing="0" w:line="276" w:lineRule="auto"/>
        <w:rPr>
          <w:color w:val="222222"/>
        </w:rPr>
      </w:pPr>
      <w:r>
        <w:rPr>
          <w:color w:val="222222"/>
        </w:rPr>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221096CD" w14:textId="73D515BD"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 xml:space="preserve">t—getting </w:t>
      </w:r>
      <w:r w:rsidR="00552A5D">
        <w:rPr>
          <w:b/>
          <w:bCs/>
          <w:color w:val="222222"/>
        </w:rPr>
        <w:t xml:space="preserve">the </w:t>
      </w:r>
      <w:r>
        <w:rPr>
          <w:b/>
          <w:bCs/>
          <w:color w:val="222222"/>
        </w:rPr>
        <w:t xml:space="preserve">auxiliary variables </w:t>
      </w:r>
      <w:r w:rsidR="00552A5D">
        <w:rPr>
          <w:b/>
          <w:bCs/>
          <w:color w:val="222222"/>
        </w:rPr>
        <w:t>‘</w:t>
      </w:r>
      <w:r>
        <w:rPr>
          <w:b/>
          <w:bCs/>
          <w:color w:val="222222"/>
        </w:rPr>
        <w:t>right</w:t>
      </w:r>
      <w:r w:rsidR="00552A5D">
        <w:rPr>
          <w:b/>
          <w:bCs/>
          <w:color w:val="222222"/>
        </w:rPr>
        <w:t>’</w:t>
      </w:r>
      <w:r>
        <w:rPr>
          <w:b/>
          <w:bCs/>
          <w:color w:val="222222"/>
        </w:rPr>
        <w:t xml:space="preserve"> for past</w:t>
      </w:r>
      <w:r w:rsidR="009B4480">
        <w:rPr>
          <w:b/>
          <w:bCs/>
          <w:color w:val="222222"/>
        </w:rPr>
        <w:t xml:space="preserve"> </w:t>
      </w:r>
      <w:r>
        <w:rPr>
          <w:b/>
          <w:bCs/>
          <w:color w:val="222222"/>
        </w:rPr>
        <w:t>&amp; forecast</w:t>
      </w:r>
    </w:p>
    <w:p w14:paraId="0BDB2896" w14:textId="03FD188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w:t>
      </w:r>
      <w:r w:rsidR="00344CD6" w:rsidRPr="000E6FB1">
        <w:rPr>
          <w:color w:val="222222"/>
        </w:rPr>
        <w:t>to ensure</w:t>
      </w:r>
      <w:r w:rsidRPr="000E6FB1">
        <w:rPr>
          <w:color w:val="222222"/>
        </w:rPr>
        <w:t xml:space="preserv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3FFF68F1"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lastRenderedPageBreak/>
        <w:t>A</w:t>
      </w:r>
      <w:r w:rsidR="00A70F3F">
        <w:rPr>
          <w:b/>
          <w:bCs/>
          <w:color w:val="222222"/>
        </w:rPr>
        <w:t>1</w:t>
      </w:r>
      <w:r w:rsidRPr="002809E3">
        <w:rPr>
          <w:b/>
          <w:bCs/>
          <w:color w:val="222222"/>
        </w:rPr>
        <w:t>:</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0974FB">
      <w:pPr>
        <w:pStyle w:val="NormalWeb"/>
        <w:shd w:val="clear" w:color="auto" w:fill="FFFFFF"/>
        <w:spacing w:before="0" w:beforeAutospacing="0" w:after="12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5825DF96"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sidR="00A70F3F">
        <w:rPr>
          <w:b/>
          <w:bCs/>
          <w:color w:val="222222"/>
        </w:rPr>
        <w:t>2</w:t>
      </w:r>
      <w:r w:rsidRPr="002809E3">
        <w:rPr>
          <w:b/>
          <w:bCs/>
          <w:color w:val="222222"/>
        </w:rPr>
        <w:t>:</w:t>
      </w:r>
      <w:r>
        <w:rPr>
          <w:color w:val="222222"/>
        </w:rPr>
        <w:t xml:space="preserve"> steps in calcForecast</w:t>
      </w:r>
      <w:r w:rsidR="000974FB">
        <w:rPr>
          <w:color w:val="222222"/>
        </w:rPr>
        <w:t xml:space="preserve"> are:</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 xml:space="preserve">Yet the </w:t>
      </w:r>
      <w:r w:rsidR="00466B65" w:rsidRPr="0026784B">
        <w:rPr>
          <w:i/>
          <w:iCs/>
          <w:color w:val="222222"/>
        </w:rPr>
        <w:t>dbmerge</w:t>
      </w:r>
      <w:r w:rsidR="00466B65">
        <w:rPr>
          <w:color w:val="222222"/>
        </w:rPr>
        <w:t xml:space="preserve"> does not matter, as dbAux and dbFcasti have no overlaps, the former being observations for Aux variables, the latter including only model variables.</w:t>
      </w:r>
    </w:p>
    <w:p w14:paraId="69953649" w14:textId="08819974" w:rsidR="00466B65" w:rsidRPr="00466B65" w:rsidRDefault="00466B65" w:rsidP="000974FB">
      <w:pPr>
        <w:pStyle w:val="NormalWeb"/>
        <w:shd w:val="clear" w:color="auto" w:fill="FFFFFF"/>
        <w:spacing w:before="0" w:beforeAutospacing="0" w:after="12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r w:rsidRPr="00752F38">
        <w:rPr>
          <w:b/>
          <w:bCs/>
          <w:color w:val="222222"/>
        </w:rPr>
        <w:t>reportForecast</w:t>
      </w:r>
      <w:r w:rsidR="00DF3B6F">
        <w:rPr>
          <w:color w:val="222222"/>
        </w:rPr>
        <w:t>—</w:t>
      </w:r>
      <w:r w:rsidR="008B6866">
        <w:rPr>
          <w:color w:val="222222"/>
        </w:rPr>
        <w:t>calcDecompostions</w:t>
      </w:r>
      <w:r w:rsidR="008B6866">
        <w:rPr>
          <w:rStyle w:val="FootnoteReference"/>
          <w:color w:val="222222"/>
        </w:rPr>
        <w:footnoteReference w:id="9"/>
      </w:r>
    </w:p>
    <w:p w14:paraId="3071590D" w14:textId="561C36EB"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344CD6">
        <w:rPr>
          <w:color w:val="222222"/>
        </w:rPr>
        <w:t>the adding</w:t>
      </w:r>
      <w:r w:rsidR="00752F38">
        <w:rPr>
          <w:color w:val="222222"/>
        </w:rPr>
        <w:t xml:space="preserve">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044F5523" w14:textId="3D3C5BFA"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r w:rsidR="00175E1E">
        <w:rPr>
          <w:b/>
          <w:bCs/>
          <w:color w:val="222222"/>
          <w:sz w:val="28"/>
          <w:szCs w:val="28"/>
        </w:rPr>
        <w:t>(July 25)</w:t>
      </w:r>
    </w:p>
    <w:p w14:paraId="2F38E3E0" w14:textId="77777777" w:rsidR="004313D0" w:rsidRDefault="004313D0" w:rsidP="00305C73">
      <w:pPr>
        <w:spacing w:after="0"/>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474EEB41" w:rsid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w:t>
      </w:r>
      <w:r w:rsidR="0026784B">
        <w:rPr>
          <w:rFonts w:ascii="Times New Roman" w:hAnsi="Times New Roman" w:cs="Times New Roman"/>
          <w:color w:val="222222"/>
          <w:sz w:val="24"/>
          <w:szCs w:val="24"/>
        </w:rPr>
        <w:t>R</w:t>
      </w:r>
      <w:r>
        <w:rPr>
          <w:rFonts w:ascii="Times New Roman" w:hAnsi="Times New Roman" w:cs="Times New Roman"/>
          <w:color w:val="222222"/>
          <w:sz w:val="24"/>
          <w:szCs w:val="24"/>
        </w:rPr>
        <w:t xml:space="preserve">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21EEE7FA" w14:textId="31E08CF5" w:rsidR="00372644" w:rsidRPr="001429ED" w:rsidRDefault="00372644"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ab/>
      </w:r>
      <w:r>
        <w:rPr>
          <w:rFonts w:ascii="Times New Roman" w:hAnsi="Times New Roman" w:cs="Times New Roman"/>
          <w:color w:val="222222"/>
          <w:sz w:val="24"/>
          <w:szCs w:val="24"/>
        </w:rPr>
        <w:tab/>
        <w:t xml:space="preserve">Referenced in </w:t>
      </w:r>
      <w:r>
        <w:rPr>
          <w:rFonts w:ascii="Times New Roman" w:hAnsi="Times New Roman" w:cs="Times New Roman"/>
          <w:sz w:val="24"/>
          <w:szCs w:val="24"/>
        </w:rPr>
        <w:t>readData.m file</w:t>
      </w:r>
      <w:r>
        <w:rPr>
          <w:rFonts w:ascii="Times New Roman" w:hAnsi="Times New Roman" w:cs="Times New Roman"/>
          <w:color w:val="222222"/>
          <w:sz w:val="24"/>
          <w:szCs w:val="24"/>
        </w:rPr>
        <w:tab/>
      </w:r>
      <w:r w:rsidR="00EE0056">
        <w:rPr>
          <w:rFonts w:ascii="Times New Roman" w:hAnsi="Times New Roman" w:cs="Times New Roman"/>
          <w:color w:val="222222"/>
          <w:sz w:val="24"/>
          <w:szCs w:val="24"/>
        </w:rPr>
        <w:t xml:space="preserve">e.g. </w:t>
      </w:r>
      <w:r w:rsidRPr="00EE0056">
        <w:rPr>
          <w:rFonts w:ascii="Times New Roman" w:hAnsi="Times New Roman" w:cs="Times New Roman"/>
          <w:b/>
          <w:bCs/>
          <w:color w:val="222222"/>
          <w:sz w:val="24"/>
          <w:szCs w:val="24"/>
        </w:rPr>
        <w:t>Rwametric_2023-07-27.xlsm</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r>
        <w:rPr>
          <w:rFonts w:ascii="Times New Roman" w:hAnsi="Times New Roman" w:cs="Times New Roman"/>
          <w:i/>
          <w:iCs/>
          <w:color w:val="222222"/>
          <w:sz w:val="24"/>
          <w:szCs w:val="24"/>
        </w:rPr>
        <w:t>featureA, date2 featureB</w:t>
      </w:r>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0CF4A423" w:rsidR="001429ED" w:rsidRDefault="001429ED" w:rsidP="00CE50A2">
      <w:pPr>
        <w:spacing w:after="120"/>
        <w:rPr>
          <w:rFonts w:ascii="Times New Roman" w:hAnsi="Times New Roman" w:cs="Times New Roman"/>
          <w:b/>
          <w:i/>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r w:rsidR="00372644">
        <w:rPr>
          <w:rFonts w:ascii="Times New Roman" w:hAnsi="Times New Roman" w:cs="Times New Roman"/>
          <w:color w:val="222222"/>
          <w:sz w:val="24"/>
          <w:szCs w:val="24"/>
        </w:rPr>
        <w:t xml:space="preserve"> </w:t>
      </w:r>
      <w:r w:rsidR="00EE0056" w:rsidRPr="00EE0056">
        <w:rPr>
          <w:rFonts w:ascii="Times New Roman" w:hAnsi="Times New Roman" w:cs="Times New Roman"/>
          <w:bCs/>
          <w:iCs/>
          <w:sz w:val="24"/>
          <w:szCs w:val="24"/>
        </w:rPr>
        <w:t>e.g.</w:t>
      </w:r>
      <w:r w:rsidR="00EE0056">
        <w:rPr>
          <w:rFonts w:ascii="Times New Roman" w:hAnsi="Times New Roman" w:cs="Times New Roman"/>
          <w:b/>
          <w:i/>
          <w:sz w:val="24"/>
          <w:szCs w:val="24"/>
        </w:rPr>
        <w:t xml:space="preserve"> </w:t>
      </w:r>
      <w:r w:rsidR="00372644" w:rsidRPr="00417F1E">
        <w:rPr>
          <w:rFonts w:ascii="Times New Roman" w:hAnsi="Times New Roman" w:cs="Times New Roman"/>
          <w:b/>
          <w:i/>
          <w:sz w:val="24"/>
          <w:szCs w:val="24"/>
        </w:rPr>
        <w:t>2023-05-May</w:t>
      </w:r>
    </w:p>
    <w:p w14:paraId="76B6A341" w14:textId="1CC143FF" w:rsidR="0004224C" w:rsidRPr="0004224C" w:rsidRDefault="0004224C" w:rsidP="00CE50A2">
      <w:pPr>
        <w:spacing w:after="120"/>
        <w:rPr>
          <w:rFonts w:ascii="Times New Roman" w:hAnsi="Times New Roman" w:cs="Times New Roman"/>
          <w:bCs/>
          <w:iCs/>
          <w:color w:val="222222"/>
          <w:sz w:val="24"/>
          <w:szCs w:val="24"/>
        </w:rPr>
      </w:pPr>
      <w:r w:rsidRPr="0004224C">
        <w:rPr>
          <w:rFonts w:ascii="Times New Roman" w:hAnsi="Times New Roman" w:cs="Times New Roman"/>
          <w:bCs/>
          <w:iCs/>
          <w:sz w:val="24"/>
          <w:szCs w:val="24"/>
        </w:rPr>
        <w:t>A forecast round, e.g. 2023-05-May, is called with that standard name in mainSettings (options).</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lastRenderedPageBreak/>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59E44777" w:rsidR="00BE1A10"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xml:space="preserve">#) will be put on the MINECOFIN/OCE server, </w:t>
      </w:r>
      <w:r w:rsidR="00344CD6">
        <w:rPr>
          <w:rFonts w:ascii="Times New Roman" w:hAnsi="Times New Roman" w:cs="Times New Roman"/>
          <w:color w:val="222222"/>
          <w:sz w:val="24"/>
          <w:szCs w:val="24"/>
        </w:rPr>
        <w:t>in</w:t>
      </w:r>
      <w:r>
        <w:rPr>
          <w:rFonts w:ascii="Times New Roman" w:hAnsi="Times New Roman" w:cs="Times New Roman"/>
          <w:color w:val="222222"/>
          <w:sz w:val="24"/>
          <w:szCs w:val="24"/>
        </w:rPr>
        <w:t xml:space="preserve"> due course for direct use by team members.</w:t>
      </w:r>
    </w:p>
    <w:p w14:paraId="475BFF86" w14:textId="77777777" w:rsidR="001859B7" w:rsidRPr="00F02717" w:rsidRDefault="001859B7" w:rsidP="001859B7">
      <w:pPr>
        <w:rPr>
          <w:rFonts w:ascii="Times New Roman" w:hAnsi="Times New Roman" w:cs="Times New Roman"/>
          <w:color w:val="222222"/>
          <w:sz w:val="24"/>
          <w:szCs w:val="24"/>
        </w:rPr>
      </w:pPr>
      <w:r w:rsidRPr="00F02717">
        <w:rPr>
          <w:rFonts w:ascii="Times New Roman" w:hAnsi="Times New Roman" w:cs="Times New Roman"/>
          <w:color w:val="222222"/>
          <w:sz w:val="24"/>
          <w:szCs w:val="24"/>
        </w:rPr>
        <w:t>The model folder and files were strategically re-organized, cleaned and some files have been conventionally renamed in a very consistent and comprehensive way, for example, our dataset was renamed following a convention “name_year_month_day” ( i.e. Rwametric_2023-07-27). The model file (QMFM) was classified into three folders---the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11DAABBD" w14:textId="3EFAD355" w:rsidR="004B647B" w:rsidRDefault="001859B7" w:rsidP="001859B7">
      <w:pPr>
        <w:rPr>
          <w:rFonts w:ascii="Times New Roman" w:hAnsi="Times New Roman" w:cs="Times New Roman"/>
          <w:color w:val="222222"/>
          <w:sz w:val="24"/>
          <w:szCs w:val="24"/>
        </w:rPr>
      </w:pPr>
      <w:r w:rsidRPr="004B647B">
        <w:rPr>
          <w:rFonts w:ascii="Times New Roman" w:hAnsi="Times New Roman" w:cs="Times New Roman"/>
          <w:b/>
          <w:bCs/>
          <w:color w:val="0070C0"/>
          <w:sz w:val="24"/>
          <w:szCs w:val="24"/>
        </w:rPr>
        <w:t xml:space="preserve">Data: </w:t>
      </w:r>
      <w:r w:rsidRPr="004B647B">
        <w:rPr>
          <w:rFonts w:ascii="Times New Roman" w:hAnsi="Times New Roman" w:cs="Times New Roman"/>
          <w:color w:val="222222"/>
          <w:sz w:val="24"/>
          <w:szCs w:val="24"/>
        </w:rPr>
        <w:t>is made up of Rwametric_2023-07-27 (that contains the main dataset) and addData_2023-07-26 (which accommodates other datasets we obtain on the side like gpm_forecast_20221026). The current</w:t>
      </w:r>
      <w:r w:rsidR="004B647B">
        <w:rPr>
          <w:rFonts w:ascii="Times New Roman" w:hAnsi="Times New Roman" w:cs="Times New Roman"/>
          <w:color w:val="222222"/>
          <w:sz w:val="24"/>
          <w:szCs w:val="24"/>
        </w:rPr>
        <w:t xml:space="preserve"> round and develop model file set do not have data or data </w:t>
      </w:r>
      <w:r w:rsidR="00B61083">
        <w:rPr>
          <w:rFonts w:ascii="Times New Roman" w:hAnsi="Times New Roman" w:cs="Times New Roman"/>
          <w:color w:val="222222"/>
          <w:sz w:val="24"/>
          <w:szCs w:val="24"/>
        </w:rPr>
        <w:t>subfolders</w:t>
      </w:r>
      <w:r w:rsidR="004B647B">
        <w:rPr>
          <w:rFonts w:ascii="Times New Roman" w:hAnsi="Times New Roman" w:cs="Times New Roman"/>
          <w:color w:val="222222"/>
          <w:sz w:val="24"/>
          <w:szCs w:val="24"/>
        </w:rPr>
        <w:t xml:space="preserve"> anymore. </w:t>
      </w:r>
    </w:p>
    <w:p w14:paraId="2F668E99" w14:textId="11C4562A" w:rsidR="001859B7" w:rsidRPr="004B647B" w:rsidRDefault="004B647B" w:rsidP="001859B7">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Rwametric database has been checked to ensure cells with missing (not yet filled) data are ‘blank’ or an </w:t>
      </w:r>
      <w:r w:rsidRPr="00552A5D">
        <w:rPr>
          <w:rFonts w:ascii="Consolas" w:eastAsia="Times New Roman" w:hAnsi="Consolas" w:cs="Times New Roman"/>
          <w:color w:val="A709F5"/>
          <w:sz w:val="20"/>
          <w:szCs w:val="20"/>
        </w:rPr>
        <w:t>Excel error #DIV/0!</w:t>
      </w:r>
      <w:r w:rsidRPr="00552A5D">
        <w:rPr>
          <w:rFonts w:ascii="Times New Roman" w:hAnsi="Times New Roman" w:cs="Times New Roman"/>
          <w:sz w:val="24"/>
          <w:szCs w:val="24"/>
        </w:rPr>
        <w:t>.</w:t>
      </w:r>
      <w:r w:rsidRPr="002C492F">
        <w:rPr>
          <w:rFonts w:ascii="Times New Roman" w:hAnsi="Times New Roman" w:cs="Times New Roman"/>
          <w:color w:val="FF0000"/>
          <w:sz w:val="24"/>
          <w:szCs w:val="24"/>
        </w:rPr>
        <w:t xml:space="preserve"> </w:t>
      </w:r>
      <w:r>
        <w:rPr>
          <w:rFonts w:ascii="Times New Roman" w:hAnsi="Times New Roman" w:cs="Times New Roman"/>
          <w:color w:val="222222"/>
          <w:sz w:val="24"/>
          <w:szCs w:val="24"/>
        </w:rPr>
        <w:t xml:space="preserve">Also, </w:t>
      </w:r>
      <w:r w:rsidRPr="00552A5D">
        <w:rPr>
          <w:rFonts w:ascii="Consolas" w:eastAsia="Times New Roman" w:hAnsi="Consolas" w:cs="Times New Roman"/>
          <w:color w:val="A709F5"/>
          <w:sz w:val="20"/>
          <w:szCs w:val="20"/>
        </w:rPr>
        <w:t>=IFERROR(SUM</w:t>
      </w:r>
      <w:r w:rsidR="00552A5D">
        <w:rPr>
          <w:rFonts w:ascii="Consolas" w:eastAsia="Times New Roman" w:hAnsi="Consolas" w:cs="Times New Roman"/>
          <w:color w:val="A709F5"/>
          <w:sz w:val="20"/>
          <w:szCs w:val="20"/>
        </w:rPr>
        <w:t xml:space="preserve"> </w:t>
      </w:r>
      <w:r w:rsidRPr="004B647B">
        <w:rPr>
          <w:rFonts w:ascii="Times New Roman" w:hAnsi="Times New Roman" w:cs="Times New Roman"/>
          <w:color w:val="222222"/>
          <w:sz w:val="24"/>
          <w:szCs w:val="24"/>
        </w:rPr>
        <w:t>('monthly data'!MC283:ME283)," ")</w:t>
      </w:r>
      <w:r>
        <w:rPr>
          <w:rFonts w:ascii="Times New Roman" w:hAnsi="Times New Roman" w:cs="Times New Roman"/>
          <w:color w:val="222222"/>
          <w:sz w:val="24"/>
          <w:szCs w:val="24"/>
        </w:rPr>
        <w:t xml:space="preserve"> returns a blank when one month in a quarter is still missing (e.g. fiscal data). Both are treated by Matlab as ‘missing’. All zero values in series must be filled lest Matlab sees them as ‘missing’.</w:t>
      </w:r>
    </w:p>
    <w:p w14:paraId="0C795209" w14:textId="0C5B770A" w:rsidR="001859B7" w:rsidRPr="00F42D3B" w:rsidRDefault="001859B7" w:rsidP="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contains current rounds of model development exercises/experiments (re-calibration of parameters, data corrections and forecasts tuning/scenarios etc</w:t>
      </w:r>
      <w:r w:rsidR="00344CD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or separate experiments or exercises (model/ auxiliary variables re-specification and re-calibration tuning or forecast/simulation scenarios). This folder now consists of a WS4 re-calibration experiment and finetuned specification of fiscal and auxiliary/reporting equations (</w:t>
      </w:r>
      <w:r w:rsidRPr="00787103">
        <w:rPr>
          <w:rFonts w:ascii="Times New Roman" w:hAnsi="Times New Roman" w:cs="Times New Roman"/>
          <w:i/>
          <w:iCs/>
          <w:color w:val="222222"/>
          <w:sz w:val="24"/>
          <w:szCs w:val="24"/>
        </w:rPr>
        <w:t>i.e., 2023-07_fiscal-calibration and 2023-07_aux-model-debt</w:t>
      </w:r>
      <w:r>
        <w:rPr>
          <w:rFonts w:ascii="Times New Roman" w:hAnsi="Times New Roman" w:cs="Times New Roman"/>
          <w:color w:val="222222"/>
          <w:sz w:val="24"/>
          <w:szCs w:val="24"/>
        </w:rPr>
        <w:t xml:space="preserve">) respectively. </w:t>
      </w:r>
    </w:p>
    <w:p w14:paraId="6341FADE" w14:textId="2C8636CF" w:rsidR="001859B7" w:rsidRPr="00CE50A2" w:rsidRDefault="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Pr="00787103">
        <w:rPr>
          <w:rFonts w:ascii="Times New Roman" w:hAnsi="Times New Roman" w:cs="Times New Roman"/>
          <w:color w:val="222222"/>
          <w:sz w:val="24"/>
          <w:szCs w:val="24"/>
        </w:rPr>
        <w:t xml:space="preserve"> contains old/previous rounds which serve as the latest baseline model set for comparison with any development/experiment or exercises.  Those rounds or model files include for example </w:t>
      </w:r>
      <w:r>
        <w:rPr>
          <w:rFonts w:ascii="Times New Roman" w:hAnsi="Times New Roman" w:cs="Times New Roman"/>
          <w:color w:val="222222"/>
          <w:sz w:val="24"/>
          <w:szCs w:val="24"/>
        </w:rPr>
        <w:t xml:space="preserve">previous </w:t>
      </w:r>
      <w:r w:rsidRPr="00787103">
        <w:rPr>
          <w:rFonts w:ascii="Times New Roman" w:hAnsi="Times New Roman" w:cs="Times New Roman"/>
          <w:color w:val="222222"/>
          <w:sz w:val="24"/>
          <w:szCs w:val="24"/>
        </w:rPr>
        <w:t>file</w:t>
      </w:r>
      <w:r>
        <w:rPr>
          <w:rFonts w:ascii="Times New Roman" w:hAnsi="Times New Roman" w:cs="Times New Roman"/>
          <w:color w:val="222222"/>
          <w:sz w:val="24"/>
          <w:szCs w:val="24"/>
        </w:rPr>
        <w:t>s used for old last</w:t>
      </w:r>
      <w:r w:rsidRPr="00787103">
        <w:rPr>
          <w:rFonts w:ascii="Times New Roman" w:hAnsi="Times New Roman" w:cs="Times New Roman"/>
          <w:color w:val="222222"/>
          <w:sz w:val="24"/>
          <w:szCs w:val="24"/>
        </w:rPr>
        <w:t xml:space="preserve"> forecast rounds </w:t>
      </w:r>
      <w:r>
        <w:rPr>
          <w:rFonts w:ascii="Times New Roman" w:hAnsi="Times New Roman" w:cs="Times New Roman"/>
          <w:color w:val="222222"/>
          <w:sz w:val="24"/>
          <w:szCs w:val="24"/>
        </w:rPr>
        <w:t xml:space="preserve">or other model exercises ( i.e., for July 2023 WS 4, the baseline round was a file set used in May 2023 WS3 namely </w:t>
      </w:r>
      <w:r w:rsidRPr="00787103">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60706BAE" w14:textId="4949CBD8" w:rsidR="004313D0" w:rsidRDefault="00BE1A10" w:rsidP="000974FB">
      <w:pPr>
        <w:spacing w:after="120"/>
        <w:rPr>
          <w:rFonts w:ascii="Times New Roman" w:hAnsi="Times New Roman" w:cs="Times New Roman"/>
          <w:color w:val="222222"/>
          <w:sz w:val="24"/>
          <w:szCs w:val="24"/>
        </w:rPr>
      </w:pPr>
      <w:r w:rsidRPr="00BE1A10">
        <w:rPr>
          <w:rFonts w:ascii="Times New Roman" w:hAnsi="Times New Roman" w:cs="Times New Roman"/>
          <w:color w:val="222222"/>
          <w:sz w:val="24"/>
          <w:szCs w:val="24"/>
        </w:rPr>
        <w:t xml:space="preserve">A new function </w:t>
      </w:r>
      <w:r w:rsidR="00EE0056">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ompareDat</w:t>
      </w:r>
      <w:r w:rsidRPr="00BE1A10">
        <w:rPr>
          <w:rFonts w:ascii="Times New Roman" w:hAnsi="Times New Roman" w:cs="Times New Roman"/>
          <w:color w:val="222222"/>
          <w:sz w:val="24"/>
          <w:szCs w:val="24"/>
        </w:rPr>
        <w:t>a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one runs it from ) and another specified directory. The compareData sho</w:t>
      </w:r>
      <w:r w:rsidR="00EE0056">
        <w:rPr>
          <w:rFonts w:ascii="Times New Roman" w:hAnsi="Times New Roman" w:cs="Times New Roman"/>
          <w:color w:val="222222"/>
          <w:sz w:val="24"/>
          <w:szCs w:val="24"/>
        </w:rPr>
        <w:t>w</w:t>
      </w:r>
      <w:r w:rsidR="004C3632">
        <w:rPr>
          <w:rFonts w:ascii="Times New Roman" w:hAnsi="Times New Roman" w:cs="Times New Roman"/>
          <w:color w:val="222222"/>
          <w:sz w:val="24"/>
          <w:szCs w:val="24"/>
        </w:rPr>
        <w:t>s added and removed items, for both Observed and Auxiliary variables, and compares the two sets in charts. For example, the latest comparison shows that NISR data for investment, consumption, exports, imports were revised backward through the Covid period. (The anomalies in private consumption and investment, observed and adjusted in readData for model, are gone</w:t>
      </w:r>
      <w:r w:rsidR="000974FB">
        <w:rPr>
          <w:rFonts w:ascii="Times New Roman" w:hAnsi="Times New Roman" w:cs="Times New Roman"/>
          <w:color w:val="222222"/>
          <w:sz w:val="24"/>
          <w:szCs w:val="24"/>
        </w:rPr>
        <w:t xml:space="preserve"> in the NISR 2023 Q1 NA data revision</w:t>
      </w:r>
      <w:r w:rsidR="004C3632">
        <w:rPr>
          <w:rFonts w:ascii="Times New Roman" w:hAnsi="Times New Roman" w:cs="Times New Roman"/>
          <w:color w:val="222222"/>
          <w:sz w:val="24"/>
          <w:szCs w:val="24"/>
        </w:rPr>
        <w:t xml:space="preserve">.) Another example is changes in BoP data for Eurobonds: the comparison detects if we forgot to 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w:t>
      </w:r>
      <w:r w:rsidR="00EE0056">
        <w:rPr>
          <w:rFonts w:ascii="Times New Roman" w:hAnsi="Times New Roman" w:cs="Times New Roman"/>
          <w:color w:val="222222"/>
          <w:sz w:val="24"/>
          <w:szCs w:val="24"/>
        </w:rPr>
        <w:t>fo</w:t>
      </w:r>
      <w:r w:rsidR="004C3632">
        <w:rPr>
          <w:rFonts w:ascii="Times New Roman" w:hAnsi="Times New Roman" w:cs="Times New Roman"/>
          <w:color w:val="222222"/>
          <w:sz w:val="24"/>
          <w:szCs w:val="24"/>
        </w:rPr>
        <w:t>rgotten zero</w:t>
      </w:r>
      <w:r w:rsidR="00EE0056">
        <w:rPr>
          <w:rFonts w:ascii="Times New Roman" w:hAnsi="Times New Roman" w:cs="Times New Roman"/>
          <w:color w:val="222222"/>
          <w:sz w:val="24"/>
          <w:szCs w:val="24"/>
        </w:rPr>
        <w:t>s</w:t>
      </w:r>
      <w:r w:rsidR="004C3632">
        <w:rPr>
          <w:rFonts w:ascii="Times New Roman" w:hAnsi="Times New Roman" w:cs="Times New Roman"/>
          <w:color w:val="222222"/>
          <w:sz w:val="24"/>
          <w:szCs w:val="24"/>
        </w:rPr>
        <w:t xml:space="preserve"> leads to ‘missing data’ and Matlab truncates the series (and any calculation based on it).</w:t>
      </w:r>
    </w:p>
    <w:p w14:paraId="7FF08621" w14:textId="1F5D229D" w:rsidR="000974FB" w:rsidRPr="000974FB" w:rsidRDefault="00EE0056" w:rsidP="000974FB">
      <w:pPr>
        <w:spacing w:after="0"/>
        <w:rPr>
          <w:rFonts w:ascii="Consolas" w:eastAsia="Times New Roman" w:hAnsi="Consolas" w:cs="Times New Roman"/>
        </w:rPr>
      </w:pPr>
      <w:r>
        <w:rPr>
          <w:rFonts w:ascii="Times New Roman" w:hAnsi="Times New Roman" w:cs="Times New Roman"/>
          <w:color w:val="222222"/>
          <w:sz w:val="24"/>
          <w:szCs w:val="24"/>
        </w:rPr>
        <w:t xml:space="preserve">Another new </w:t>
      </w:r>
      <w:r w:rsidRPr="00BE1A10">
        <w:rPr>
          <w:rFonts w:ascii="Times New Roman" w:hAnsi="Times New Roman" w:cs="Times New Roman"/>
          <w:color w:val="222222"/>
          <w:sz w:val="24"/>
          <w:szCs w:val="24"/>
        </w:rPr>
        <w:t xml:space="preserve">function </w:t>
      </w:r>
      <w:r>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w:t>
      </w:r>
      <w:r>
        <w:rPr>
          <w:rFonts w:ascii="Times New Roman" w:hAnsi="Times New Roman" w:cs="Times New Roman"/>
          <w:b/>
          <w:bCs/>
          <w:color w:val="222222"/>
          <w:sz w:val="24"/>
          <w:szCs w:val="24"/>
        </w:rPr>
        <w:t>Forecast</w:t>
      </w:r>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forecasts, in different rounds or versions of the model (i.e., more general than reportForecast </w:t>
      </w:r>
      <w:r>
        <w:rPr>
          <w:rFonts w:ascii="Times New Roman" w:hAnsi="Times New Roman" w:cs="Times New Roman"/>
          <w:color w:val="222222"/>
          <w:sz w:val="24"/>
          <w:szCs w:val="24"/>
        </w:rPr>
        <w:lastRenderedPageBreak/>
        <w:t>which allows comparison of two alternative scenarios in one model round).</w:t>
      </w:r>
      <w:r w:rsidR="000974FB">
        <w:rPr>
          <w:rFonts w:ascii="Times New Roman" w:hAnsi="Times New Roman" w:cs="Times New Roman"/>
          <w:color w:val="222222"/>
          <w:sz w:val="24"/>
          <w:szCs w:val="24"/>
        </w:rPr>
        <w:t xml:space="preserve"> The comparator file (directory and round name) is set in mainSettings in </w:t>
      </w:r>
      <w:r w:rsidR="000974FB" w:rsidRPr="000974FB">
        <w:rPr>
          <w:rFonts w:ascii="Consolas" w:eastAsia="Times New Roman" w:hAnsi="Consolas" w:cs="Times New Roman"/>
          <w:sz w:val="24"/>
          <w:szCs w:val="24"/>
        </w:rPr>
        <w:t>opts.compRound</w:t>
      </w:r>
      <w:r w:rsidR="000974FB" w:rsidRPr="000974FB">
        <w:rPr>
          <w:rFonts w:ascii="Consolas" w:eastAsia="Times New Roman" w:hAnsi="Consolas" w:cs="Times New Roman"/>
        </w:rPr>
        <w:t>=</w:t>
      </w:r>
      <w:r w:rsidR="000974FB" w:rsidRPr="000974FB">
        <w:rPr>
          <w:rFonts w:ascii="Consolas" w:eastAsia="Times New Roman" w:hAnsi="Consolas" w:cs="Times New Roman"/>
          <w:color w:val="A709F5"/>
        </w:rPr>
        <w:t>"main/2023-05-May”</w:t>
      </w:r>
      <w:r w:rsidR="000974FB" w:rsidRPr="000974FB">
        <w:rPr>
          <w:rFonts w:ascii="Times New Roman" w:hAnsi="Times New Roman" w:cs="Times New Roman"/>
          <w:color w:val="222222"/>
        </w:rPr>
        <w:t>.</w:t>
      </w:r>
      <w:r w:rsidR="000974FB" w:rsidRPr="000974FB">
        <w:rPr>
          <w:rFonts w:ascii="Consolas" w:eastAsia="Times New Roman" w:hAnsi="Consolas" w:cs="Times New Roman"/>
          <w:color w:val="A709F5"/>
        </w:rPr>
        <w:t xml:space="preserve"> </w:t>
      </w:r>
    </w:p>
    <w:p w14:paraId="2060A5E8" w14:textId="49569BFF" w:rsidR="00EE0056" w:rsidRDefault="00EE0056" w:rsidP="000974FB">
      <w:pPr>
        <w:spacing w:after="120"/>
        <w:rPr>
          <w:rFonts w:ascii="Times New Roman" w:hAnsi="Times New Roman" w:cs="Times New Roman"/>
          <w:color w:val="222222"/>
          <w:sz w:val="24"/>
          <w:szCs w:val="24"/>
        </w:rPr>
      </w:pP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59A1376D" w14:textId="77777777" w:rsidR="001859B7" w:rsidRPr="00FD392D" w:rsidRDefault="001859B7" w:rsidP="0077353E">
      <w:pPr>
        <w:pStyle w:val="ListParagraph"/>
        <w:numPr>
          <w:ilvl w:val="0"/>
          <w:numId w:val="27"/>
        </w:numPr>
        <w:spacing w:after="0"/>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Pr>
          <w:rFonts w:ascii="Times New Roman" w:hAnsi="Times New Roman" w:cs="Times New Roman"/>
          <w:b/>
          <w:bCs/>
          <w:color w:val="222222"/>
          <w:sz w:val="24"/>
          <w:szCs w:val="24"/>
        </w:rPr>
        <w:t xml:space="preserve"> experiment (see </w:t>
      </w:r>
      <w:r w:rsidRPr="001D6F30">
        <w:rPr>
          <w:rFonts w:ascii="Times New Roman" w:hAnsi="Times New Roman" w:cs="Times New Roman"/>
          <w:i/>
          <w:iCs/>
          <w:color w:val="222222"/>
          <w:sz w:val="24"/>
          <w:szCs w:val="24"/>
        </w:rPr>
        <w:t>2023-07</w:t>
      </w:r>
      <w:r>
        <w:rPr>
          <w:rFonts w:ascii="Times New Roman" w:hAnsi="Times New Roman" w:cs="Times New Roman"/>
          <w:i/>
          <w:iCs/>
          <w:color w:val="222222"/>
          <w:sz w:val="24"/>
          <w:szCs w:val="24"/>
        </w:rPr>
        <w:t xml:space="preserve"> </w:t>
      </w:r>
      <w:r w:rsidRPr="001D6F30">
        <w:rPr>
          <w:rFonts w:ascii="Times New Roman" w:hAnsi="Times New Roman" w:cs="Times New Roman"/>
          <w:i/>
          <w:iCs/>
          <w:color w:val="222222"/>
          <w:sz w:val="24"/>
          <w:szCs w:val="24"/>
        </w:rPr>
        <w:t>fiscal-calibration</w:t>
      </w:r>
      <w:r>
        <w:rPr>
          <w:rFonts w:ascii="Times New Roman" w:hAnsi="Times New Roman" w:cs="Times New Roman"/>
          <w:i/>
          <w:iCs/>
          <w:color w:val="222222"/>
          <w:sz w:val="24"/>
          <w:szCs w:val="24"/>
        </w:rPr>
        <w:t>)</w:t>
      </w:r>
    </w:p>
    <w:p w14:paraId="31325021" w14:textId="6CDD4626" w:rsidR="00885EA8" w:rsidRDefault="00533021" w:rsidP="001859B7">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w:t>
      </w:r>
      <w:r w:rsidR="00885EA8">
        <w:rPr>
          <w:rFonts w:ascii="Times New Roman" w:hAnsi="Times New Roman" w:cs="Times New Roman"/>
          <w:color w:val="222222"/>
          <w:sz w:val="24"/>
          <w:szCs w:val="24"/>
        </w:rPr>
        <w:t xml:space="preserve">response </w:t>
      </w:r>
      <w:r w:rsidR="00136BA0">
        <w:rPr>
          <w:rFonts w:ascii="Times New Roman" w:hAnsi="Times New Roman" w:cs="Times New Roman"/>
          <w:color w:val="222222"/>
          <w:sz w:val="24"/>
          <w:szCs w:val="24"/>
        </w:rPr>
        <w:t xml:space="preserve">coefficients </w:t>
      </w:r>
      <w:r w:rsidR="001859B7" w:rsidRPr="001859B7">
        <w:rPr>
          <w:rFonts w:ascii="Times New Roman" w:hAnsi="Times New Roman" w:cs="Times New Roman"/>
          <w:color w:val="222222"/>
          <w:sz w:val="24"/>
          <w:szCs w:val="24"/>
        </w:rPr>
        <w:t>of fiscal cyclical components in government revenue</w:t>
      </w:r>
      <w:r w:rsidR="00885EA8">
        <w:rPr>
          <w:rFonts w:ascii="Times New Roman" w:hAnsi="Times New Roman" w:cs="Times New Roman"/>
          <w:color w:val="222222"/>
          <w:sz w:val="24"/>
          <w:szCs w:val="24"/>
        </w:rPr>
        <w:t xml:space="preserve"> and </w:t>
      </w:r>
      <w:r w:rsidR="001859B7" w:rsidRPr="001859B7">
        <w:rPr>
          <w:rFonts w:ascii="Times New Roman" w:hAnsi="Times New Roman" w:cs="Times New Roman"/>
          <w:color w:val="222222"/>
          <w:sz w:val="24"/>
          <w:szCs w:val="24"/>
        </w:rPr>
        <w:t xml:space="preserve">demand, and other expenditures </w:t>
      </w:r>
      <w:r w:rsidR="00885EA8">
        <w:rPr>
          <w:rFonts w:ascii="Times New Roman" w:hAnsi="Times New Roman" w:cs="Times New Roman"/>
          <w:color w:val="222222"/>
          <w:sz w:val="24"/>
          <w:szCs w:val="24"/>
        </w:rPr>
        <w:t xml:space="preserve">(to their tax base and output gaps, resp.) </w:t>
      </w:r>
      <w:r w:rsidR="001859B7" w:rsidRPr="001859B7">
        <w:rPr>
          <w:rFonts w:ascii="Times New Roman" w:hAnsi="Times New Roman" w:cs="Times New Roman"/>
          <w:color w:val="222222"/>
          <w:sz w:val="24"/>
          <w:szCs w:val="24"/>
        </w:rPr>
        <w:t xml:space="preserve">were lowered </w:t>
      </w:r>
      <w:r w:rsidR="00885EA8">
        <w:rPr>
          <w:rFonts w:ascii="Times New Roman" w:hAnsi="Times New Roman" w:cs="Times New Roman"/>
          <w:color w:val="222222"/>
          <w:sz w:val="24"/>
          <w:szCs w:val="24"/>
        </w:rPr>
        <w:t>by a factor of about three c</w:t>
      </w:r>
      <w:r w:rsidR="001859B7" w:rsidRPr="001859B7">
        <w:rPr>
          <w:rFonts w:ascii="Times New Roman" w:hAnsi="Times New Roman" w:cs="Times New Roman"/>
          <w:color w:val="222222"/>
          <w:sz w:val="24"/>
          <w:szCs w:val="24"/>
        </w:rPr>
        <w:t>ompared to the previous WS</w:t>
      </w:r>
      <w:r w:rsidR="00885EA8">
        <w:rPr>
          <w:rFonts w:ascii="Times New Roman" w:hAnsi="Times New Roman" w:cs="Times New Roman"/>
          <w:color w:val="222222"/>
          <w:sz w:val="24"/>
          <w:szCs w:val="24"/>
        </w:rPr>
        <w:t>. This reflects a correction of the underlying concepts, where the default of the semi-elasticity of revenue (or spending)/tax base (or GDP) vis-à-vis the tax base gap (output gap) is zero (no countercyclical action or effect) (previously assumed unit).</w:t>
      </w:r>
    </w:p>
    <w:p w14:paraId="3320240C" w14:textId="158B041E" w:rsidR="001859B7" w:rsidRPr="001859B7" w:rsidRDefault="00885EA8" w:rsidP="000974FB">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E.g.</w:t>
      </w:r>
      <w:r w:rsidR="000974FB">
        <w:rPr>
          <w:rFonts w:ascii="Times New Roman" w:hAnsi="Times New Roman" w:cs="Times New Roman"/>
          <w:color w:val="222222"/>
          <w:sz w:val="24"/>
          <w:szCs w:val="24"/>
        </w:rPr>
        <w:t>,</w:t>
      </w:r>
      <w:r>
        <w:rPr>
          <w:rFonts w:ascii="Times New Roman" w:hAnsi="Times New Roman" w:cs="Times New Roman"/>
          <w:color w:val="222222"/>
          <w:sz w:val="24"/>
          <w:szCs w:val="24"/>
        </w:rPr>
        <w:t xml:space="preserve"> the</w:t>
      </w:r>
      <w:r w:rsidR="001859B7" w:rsidRPr="001859B7">
        <w:rPr>
          <w:rFonts w:ascii="Times New Roman" w:hAnsi="Times New Roman" w:cs="Times New Roman"/>
          <w:color w:val="222222"/>
          <w:sz w:val="24"/>
          <w:szCs w:val="24"/>
        </w:rPr>
        <w:t xml:space="preserve"> response of cyclical rev</w:t>
      </w:r>
      <w:r w:rsidR="00136BA0">
        <w:rPr>
          <w:rFonts w:ascii="Times New Roman" w:hAnsi="Times New Roman" w:cs="Times New Roman"/>
          <w:color w:val="222222"/>
          <w:sz w:val="24"/>
          <w:szCs w:val="24"/>
        </w:rPr>
        <w:t>enue</w:t>
      </w:r>
      <w:r w:rsidR="001859B7" w:rsidRPr="001859B7">
        <w:rPr>
          <w:rFonts w:ascii="Times New Roman" w:hAnsi="Times New Roman" w:cs="Times New Roman"/>
          <w:color w:val="222222"/>
          <w:sz w:val="24"/>
          <w:szCs w:val="24"/>
        </w:rPr>
        <w:t xml:space="preserve"> (VAT, excises) to </w:t>
      </w:r>
      <w:r>
        <w:rPr>
          <w:rFonts w:ascii="Times New Roman" w:hAnsi="Times New Roman" w:cs="Times New Roman"/>
          <w:color w:val="222222"/>
          <w:sz w:val="24"/>
          <w:szCs w:val="24"/>
        </w:rPr>
        <w:t xml:space="preserve">output gap </w:t>
      </w:r>
      <w:r w:rsidR="00136BA0">
        <w:rPr>
          <w:rFonts w:ascii="Times New Roman" w:hAnsi="Times New Roman" w:cs="Times New Roman"/>
          <w:color w:val="222222"/>
          <w:sz w:val="24"/>
          <w:szCs w:val="24"/>
        </w:rPr>
        <w:t>weighted with their</w:t>
      </w:r>
      <w:r w:rsidR="001859B7" w:rsidRPr="001859B7">
        <w:rPr>
          <w:rFonts w:ascii="Times New Roman" w:hAnsi="Times New Roman" w:cs="Times New Roman"/>
          <w:color w:val="222222"/>
          <w:sz w:val="24"/>
          <w:szCs w:val="24"/>
        </w:rPr>
        <w:t xml:space="preserve"> share in GDP </w:t>
      </w:r>
      <w:r>
        <w:rPr>
          <w:rFonts w:ascii="Times New Roman" w:hAnsi="Times New Roman" w:cs="Times New Roman"/>
          <w:color w:val="222222"/>
          <w:sz w:val="24"/>
          <w:szCs w:val="24"/>
        </w:rPr>
        <w:t>was lowered from 0.042 to 0</w:t>
      </w:r>
      <w:r w:rsidR="001859B7" w:rsidRPr="001859B7">
        <w:rPr>
          <w:rFonts w:ascii="Times New Roman" w:hAnsi="Times New Roman" w:cs="Times New Roman"/>
          <w:color w:val="222222"/>
          <w:sz w:val="24"/>
          <w:szCs w:val="24"/>
        </w:rPr>
        <w:t>.0</w:t>
      </w:r>
      <w:r>
        <w:rPr>
          <w:rFonts w:ascii="Times New Roman" w:hAnsi="Times New Roman" w:cs="Times New Roman"/>
          <w:color w:val="222222"/>
          <w:sz w:val="24"/>
          <w:szCs w:val="24"/>
        </w:rPr>
        <w:t>1</w:t>
      </w:r>
      <w:r w:rsidR="001859B7" w:rsidRPr="001859B7">
        <w:rPr>
          <w:rFonts w:ascii="Times New Roman" w:hAnsi="Times New Roman" w:cs="Times New Roman"/>
          <w:color w:val="222222"/>
          <w:sz w:val="24"/>
          <w:szCs w:val="24"/>
        </w:rPr>
        <w:t>2</w:t>
      </w:r>
      <w:r>
        <w:rPr>
          <w:rFonts w:ascii="Times New Roman" w:hAnsi="Times New Roman" w:cs="Times New Roman"/>
          <w:color w:val="222222"/>
          <w:sz w:val="24"/>
          <w:szCs w:val="24"/>
        </w:rPr>
        <w:t>. Th</w:t>
      </w:r>
      <w:r w:rsidR="00DE45E9">
        <w:rPr>
          <w:rFonts w:ascii="Times New Roman" w:hAnsi="Times New Roman" w:cs="Times New Roman"/>
          <w:color w:val="222222"/>
          <w:sz w:val="24"/>
          <w:szCs w:val="24"/>
        </w:rPr>
        <w:t>at</w:t>
      </w:r>
      <w:r w:rsidR="001859B7" w:rsidRPr="001859B7">
        <w:rPr>
          <w:rFonts w:ascii="Times New Roman" w:hAnsi="Times New Roman" w:cs="Times New Roman"/>
          <w:color w:val="222222"/>
          <w:sz w:val="24"/>
          <w:szCs w:val="24"/>
        </w:rPr>
        <w:t xml:space="preserve"> </w:t>
      </w:r>
      <w:r w:rsidR="008E6B75">
        <w:rPr>
          <w:rFonts w:ascii="Times New Roman" w:hAnsi="Times New Roman" w:cs="Times New Roman"/>
          <w:color w:val="222222"/>
          <w:sz w:val="24"/>
          <w:szCs w:val="24"/>
        </w:rPr>
        <w:t xml:space="preserve">of </w:t>
      </w:r>
      <w:r w:rsidR="001859B7" w:rsidRPr="001859B7">
        <w:rPr>
          <w:rFonts w:ascii="Times New Roman" w:hAnsi="Times New Roman" w:cs="Times New Roman"/>
          <w:color w:val="222222"/>
          <w:sz w:val="24"/>
          <w:szCs w:val="24"/>
        </w:rPr>
        <w:t xml:space="preserve">cyclical other expenditure </w:t>
      </w:r>
      <w:r>
        <w:rPr>
          <w:rFonts w:ascii="Times New Roman" w:hAnsi="Times New Roman" w:cs="Times New Roman"/>
          <w:color w:val="222222"/>
          <w:sz w:val="24"/>
          <w:szCs w:val="24"/>
        </w:rPr>
        <w:t xml:space="preserve">(transfers etc.) </w:t>
      </w:r>
      <w:r w:rsidR="001859B7" w:rsidRPr="001859B7">
        <w:rPr>
          <w:rFonts w:ascii="Times New Roman" w:hAnsi="Times New Roman" w:cs="Times New Roman"/>
          <w:color w:val="222222"/>
          <w:sz w:val="24"/>
          <w:szCs w:val="24"/>
        </w:rPr>
        <w:t xml:space="preserve">to output gap </w:t>
      </w:r>
      <w:r>
        <w:rPr>
          <w:rFonts w:ascii="Times New Roman" w:hAnsi="Times New Roman" w:cs="Times New Roman"/>
          <w:color w:val="222222"/>
          <w:sz w:val="24"/>
          <w:szCs w:val="24"/>
        </w:rPr>
        <w:t xml:space="preserve">weighted with its share in </w:t>
      </w:r>
      <w:r w:rsidR="001859B7" w:rsidRPr="001859B7">
        <w:rPr>
          <w:rFonts w:ascii="Times New Roman" w:hAnsi="Times New Roman" w:cs="Times New Roman"/>
          <w:color w:val="222222"/>
          <w:sz w:val="24"/>
          <w:szCs w:val="24"/>
        </w:rPr>
        <w:t>GDP (negative coeff</w:t>
      </w:r>
      <w:r w:rsidR="008E6B75">
        <w:rPr>
          <w:rFonts w:ascii="Times New Roman" w:hAnsi="Times New Roman" w:cs="Times New Roman"/>
          <w:color w:val="222222"/>
          <w:sz w:val="24"/>
          <w:szCs w:val="24"/>
        </w:rPr>
        <w:t>icient</w:t>
      </w:r>
      <w:r w:rsidR="001859B7" w:rsidRPr="001859B7">
        <w:rPr>
          <w:rFonts w:ascii="Times New Roman" w:hAnsi="Times New Roman" w:cs="Times New Roman"/>
          <w:color w:val="222222"/>
          <w:sz w:val="24"/>
          <w:szCs w:val="24"/>
        </w:rPr>
        <w:t xml:space="preserve"> </w:t>
      </w:r>
      <w:r>
        <w:rPr>
          <w:rFonts w:ascii="Times New Roman" w:hAnsi="Times New Roman" w:cs="Times New Roman"/>
          <w:color w:val="222222"/>
          <w:sz w:val="24"/>
          <w:szCs w:val="24"/>
        </w:rPr>
        <w:t>i</w:t>
      </w:r>
      <w:r w:rsidR="001859B7" w:rsidRPr="001859B7">
        <w:rPr>
          <w:rFonts w:ascii="Times New Roman" w:hAnsi="Times New Roman" w:cs="Times New Roman"/>
          <w:color w:val="222222"/>
          <w:sz w:val="24"/>
          <w:szCs w:val="24"/>
        </w:rPr>
        <w:t xml:space="preserve">n equation) </w:t>
      </w:r>
      <w:r w:rsidR="00533021">
        <w:rPr>
          <w:rFonts w:ascii="Times New Roman" w:hAnsi="Times New Roman" w:cs="Times New Roman"/>
          <w:color w:val="222222"/>
          <w:sz w:val="24"/>
          <w:szCs w:val="24"/>
        </w:rPr>
        <w:t xml:space="preserve">was lowered </w:t>
      </w:r>
      <w:r w:rsidR="001859B7" w:rsidRPr="001859B7">
        <w:rPr>
          <w:rFonts w:ascii="Times New Roman" w:hAnsi="Times New Roman" w:cs="Times New Roman"/>
          <w:color w:val="222222"/>
          <w:sz w:val="24"/>
          <w:szCs w:val="24"/>
        </w:rPr>
        <w:t>from 0.0</w:t>
      </w:r>
      <w:r w:rsidR="00533021">
        <w:rPr>
          <w:rFonts w:ascii="Times New Roman" w:hAnsi="Times New Roman" w:cs="Times New Roman"/>
          <w:color w:val="222222"/>
          <w:sz w:val="24"/>
          <w:szCs w:val="24"/>
        </w:rPr>
        <w:t>36</w:t>
      </w:r>
      <w:r w:rsidR="001859B7" w:rsidRPr="001859B7">
        <w:rPr>
          <w:rFonts w:ascii="Times New Roman" w:hAnsi="Times New Roman" w:cs="Times New Roman"/>
          <w:color w:val="222222"/>
          <w:sz w:val="24"/>
          <w:szCs w:val="24"/>
        </w:rPr>
        <w:t xml:space="preserve"> to 0.0</w:t>
      </w:r>
      <w:r w:rsidR="00533021">
        <w:rPr>
          <w:rFonts w:ascii="Times New Roman" w:hAnsi="Times New Roman" w:cs="Times New Roman"/>
          <w:color w:val="222222"/>
          <w:sz w:val="24"/>
          <w:szCs w:val="24"/>
        </w:rPr>
        <w:t>12.</w:t>
      </w:r>
      <w:r w:rsidR="008E6B75">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coefficients of fiscal impulse in private consumption (a5_cons) and investment (a5_inv) </w:t>
      </w:r>
      <w:r w:rsidR="00533021">
        <w:rPr>
          <w:rFonts w:ascii="Times New Roman" w:hAnsi="Times New Roman" w:cs="Times New Roman"/>
          <w:color w:val="222222"/>
          <w:sz w:val="24"/>
          <w:szCs w:val="24"/>
        </w:rPr>
        <w:t>were</w:t>
      </w:r>
      <w:r w:rsidR="001859B7" w:rsidRPr="001859B7">
        <w:rPr>
          <w:rFonts w:ascii="Times New Roman" w:hAnsi="Times New Roman" w:cs="Times New Roman"/>
          <w:color w:val="222222"/>
          <w:sz w:val="24"/>
          <w:szCs w:val="24"/>
        </w:rPr>
        <w:t xml:space="preserve"> </w:t>
      </w:r>
      <w:r w:rsidR="001859B7" w:rsidRPr="00533021">
        <w:rPr>
          <w:rFonts w:ascii="Times New Roman" w:hAnsi="Times New Roman" w:cs="Times New Roman"/>
          <w:color w:val="000000" w:themeColor="text1"/>
          <w:sz w:val="24"/>
          <w:szCs w:val="24"/>
        </w:rPr>
        <w:t>recalibrated</w:t>
      </w:r>
      <w:r w:rsidR="00533021" w:rsidRPr="00533021">
        <w:rPr>
          <w:rFonts w:ascii="Times New Roman" w:hAnsi="Times New Roman" w:cs="Times New Roman"/>
          <w:color w:val="000000" w:themeColor="text1"/>
          <w:sz w:val="24"/>
          <w:szCs w:val="24"/>
        </w:rPr>
        <w:t xml:space="preserve"> from 0.25 to 0.10 and </w:t>
      </w:r>
      <w:r w:rsidR="001859B7" w:rsidRPr="00533021">
        <w:rPr>
          <w:rFonts w:ascii="Times New Roman" w:hAnsi="Times New Roman" w:cs="Times New Roman"/>
          <w:color w:val="000000" w:themeColor="text1"/>
          <w:sz w:val="24"/>
          <w:szCs w:val="24"/>
        </w:rPr>
        <w:t>from 0.15 </w:t>
      </w:r>
      <w:r w:rsidR="00533021" w:rsidRPr="00533021">
        <w:rPr>
          <w:rFonts w:ascii="Times New Roman" w:hAnsi="Times New Roman" w:cs="Times New Roman"/>
          <w:color w:val="000000" w:themeColor="text1"/>
          <w:sz w:val="24"/>
          <w:szCs w:val="24"/>
        </w:rPr>
        <w:t xml:space="preserve">to 0.06, </w:t>
      </w:r>
      <w:r w:rsidR="001859B7" w:rsidRPr="00533021">
        <w:rPr>
          <w:rFonts w:ascii="Times New Roman" w:hAnsi="Times New Roman" w:cs="Times New Roman"/>
          <w:color w:val="222222"/>
          <w:sz w:val="24"/>
          <w:szCs w:val="24"/>
        </w:rPr>
        <w:t>implying</w:t>
      </w:r>
      <w:r w:rsidR="001859B7" w:rsidRPr="001859B7">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 xml:space="preserve">the  investment </w:t>
      </w:r>
      <w:r w:rsidR="001859B7" w:rsidRPr="001859B7">
        <w:rPr>
          <w:rFonts w:ascii="Times New Roman" w:hAnsi="Times New Roman" w:cs="Times New Roman"/>
          <w:color w:val="222222"/>
          <w:sz w:val="24"/>
          <w:szCs w:val="24"/>
        </w:rPr>
        <w:t>response remains 3x the consumption response as consumption is 6x investment</w:t>
      </w:r>
      <w:r w:rsidR="00533021">
        <w:rPr>
          <w:rFonts w:ascii="Times New Roman" w:hAnsi="Times New Roman" w:cs="Times New Roman"/>
          <w:color w:val="222222"/>
          <w:sz w:val="24"/>
          <w:szCs w:val="24"/>
        </w:rPr>
        <w:t>.</w:t>
      </w:r>
    </w:p>
    <w:p w14:paraId="7313AEE2" w14:textId="7CA87CAA" w:rsidR="001859B7" w:rsidRPr="00DE45E9" w:rsidRDefault="001859B7" w:rsidP="008E6B75">
      <w:pPr>
        <w:spacing w:after="120"/>
        <w:rPr>
          <w:rFonts w:ascii="Times New Roman" w:hAnsi="Times New Roman" w:cs="Times New Roman"/>
          <w:color w:val="000000" w:themeColor="text1"/>
          <w:sz w:val="24"/>
          <w:szCs w:val="24"/>
        </w:rPr>
      </w:pPr>
      <w:r w:rsidRPr="00DE45E9">
        <w:rPr>
          <w:rFonts w:ascii="Times New Roman" w:hAnsi="Times New Roman" w:cs="Times New Roman"/>
          <w:color w:val="000000" w:themeColor="text1"/>
          <w:sz w:val="24"/>
          <w:szCs w:val="24"/>
          <w:shd w:val="clear" w:color="auto" w:fill="FFFFFF"/>
        </w:rPr>
        <w:t xml:space="preserve">As </w:t>
      </w:r>
      <w:r w:rsidR="00305C73" w:rsidRPr="00DE45E9">
        <w:rPr>
          <w:rFonts w:ascii="Times New Roman" w:hAnsi="Times New Roman" w:cs="Times New Roman"/>
          <w:color w:val="000000" w:themeColor="text1"/>
          <w:sz w:val="24"/>
          <w:szCs w:val="24"/>
          <w:shd w:val="clear" w:color="auto" w:fill="FFFFFF"/>
        </w:rPr>
        <w:t xml:space="preserve">a </w:t>
      </w:r>
      <w:r w:rsidRPr="00DE45E9">
        <w:rPr>
          <w:rFonts w:ascii="Times New Roman" w:hAnsi="Times New Roman" w:cs="Times New Roman"/>
          <w:color w:val="000000" w:themeColor="text1"/>
          <w:sz w:val="24"/>
          <w:szCs w:val="24"/>
          <w:shd w:val="clear" w:color="auto" w:fill="FFFFFF"/>
        </w:rPr>
        <w:t>result</w:t>
      </w:r>
      <w:r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color w:val="000000" w:themeColor="text1"/>
          <w:sz w:val="24"/>
          <w:szCs w:val="24"/>
          <w:shd w:val="clear" w:color="auto" w:fill="FFFFFF"/>
        </w:rPr>
        <w:t>of these two sets of</w:t>
      </w:r>
      <w:r w:rsidR="00DE45E9">
        <w:rPr>
          <w:rFonts w:ascii="Times New Roman" w:hAnsi="Times New Roman" w:cs="Times New Roman"/>
          <w:i/>
          <w:iCs/>
          <w:color w:val="000000" w:themeColor="text1"/>
          <w:sz w:val="24"/>
          <w:szCs w:val="24"/>
          <w:shd w:val="clear" w:color="auto" w:fill="FFFFFF"/>
        </w:rPr>
        <w:t xml:space="preserve"> changes </w:t>
      </w:r>
      <w:r w:rsidRPr="00DE45E9">
        <w:rPr>
          <w:rFonts w:ascii="Times New Roman" w:hAnsi="Times New Roman" w:cs="Times New Roman"/>
          <w:color w:val="000000" w:themeColor="text1"/>
          <w:sz w:val="24"/>
          <w:szCs w:val="24"/>
          <w:shd w:val="clear" w:color="auto" w:fill="FFFFFF"/>
        </w:rPr>
        <w:t>(</w:t>
      </w:r>
      <w:r w:rsidR="00305C73" w:rsidRPr="00DE45E9">
        <w:rPr>
          <w:rFonts w:ascii="Times New Roman" w:hAnsi="Times New Roman" w:cs="Times New Roman"/>
          <w:color w:val="000000" w:themeColor="text1"/>
          <w:sz w:val="24"/>
          <w:szCs w:val="24"/>
          <w:shd w:val="clear" w:color="auto" w:fill="FFFFFF"/>
        </w:rPr>
        <w:t xml:space="preserve">from  </w:t>
      </w:r>
      <w:r w:rsidR="00DE45E9" w:rsidRPr="00DE45E9">
        <w:rPr>
          <w:rFonts w:ascii="Times New Roman" w:hAnsi="Times New Roman" w:cs="Times New Roman"/>
          <w:i/>
          <w:iCs/>
          <w:color w:val="000000" w:themeColor="text1"/>
          <w:sz w:val="24"/>
          <w:szCs w:val="24"/>
          <w:shd w:val="clear" w:color="auto" w:fill="FFFFFF"/>
        </w:rPr>
        <w:t>f</w:t>
      </w:r>
      <w:r w:rsidRPr="00DE45E9">
        <w:rPr>
          <w:rFonts w:ascii="Times New Roman" w:hAnsi="Times New Roman" w:cs="Times New Roman"/>
          <w:i/>
          <w:iCs/>
          <w:color w:val="000000" w:themeColor="text1"/>
          <w:sz w:val="24"/>
          <w:szCs w:val="24"/>
          <w:shd w:val="clear" w:color="auto" w:fill="FFFFFF"/>
        </w:rPr>
        <w:t xml:space="preserve">ilterHistory </w:t>
      </w:r>
      <w:r w:rsidRPr="00DE45E9">
        <w:rPr>
          <w:rFonts w:ascii="Times New Roman" w:hAnsi="Times New Roman" w:cs="Times New Roman"/>
          <w:color w:val="000000" w:themeColor="text1"/>
          <w:sz w:val="24"/>
          <w:szCs w:val="24"/>
          <w:shd w:val="clear" w:color="auto" w:fill="FFFFFF"/>
        </w:rPr>
        <w:t>and</w:t>
      </w:r>
      <w:r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i/>
          <w:iCs/>
          <w:color w:val="000000" w:themeColor="text1"/>
          <w:sz w:val="24"/>
          <w:szCs w:val="24"/>
          <w:shd w:val="clear" w:color="auto" w:fill="FFFFFF"/>
        </w:rPr>
        <w:t>report</w:t>
      </w:r>
      <w:r w:rsidRPr="00DE45E9">
        <w:rPr>
          <w:rFonts w:ascii="Times New Roman" w:hAnsi="Times New Roman" w:cs="Times New Roman"/>
          <w:i/>
          <w:iCs/>
          <w:color w:val="000000" w:themeColor="text1"/>
          <w:sz w:val="24"/>
          <w:szCs w:val="24"/>
          <w:shd w:val="clear" w:color="auto" w:fill="FFFFFF"/>
        </w:rPr>
        <w:t>Mode</w:t>
      </w:r>
      <w:r w:rsidR="00DE45E9" w:rsidRPr="00DE45E9">
        <w:rPr>
          <w:rFonts w:ascii="Times New Roman" w:hAnsi="Times New Roman" w:cs="Times New Roman"/>
          <w:i/>
          <w:iCs/>
          <w:color w:val="000000" w:themeColor="text1"/>
          <w:sz w:val="24"/>
          <w:szCs w:val="24"/>
          <w:shd w:val="clear" w:color="auto" w:fill="FFFFFF"/>
        </w:rPr>
        <w:t xml:space="preserve">l </w:t>
      </w:r>
      <w:r w:rsidR="00DE45E9" w:rsidRPr="00DE45E9">
        <w:rPr>
          <w:rFonts w:ascii="Times New Roman" w:hAnsi="Times New Roman" w:cs="Times New Roman"/>
          <w:color w:val="000000" w:themeColor="text1"/>
          <w:sz w:val="24"/>
          <w:szCs w:val="24"/>
          <w:shd w:val="clear" w:color="auto" w:fill="FFFFFF"/>
        </w:rPr>
        <w:t>on IRF</w:t>
      </w:r>
      <w:r w:rsidRPr="00DE45E9">
        <w:rPr>
          <w:rFonts w:ascii="Times New Roman" w:hAnsi="Times New Roman" w:cs="Times New Roman"/>
          <w:color w:val="000000" w:themeColor="text1"/>
          <w:sz w:val="24"/>
          <w:szCs w:val="24"/>
          <w:shd w:val="clear" w:color="auto" w:fill="FFFFFF"/>
        </w:rPr>
        <w:t>)</w:t>
      </w:r>
      <w:r w:rsidRPr="00DE45E9">
        <w:rPr>
          <w:rFonts w:ascii="Times New Roman" w:hAnsi="Times New Roman" w:cs="Times New Roman"/>
          <w:color w:val="000000" w:themeColor="text1"/>
          <w:shd w:val="clear" w:color="auto" w:fill="FFFFFF"/>
        </w:rPr>
        <w:t xml:space="preserve"> </w:t>
      </w:r>
      <w:r w:rsidRPr="00DE45E9">
        <w:rPr>
          <w:rFonts w:ascii="Times New Roman" w:hAnsi="Times New Roman" w:cs="Times New Roman"/>
          <w:color w:val="000000" w:themeColor="text1"/>
          <w:sz w:val="24"/>
          <w:szCs w:val="24"/>
        </w:rPr>
        <w:t xml:space="preserve">the re-calibration led to </w:t>
      </w:r>
      <w:r w:rsidR="00DE45E9" w:rsidRPr="00DE45E9">
        <w:rPr>
          <w:rFonts w:ascii="Times New Roman" w:hAnsi="Times New Roman" w:cs="Times New Roman"/>
          <w:color w:val="000000" w:themeColor="text1"/>
          <w:sz w:val="24"/>
          <w:szCs w:val="24"/>
        </w:rPr>
        <w:t>lower higher cyclical revenue and spending components and higher discretionary revenue and spending fluctuations</w:t>
      </w:r>
      <w:r w:rsidR="00DE45E9">
        <w:rPr>
          <w:rFonts w:ascii="Times New Roman" w:hAnsi="Times New Roman" w:cs="Times New Roman"/>
          <w:color w:val="000000" w:themeColor="text1"/>
          <w:sz w:val="24"/>
          <w:szCs w:val="24"/>
        </w:rPr>
        <w:t xml:space="preserve"> (results in </w:t>
      </w:r>
      <w:r w:rsidR="00DE45E9" w:rsidRPr="00DE45E9">
        <w:rPr>
          <w:rFonts w:ascii="Times New Roman" w:hAnsi="Times New Roman" w:cs="Times New Roman"/>
          <w:i/>
          <w:iCs/>
          <w:color w:val="000000" w:themeColor="text1"/>
          <w:sz w:val="24"/>
          <w:szCs w:val="24"/>
        </w:rPr>
        <w:t>develop/2023-07_fiscal-calibration</w:t>
      </w:r>
      <w:r w:rsidR="00DE45E9">
        <w:rPr>
          <w:rFonts w:ascii="Times New Roman" w:hAnsi="Times New Roman" w:cs="Times New Roman"/>
          <w:color w:val="000000" w:themeColor="text1"/>
          <w:sz w:val="24"/>
          <w:szCs w:val="24"/>
        </w:rPr>
        <w:t>)</w:t>
      </w:r>
      <w:r w:rsidR="00DE45E9" w:rsidRPr="00DE45E9">
        <w:rPr>
          <w:rFonts w:ascii="Times New Roman" w:hAnsi="Times New Roman" w:cs="Times New Roman"/>
          <w:color w:val="000000" w:themeColor="text1"/>
          <w:sz w:val="24"/>
          <w:szCs w:val="24"/>
        </w:rPr>
        <w:t>.</w:t>
      </w:r>
    </w:p>
    <w:p w14:paraId="5528FBBA" w14:textId="745921F6" w:rsidR="001859B7" w:rsidRPr="001859B7" w:rsidRDefault="001859B7" w:rsidP="0077353E">
      <w:pPr>
        <w:pStyle w:val="ListParagraph"/>
        <w:numPr>
          <w:ilvl w:val="0"/>
          <w:numId w:val="27"/>
        </w:numPr>
        <w:spacing w:after="0"/>
        <w:rPr>
          <w:rFonts w:ascii="Times New Roman" w:hAnsi="Times New Roman" w:cs="Times New Roman"/>
          <w:color w:val="222222"/>
          <w:sz w:val="24"/>
          <w:szCs w:val="24"/>
        </w:rPr>
      </w:pPr>
      <w:r w:rsidRPr="001859B7">
        <w:rPr>
          <w:rFonts w:ascii="Times New Roman" w:hAnsi="Times New Roman" w:cs="Times New Roman"/>
          <w:b/>
          <w:bCs/>
          <w:color w:val="222222"/>
          <w:sz w:val="24"/>
          <w:szCs w:val="24"/>
        </w:rPr>
        <w:t>Forecast/ historical tuning</w:t>
      </w:r>
    </w:p>
    <w:p w14:paraId="204DF081" w14:textId="3FBB96FC"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historical tunes are applied </w:t>
      </w:r>
      <w:r w:rsidR="0091577F">
        <w:rPr>
          <w:rFonts w:ascii="Times New Roman" w:hAnsi="Times New Roman" w:cs="Times New Roman"/>
          <w:color w:val="222222"/>
          <w:sz w:val="24"/>
          <w:szCs w:val="24"/>
        </w:rPr>
        <w:t xml:space="preserve">only </w:t>
      </w:r>
      <w:r w:rsidRPr="001859B7">
        <w:rPr>
          <w:rFonts w:ascii="Times New Roman" w:hAnsi="Times New Roman" w:cs="Times New Roman"/>
          <w:color w:val="222222"/>
          <w:sz w:val="24"/>
          <w:szCs w:val="24"/>
        </w:rPr>
        <w:t xml:space="preserve">to </w:t>
      </w:r>
      <w:r w:rsidR="0091577F">
        <w:rPr>
          <w:rFonts w:ascii="Times New Roman" w:hAnsi="Times New Roman" w:cs="Times New Roman"/>
          <w:color w:val="222222"/>
          <w:sz w:val="24"/>
          <w:szCs w:val="24"/>
        </w:rPr>
        <w:t xml:space="preserve">unobserved variables, not to </w:t>
      </w:r>
      <w:r w:rsidRPr="001859B7">
        <w:rPr>
          <w:rFonts w:ascii="Times New Roman" w:hAnsi="Times New Roman" w:cs="Times New Roman"/>
          <w:color w:val="222222"/>
          <w:sz w:val="24"/>
          <w:szCs w:val="24"/>
        </w:rPr>
        <w:t>measurement</w:t>
      </w:r>
      <w:r w:rsidR="0091577F">
        <w:rPr>
          <w:rFonts w:ascii="Times New Roman" w:hAnsi="Times New Roman" w:cs="Times New Roman"/>
          <w:color w:val="222222"/>
          <w:sz w:val="24"/>
          <w:szCs w:val="24"/>
        </w:rPr>
        <w:t xml:space="preserve"> (see above). On the other hand, baseline </w:t>
      </w:r>
      <w:r w:rsidR="00312AFF">
        <w:rPr>
          <w:rFonts w:ascii="Times New Roman" w:hAnsi="Times New Roman" w:cs="Times New Roman"/>
          <w:color w:val="222222"/>
          <w:sz w:val="24"/>
          <w:szCs w:val="24"/>
        </w:rPr>
        <w:t xml:space="preserve">tunes can be applied to </w:t>
      </w:r>
      <w:r w:rsidRPr="001859B7">
        <w:rPr>
          <w:rFonts w:ascii="Times New Roman" w:hAnsi="Times New Roman" w:cs="Times New Roman"/>
          <w:color w:val="222222"/>
          <w:sz w:val="24"/>
          <w:szCs w:val="24"/>
        </w:rPr>
        <w:t>k model (</w:t>
      </w:r>
      <w:r w:rsidR="0091577F">
        <w:rPr>
          <w:rFonts w:ascii="Times New Roman" w:hAnsi="Times New Roman" w:cs="Times New Roman"/>
          <w:color w:val="222222"/>
          <w:sz w:val="24"/>
          <w:szCs w:val="24"/>
        </w:rPr>
        <w:t>i.e. ‘</w:t>
      </w:r>
      <w:r w:rsidRPr="001859B7">
        <w:rPr>
          <w:rFonts w:ascii="Times New Roman" w:hAnsi="Times New Roman" w:cs="Times New Roman"/>
          <w:color w:val="222222"/>
          <w:sz w:val="24"/>
          <w:szCs w:val="24"/>
        </w:rPr>
        <w:t>transition</w:t>
      </w:r>
      <w:r w:rsidR="0091577F">
        <w:rPr>
          <w:rFonts w:ascii="Times New Roman" w:hAnsi="Times New Roman" w:cs="Times New Roman"/>
          <w:color w:val="222222"/>
          <w:sz w:val="24"/>
          <w:szCs w:val="24"/>
        </w:rPr>
        <w:t>’</w:t>
      </w:r>
      <w:r w:rsidRPr="001859B7">
        <w:rPr>
          <w:rFonts w:ascii="Times New Roman" w:hAnsi="Times New Roman" w:cs="Times New Roman"/>
          <w:color w:val="222222"/>
          <w:sz w:val="24"/>
          <w:szCs w:val="24"/>
        </w:rPr>
        <w:t>) variables/equations with hard observed/data)</w:t>
      </w:r>
      <w:r w:rsidR="0091577F">
        <w:rPr>
          <w:rFonts w:ascii="Times New Roman" w:hAnsi="Times New Roman" w:cs="Times New Roman"/>
          <w:color w:val="222222"/>
          <w:sz w:val="24"/>
          <w:szCs w:val="24"/>
        </w:rPr>
        <w:t>. B</w:t>
      </w:r>
      <w:r w:rsidRPr="001859B7">
        <w:rPr>
          <w:rFonts w:ascii="Times New Roman" w:hAnsi="Times New Roman" w:cs="Times New Roman"/>
          <w:color w:val="222222"/>
          <w:sz w:val="24"/>
          <w:szCs w:val="24"/>
        </w:rPr>
        <w:t xml:space="preserve">aseline tunes </w:t>
      </w:r>
      <w:r w:rsidR="00312AFF">
        <w:rPr>
          <w:rFonts w:ascii="Times New Roman" w:hAnsi="Times New Roman" w:cs="Times New Roman"/>
          <w:color w:val="222222"/>
          <w:sz w:val="24"/>
          <w:szCs w:val="24"/>
        </w:rPr>
        <w:t xml:space="preserve"> can be </w:t>
      </w:r>
      <w:r w:rsidRPr="001859B7">
        <w:rPr>
          <w:rFonts w:ascii="Times New Roman" w:hAnsi="Times New Roman" w:cs="Times New Roman"/>
          <w:color w:val="222222"/>
          <w:sz w:val="24"/>
          <w:szCs w:val="24"/>
        </w:rPr>
        <w:t xml:space="preserve">applied to </w:t>
      </w:r>
      <w:r w:rsidR="00312AFF">
        <w:rPr>
          <w:rFonts w:ascii="Times New Roman" w:hAnsi="Times New Roman" w:cs="Times New Roman"/>
          <w:color w:val="222222"/>
          <w:sz w:val="24"/>
          <w:szCs w:val="24"/>
        </w:rPr>
        <w:t xml:space="preserve">any </w:t>
      </w:r>
      <w:r w:rsidRPr="001859B7">
        <w:rPr>
          <w:rFonts w:ascii="Times New Roman" w:hAnsi="Times New Roman" w:cs="Times New Roman"/>
          <w:color w:val="222222"/>
          <w:sz w:val="24"/>
          <w:szCs w:val="24"/>
        </w:rPr>
        <w:t>transition variables</w:t>
      </w:r>
      <w:r w:rsidR="00312AFF">
        <w:rPr>
          <w:rFonts w:ascii="Times New Roman" w:hAnsi="Times New Roman" w:cs="Times New Roman"/>
          <w:color w:val="222222"/>
          <w:sz w:val="24"/>
          <w:szCs w:val="24"/>
        </w:rPr>
        <w:t xml:space="preserve"> (observed or unobserved) and the tune can be applied in any form</w:t>
      </w:r>
      <w:r w:rsidRPr="001859B7">
        <w:rPr>
          <w:rFonts w:ascii="Times New Roman" w:hAnsi="Times New Roman" w:cs="Times New Roman"/>
          <w:color w:val="222222"/>
          <w:sz w:val="24"/>
          <w:szCs w:val="24"/>
        </w:rPr>
        <w:t xml:space="preserve"> (</w:t>
      </w:r>
      <w:r w:rsidR="00312AFF">
        <w:rPr>
          <w:rFonts w:ascii="Times New Roman" w:hAnsi="Times New Roman" w:cs="Times New Roman"/>
          <w:color w:val="222222"/>
          <w:sz w:val="24"/>
          <w:szCs w:val="24"/>
        </w:rPr>
        <w:t xml:space="preserve">e.g., in </w:t>
      </w:r>
      <w:r w:rsidRPr="001859B7">
        <w:rPr>
          <w:rFonts w:ascii="Times New Roman" w:hAnsi="Times New Roman" w:cs="Times New Roman"/>
          <w:color w:val="222222"/>
          <w:sz w:val="24"/>
          <w:szCs w:val="24"/>
        </w:rPr>
        <w:t>growth rates</w:t>
      </w:r>
      <w:r w:rsidR="0091577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dl or d4l)</w:t>
      </w:r>
      <w:r w:rsidR="00312AFF">
        <w:rPr>
          <w:rFonts w:ascii="Times New Roman" w:hAnsi="Times New Roman" w:cs="Times New Roman"/>
          <w:color w:val="222222"/>
          <w:sz w:val="24"/>
          <w:szCs w:val="24"/>
        </w:rPr>
        <w:t>. In principle, the shoc</w:t>
      </w:r>
      <w:r w:rsidR="00464FFD">
        <w:rPr>
          <w:rFonts w:ascii="Times New Roman" w:hAnsi="Times New Roman" w:cs="Times New Roman"/>
          <w:color w:val="222222"/>
          <w:sz w:val="24"/>
          <w:szCs w:val="24"/>
        </w:rPr>
        <w:t>k</w:t>
      </w:r>
      <w:r w:rsidR="00312AFF">
        <w:rPr>
          <w:rFonts w:ascii="Times New Roman" w:hAnsi="Times New Roman" w:cs="Times New Roman"/>
          <w:color w:val="222222"/>
          <w:sz w:val="24"/>
          <w:szCs w:val="24"/>
        </w:rPr>
        <w:t xml:space="preserve"> appearing in the same (transition) equation as the transition variable tuned serves as </w:t>
      </w:r>
      <w:r w:rsidR="00464FFD">
        <w:rPr>
          <w:rFonts w:ascii="Times New Roman" w:hAnsi="Times New Roman" w:cs="Times New Roman"/>
          <w:color w:val="222222"/>
          <w:sz w:val="24"/>
          <w:szCs w:val="24"/>
        </w:rPr>
        <w:t>endogenous</w:t>
      </w:r>
      <w:r w:rsidR="00312AFF">
        <w:rPr>
          <w:rFonts w:ascii="Times New Roman" w:hAnsi="Times New Roman" w:cs="Times New Roman"/>
          <w:color w:val="222222"/>
          <w:sz w:val="24"/>
          <w:szCs w:val="24"/>
        </w:rPr>
        <w:t xml:space="preserve"> variable, but it can be any shock in the model.</w:t>
      </w:r>
      <w:r w:rsidR="00464FFD">
        <w:rPr>
          <w:rFonts w:ascii="Times New Roman" w:hAnsi="Times New Roman" w:cs="Times New Roman"/>
          <w:color w:val="222222"/>
          <w:sz w:val="24"/>
          <w:szCs w:val="24"/>
        </w:rPr>
        <w:t xml:space="preserve"> Alternatively, we tune the shock (soft-tune) when we have an idea of the magnitude of a variable’s deviation from trend.</w:t>
      </w:r>
    </w:p>
    <w:p w14:paraId="691047D9" w14:textId="76686C2E" w:rsidR="001859B7" w:rsidRPr="001859B7" w:rsidRDefault="001859B7" w:rsidP="008E6B75">
      <w:pPr>
        <w:spacing w:after="120"/>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practice starts with </w:t>
      </w:r>
      <w:r w:rsidR="00312AFF">
        <w:rPr>
          <w:rFonts w:ascii="Times New Roman" w:hAnsi="Times New Roman" w:cs="Times New Roman"/>
          <w:color w:val="222222"/>
          <w:sz w:val="24"/>
          <w:szCs w:val="24"/>
        </w:rPr>
        <w:t>examining the</w:t>
      </w:r>
      <w:r w:rsidRPr="001859B7">
        <w:rPr>
          <w:rFonts w:ascii="Times New Roman" w:hAnsi="Times New Roman" w:cs="Times New Roman"/>
          <w:color w:val="222222"/>
          <w:sz w:val="24"/>
          <w:szCs w:val="24"/>
        </w:rPr>
        <w:t xml:space="preserve"> range of the latest actual data available for observed </w:t>
      </w:r>
      <w:r w:rsidR="00312AFF">
        <w:rPr>
          <w:rFonts w:ascii="Times New Roman" w:hAnsi="Times New Roman" w:cs="Times New Roman"/>
          <w:color w:val="222222"/>
          <w:sz w:val="24"/>
          <w:szCs w:val="24"/>
        </w:rPr>
        <w:t xml:space="preserve">key macro variables </w:t>
      </w:r>
      <w:r w:rsidRPr="001859B7">
        <w:rPr>
          <w:rFonts w:ascii="Times New Roman" w:hAnsi="Times New Roman" w:cs="Times New Roman"/>
          <w:color w:val="222222"/>
          <w:sz w:val="24"/>
          <w:szCs w:val="24"/>
        </w:rPr>
        <w:t>(final demand, prices, interest, exchange rates, and fiscal indicators)</w:t>
      </w:r>
      <w:r w:rsidR="00312AFF">
        <w:rPr>
          <w:rFonts w:ascii="Times New Roman" w:hAnsi="Times New Roman" w:cs="Times New Roman"/>
          <w:color w:val="222222"/>
          <w:sz w:val="24"/>
          <w:szCs w:val="24"/>
        </w:rPr>
        <w:t xml:space="preserve">, and </w:t>
      </w:r>
      <w:r w:rsidRPr="001859B7">
        <w:rPr>
          <w:rFonts w:ascii="Times New Roman" w:hAnsi="Times New Roman" w:cs="Times New Roman"/>
          <w:color w:val="222222"/>
          <w:sz w:val="24"/>
          <w:szCs w:val="24"/>
        </w:rPr>
        <w:t xml:space="preserve">the filtration range (2006-2023Q1) </w:t>
      </w:r>
      <w:r w:rsidR="0077353E">
        <w:rPr>
          <w:rFonts w:ascii="Times New Roman" w:hAnsi="Times New Roman" w:cs="Times New Roman"/>
          <w:color w:val="222222"/>
          <w:sz w:val="24"/>
          <w:szCs w:val="24"/>
        </w:rPr>
        <w:t xml:space="preserve">and historical tunes are </w:t>
      </w:r>
      <w:r w:rsidRPr="001859B7">
        <w:rPr>
          <w:rFonts w:ascii="Times New Roman" w:hAnsi="Times New Roman" w:cs="Times New Roman"/>
          <w:color w:val="222222"/>
          <w:sz w:val="24"/>
          <w:szCs w:val="24"/>
        </w:rPr>
        <w:t xml:space="preserve">set to obtain initial conditions </w:t>
      </w:r>
      <w:r w:rsidR="0077353E">
        <w:rPr>
          <w:rFonts w:ascii="Times New Roman" w:hAnsi="Times New Roman" w:cs="Times New Roman"/>
          <w:color w:val="222222"/>
          <w:sz w:val="24"/>
          <w:szCs w:val="24"/>
        </w:rPr>
        <w:t>(including trends for unobserved, like potential output, RER)</w:t>
      </w:r>
      <w:r w:rsidR="00312AF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for the forecast </w:t>
      </w:r>
      <w:r w:rsidR="00312AFF">
        <w:rPr>
          <w:rFonts w:ascii="Times New Roman" w:hAnsi="Times New Roman" w:cs="Times New Roman"/>
          <w:color w:val="222222"/>
          <w:sz w:val="24"/>
          <w:szCs w:val="24"/>
        </w:rPr>
        <w:t xml:space="preserve">range </w:t>
      </w:r>
      <w:r w:rsidRPr="001859B7">
        <w:rPr>
          <w:rFonts w:ascii="Times New Roman" w:hAnsi="Times New Roman" w:cs="Times New Roman"/>
          <w:color w:val="222222"/>
          <w:sz w:val="24"/>
          <w:szCs w:val="24"/>
        </w:rPr>
        <w:t xml:space="preserve">(2023Q2-2026Q4). The initial conditions </w:t>
      </w:r>
      <w:r w:rsidR="0077353E">
        <w:rPr>
          <w:rFonts w:ascii="Times New Roman" w:hAnsi="Times New Roman" w:cs="Times New Roman"/>
          <w:color w:val="222222"/>
          <w:sz w:val="24"/>
          <w:szCs w:val="24"/>
        </w:rPr>
        <w:t>(IC), the</w:t>
      </w:r>
      <w:r w:rsidRPr="001859B7">
        <w:rPr>
          <w:rFonts w:ascii="Times New Roman" w:hAnsi="Times New Roman" w:cs="Times New Roman"/>
          <w:color w:val="222222"/>
          <w:sz w:val="24"/>
          <w:szCs w:val="24"/>
        </w:rPr>
        <w:t xml:space="preserve"> NTF tunes</w:t>
      </w:r>
      <w:r w:rsidR="0077353E">
        <w:rPr>
          <w:rFonts w:ascii="Times New Roman" w:hAnsi="Times New Roman" w:cs="Times New Roman"/>
          <w:color w:val="222222"/>
          <w:sz w:val="24"/>
          <w:szCs w:val="24"/>
        </w:rPr>
        <w:t>, and tuned</w:t>
      </w:r>
      <w:r w:rsidRPr="001859B7">
        <w:rPr>
          <w:rFonts w:ascii="Times New Roman" w:hAnsi="Times New Roman" w:cs="Times New Roman"/>
          <w:color w:val="222222"/>
          <w:sz w:val="24"/>
          <w:szCs w:val="24"/>
        </w:rPr>
        <w:t xml:space="preserve"> </w:t>
      </w:r>
      <w:r w:rsidR="0077353E" w:rsidRPr="0077353E">
        <w:rPr>
          <w:rFonts w:ascii="Times New Roman" w:hAnsi="Times New Roman" w:cs="Times New Roman"/>
          <w:sz w:val="24"/>
          <w:szCs w:val="24"/>
        </w:rPr>
        <w:t xml:space="preserve">values for exogenous variables </w:t>
      </w:r>
      <w:r w:rsidR="0077353E">
        <w:rPr>
          <w:rFonts w:ascii="Times New Roman" w:hAnsi="Times New Roman" w:cs="Times New Roman"/>
          <w:sz w:val="24"/>
          <w:szCs w:val="24"/>
        </w:rPr>
        <w:t xml:space="preserve">are inputs </w:t>
      </w:r>
      <w:r w:rsidRPr="001859B7">
        <w:rPr>
          <w:rFonts w:ascii="Times New Roman" w:hAnsi="Times New Roman" w:cs="Times New Roman"/>
          <w:color w:val="222222"/>
          <w:sz w:val="24"/>
          <w:szCs w:val="24"/>
        </w:rPr>
        <w:t xml:space="preserve">for the </w:t>
      </w:r>
      <w:r w:rsidR="0077353E">
        <w:rPr>
          <w:rFonts w:ascii="Times New Roman" w:hAnsi="Times New Roman" w:cs="Times New Roman"/>
          <w:color w:val="222222"/>
          <w:sz w:val="24"/>
          <w:szCs w:val="24"/>
        </w:rPr>
        <w:t xml:space="preserve">model to run the </w:t>
      </w:r>
      <w:r w:rsidRPr="001859B7">
        <w:rPr>
          <w:rFonts w:ascii="Times New Roman" w:hAnsi="Times New Roman" w:cs="Times New Roman"/>
          <w:color w:val="222222"/>
          <w:sz w:val="24"/>
          <w:szCs w:val="24"/>
        </w:rPr>
        <w:t>forecast</w:t>
      </w:r>
      <w:r w:rsidR="00305C73">
        <w:rPr>
          <w:rFonts w:ascii="Times New Roman" w:hAnsi="Times New Roman" w:cs="Times New Roman"/>
          <w:color w:val="222222"/>
          <w:sz w:val="24"/>
          <w:szCs w:val="24"/>
        </w:rPr>
        <w:t>.</w:t>
      </w:r>
      <w:r w:rsidRPr="001859B7">
        <w:rPr>
          <w:rFonts w:ascii="Times New Roman" w:hAnsi="Times New Roman" w:cs="Times New Roman"/>
          <w:color w:val="222222"/>
          <w:sz w:val="24"/>
          <w:szCs w:val="24"/>
        </w:rPr>
        <w:t xml:space="preserve"> </w:t>
      </w:r>
      <w:r w:rsidR="0077353E">
        <w:rPr>
          <w:rFonts w:ascii="Times New Roman" w:hAnsi="Times New Roman" w:cs="Times New Roman"/>
          <w:color w:val="222222"/>
          <w:sz w:val="24"/>
          <w:szCs w:val="24"/>
        </w:rPr>
        <w:t xml:space="preserve">We tune variables for which data within the forecast period are already available or well estimated </w:t>
      </w:r>
      <w:r w:rsidR="008E6B75">
        <w:rPr>
          <w:rFonts w:ascii="Times New Roman" w:hAnsi="Times New Roman" w:cs="Times New Roman"/>
          <w:color w:val="222222"/>
          <w:sz w:val="24"/>
          <w:szCs w:val="24"/>
        </w:rPr>
        <w:t xml:space="preserve">or “judged” </w:t>
      </w:r>
      <w:r w:rsidR="0077353E">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e.g., </w:t>
      </w:r>
      <w:r w:rsidR="00312AFF">
        <w:rPr>
          <w:rFonts w:ascii="Times New Roman" w:hAnsi="Times New Roman" w:cs="Times New Roman"/>
          <w:color w:val="222222"/>
          <w:sz w:val="24"/>
          <w:szCs w:val="24"/>
        </w:rPr>
        <w:t xml:space="preserve">various </w:t>
      </w:r>
      <w:r w:rsidR="008E6B75">
        <w:rPr>
          <w:rFonts w:ascii="Times New Roman" w:hAnsi="Times New Roman" w:cs="Times New Roman"/>
          <w:color w:val="222222"/>
          <w:sz w:val="24"/>
          <w:szCs w:val="24"/>
        </w:rPr>
        <w:t>CPI</w:t>
      </w:r>
      <w:r w:rsidR="00312AFF">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i</w:t>
      </w:r>
      <w:r w:rsidRPr="001859B7">
        <w:rPr>
          <w:rFonts w:ascii="Times New Roman" w:hAnsi="Times New Roman" w:cs="Times New Roman"/>
          <w:color w:val="222222"/>
          <w:sz w:val="24"/>
          <w:szCs w:val="24"/>
        </w:rPr>
        <w:t xml:space="preserve">nterest and exchange rates and final demand indicators, </w:t>
      </w:r>
      <w:r w:rsidR="008E6B75">
        <w:rPr>
          <w:rFonts w:ascii="Times New Roman" w:hAnsi="Times New Roman" w:cs="Times New Roman"/>
          <w:color w:val="222222"/>
          <w:sz w:val="24"/>
          <w:szCs w:val="24"/>
        </w:rPr>
        <w:t>fiscal deficit and other govt variables).</w:t>
      </w:r>
      <w:r w:rsidRPr="001859B7">
        <w:rPr>
          <w:rFonts w:ascii="Times New Roman" w:hAnsi="Times New Roman" w:cs="Times New Roman"/>
          <w:color w:val="222222"/>
          <w:sz w:val="24"/>
          <w:szCs w:val="24"/>
        </w:rPr>
        <w:t xml:space="preserve"> </w:t>
      </w:r>
    </w:p>
    <w:p w14:paraId="30A13882" w14:textId="460CD4AD"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Final demand</w:t>
      </w:r>
      <w:r w:rsidR="008D0631">
        <w:rPr>
          <w:rFonts w:ascii="Times New Roman" w:eastAsia="Times New Roman" w:hAnsi="Times New Roman" w:cs="Times New Roman"/>
          <w:b/>
          <w:bCs/>
          <w:color w:val="000000" w:themeColor="text1"/>
          <w:sz w:val="24"/>
          <w:szCs w:val="24"/>
          <w:lang w:val="en-AE" w:eastAsia="en-AE"/>
        </w:rPr>
        <w:t xml:space="preserve"> shocks</w:t>
      </w:r>
      <w:r w:rsidRPr="001859B7">
        <w:rPr>
          <w:rFonts w:ascii="Times New Roman" w:hAnsi="Times New Roman" w:cs="Times New Roman"/>
          <w:color w:val="222222"/>
          <w:sz w:val="24"/>
          <w:szCs w:val="24"/>
        </w:rPr>
        <w:t xml:space="preserve">: we extended the filtration range to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 xml:space="preserve">23Q2 </w:t>
      </w:r>
      <w:r w:rsidR="008D0631">
        <w:rPr>
          <w:rFonts w:ascii="Times New Roman" w:hAnsi="Times New Roman" w:cs="Times New Roman"/>
          <w:color w:val="222222"/>
          <w:sz w:val="24"/>
          <w:szCs w:val="24"/>
        </w:rPr>
        <w:t xml:space="preserve">(or Q3) </w:t>
      </w:r>
      <w:r w:rsidRPr="001859B7">
        <w:rPr>
          <w:rFonts w:ascii="Times New Roman" w:hAnsi="Times New Roman" w:cs="Times New Roman"/>
          <w:color w:val="222222"/>
          <w:sz w:val="24"/>
          <w:szCs w:val="24"/>
        </w:rPr>
        <w:t>with historical tune</w:t>
      </w:r>
      <w:r w:rsidR="008E6B75">
        <w:rPr>
          <w:rFonts w:ascii="Times New Roman" w:hAnsi="Times New Roman" w:cs="Times New Roman"/>
          <w:color w:val="222222"/>
          <w:sz w:val="24"/>
          <w:szCs w:val="24"/>
        </w:rPr>
        <w:t xml:space="preserve">s for y-on-y real GDP growth </w:t>
      </w:r>
      <w:r w:rsidR="008D0631">
        <w:rPr>
          <w:rFonts w:ascii="Times New Roman" w:hAnsi="Times New Roman" w:cs="Times New Roman"/>
          <w:color w:val="222222"/>
          <w:sz w:val="24"/>
          <w:szCs w:val="24"/>
        </w:rPr>
        <w:t xml:space="preserve">of </w:t>
      </w:r>
      <w:r w:rsidR="008E6B75">
        <w:rPr>
          <w:rFonts w:ascii="Times New Roman" w:hAnsi="Times New Roman" w:cs="Times New Roman"/>
          <w:color w:val="222222"/>
          <w:sz w:val="24"/>
          <w:szCs w:val="24"/>
        </w:rPr>
        <w:t xml:space="preserve">5.1% in 2023Q2 </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and </w:t>
      </w:r>
      <w:r w:rsidR="008D0631">
        <w:rPr>
          <w:rFonts w:ascii="Times New Roman" w:hAnsi="Times New Roman" w:cs="Times New Roman"/>
          <w:color w:val="222222"/>
          <w:sz w:val="24"/>
          <w:szCs w:val="24"/>
        </w:rPr>
        <w:t>4.</w:t>
      </w:r>
      <w:r w:rsidR="008D0631" w:rsidRPr="001859B7">
        <w:rPr>
          <w:rFonts w:ascii="Times New Roman" w:hAnsi="Times New Roman" w:cs="Times New Roman"/>
          <w:color w:val="222222"/>
          <w:sz w:val="24"/>
          <w:szCs w:val="24"/>
        </w:rPr>
        <w:t>3</w:t>
      </w:r>
      <w:r w:rsidR="008D0631">
        <w:rPr>
          <w:rFonts w:ascii="Times New Roman" w:hAnsi="Times New Roman" w:cs="Times New Roman"/>
          <w:color w:val="222222"/>
          <w:sz w:val="24"/>
          <w:szCs w:val="24"/>
        </w:rPr>
        <w:t xml:space="preserve">% in </w:t>
      </w:r>
      <w:r w:rsidR="008E6B75">
        <w:rPr>
          <w:rFonts w:ascii="Times New Roman" w:hAnsi="Times New Roman" w:cs="Times New Roman"/>
          <w:color w:val="222222"/>
          <w:sz w:val="24"/>
          <w:szCs w:val="24"/>
        </w:rPr>
        <w:t>Q3</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obtained from </w:t>
      </w:r>
      <w:r w:rsidR="008E6B75">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July nowcasting</w:t>
      </w:r>
      <w:r w:rsidR="008E6B75">
        <w:rPr>
          <w:rFonts w:ascii="Times New Roman" w:hAnsi="Times New Roman" w:cs="Times New Roman"/>
          <w:color w:val="222222"/>
          <w:sz w:val="24"/>
          <w:szCs w:val="24"/>
        </w:rPr>
        <w:t xml:space="preserve"> exercise</w:t>
      </w:r>
      <w:r w:rsidR="008D0631">
        <w:rPr>
          <w:rFonts w:ascii="Times New Roman" w:hAnsi="Times New Roman" w:cs="Times New Roman"/>
          <w:color w:val="222222"/>
          <w:sz w:val="24"/>
          <w:szCs w:val="24"/>
        </w:rPr>
        <w:t xml:space="preserve"> (no s.a</w:t>
      </w:r>
      <w:r w:rsidR="008E6B75">
        <w:rPr>
          <w:rFonts w:ascii="Times New Roman" w:hAnsi="Times New Roman" w:cs="Times New Roman"/>
          <w:color w:val="222222"/>
          <w:sz w:val="24"/>
          <w:szCs w:val="24"/>
        </w:rPr>
        <w:t>.</w:t>
      </w:r>
      <w:r w:rsidR="008D0631">
        <w:rPr>
          <w:rFonts w:ascii="Times New Roman" w:hAnsi="Times New Roman" w:cs="Times New Roman"/>
          <w:color w:val="222222"/>
          <w:sz w:val="24"/>
          <w:szCs w:val="24"/>
        </w:rPr>
        <w:t xml:space="preserve"> needed).</w:t>
      </w:r>
      <w:r w:rsidR="008E6B75">
        <w:rPr>
          <w:rFonts w:ascii="Times New Roman" w:hAnsi="Times New Roman" w:cs="Times New Roman"/>
          <w:color w:val="222222"/>
          <w:sz w:val="24"/>
          <w:szCs w:val="24"/>
        </w:rPr>
        <w:t xml:space="preserve"> The filter result </w:t>
      </w:r>
      <w:r w:rsidRPr="001859B7">
        <w:rPr>
          <w:rFonts w:ascii="Times New Roman" w:hAnsi="Times New Roman" w:cs="Times New Roman"/>
          <w:color w:val="222222"/>
          <w:sz w:val="24"/>
          <w:szCs w:val="24"/>
        </w:rPr>
        <w:t>distribut</w:t>
      </w:r>
      <w:r w:rsidR="008E6B75">
        <w:rPr>
          <w:rFonts w:ascii="Times New Roman" w:hAnsi="Times New Roman" w:cs="Times New Roman"/>
          <w:color w:val="222222"/>
          <w:sz w:val="24"/>
          <w:szCs w:val="24"/>
        </w:rPr>
        <w:t xml:space="preserve">es </w:t>
      </w:r>
      <w:r w:rsidRPr="001859B7">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 xml:space="preserve">tuned output over the </w:t>
      </w:r>
      <w:r w:rsidR="008E6B75">
        <w:rPr>
          <w:rFonts w:ascii="Times New Roman" w:hAnsi="Times New Roman" w:cs="Times New Roman"/>
          <w:color w:val="222222"/>
          <w:sz w:val="24"/>
          <w:szCs w:val="24"/>
        </w:rPr>
        <w:lastRenderedPageBreak/>
        <w:t>shocks of</w:t>
      </w:r>
      <w:r w:rsidRPr="001859B7">
        <w:rPr>
          <w:rFonts w:ascii="Times New Roman" w:hAnsi="Times New Roman" w:cs="Times New Roman"/>
          <w:color w:val="222222"/>
          <w:sz w:val="24"/>
          <w:szCs w:val="24"/>
        </w:rPr>
        <w:t xml:space="preserve"> final demand components (investment, exports, and imports) </w:t>
      </w:r>
      <w:r w:rsidR="008E6B75">
        <w:rPr>
          <w:rFonts w:ascii="Times New Roman" w:hAnsi="Times New Roman" w:cs="Times New Roman"/>
          <w:color w:val="222222"/>
          <w:sz w:val="24"/>
          <w:szCs w:val="24"/>
        </w:rPr>
        <w:t>in 2023Q2 (and Q3).</w:t>
      </w:r>
      <w:r w:rsidR="002E2AD0" w:rsidRPr="00305C73">
        <w:rPr>
          <w:rFonts w:ascii="Times New Roman" w:hAnsi="Times New Roman" w:cs="Times New Roman"/>
          <w:color w:val="222222"/>
          <w:vertAlign w:val="superscript"/>
        </w:rPr>
        <w:footnoteReference w:id="10"/>
      </w:r>
      <w:r w:rsidR="002E2AD0">
        <w:rPr>
          <w:rFonts w:ascii="Times New Roman" w:hAnsi="Times New Roman" w:cs="Times New Roman"/>
          <w:color w:val="222222"/>
          <w:vertAlign w:val="superscript"/>
        </w:rPr>
        <w:t xml:space="preserve"> </w:t>
      </w:r>
      <w:r w:rsidR="008E6B75">
        <w:rPr>
          <w:rFonts w:ascii="Times New Roman" w:hAnsi="Times New Roman" w:cs="Times New Roman"/>
          <w:color w:val="222222"/>
          <w:sz w:val="24"/>
          <w:szCs w:val="24"/>
        </w:rPr>
        <w:t>With the result (</w:t>
      </w:r>
      <w:r w:rsidR="008D0631">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read shocks)</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we return to the forecast starting 2023 Q2 </w:t>
      </w:r>
      <w:r w:rsidR="008D0631">
        <w:rPr>
          <w:rFonts w:ascii="Times New Roman" w:hAnsi="Times New Roman" w:cs="Times New Roman"/>
          <w:color w:val="222222"/>
          <w:sz w:val="24"/>
          <w:szCs w:val="24"/>
        </w:rPr>
        <w:t xml:space="preserve">(setting back the filter range to 2023Q1) </w:t>
      </w:r>
      <w:r w:rsidR="008E6B75">
        <w:rPr>
          <w:rFonts w:ascii="Times New Roman" w:hAnsi="Times New Roman" w:cs="Times New Roman"/>
          <w:color w:val="222222"/>
          <w:sz w:val="24"/>
          <w:szCs w:val="24"/>
        </w:rPr>
        <w:t xml:space="preserve">and </w:t>
      </w:r>
      <w:r w:rsidRPr="001859B7">
        <w:rPr>
          <w:rFonts w:ascii="Times New Roman" w:hAnsi="Times New Roman" w:cs="Times New Roman"/>
          <w:color w:val="222222"/>
          <w:sz w:val="24"/>
          <w:szCs w:val="24"/>
        </w:rPr>
        <w:t>soft-tune</w:t>
      </w:r>
      <w:r w:rsidR="008E6B75">
        <w:rPr>
          <w:rFonts w:ascii="Times New Roman" w:hAnsi="Times New Roman" w:cs="Times New Roman"/>
          <w:color w:val="222222"/>
          <w:sz w:val="24"/>
          <w:szCs w:val="24"/>
        </w:rPr>
        <w:t xml:space="preserve"> those shocks </w:t>
      </w:r>
      <w:r w:rsidRPr="001859B7">
        <w:rPr>
          <w:rFonts w:ascii="Times New Roman" w:hAnsi="Times New Roman" w:cs="Times New Roman"/>
          <w:color w:val="222222"/>
          <w:sz w:val="24"/>
          <w:szCs w:val="24"/>
        </w:rPr>
        <w:t xml:space="preserve">in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in baseline tune</w:t>
      </w:r>
      <w:r w:rsidR="008D0631">
        <w:rPr>
          <w:rFonts w:ascii="Times New Roman" w:hAnsi="Times New Roman" w:cs="Times New Roman"/>
          <w:color w:val="222222"/>
          <w:sz w:val="24"/>
          <w:szCs w:val="24"/>
        </w:rPr>
        <w:t>.</w:t>
      </w:r>
    </w:p>
    <w:p w14:paraId="3463DA6A" w14:textId="1BAAA916" w:rsidR="00912283" w:rsidRPr="002E2AD0" w:rsidRDefault="00912283" w:rsidP="001859B7">
      <w:pPr>
        <w:rPr>
          <w:rFonts w:ascii="Times New Roman" w:hAnsi="Times New Roman" w:cs="Times New Roman"/>
          <w:color w:val="000000" w:themeColor="text1"/>
          <w:sz w:val="24"/>
          <w:szCs w:val="24"/>
        </w:rPr>
      </w:pPr>
      <w:r w:rsidRPr="002E2AD0">
        <w:rPr>
          <w:rFonts w:ascii="Times New Roman" w:hAnsi="Times New Roman" w:cs="Times New Roman"/>
          <w:color w:val="000000" w:themeColor="text1"/>
          <w:sz w:val="24"/>
          <w:szCs w:val="24"/>
        </w:rPr>
        <w:t>W</w:t>
      </w:r>
      <w:r w:rsidR="00730D1B" w:rsidRPr="002E2AD0">
        <w:rPr>
          <w:rFonts w:ascii="Times New Roman" w:hAnsi="Times New Roman" w:cs="Times New Roman"/>
          <w:color w:val="000000" w:themeColor="text1"/>
          <w:sz w:val="24"/>
          <w:szCs w:val="24"/>
        </w:rPr>
        <w:t xml:space="preserve">hen we extend the filter range for </w:t>
      </w:r>
      <w:r w:rsidR="002E2AD0" w:rsidRPr="002E2AD0">
        <w:rPr>
          <w:rFonts w:ascii="Times New Roman" w:hAnsi="Times New Roman" w:cs="Times New Roman"/>
          <w:color w:val="000000" w:themeColor="text1"/>
          <w:sz w:val="24"/>
          <w:szCs w:val="24"/>
        </w:rPr>
        <w:t>one-two</w:t>
      </w:r>
      <w:r w:rsidR="00730D1B" w:rsidRPr="002E2AD0">
        <w:rPr>
          <w:rFonts w:ascii="Times New Roman" w:hAnsi="Times New Roman" w:cs="Times New Roman"/>
          <w:color w:val="000000" w:themeColor="text1"/>
          <w:sz w:val="24"/>
          <w:szCs w:val="24"/>
        </w:rPr>
        <w:t xml:space="preserve"> </w:t>
      </w:r>
      <w:r w:rsidR="002E2AD0" w:rsidRPr="002E2AD0">
        <w:rPr>
          <w:rFonts w:ascii="Times New Roman" w:hAnsi="Times New Roman" w:cs="Times New Roman"/>
          <w:color w:val="000000" w:themeColor="text1"/>
          <w:sz w:val="24"/>
          <w:szCs w:val="24"/>
        </w:rPr>
        <w:t>quarters</w:t>
      </w:r>
      <w:r w:rsidR="00730D1B" w:rsidRPr="002E2AD0">
        <w:rPr>
          <w:rFonts w:ascii="Times New Roman" w:hAnsi="Times New Roman" w:cs="Times New Roman"/>
          <w:color w:val="000000" w:themeColor="text1"/>
          <w:sz w:val="24"/>
          <w:szCs w:val="24"/>
        </w:rPr>
        <w:t xml:space="preserve"> ahead, most of times the nowcast GDP growth is historically tuned for th</w:t>
      </w:r>
      <w:r w:rsidR="002E2AD0" w:rsidRPr="002E2AD0">
        <w:rPr>
          <w:rFonts w:ascii="Times New Roman" w:hAnsi="Times New Roman" w:cs="Times New Roman"/>
          <w:color w:val="000000" w:themeColor="text1"/>
          <w:sz w:val="24"/>
          <w:szCs w:val="24"/>
        </w:rPr>
        <w:t xml:space="preserve">ose </w:t>
      </w:r>
      <w:r w:rsidR="00730D1B" w:rsidRPr="002E2AD0">
        <w:rPr>
          <w:rFonts w:ascii="Times New Roman" w:hAnsi="Times New Roman" w:cs="Times New Roman"/>
          <w:color w:val="000000" w:themeColor="text1"/>
          <w:sz w:val="24"/>
          <w:szCs w:val="24"/>
        </w:rPr>
        <w:t xml:space="preserve">quarters and </w:t>
      </w:r>
      <w:r w:rsidR="002E2AD0" w:rsidRPr="002E2AD0">
        <w:rPr>
          <w:rFonts w:ascii="Times New Roman" w:hAnsi="Times New Roman" w:cs="Times New Roman"/>
          <w:color w:val="000000" w:themeColor="text1"/>
          <w:sz w:val="24"/>
          <w:szCs w:val="24"/>
        </w:rPr>
        <w:t xml:space="preserve">the </w:t>
      </w:r>
      <w:r w:rsidR="00730D1B" w:rsidRPr="002E2AD0">
        <w:rPr>
          <w:rFonts w:ascii="Times New Roman" w:hAnsi="Times New Roman" w:cs="Times New Roman"/>
          <w:color w:val="000000" w:themeColor="text1"/>
          <w:sz w:val="24"/>
          <w:szCs w:val="24"/>
        </w:rPr>
        <w:t>consumption</w:t>
      </w:r>
      <w:r w:rsidR="002E2AD0" w:rsidRPr="002E2AD0">
        <w:rPr>
          <w:rFonts w:ascii="Times New Roman" w:hAnsi="Times New Roman" w:cs="Times New Roman"/>
          <w:color w:val="000000" w:themeColor="text1"/>
          <w:sz w:val="24"/>
          <w:szCs w:val="24"/>
        </w:rPr>
        <w:t>-gap</w:t>
      </w:r>
      <w:r w:rsidR="00730D1B" w:rsidRPr="002E2AD0">
        <w:rPr>
          <w:rFonts w:ascii="Times New Roman" w:hAnsi="Times New Roman" w:cs="Times New Roman"/>
          <w:color w:val="000000" w:themeColor="text1"/>
          <w:sz w:val="24"/>
          <w:szCs w:val="24"/>
        </w:rPr>
        <w:t xml:space="preserve"> shock is </w:t>
      </w:r>
      <w:r w:rsidR="002E2AD0" w:rsidRPr="002E2AD0">
        <w:rPr>
          <w:rFonts w:ascii="Times New Roman" w:hAnsi="Times New Roman" w:cs="Times New Roman"/>
          <w:color w:val="000000" w:themeColor="text1"/>
          <w:sz w:val="24"/>
          <w:szCs w:val="24"/>
        </w:rPr>
        <w:t>used as endogenous (</w:t>
      </w:r>
      <w:r w:rsidR="00730D1B" w:rsidRPr="002E2AD0">
        <w:rPr>
          <w:rFonts w:ascii="Times New Roman" w:hAnsi="Times New Roman" w:cs="Times New Roman"/>
          <w:color w:val="000000" w:themeColor="text1"/>
          <w:sz w:val="24"/>
          <w:szCs w:val="24"/>
        </w:rPr>
        <w:t xml:space="preserve">to absorb the </w:t>
      </w:r>
      <w:r w:rsidR="002E2AD0" w:rsidRPr="002E2AD0">
        <w:rPr>
          <w:rFonts w:ascii="Times New Roman" w:hAnsi="Times New Roman" w:cs="Times New Roman"/>
          <w:color w:val="000000" w:themeColor="text1"/>
          <w:sz w:val="24"/>
          <w:szCs w:val="24"/>
        </w:rPr>
        <w:t xml:space="preserve">main </w:t>
      </w:r>
      <w:r w:rsidR="00730D1B" w:rsidRPr="002E2AD0">
        <w:rPr>
          <w:rFonts w:ascii="Times New Roman" w:hAnsi="Times New Roman" w:cs="Times New Roman"/>
          <w:color w:val="000000" w:themeColor="text1"/>
          <w:sz w:val="24"/>
          <w:szCs w:val="24"/>
        </w:rPr>
        <w:t>direct effect of the tune</w:t>
      </w:r>
      <w:r w:rsidR="002E2AD0" w:rsidRPr="002E2AD0">
        <w:rPr>
          <w:rFonts w:ascii="Times New Roman" w:hAnsi="Times New Roman" w:cs="Times New Roman"/>
          <w:color w:val="000000" w:themeColor="text1"/>
          <w:sz w:val="24"/>
          <w:szCs w:val="24"/>
        </w:rPr>
        <w:t xml:space="preserve">) while </w:t>
      </w:r>
      <w:r w:rsidR="00730D1B" w:rsidRPr="002E2AD0">
        <w:rPr>
          <w:rFonts w:ascii="Times New Roman" w:hAnsi="Times New Roman" w:cs="Times New Roman"/>
          <w:color w:val="000000" w:themeColor="text1"/>
          <w:sz w:val="24"/>
          <w:szCs w:val="24"/>
        </w:rPr>
        <w:t>the filter will distribute the re</w:t>
      </w:r>
      <w:r w:rsidR="002E2AD0" w:rsidRPr="002E2AD0">
        <w:rPr>
          <w:rFonts w:ascii="Times New Roman" w:hAnsi="Times New Roman" w:cs="Times New Roman"/>
          <w:color w:val="000000" w:themeColor="text1"/>
          <w:sz w:val="24"/>
          <w:szCs w:val="24"/>
        </w:rPr>
        <w:t xml:space="preserve">maining </w:t>
      </w:r>
      <w:r w:rsidR="00730D1B" w:rsidRPr="002E2AD0">
        <w:rPr>
          <w:rFonts w:ascii="Times New Roman" w:hAnsi="Times New Roman" w:cs="Times New Roman"/>
          <w:color w:val="000000" w:themeColor="text1"/>
          <w:sz w:val="24"/>
          <w:szCs w:val="24"/>
        </w:rPr>
        <w:t xml:space="preserve">effect </w:t>
      </w:r>
      <w:r w:rsidR="002E2AD0" w:rsidRPr="002E2AD0">
        <w:rPr>
          <w:rFonts w:ascii="Times New Roman" w:hAnsi="Times New Roman" w:cs="Times New Roman"/>
          <w:color w:val="000000" w:themeColor="text1"/>
          <w:sz w:val="24"/>
          <w:szCs w:val="24"/>
        </w:rPr>
        <w:t xml:space="preserve">over the other </w:t>
      </w:r>
      <w:r w:rsidR="00730D1B" w:rsidRPr="002E2AD0">
        <w:rPr>
          <w:rFonts w:ascii="Times New Roman" w:hAnsi="Times New Roman" w:cs="Times New Roman"/>
          <w:color w:val="000000" w:themeColor="text1"/>
          <w:sz w:val="24"/>
          <w:szCs w:val="24"/>
        </w:rPr>
        <w:t xml:space="preserve">final demand components </w:t>
      </w:r>
      <w:r w:rsidR="002E2AD0" w:rsidRPr="002E2AD0">
        <w:rPr>
          <w:rFonts w:ascii="Times New Roman" w:hAnsi="Times New Roman" w:cs="Times New Roman"/>
          <w:color w:val="000000" w:themeColor="text1"/>
          <w:sz w:val="24"/>
          <w:szCs w:val="24"/>
        </w:rPr>
        <w:t>(using the SD of the relevant shocks)</w:t>
      </w:r>
      <w:r w:rsidR="00891434" w:rsidRPr="002E2AD0">
        <w:rPr>
          <w:rFonts w:ascii="Times New Roman" w:hAnsi="Times New Roman" w:cs="Times New Roman"/>
          <w:color w:val="000000" w:themeColor="text1"/>
          <w:sz w:val="24"/>
          <w:szCs w:val="24"/>
        </w:rPr>
        <w:t xml:space="preserve">. We </w:t>
      </w:r>
      <w:r w:rsidR="002E2AD0" w:rsidRPr="002E2AD0">
        <w:rPr>
          <w:rFonts w:ascii="Times New Roman" w:hAnsi="Times New Roman" w:cs="Times New Roman"/>
          <w:color w:val="000000" w:themeColor="text1"/>
          <w:sz w:val="24"/>
          <w:szCs w:val="24"/>
        </w:rPr>
        <w:t xml:space="preserve">then </w:t>
      </w:r>
      <w:r w:rsidR="00891434" w:rsidRPr="002E2AD0">
        <w:rPr>
          <w:rFonts w:ascii="Times New Roman" w:hAnsi="Times New Roman" w:cs="Times New Roman"/>
          <w:color w:val="000000" w:themeColor="text1"/>
          <w:sz w:val="24"/>
          <w:szCs w:val="24"/>
        </w:rPr>
        <w:t>soft</w:t>
      </w:r>
      <w:r w:rsidR="002E2AD0" w:rsidRPr="002E2AD0">
        <w:rPr>
          <w:rFonts w:ascii="Times New Roman" w:hAnsi="Times New Roman" w:cs="Times New Roman"/>
          <w:color w:val="000000" w:themeColor="text1"/>
          <w:sz w:val="24"/>
          <w:szCs w:val="24"/>
        </w:rPr>
        <w:t>-</w:t>
      </w:r>
      <w:r w:rsidR="00891434" w:rsidRPr="002E2AD0">
        <w:rPr>
          <w:rFonts w:ascii="Times New Roman" w:hAnsi="Times New Roman" w:cs="Times New Roman"/>
          <w:color w:val="000000" w:themeColor="text1"/>
          <w:sz w:val="24"/>
          <w:szCs w:val="24"/>
        </w:rPr>
        <w:t>tune</w:t>
      </w:r>
      <w:r w:rsidR="002E2AD0" w:rsidRPr="002E2AD0">
        <w:rPr>
          <w:rFonts w:ascii="Times New Roman" w:hAnsi="Times New Roman" w:cs="Times New Roman"/>
          <w:color w:val="000000" w:themeColor="text1"/>
          <w:sz w:val="24"/>
          <w:szCs w:val="24"/>
        </w:rPr>
        <w:t>, i.e. fix the value of,</w:t>
      </w:r>
      <w:r w:rsidR="00891434" w:rsidRPr="002E2AD0">
        <w:rPr>
          <w:rFonts w:ascii="Times New Roman" w:hAnsi="Times New Roman" w:cs="Times New Roman"/>
          <w:color w:val="000000" w:themeColor="text1"/>
          <w:sz w:val="24"/>
          <w:szCs w:val="24"/>
        </w:rPr>
        <w:t xml:space="preserve"> those shocks for the forecast</w:t>
      </w:r>
      <w:r w:rsidR="002E2AD0" w:rsidRPr="002E2AD0">
        <w:rPr>
          <w:rFonts w:ascii="Times New Roman" w:hAnsi="Times New Roman" w:cs="Times New Roman"/>
          <w:color w:val="000000" w:themeColor="text1"/>
          <w:sz w:val="24"/>
          <w:szCs w:val="24"/>
        </w:rPr>
        <w:t xml:space="preserve">, so that </w:t>
      </w:r>
      <w:r w:rsidR="00891434" w:rsidRPr="002E2AD0">
        <w:rPr>
          <w:rFonts w:ascii="Times New Roman" w:hAnsi="Times New Roman" w:cs="Times New Roman"/>
          <w:color w:val="000000" w:themeColor="text1"/>
          <w:sz w:val="24"/>
          <w:szCs w:val="24"/>
        </w:rPr>
        <w:t>the movement in the GDP</w:t>
      </w:r>
      <w:r w:rsidR="002E2AD0" w:rsidRPr="002E2AD0">
        <w:rPr>
          <w:rFonts w:ascii="Times New Roman" w:hAnsi="Times New Roman" w:cs="Times New Roman"/>
          <w:color w:val="000000" w:themeColor="text1"/>
          <w:sz w:val="24"/>
          <w:szCs w:val="24"/>
        </w:rPr>
        <w:t xml:space="preserve"> </w:t>
      </w:r>
      <w:r w:rsidR="0026784B" w:rsidRPr="002E2AD0">
        <w:rPr>
          <w:rFonts w:ascii="Times New Roman" w:hAnsi="Times New Roman" w:cs="Times New Roman"/>
          <w:color w:val="000000" w:themeColor="text1"/>
          <w:sz w:val="24"/>
          <w:szCs w:val="24"/>
        </w:rPr>
        <w:t>is</w:t>
      </w:r>
      <w:r w:rsidR="00891434" w:rsidRPr="002E2AD0">
        <w:rPr>
          <w:rFonts w:ascii="Times New Roman" w:hAnsi="Times New Roman" w:cs="Times New Roman"/>
          <w:color w:val="000000" w:themeColor="text1"/>
          <w:sz w:val="24"/>
          <w:szCs w:val="24"/>
        </w:rPr>
        <w:t xml:space="preserve"> not only attributed </w:t>
      </w:r>
      <w:r w:rsidR="002E2AD0" w:rsidRPr="002E2AD0">
        <w:rPr>
          <w:rFonts w:ascii="Times New Roman" w:hAnsi="Times New Roman" w:cs="Times New Roman"/>
          <w:color w:val="000000" w:themeColor="text1"/>
          <w:sz w:val="24"/>
          <w:szCs w:val="24"/>
        </w:rPr>
        <w:t xml:space="preserve">to the </w:t>
      </w:r>
      <w:r w:rsidR="00891434" w:rsidRPr="002E2AD0">
        <w:rPr>
          <w:rFonts w:ascii="Times New Roman" w:hAnsi="Times New Roman" w:cs="Times New Roman"/>
          <w:color w:val="000000" w:themeColor="text1"/>
          <w:sz w:val="24"/>
          <w:szCs w:val="24"/>
        </w:rPr>
        <w:t>consumption shock</w:t>
      </w:r>
      <w:r w:rsidR="002E2AD0" w:rsidRPr="002E2AD0">
        <w:rPr>
          <w:rFonts w:ascii="Times New Roman" w:hAnsi="Times New Roman" w:cs="Times New Roman"/>
          <w:color w:val="000000" w:themeColor="text1"/>
          <w:sz w:val="24"/>
          <w:szCs w:val="24"/>
        </w:rPr>
        <w:t>, but also to the other final demand shocks</w:t>
      </w:r>
      <w:r w:rsidR="00891434" w:rsidRPr="002E2AD0">
        <w:rPr>
          <w:rFonts w:ascii="Times New Roman" w:hAnsi="Times New Roman" w:cs="Times New Roman"/>
          <w:color w:val="000000" w:themeColor="text1"/>
          <w:sz w:val="24"/>
          <w:szCs w:val="24"/>
        </w:rPr>
        <w:t xml:space="preserve">. </w:t>
      </w:r>
    </w:p>
    <w:p w14:paraId="3DEC2746" w14:textId="59F390B3"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CPI/Inflation:</w:t>
      </w:r>
      <w:r w:rsidR="008D0631">
        <w:rPr>
          <w:rFonts w:ascii="Times New Roman" w:eastAsia="Times New Roman" w:hAnsi="Times New Roman" w:cs="Times New Roman"/>
          <w:b/>
          <w:bCs/>
          <w:color w:val="000000" w:themeColor="text1"/>
          <w:sz w:val="24"/>
          <w:szCs w:val="24"/>
          <w:lang w:val="en-AE" w:eastAsia="en-AE"/>
        </w:rPr>
        <w:t xml:space="preserve"> </w:t>
      </w:r>
      <w:r w:rsidRPr="001859B7">
        <w:rPr>
          <w:rFonts w:ascii="Times New Roman" w:hAnsi="Times New Roman" w:cs="Times New Roman"/>
          <w:color w:val="222222"/>
          <w:sz w:val="24"/>
          <w:szCs w:val="24"/>
        </w:rPr>
        <w:t xml:space="preserve">core, </w:t>
      </w:r>
      <w:r w:rsidR="00344CD6" w:rsidRPr="001859B7">
        <w:rPr>
          <w:rFonts w:ascii="Times New Roman" w:hAnsi="Times New Roman" w:cs="Times New Roman"/>
          <w:color w:val="222222"/>
          <w:sz w:val="24"/>
          <w:szCs w:val="24"/>
        </w:rPr>
        <w:t>food,</w:t>
      </w:r>
      <w:r w:rsidRPr="001859B7">
        <w:rPr>
          <w:rFonts w:ascii="Times New Roman" w:hAnsi="Times New Roman" w:cs="Times New Roman"/>
          <w:color w:val="222222"/>
          <w:sz w:val="24"/>
          <w:szCs w:val="24"/>
        </w:rPr>
        <w:t xml:space="preserve"> and energy q-o-q (dl) </w:t>
      </w:r>
      <w:r w:rsidR="00344CD6" w:rsidRPr="001859B7">
        <w:rPr>
          <w:rFonts w:ascii="Times New Roman" w:hAnsi="Times New Roman" w:cs="Times New Roman"/>
          <w:color w:val="222222"/>
          <w:sz w:val="24"/>
          <w:szCs w:val="24"/>
        </w:rPr>
        <w:t>ann</w:t>
      </w:r>
      <w:r w:rsidR="00344CD6">
        <w:rPr>
          <w:rFonts w:ascii="Times New Roman" w:hAnsi="Times New Roman" w:cs="Times New Roman"/>
          <w:color w:val="222222"/>
          <w:sz w:val="24"/>
          <w:szCs w:val="24"/>
        </w:rPr>
        <w:t>ualized</w:t>
      </w:r>
      <w:r w:rsidRPr="001859B7">
        <w:rPr>
          <w:rFonts w:ascii="Times New Roman" w:hAnsi="Times New Roman" w:cs="Times New Roman"/>
          <w:color w:val="222222"/>
          <w:sz w:val="24"/>
          <w:szCs w:val="24"/>
        </w:rPr>
        <w:t xml:space="preserve"> growth </w:t>
      </w:r>
      <w:r w:rsidR="008D0631">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using </w:t>
      </w:r>
      <w:r w:rsidR="008D0631">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observed data</w:t>
      </w:r>
      <w:r w:rsidR="008D0631">
        <w:rPr>
          <w:rFonts w:ascii="Times New Roman" w:hAnsi="Times New Roman" w:cs="Times New Roman"/>
          <w:color w:val="222222"/>
          <w:sz w:val="24"/>
          <w:szCs w:val="24"/>
        </w:rPr>
        <w:t>.</w:t>
      </w:r>
    </w:p>
    <w:p w14:paraId="27AB741C" w14:textId="3EF71735" w:rsidR="001859B7" w:rsidRPr="00254AC0" w:rsidRDefault="001859B7" w:rsidP="001859B7">
      <w:pPr>
        <w:rPr>
          <w:rFonts w:ascii="Times New Roman" w:hAnsi="Times New Roman" w:cs="Times New Roman"/>
          <w:color w:val="FF0000"/>
          <w:sz w:val="24"/>
          <w:szCs w:val="24"/>
        </w:rPr>
      </w:pPr>
      <w:r w:rsidRPr="001859B7">
        <w:rPr>
          <w:rFonts w:ascii="Times New Roman" w:hAnsi="Times New Roman" w:cs="Times New Roman"/>
          <w:b/>
          <w:bCs/>
          <w:color w:val="222222"/>
          <w:sz w:val="24"/>
          <w:szCs w:val="24"/>
        </w:rPr>
        <w:t>CPI</w:t>
      </w:r>
      <w:r w:rsidR="00254AC0">
        <w:rPr>
          <w:rFonts w:ascii="Times New Roman" w:hAnsi="Times New Roman" w:cs="Times New Roman"/>
          <w:b/>
          <w:bCs/>
          <w:color w:val="222222"/>
          <w:sz w:val="24"/>
          <w:szCs w:val="24"/>
        </w:rPr>
        <w:t>_headline</w:t>
      </w:r>
      <w:r w:rsidRPr="001859B7">
        <w:rPr>
          <w:rFonts w:ascii="Times New Roman" w:hAnsi="Times New Roman" w:cs="Times New Roman"/>
          <w:b/>
          <w:bCs/>
          <w:color w:val="222222"/>
          <w:sz w:val="24"/>
          <w:szCs w:val="24"/>
        </w:rPr>
        <w:t xml:space="preserve"> and </w:t>
      </w:r>
      <w:r w:rsidR="00254AC0">
        <w:rPr>
          <w:rFonts w:ascii="Times New Roman" w:hAnsi="Times New Roman" w:cs="Times New Roman"/>
          <w:b/>
          <w:bCs/>
          <w:color w:val="222222"/>
          <w:sz w:val="24"/>
          <w:szCs w:val="24"/>
        </w:rPr>
        <w:t xml:space="preserve">CPI_food </w:t>
      </w:r>
      <w:r w:rsidRPr="001859B7">
        <w:rPr>
          <w:rFonts w:ascii="Times New Roman" w:hAnsi="Times New Roman" w:cs="Times New Roman"/>
          <w:b/>
          <w:bCs/>
          <w:color w:val="222222"/>
          <w:sz w:val="24"/>
          <w:szCs w:val="24"/>
        </w:rPr>
        <w:t>y</w:t>
      </w:r>
      <w:r w:rsidR="00254AC0">
        <w:rPr>
          <w:rFonts w:ascii="Times New Roman" w:hAnsi="Times New Roman" w:cs="Times New Roman"/>
          <w:b/>
          <w:bCs/>
          <w:color w:val="222222"/>
          <w:sz w:val="24"/>
          <w:szCs w:val="24"/>
        </w:rPr>
        <w:t>-</w:t>
      </w:r>
      <w:r w:rsidRPr="001859B7">
        <w:rPr>
          <w:rFonts w:ascii="Times New Roman" w:hAnsi="Times New Roman" w:cs="Times New Roman"/>
          <w:b/>
          <w:bCs/>
          <w:color w:val="222222"/>
          <w:sz w:val="24"/>
          <w:szCs w:val="24"/>
        </w:rPr>
        <w:t>o</w:t>
      </w:r>
      <w:r w:rsidR="00254AC0">
        <w:rPr>
          <w:rFonts w:ascii="Times New Roman" w:hAnsi="Times New Roman" w:cs="Times New Roman"/>
          <w:b/>
          <w:bCs/>
          <w:color w:val="222222"/>
          <w:sz w:val="24"/>
          <w:szCs w:val="24"/>
        </w:rPr>
        <w:t>n-</w:t>
      </w:r>
      <w:r w:rsidRPr="001859B7">
        <w:rPr>
          <w:rFonts w:ascii="Times New Roman" w:hAnsi="Times New Roman" w:cs="Times New Roman"/>
          <w:b/>
          <w:bCs/>
          <w:color w:val="222222"/>
          <w:sz w:val="24"/>
          <w:szCs w:val="24"/>
        </w:rPr>
        <w:t>y (d4l) growth</w:t>
      </w:r>
      <w:r w:rsidRPr="001859B7">
        <w:rPr>
          <w:rFonts w:ascii="Times New Roman" w:hAnsi="Times New Roman" w:cs="Times New Roman"/>
          <w:color w:val="222222"/>
          <w:sz w:val="24"/>
          <w:szCs w:val="24"/>
        </w:rPr>
        <w:t xml:space="preserve"> </w:t>
      </w:r>
      <w:r w:rsidR="00254AC0">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w:t>
      </w:r>
      <w:r w:rsidR="00254AC0">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 xml:space="preserve">23Q3 using ARIMA forecasts </w:t>
      </w:r>
      <w:r w:rsidR="00254AC0">
        <w:rPr>
          <w:rFonts w:ascii="Times New Roman" w:hAnsi="Times New Roman" w:cs="Times New Roman"/>
          <w:color w:val="222222"/>
          <w:sz w:val="24"/>
          <w:szCs w:val="24"/>
        </w:rPr>
        <w:t xml:space="preserve">used in </w:t>
      </w:r>
      <w:r w:rsidR="007C2097">
        <w:rPr>
          <w:rFonts w:ascii="Times New Roman" w:hAnsi="Times New Roman" w:cs="Times New Roman"/>
          <w:color w:val="222222"/>
          <w:sz w:val="24"/>
          <w:szCs w:val="24"/>
        </w:rPr>
        <w:t xml:space="preserve">GDP </w:t>
      </w:r>
      <w:r w:rsidRPr="001859B7">
        <w:rPr>
          <w:rFonts w:ascii="Times New Roman" w:hAnsi="Times New Roman" w:cs="Times New Roman"/>
          <w:color w:val="222222"/>
          <w:sz w:val="24"/>
          <w:szCs w:val="24"/>
        </w:rPr>
        <w:t>nowcast</w:t>
      </w:r>
      <w:r w:rsidR="007C2097">
        <w:rPr>
          <w:rFonts w:ascii="Times New Roman" w:hAnsi="Times New Roman" w:cs="Times New Roman"/>
          <w:color w:val="222222"/>
          <w:sz w:val="24"/>
          <w:szCs w:val="24"/>
        </w:rPr>
        <w:t>ing</w:t>
      </w:r>
      <w:r w:rsidR="00254AC0">
        <w:rPr>
          <w:rFonts w:ascii="Times New Roman" w:hAnsi="Times New Roman" w:cs="Times New Roman"/>
          <w:color w:val="222222"/>
          <w:sz w:val="24"/>
          <w:szCs w:val="24"/>
        </w:rPr>
        <w:t xml:space="preserve"> (not s.a</w:t>
      </w:r>
      <w:r w:rsidR="007C2097">
        <w:rPr>
          <w:rFonts w:ascii="Times New Roman" w:hAnsi="Times New Roman" w:cs="Times New Roman"/>
          <w:color w:val="222222"/>
          <w:sz w:val="24"/>
          <w:szCs w:val="24"/>
        </w:rPr>
        <w:t>.</w:t>
      </w:r>
      <w:r w:rsidR="00254AC0">
        <w:rPr>
          <w:rFonts w:ascii="Times New Roman" w:hAnsi="Times New Roman" w:cs="Times New Roman"/>
          <w:color w:val="222222"/>
          <w:sz w:val="24"/>
          <w:szCs w:val="24"/>
        </w:rPr>
        <w:t>: at 13.3% for headline and 29% for food</w:t>
      </w:r>
      <w:r w:rsidR="007C2097">
        <w:rPr>
          <w:rFonts w:ascii="Times New Roman" w:hAnsi="Times New Roman" w:cs="Times New Roman"/>
          <w:color w:val="222222"/>
          <w:sz w:val="24"/>
          <w:szCs w:val="24"/>
        </w:rPr>
        <w:t>)</w:t>
      </w:r>
      <w:r w:rsidR="00254AC0">
        <w:rPr>
          <w:rFonts w:ascii="Times New Roman" w:hAnsi="Times New Roman" w:cs="Times New Roman"/>
          <w:color w:val="222222"/>
          <w:sz w:val="24"/>
          <w:szCs w:val="24"/>
        </w:rPr>
        <w:t xml:space="preserve">. </w:t>
      </w:r>
      <w:r w:rsidR="00254AC0" w:rsidRPr="002E2AD0">
        <w:rPr>
          <w:rFonts w:ascii="Times New Roman" w:hAnsi="Times New Roman" w:cs="Times New Roman"/>
          <w:color w:val="000000" w:themeColor="text1"/>
          <w:sz w:val="24"/>
          <w:szCs w:val="24"/>
        </w:rPr>
        <w:t>Here we chose to tune prices in d4l because the</w:t>
      </w:r>
      <w:r w:rsidR="007C2097">
        <w:rPr>
          <w:rFonts w:ascii="Times New Roman" w:hAnsi="Times New Roman" w:cs="Times New Roman"/>
          <w:color w:val="000000" w:themeColor="text1"/>
          <w:sz w:val="24"/>
          <w:szCs w:val="24"/>
        </w:rPr>
        <w:t xml:space="preserve"> NTF are</w:t>
      </w:r>
      <w:r w:rsidR="00254AC0" w:rsidRPr="002E2AD0">
        <w:rPr>
          <w:rFonts w:ascii="Times New Roman" w:hAnsi="Times New Roman" w:cs="Times New Roman"/>
          <w:color w:val="000000" w:themeColor="text1"/>
          <w:sz w:val="24"/>
          <w:szCs w:val="24"/>
        </w:rPr>
        <w:t xml:space="preserve"> readily available. </w:t>
      </w:r>
      <w:r w:rsidR="007C2097" w:rsidRPr="00552A5D">
        <w:rPr>
          <w:rFonts w:ascii="Times New Roman" w:hAnsi="Times New Roman" w:cs="Times New Roman"/>
          <w:color w:val="0070C0"/>
          <w:sz w:val="24"/>
          <w:szCs w:val="24"/>
        </w:rPr>
        <w:t xml:space="preserve">We could have used </w:t>
      </w:r>
      <w:r w:rsidR="00254AC0" w:rsidRPr="00552A5D">
        <w:rPr>
          <w:rFonts w:ascii="Times New Roman" w:hAnsi="Times New Roman" w:cs="Times New Roman"/>
          <w:color w:val="0070C0"/>
          <w:sz w:val="24"/>
          <w:szCs w:val="24"/>
        </w:rPr>
        <w:t>A</w:t>
      </w:r>
      <w:r w:rsidR="007C2097" w:rsidRPr="00552A5D">
        <w:rPr>
          <w:rFonts w:ascii="Times New Roman" w:hAnsi="Times New Roman" w:cs="Times New Roman"/>
          <w:color w:val="0070C0"/>
          <w:sz w:val="24"/>
          <w:szCs w:val="24"/>
        </w:rPr>
        <w:t>RIMA</w:t>
      </w:r>
      <w:r w:rsidR="00254AC0" w:rsidRPr="00552A5D">
        <w:rPr>
          <w:rFonts w:ascii="Times New Roman" w:hAnsi="Times New Roman" w:cs="Times New Roman"/>
          <w:color w:val="0070C0"/>
          <w:sz w:val="24"/>
          <w:szCs w:val="24"/>
        </w:rPr>
        <w:t xml:space="preserve"> forecast</w:t>
      </w:r>
      <w:r w:rsidR="007C2097" w:rsidRPr="00552A5D">
        <w:rPr>
          <w:rFonts w:ascii="Times New Roman" w:hAnsi="Times New Roman" w:cs="Times New Roman"/>
          <w:color w:val="0070C0"/>
          <w:sz w:val="24"/>
          <w:szCs w:val="24"/>
        </w:rPr>
        <w:t>s</w:t>
      </w:r>
      <w:r w:rsidR="00254AC0" w:rsidRPr="00552A5D">
        <w:rPr>
          <w:rFonts w:ascii="Times New Roman" w:hAnsi="Times New Roman" w:cs="Times New Roman"/>
          <w:color w:val="0070C0"/>
          <w:sz w:val="24"/>
          <w:szCs w:val="24"/>
        </w:rPr>
        <w:t xml:space="preserve"> for </w:t>
      </w:r>
      <w:r w:rsidR="007C2097" w:rsidRPr="00552A5D">
        <w:rPr>
          <w:rFonts w:ascii="Times New Roman" w:hAnsi="Times New Roman" w:cs="Times New Roman"/>
          <w:color w:val="0070C0"/>
          <w:sz w:val="24"/>
          <w:szCs w:val="24"/>
        </w:rPr>
        <w:t>_</w:t>
      </w:r>
      <w:r w:rsidR="00254AC0" w:rsidRPr="00552A5D">
        <w:rPr>
          <w:rFonts w:ascii="Times New Roman" w:hAnsi="Times New Roman" w:cs="Times New Roman"/>
          <w:color w:val="0070C0"/>
          <w:sz w:val="24"/>
          <w:szCs w:val="24"/>
        </w:rPr>
        <w:t>energy</w:t>
      </w:r>
      <w:r w:rsidR="007C2097" w:rsidRPr="00552A5D">
        <w:rPr>
          <w:rFonts w:ascii="Times New Roman" w:hAnsi="Times New Roman" w:cs="Times New Roman"/>
          <w:color w:val="0070C0"/>
          <w:sz w:val="24"/>
          <w:szCs w:val="24"/>
        </w:rPr>
        <w:t xml:space="preserve"> and  _headline (the latter instead of the one for _core) for 2023Q3.</w:t>
      </w:r>
      <w:r w:rsidR="002E2AD0" w:rsidRPr="00552A5D">
        <w:rPr>
          <w:rFonts w:ascii="Times New Roman" w:hAnsi="Times New Roman" w:cs="Times New Roman"/>
          <w:color w:val="0070C0"/>
          <w:sz w:val="24"/>
          <w:szCs w:val="24"/>
        </w:rPr>
        <w:t xml:space="preserve"> </w:t>
      </w:r>
    </w:p>
    <w:p w14:paraId="6B9D72F1" w14:textId="196ADFCE" w:rsidR="009C4C6F" w:rsidRPr="002E2AD0" w:rsidRDefault="001859B7" w:rsidP="001859B7">
      <w:pPr>
        <w:rPr>
          <w:rFonts w:ascii="Times New Roman" w:hAnsi="Times New Roman" w:cs="Times New Roman"/>
          <w:color w:val="000000" w:themeColor="text1"/>
          <w:sz w:val="24"/>
          <w:szCs w:val="24"/>
        </w:rPr>
      </w:pPr>
      <w:r w:rsidRPr="002E2AD0">
        <w:rPr>
          <w:rFonts w:ascii="Times New Roman" w:eastAsia="Times New Roman" w:hAnsi="Times New Roman" w:cs="Times New Roman"/>
          <w:b/>
          <w:bCs/>
          <w:color w:val="000000" w:themeColor="text1"/>
          <w:sz w:val="24"/>
          <w:szCs w:val="24"/>
          <w:lang w:val="en-AE" w:eastAsia="en-AE"/>
        </w:rPr>
        <w:t>Interest IB rat</w:t>
      </w:r>
      <w:r w:rsidR="00D06E86" w:rsidRPr="002E2AD0">
        <w:rPr>
          <w:rFonts w:ascii="Times New Roman" w:eastAsia="Times New Roman" w:hAnsi="Times New Roman" w:cs="Times New Roman"/>
          <w:b/>
          <w:bCs/>
          <w:color w:val="000000" w:themeColor="text1"/>
          <w:sz w:val="24"/>
          <w:szCs w:val="24"/>
          <w:lang w:val="en-AE" w:eastAsia="en-AE"/>
        </w:rPr>
        <w:t>e</w:t>
      </w:r>
      <w:r w:rsidRPr="002E2AD0">
        <w:rPr>
          <w:rFonts w:ascii="Times New Roman" w:eastAsia="Times New Roman" w:hAnsi="Times New Roman" w:cs="Times New Roman"/>
          <w:b/>
          <w:bCs/>
          <w:color w:val="000000" w:themeColor="text1"/>
          <w:sz w:val="24"/>
          <w:szCs w:val="24"/>
          <w:lang w:val="en-AE" w:eastAsia="en-AE"/>
        </w:rPr>
        <w:t xml:space="preserve">: </w:t>
      </w:r>
      <w:r w:rsidR="009C4C6F" w:rsidRPr="002E2AD0">
        <w:rPr>
          <w:rFonts w:ascii="Times New Roman" w:eastAsia="Times New Roman" w:hAnsi="Times New Roman" w:cs="Times New Roman"/>
          <w:b/>
          <w:bCs/>
          <w:color w:val="000000" w:themeColor="text1"/>
          <w:sz w:val="24"/>
          <w:szCs w:val="24"/>
          <w:lang w:val="en-AE" w:eastAsia="en-AE"/>
        </w:rPr>
        <w:t>hard</w:t>
      </w:r>
      <w:r w:rsidR="00A406A3" w:rsidRPr="002E2AD0">
        <w:rPr>
          <w:rFonts w:ascii="Times New Roman" w:hAnsi="Times New Roman" w:cs="Times New Roman"/>
          <w:color w:val="000000" w:themeColor="text1"/>
          <w:sz w:val="24"/>
          <w:szCs w:val="24"/>
        </w:rPr>
        <w:t xml:space="preserve"> tu</w:t>
      </w:r>
      <w:r w:rsidRPr="002E2AD0">
        <w:rPr>
          <w:rFonts w:ascii="Times New Roman" w:hAnsi="Times New Roman" w:cs="Times New Roman"/>
          <w:color w:val="000000" w:themeColor="text1"/>
          <w:sz w:val="24"/>
          <w:szCs w:val="24"/>
        </w:rPr>
        <w:t xml:space="preserve">ned for </w:t>
      </w:r>
      <w:r w:rsidR="00D06E86" w:rsidRPr="002E2AD0">
        <w:rPr>
          <w:rFonts w:ascii="Times New Roman" w:hAnsi="Times New Roman" w:cs="Times New Roman"/>
          <w:color w:val="000000" w:themeColor="text1"/>
          <w:sz w:val="24"/>
          <w:szCs w:val="24"/>
        </w:rPr>
        <w:t>20</w:t>
      </w:r>
      <w:r w:rsidRPr="002E2AD0">
        <w:rPr>
          <w:rFonts w:ascii="Times New Roman" w:hAnsi="Times New Roman" w:cs="Times New Roman"/>
          <w:color w:val="000000" w:themeColor="text1"/>
          <w:sz w:val="24"/>
          <w:szCs w:val="24"/>
        </w:rPr>
        <w:t>23Q2 as the average of actual April &amp; May</w:t>
      </w:r>
      <w:r w:rsidR="00D06E86" w:rsidRPr="002E2AD0">
        <w:rPr>
          <w:rFonts w:ascii="Times New Roman" w:hAnsi="Times New Roman" w:cs="Times New Roman"/>
          <w:color w:val="000000" w:themeColor="text1"/>
          <w:sz w:val="24"/>
          <w:szCs w:val="24"/>
        </w:rPr>
        <w:t xml:space="preserve"> and for 20</w:t>
      </w:r>
      <w:r w:rsidRPr="002E2AD0">
        <w:rPr>
          <w:rFonts w:ascii="Times New Roman" w:hAnsi="Times New Roman" w:cs="Times New Roman"/>
          <w:color w:val="000000" w:themeColor="text1"/>
          <w:sz w:val="24"/>
          <w:szCs w:val="24"/>
        </w:rPr>
        <w:t xml:space="preserve">23Q3 </w:t>
      </w:r>
      <w:r w:rsidR="00D06E86" w:rsidRPr="002E2AD0">
        <w:rPr>
          <w:rFonts w:ascii="Times New Roman" w:hAnsi="Times New Roman" w:cs="Times New Roman"/>
          <w:color w:val="000000" w:themeColor="text1"/>
          <w:sz w:val="24"/>
          <w:szCs w:val="24"/>
        </w:rPr>
        <w:t>at</w:t>
      </w:r>
      <w:r w:rsidRPr="002E2AD0">
        <w:rPr>
          <w:rFonts w:ascii="Times New Roman" w:hAnsi="Times New Roman" w:cs="Times New Roman"/>
          <w:color w:val="000000" w:themeColor="text1"/>
          <w:sz w:val="24"/>
          <w:szCs w:val="24"/>
        </w:rPr>
        <w:t xml:space="preserve"> 7.</w:t>
      </w:r>
      <w:r w:rsidR="009C4C6F" w:rsidRPr="002E2AD0">
        <w:rPr>
          <w:rFonts w:ascii="Times New Roman" w:hAnsi="Times New Roman" w:cs="Times New Roman"/>
          <w:color w:val="000000" w:themeColor="text1"/>
          <w:sz w:val="24"/>
          <w:szCs w:val="24"/>
        </w:rPr>
        <w:t>74 so tuned at  7.14 = 1</w:t>
      </w:r>
      <w:r w:rsidRPr="002E2AD0">
        <w:rPr>
          <w:rFonts w:ascii="Times New Roman" w:hAnsi="Times New Roman" w:cs="Times New Roman"/>
          <w:color w:val="000000" w:themeColor="text1"/>
          <w:sz w:val="24"/>
          <w:szCs w:val="24"/>
        </w:rPr>
        <w:t>00 * log(1 + 7.7</w:t>
      </w:r>
      <w:r w:rsidR="009C4C6F" w:rsidRPr="002E2AD0">
        <w:rPr>
          <w:rFonts w:ascii="Times New Roman" w:hAnsi="Times New Roman" w:cs="Times New Roman"/>
          <w:color w:val="000000" w:themeColor="text1"/>
          <w:sz w:val="24"/>
          <w:szCs w:val="24"/>
        </w:rPr>
        <w:t>4</w:t>
      </w:r>
      <w:r w:rsidRPr="002E2AD0">
        <w:rPr>
          <w:rFonts w:ascii="Times New Roman" w:hAnsi="Times New Roman" w:cs="Times New Roman"/>
          <w:color w:val="000000" w:themeColor="text1"/>
          <w:sz w:val="24"/>
          <w:szCs w:val="24"/>
        </w:rPr>
        <w:t>/100)</w:t>
      </w:r>
      <w:r w:rsidR="009C4C6F" w:rsidRPr="002E2AD0">
        <w:rPr>
          <w:rFonts w:ascii="Times New Roman" w:hAnsi="Times New Roman" w:cs="Times New Roman"/>
          <w:color w:val="000000" w:themeColor="text1"/>
          <w:sz w:val="24"/>
          <w:szCs w:val="24"/>
        </w:rPr>
        <w:t xml:space="preserve">, expecting that </w:t>
      </w:r>
      <w:r w:rsidRPr="002E2AD0">
        <w:rPr>
          <w:rFonts w:ascii="Times New Roman" w:hAnsi="Times New Roman" w:cs="Times New Roman"/>
          <w:color w:val="000000" w:themeColor="text1"/>
          <w:sz w:val="24"/>
          <w:szCs w:val="24"/>
        </w:rPr>
        <w:t xml:space="preserve">NBR will maintain </w:t>
      </w:r>
      <w:r w:rsidR="009C4C6F" w:rsidRPr="002E2AD0">
        <w:rPr>
          <w:rFonts w:ascii="Times New Roman" w:hAnsi="Times New Roman" w:cs="Times New Roman"/>
          <w:color w:val="000000" w:themeColor="text1"/>
          <w:sz w:val="24"/>
          <w:szCs w:val="24"/>
        </w:rPr>
        <w:t xml:space="preserve">the </w:t>
      </w:r>
      <w:r w:rsidRPr="002E2AD0">
        <w:rPr>
          <w:rFonts w:ascii="Times New Roman" w:hAnsi="Times New Roman" w:cs="Times New Roman"/>
          <w:color w:val="000000" w:themeColor="text1"/>
          <w:sz w:val="24"/>
          <w:szCs w:val="24"/>
        </w:rPr>
        <w:t xml:space="preserve">CBR at 7.0 </w:t>
      </w:r>
      <w:r w:rsidR="009C4C6F" w:rsidRPr="002E2AD0">
        <w:rPr>
          <w:rFonts w:ascii="Times New Roman" w:hAnsi="Times New Roman" w:cs="Times New Roman"/>
          <w:color w:val="000000" w:themeColor="text1"/>
          <w:sz w:val="24"/>
          <w:szCs w:val="24"/>
        </w:rPr>
        <w:t xml:space="preserve">% (as </w:t>
      </w:r>
      <w:r w:rsidRPr="002E2AD0">
        <w:rPr>
          <w:rFonts w:ascii="Times New Roman" w:hAnsi="Times New Roman" w:cs="Times New Roman"/>
          <w:color w:val="000000" w:themeColor="text1"/>
          <w:sz w:val="24"/>
          <w:szCs w:val="24"/>
        </w:rPr>
        <w:t xml:space="preserve">domestic inflation </w:t>
      </w:r>
      <w:r w:rsidR="009C4C6F" w:rsidRPr="002E2AD0">
        <w:rPr>
          <w:rFonts w:ascii="Times New Roman" w:hAnsi="Times New Roman" w:cs="Times New Roman"/>
          <w:color w:val="000000" w:themeColor="text1"/>
          <w:sz w:val="24"/>
          <w:szCs w:val="24"/>
        </w:rPr>
        <w:t>is falling) and that interbank rate margin remains at 0.7, as in Q2, though a bit above its average recent level of 0.5.</w:t>
      </w:r>
    </w:p>
    <w:p w14:paraId="45D478A0" w14:textId="1A78C7D7" w:rsidR="001859B7" w:rsidRPr="002E2AD0" w:rsidRDefault="001859B7" w:rsidP="001859B7">
      <w:pPr>
        <w:rPr>
          <w:rFonts w:ascii="Times New Roman" w:hAnsi="Times New Roman" w:cs="Times New Roman"/>
          <w:color w:val="000000" w:themeColor="text1"/>
          <w:sz w:val="24"/>
          <w:szCs w:val="24"/>
        </w:rPr>
      </w:pPr>
      <w:r w:rsidRPr="001859B7">
        <w:rPr>
          <w:rFonts w:ascii="Times New Roman" w:eastAsia="Times New Roman" w:hAnsi="Times New Roman" w:cs="Times New Roman"/>
          <w:b/>
          <w:bCs/>
          <w:sz w:val="24"/>
          <w:szCs w:val="24"/>
          <w:lang w:val="en-AE" w:eastAsia="en-AE"/>
        </w:rPr>
        <w:t>Money demand M3</w:t>
      </w:r>
      <w:r w:rsidRPr="001859B7">
        <w:rPr>
          <w:rFonts w:ascii="Times New Roman" w:hAnsi="Times New Roman" w:cs="Times New Roman"/>
        </w:rPr>
        <w:t xml:space="preserve"> (l</w:t>
      </w:r>
      <w:r w:rsidRPr="001859B7">
        <w:rPr>
          <w:rFonts w:ascii="Times New Roman" w:hAnsi="Times New Roman" w:cs="Times New Roman"/>
          <w:color w:val="222222"/>
          <w:sz w:val="24"/>
          <w:szCs w:val="24"/>
        </w:rPr>
        <w:t>_md): hard-tune</w:t>
      </w:r>
      <w:r w:rsidR="00344CD6">
        <w:rPr>
          <w:rFonts w:ascii="Times New Roman" w:hAnsi="Times New Roman" w:cs="Times New Roman"/>
          <w:color w:val="222222"/>
          <w:sz w:val="24"/>
          <w:szCs w:val="24"/>
        </w:rPr>
        <w:t>d</w:t>
      </w:r>
      <w:r w:rsidRPr="001859B7">
        <w:rPr>
          <w:rFonts w:ascii="Times New Roman" w:hAnsi="Times New Roman" w:cs="Times New Roman"/>
          <w:color w:val="222222"/>
          <w:sz w:val="24"/>
          <w:szCs w:val="24"/>
        </w:rPr>
        <w:t xml:space="preserve"> </w:t>
      </w:r>
      <w:r w:rsidR="009C4C6F">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23Q2 using observed data.</w:t>
      </w:r>
      <w:r w:rsidR="009C4C6F">
        <w:rPr>
          <w:rFonts w:ascii="Times New Roman" w:hAnsi="Times New Roman" w:cs="Times New Roman"/>
          <w:color w:val="222222"/>
          <w:sz w:val="24"/>
          <w:szCs w:val="24"/>
        </w:rPr>
        <w:t xml:space="preserve"> </w:t>
      </w:r>
      <w:r w:rsidR="009C4C6F" w:rsidRPr="002E2AD0">
        <w:rPr>
          <w:rFonts w:ascii="Times New Roman" w:hAnsi="Times New Roman" w:cs="Times New Roman"/>
          <w:color w:val="000000" w:themeColor="text1"/>
          <w:sz w:val="24"/>
          <w:szCs w:val="24"/>
        </w:rPr>
        <w:t>The BNR-MPC report gives</w:t>
      </w:r>
      <w:r w:rsidRPr="002E2AD0">
        <w:rPr>
          <w:rFonts w:ascii="Times New Roman" w:hAnsi="Times New Roman" w:cs="Times New Roman"/>
          <w:color w:val="000000" w:themeColor="text1"/>
          <w:sz w:val="24"/>
          <w:szCs w:val="24"/>
        </w:rPr>
        <w:t xml:space="preserve"> forward information </w:t>
      </w:r>
      <w:r w:rsidR="009C4C6F" w:rsidRPr="002E2AD0">
        <w:rPr>
          <w:rFonts w:ascii="Times New Roman" w:hAnsi="Times New Roman" w:cs="Times New Roman"/>
          <w:color w:val="000000" w:themeColor="text1"/>
          <w:sz w:val="24"/>
          <w:szCs w:val="24"/>
        </w:rPr>
        <w:t>on interest rate</w:t>
      </w:r>
      <w:r w:rsidR="0026784B">
        <w:rPr>
          <w:rFonts w:ascii="Times New Roman" w:hAnsi="Times New Roman" w:cs="Times New Roman"/>
          <w:color w:val="000000" w:themeColor="text1"/>
          <w:sz w:val="24"/>
          <w:szCs w:val="24"/>
        </w:rPr>
        <w:t>s</w:t>
      </w:r>
      <w:r w:rsidR="009C4C6F" w:rsidRPr="002E2AD0">
        <w:rPr>
          <w:rFonts w:ascii="Times New Roman" w:hAnsi="Times New Roman" w:cs="Times New Roman"/>
          <w:color w:val="000000" w:themeColor="text1"/>
          <w:sz w:val="24"/>
          <w:szCs w:val="24"/>
        </w:rPr>
        <w:t>, prices, and money growth for the next quarter and sometimes beyond,</w:t>
      </w:r>
      <w:r w:rsidRPr="002E2AD0">
        <w:rPr>
          <w:rFonts w:ascii="Times New Roman" w:hAnsi="Times New Roman" w:cs="Times New Roman"/>
          <w:color w:val="000000" w:themeColor="text1"/>
          <w:sz w:val="24"/>
          <w:szCs w:val="24"/>
        </w:rPr>
        <w:t xml:space="preserve"> </w:t>
      </w:r>
      <w:r w:rsidR="009C4C6F" w:rsidRPr="002E2AD0">
        <w:rPr>
          <w:rFonts w:ascii="Times New Roman" w:hAnsi="Times New Roman" w:cs="Times New Roman"/>
          <w:color w:val="000000" w:themeColor="text1"/>
          <w:sz w:val="24"/>
          <w:szCs w:val="24"/>
        </w:rPr>
        <w:t>that can be used for tuning these variables.</w:t>
      </w:r>
    </w:p>
    <w:p w14:paraId="024719CE" w14:textId="60B08A95" w:rsidR="00040130"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Exchange rate:</w:t>
      </w:r>
      <w:r w:rsidRPr="001859B7">
        <w:rPr>
          <w:rFonts w:ascii="Times New Roman" w:hAnsi="Times New Roman" w:cs="Times New Roman"/>
          <w:color w:val="222222"/>
          <w:sz w:val="24"/>
          <w:szCs w:val="24"/>
        </w:rPr>
        <w:t xml:space="preserve"> hard-tuned</w:t>
      </w:r>
      <w:r w:rsidR="009C4C6F">
        <w:rPr>
          <w:rFonts w:ascii="Times New Roman" w:hAnsi="Times New Roman" w:cs="Times New Roman"/>
          <w:color w:val="222222"/>
          <w:sz w:val="24"/>
          <w:szCs w:val="24"/>
        </w:rPr>
        <w:t xml:space="preserve"> with a quarte</w:t>
      </w:r>
      <w:r w:rsidR="00040130">
        <w:rPr>
          <w:rFonts w:ascii="Times New Roman" w:hAnsi="Times New Roman" w:cs="Times New Roman"/>
          <w:color w:val="222222"/>
          <w:sz w:val="24"/>
          <w:szCs w:val="24"/>
        </w:rPr>
        <w:t>r</w:t>
      </w:r>
      <w:r w:rsidR="009C4C6F">
        <w:rPr>
          <w:rFonts w:ascii="Times New Roman" w:hAnsi="Times New Roman" w:cs="Times New Roman"/>
          <w:color w:val="222222"/>
          <w:sz w:val="24"/>
          <w:szCs w:val="24"/>
        </w:rPr>
        <w:t xml:space="preserve">lized annual depreciation rate in the April 2023 PCI program, </w:t>
      </w:r>
      <w:r w:rsidR="00344CD6">
        <w:rPr>
          <w:rFonts w:ascii="Times New Roman" w:hAnsi="Times New Roman" w:cs="Times New Roman"/>
          <w:color w:val="222222"/>
          <w:sz w:val="24"/>
          <w:szCs w:val="24"/>
        </w:rPr>
        <w:t>i.e.,</w:t>
      </w:r>
      <w:r w:rsidR="009C4C6F">
        <w:rPr>
          <w:rFonts w:ascii="Times New Roman" w:hAnsi="Times New Roman" w:cs="Times New Roman"/>
          <w:color w:val="222222"/>
          <w:sz w:val="24"/>
          <w:szCs w:val="24"/>
        </w:rPr>
        <w:t xml:space="preserve"> 15% eop ER in 2023. The tune </w:t>
      </w:r>
      <w:r w:rsidR="00040130">
        <w:rPr>
          <w:rFonts w:ascii="Times New Roman" w:hAnsi="Times New Roman" w:cs="Times New Roman"/>
          <w:color w:val="222222"/>
          <w:sz w:val="24"/>
          <w:szCs w:val="24"/>
        </w:rPr>
        <w:t xml:space="preserve">for 2023Q3 </w:t>
      </w:r>
      <w:r w:rsidR="009C4C6F">
        <w:rPr>
          <w:rFonts w:ascii="Times New Roman" w:hAnsi="Times New Roman" w:cs="Times New Roman"/>
          <w:color w:val="222222"/>
          <w:sz w:val="24"/>
          <w:szCs w:val="24"/>
        </w:rPr>
        <w:t>becomes</w:t>
      </w:r>
      <w:r w:rsidRPr="001859B7">
        <w:rPr>
          <w:rFonts w:ascii="Times New Roman" w:hAnsi="Times New Roman" w:cs="Times New Roman"/>
          <w:color w:val="222222"/>
          <w:sz w:val="24"/>
          <w:szCs w:val="24"/>
        </w:rPr>
        <w:t xml:space="preserve"> (100 * log(1137.2 * (1 + 0.15/4)) </w:t>
      </w:r>
      <w:r w:rsidR="00040130">
        <w:rPr>
          <w:rFonts w:ascii="Times New Roman" w:hAnsi="Times New Roman" w:cs="Times New Roman"/>
          <w:color w:val="222222"/>
          <w:sz w:val="24"/>
          <w:szCs w:val="24"/>
        </w:rPr>
        <w:t>the deprecation rate ap</w:t>
      </w:r>
      <w:r w:rsidRPr="001859B7">
        <w:rPr>
          <w:rFonts w:ascii="Times New Roman" w:hAnsi="Times New Roman" w:cs="Times New Roman"/>
          <w:color w:val="222222"/>
          <w:sz w:val="24"/>
          <w:szCs w:val="24"/>
        </w:rPr>
        <w:t>plied to 2023</w:t>
      </w:r>
      <w:r w:rsidR="00040130">
        <w:rPr>
          <w:rFonts w:ascii="Times New Roman" w:hAnsi="Times New Roman" w:cs="Times New Roman"/>
          <w:color w:val="222222"/>
          <w:sz w:val="24"/>
          <w:szCs w:val="24"/>
        </w:rPr>
        <w:t>Q2</w:t>
      </w:r>
      <w:r w:rsidRPr="001859B7">
        <w:rPr>
          <w:rFonts w:ascii="Times New Roman" w:hAnsi="Times New Roman" w:cs="Times New Roman"/>
          <w:color w:val="222222"/>
          <w:sz w:val="24"/>
          <w:szCs w:val="24"/>
        </w:rPr>
        <w:t xml:space="preserve"> observed value</w:t>
      </w:r>
      <w:r w:rsidR="00040130">
        <w:rPr>
          <w:rFonts w:ascii="Times New Roman" w:hAnsi="Times New Roman" w:cs="Times New Roman"/>
          <w:color w:val="222222"/>
          <w:sz w:val="24"/>
          <w:szCs w:val="24"/>
        </w:rPr>
        <w:t xml:space="preserve">. We verified that for the first seven </w:t>
      </w:r>
      <w:r w:rsidR="00344CD6">
        <w:rPr>
          <w:rFonts w:ascii="Times New Roman" w:hAnsi="Times New Roman" w:cs="Times New Roman"/>
          <w:color w:val="222222"/>
          <w:sz w:val="24"/>
          <w:szCs w:val="24"/>
        </w:rPr>
        <w:t>months</w:t>
      </w:r>
      <w:r w:rsidR="00040130">
        <w:rPr>
          <w:rFonts w:ascii="Times New Roman" w:hAnsi="Times New Roman" w:cs="Times New Roman"/>
          <w:color w:val="222222"/>
          <w:sz w:val="24"/>
          <w:szCs w:val="24"/>
        </w:rPr>
        <w:t>, BNR has indeed been on an ER depreciation path of 15% in 2023.</w:t>
      </w:r>
    </w:p>
    <w:p w14:paraId="2734D591" w14:textId="4A6498DB" w:rsidR="001859B7" w:rsidRPr="00552A5D" w:rsidRDefault="001859B7" w:rsidP="001859B7">
      <w:pPr>
        <w:rPr>
          <w:rFonts w:ascii="Times New Roman" w:hAnsi="Times New Roman" w:cs="Times New Roman"/>
          <w:color w:val="0070C0"/>
          <w:sz w:val="24"/>
          <w:szCs w:val="24"/>
        </w:rPr>
      </w:pPr>
      <w:r w:rsidRPr="002E2AD0">
        <w:rPr>
          <w:rFonts w:ascii="Times New Roman" w:eastAsia="Times New Roman" w:hAnsi="Times New Roman" w:cs="Times New Roman"/>
          <w:b/>
          <w:bCs/>
          <w:color w:val="000000" w:themeColor="text1"/>
          <w:sz w:val="24"/>
          <w:szCs w:val="24"/>
          <w:lang w:val="en-AE" w:eastAsia="en-AE"/>
        </w:rPr>
        <w:t>Fiscal indicators (deficit, revenue, govt demand</w:t>
      </w:r>
      <w:r w:rsidRPr="002E2AD0">
        <w:rPr>
          <w:rFonts w:ascii="Times New Roman" w:eastAsia="Times New Roman" w:hAnsi="Times New Roman" w:cs="Times New Roman"/>
          <w:color w:val="000000" w:themeColor="text1"/>
          <w:sz w:val="24"/>
          <w:szCs w:val="24"/>
          <w:lang w:val="en-AE" w:eastAsia="en-AE"/>
        </w:rPr>
        <w:t>):</w:t>
      </w:r>
      <w:r w:rsidRPr="002E2AD0">
        <w:rPr>
          <w:rFonts w:ascii="Times New Roman" w:eastAsia="Times New Roman" w:hAnsi="Times New Roman" w:cs="Times New Roman"/>
          <w:b/>
          <w:bCs/>
          <w:color w:val="000000" w:themeColor="text1"/>
          <w:sz w:val="24"/>
          <w:szCs w:val="24"/>
          <w:lang w:val="en-AE" w:eastAsia="en-AE"/>
        </w:rPr>
        <w:t xml:space="preserve"> </w:t>
      </w:r>
      <w:r w:rsidR="00040130" w:rsidRPr="002E2AD0">
        <w:rPr>
          <w:rFonts w:ascii="Times New Roman" w:hAnsi="Times New Roman" w:cs="Times New Roman"/>
          <w:color w:val="000000" w:themeColor="text1"/>
          <w:sz w:val="24"/>
          <w:szCs w:val="24"/>
        </w:rPr>
        <w:t xml:space="preserve">we generated </w:t>
      </w:r>
      <w:r w:rsidR="00DD4891" w:rsidRPr="002E2AD0">
        <w:rPr>
          <w:rFonts w:ascii="Times New Roman" w:hAnsi="Times New Roman" w:cs="Times New Roman"/>
          <w:color w:val="000000" w:themeColor="text1"/>
          <w:sz w:val="24"/>
          <w:szCs w:val="24"/>
        </w:rPr>
        <w:t xml:space="preserve">very preliminary </w:t>
      </w:r>
      <w:r w:rsidR="007C2097">
        <w:rPr>
          <w:rFonts w:ascii="Times New Roman" w:hAnsi="Times New Roman" w:cs="Times New Roman"/>
          <w:color w:val="000000" w:themeColor="text1"/>
          <w:sz w:val="24"/>
          <w:szCs w:val="24"/>
        </w:rPr>
        <w:t xml:space="preserve">and uncertain </w:t>
      </w:r>
      <w:r w:rsidR="00040130" w:rsidRPr="002E2AD0">
        <w:rPr>
          <w:rFonts w:ascii="Times New Roman" w:hAnsi="Times New Roman" w:cs="Times New Roman"/>
          <w:color w:val="000000" w:themeColor="text1"/>
          <w:sz w:val="24"/>
          <w:szCs w:val="24"/>
        </w:rPr>
        <w:t>dat</w:t>
      </w:r>
      <w:r w:rsidR="00DD4891" w:rsidRPr="002E2AD0">
        <w:rPr>
          <w:rFonts w:ascii="Times New Roman" w:hAnsi="Times New Roman" w:cs="Times New Roman"/>
          <w:color w:val="000000" w:themeColor="text1"/>
          <w:sz w:val="24"/>
          <w:szCs w:val="24"/>
        </w:rPr>
        <w:t>a</w:t>
      </w:r>
      <w:r w:rsidR="00040130" w:rsidRPr="002E2AD0">
        <w:rPr>
          <w:rFonts w:ascii="Times New Roman" w:hAnsi="Times New Roman" w:cs="Times New Roman"/>
          <w:color w:val="000000" w:themeColor="text1"/>
          <w:sz w:val="24"/>
          <w:szCs w:val="24"/>
        </w:rPr>
        <w:t xml:space="preserve"> for 20</w:t>
      </w:r>
      <w:r w:rsidRPr="002E2AD0">
        <w:rPr>
          <w:rFonts w:ascii="Times New Roman" w:hAnsi="Times New Roman" w:cs="Times New Roman"/>
          <w:color w:val="000000" w:themeColor="text1"/>
          <w:sz w:val="24"/>
          <w:szCs w:val="24"/>
        </w:rPr>
        <w:t>23Q1</w:t>
      </w:r>
      <w:r w:rsidR="00040130" w:rsidRPr="002E2AD0">
        <w:rPr>
          <w:rFonts w:ascii="Times New Roman" w:hAnsi="Times New Roman" w:cs="Times New Roman"/>
          <w:color w:val="000000" w:themeColor="text1"/>
          <w:sz w:val="24"/>
          <w:szCs w:val="24"/>
        </w:rPr>
        <w:t xml:space="preserve"> and Q2 from the Budget Execution Report for 3 quarters and</w:t>
      </w:r>
      <w:r w:rsidR="00DD4891" w:rsidRPr="002E2AD0">
        <w:rPr>
          <w:rFonts w:ascii="Times New Roman" w:hAnsi="Times New Roman" w:cs="Times New Roman"/>
          <w:color w:val="000000" w:themeColor="text1"/>
          <w:sz w:val="24"/>
          <w:szCs w:val="24"/>
        </w:rPr>
        <w:t xml:space="preserve"> the </w:t>
      </w:r>
      <w:r w:rsidR="00040130" w:rsidRPr="002E2AD0">
        <w:rPr>
          <w:rFonts w:ascii="Times New Roman" w:hAnsi="Times New Roman" w:cs="Times New Roman"/>
          <w:color w:val="000000" w:themeColor="text1"/>
          <w:sz w:val="24"/>
          <w:szCs w:val="24"/>
        </w:rPr>
        <w:t xml:space="preserve">2022/23 </w:t>
      </w:r>
      <w:r w:rsidRPr="002E2AD0">
        <w:rPr>
          <w:rFonts w:ascii="Times New Roman" w:hAnsi="Times New Roman" w:cs="Times New Roman"/>
          <w:color w:val="000000" w:themeColor="text1"/>
          <w:sz w:val="24"/>
          <w:szCs w:val="24"/>
        </w:rPr>
        <w:t xml:space="preserve">fiscal program </w:t>
      </w:r>
      <w:r w:rsidR="00040130" w:rsidRPr="002E2AD0">
        <w:rPr>
          <w:rFonts w:ascii="Times New Roman" w:hAnsi="Times New Roman" w:cs="Times New Roman"/>
          <w:color w:val="000000" w:themeColor="text1"/>
          <w:sz w:val="24"/>
          <w:szCs w:val="24"/>
        </w:rPr>
        <w:t>targets.</w:t>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 xml:space="preserve">The values in 2023Q1 </w:t>
      </w:r>
      <w:r w:rsidRPr="002E2AD0">
        <w:rPr>
          <w:rFonts w:ascii="Times New Roman" w:hAnsi="Times New Roman" w:cs="Times New Roman"/>
          <w:color w:val="000000" w:themeColor="text1"/>
          <w:sz w:val="24"/>
          <w:szCs w:val="24"/>
        </w:rPr>
        <w:t>for govt investment (nginv), expenditure</w:t>
      </w:r>
      <w:r w:rsidR="00040130" w:rsidRPr="002E2AD0">
        <w:rPr>
          <w:rFonts w:ascii="Times New Roman" w:hAnsi="Times New Roman" w:cs="Times New Roman"/>
          <w:color w:val="000000" w:themeColor="text1"/>
          <w:sz w:val="24"/>
          <w:szCs w:val="24"/>
        </w:rPr>
        <w:t xml:space="preserve"> </w:t>
      </w:r>
      <w:r w:rsidRPr="002E2AD0">
        <w:rPr>
          <w:rFonts w:ascii="Times New Roman" w:hAnsi="Times New Roman" w:cs="Times New Roman"/>
          <w:color w:val="000000" w:themeColor="text1"/>
          <w:sz w:val="24"/>
          <w:szCs w:val="24"/>
        </w:rPr>
        <w:t xml:space="preserve">(ngexp) and revenue (ngrev) were </w:t>
      </w:r>
      <w:r w:rsidR="00040130" w:rsidRPr="002E2AD0">
        <w:rPr>
          <w:rFonts w:ascii="Times New Roman" w:hAnsi="Times New Roman" w:cs="Times New Roman"/>
          <w:color w:val="000000" w:themeColor="text1"/>
          <w:sz w:val="24"/>
          <w:szCs w:val="24"/>
        </w:rPr>
        <w:t>included in a help data file (addData</w:t>
      </w:r>
      <w:r w:rsidRPr="002E2AD0">
        <w:rPr>
          <w:rFonts w:ascii="Times New Roman" w:hAnsi="Times New Roman" w:cs="Times New Roman"/>
          <w:color w:val="000000" w:themeColor="text1"/>
          <w:sz w:val="24"/>
          <w:szCs w:val="24"/>
        </w:rPr>
        <w:t>_2023-07-26</w:t>
      </w:r>
      <w:r w:rsidR="00040130" w:rsidRPr="002E2AD0">
        <w:rPr>
          <w:rFonts w:ascii="Times New Roman" w:hAnsi="Times New Roman" w:cs="Times New Roman"/>
          <w:color w:val="000000" w:themeColor="text1"/>
          <w:sz w:val="24"/>
          <w:szCs w:val="24"/>
        </w:rPr>
        <w:t xml:space="preserve">), instead of </w:t>
      </w:r>
      <w:r w:rsidR="00DD4891" w:rsidRPr="002E2AD0">
        <w:rPr>
          <w:rFonts w:ascii="Times New Roman" w:hAnsi="Times New Roman" w:cs="Times New Roman"/>
          <w:color w:val="000000" w:themeColor="text1"/>
          <w:sz w:val="24"/>
          <w:szCs w:val="24"/>
        </w:rPr>
        <w:t xml:space="preserve">in </w:t>
      </w:r>
      <w:r w:rsidR="00040130" w:rsidRPr="002E2AD0">
        <w:rPr>
          <w:rFonts w:ascii="Times New Roman" w:hAnsi="Times New Roman" w:cs="Times New Roman"/>
          <w:color w:val="000000" w:themeColor="text1"/>
          <w:sz w:val="24"/>
          <w:szCs w:val="24"/>
        </w:rPr>
        <w:t xml:space="preserve">Rwametric database, and read as part of the dataset to run the filter through 2023Q1. </w:t>
      </w:r>
      <w:r w:rsidRPr="002E2AD0">
        <w:rPr>
          <w:rFonts w:ascii="Times New Roman" w:hAnsi="Times New Roman" w:cs="Times New Roman"/>
          <w:color w:val="000000" w:themeColor="text1"/>
          <w:sz w:val="24"/>
          <w:szCs w:val="24"/>
        </w:rPr>
        <w:t xml:space="preserve">The values </w:t>
      </w:r>
      <w:r w:rsidR="00430148">
        <w:rPr>
          <w:rFonts w:ascii="Times New Roman" w:hAnsi="Times New Roman" w:cs="Times New Roman"/>
          <w:color w:val="000000" w:themeColor="text1"/>
          <w:sz w:val="24"/>
          <w:szCs w:val="24"/>
        </w:rPr>
        <w:t>for</w:t>
      </w:r>
      <w:r w:rsidR="00040130" w:rsidRPr="002E2AD0">
        <w:rPr>
          <w:rFonts w:ascii="Times New Roman" w:hAnsi="Times New Roman" w:cs="Times New Roman"/>
          <w:color w:val="000000" w:themeColor="text1"/>
          <w:sz w:val="24"/>
          <w:szCs w:val="24"/>
        </w:rPr>
        <w:t xml:space="preserve"> 20</w:t>
      </w:r>
      <w:r w:rsidRPr="002E2AD0">
        <w:rPr>
          <w:rFonts w:ascii="Times New Roman" w:hAnsi="Times New Roman" w:cs="Times New Roman"/>
          <w:color w:val="000000" w:themeColor="text1"/>
          <w:sz w:val="24"/>
          <w:szCs w:val="24"/>
        </w:rPr>
        <w:t>23Q</w:t>
      </w:r>
      <w:r w:rsidR="00040130" w:rsidRPr="002E2AD0">
        <w:rPr>
          <w:rFonts w:ascii="Times New Roman" w:hAnsi="Times New Roman" w:cs="Times New Roman"/>
          <w:color w:val="000000" w:themeColor="text1"/>
          <w:sz w:val="24"/>
          <w:szCs w:val="24"/>
        </w:rPr>
        <w:t>2</w:t>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(calculated</w:t>
      </w:r>
      <w:r w:rsidR="00430148">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residually</w:t>
      </w:r>
      <w:r w:rsidR="00DD4891"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were hard-</w:t>
      </w:r>
      <w:r w:rsidR="00344CD6" w:rsidRPr="002E2AD0">
        <w:rPr>
          <w:rFonts w:ascii="Times New Roman" w:hAnsi="Times New Roman" w:cs="Times New Roman"/>
          <w:color w:val="000000" w:themeColor="text1"/>
          <w:sz w:val="24"/>
          <w:szCs w:val="24"/>
        </w:rPr>
        <w:t>t</w:t>
      </w:r>
      <w:r w:rsidR="00040130" w:rsidRPr="002E2AD0">
        <w:rPr>
          <w:rFonts w:ascii="Times New Roman" w:hAnsi="Times New Roman" w:cs="Times New Roman"/>
          <w:color w:val="000000" w:themeColor="text1"/>
          <w:sz w:val="24"/>
          <w:szCs w:val="24"/>
        </w:rPr>
        <w:t>uned (deficit/gdp, rev/gdp and gdem/gdp</w:t>
      </w:r>
      <w:r w:rsidR="00DD4891" w:rsidRPr="002E2AD0">
        <w:rPr>
          <w:rFonts w:ascii="Times New Roman" w:hAnsi="Times New Roman" w:cs="Times New Roman"/>
          <w:color w:val="000000" w:themeColor="text1"/>
          <w:sz w:val="24"/>
          <w:szCs w:val="24"/>
        </w:rPr>
        <w:t>)</w:t>
      </w:r>
      <w:r w:rsidRPr="002E2AD0">
        <w:rPr>
          <w:rFonts w:ascii="Times New Roman" w:hAnsi="Times New Roman" w:cs="Times New Roman"/>
          <w:color w:val="000000" w:themeColor="text1"/>
          <w:sz w:val="24"/>
          <w:szCs w:val="24"/>
        </w:rPr>
        <w:t xml:space="preserve">. </w:t>
      </w:r>
      <w:r w:rsidR="009313DC" w:rsidRPr="00552A5D">
        <w:rPr>
          <w:rFonts w:ascii="Times New Roman" w:hAnsi="Times New Roman" w:cs="Times New Roman"/>
          <w:color w:val="0070C0"/>
          <w:sz w:val="24"/>
          <w:szCs w:val="24"/>
        </w:rPr>
        <w:t>We will need to revisit the precise calculation of these fiscal tunes from preliminary data on fiscal variables and quarterly GDP (relative to implicit quarterly GDP’s in fiscal program).</w:t>
      </w:r>
    </w:p>
    <w:p w14:paraId="30F1F3CC" w14:textId="3B36C452" w:rsidR="001859B7" w:rsidRPr="001859B7" w:rsidRDefault="00305C73" w:rsidP="001859B7">
      <w:pPr>
        <w:rPr>
          <w:rFonts w:ascii="Times New Roman" w:hAnsi="Times New Roman" w:cs="Times New Roman"/>
          <w:color w:val="222222"/>
          <w:sz w:val="24"/>
          <w:szCs w:val="24"/>
        </w:rPr>
      </w:pPr>
      <w:r>
        <w:rPr>
          <w:rFonts w:ascii="Times New Roman" w:eastAsia="Times New Roman" w:hAnsi="Times New Roman" w:cs="Times New Roman"/>
          <w:b/>
          <w:bCs/>
          <w:color w:val="000000" w:themeColor="text1"/>
          <w:sz w:val="24"/>
          <w:szCs w:val="24"/>
          <w:lang w:val="en-AE" w:eastAsia="en-AE"/>
        </w:rPr>
        <w:lastRenderedPageBreak/>
        <w:t>D</w:t>
      </w:r>
      <w:r w:rsidR="001859B7" w:rsidRPr="001859B7">
        <w:rPr>
          <w:rFonts w:ascii="Times New Roman" w:eastAsia="Times New Roman" w:hAnsi="Times New Roman" w:cs="Times New Roman"/>
          <w:b/>
          <w:bCs/>
          <w:color w:val="000000" w:themeColor="text1"/>
          <w:sz w:val="24"/>
          <w:szCs w:val="24"/>
          <w:lang w:val="en-AE" w:eastAsia="en-AE"/>
        </w:rPr>
        <w:t>eficit (def_y):</w:t>
      </w:r>
      <w:r w:rsidR="001859B7"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1859B7"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1859B7" w:rsidRPr="001859B7">
        <w:rPr>
          <w:rFonts w:ascii="Times New Roman" w:hAnsi="Times New Roman" w:cs="Times New Roman"/>
          <w:color w:val="222222"/>
          <w:sz w:val="24"/>
          <w:szCs w:val="24"/>
        </w:rPr>
        <w:t>23Q2 is 14</w:t>
      </w:r>
      <w:r w:rsidR="00DD4891">
        <w:rPr>
          <w:rFonts w:ascii="Times New Roman" w:hAnsi="Times New Roman" w:cs="Times New Roman"/>
          <w:color w:val="222222"/>
          <w:sz w:val="24"/>
          <w:szCs w:val="24"/>
        </w:rPr>
        <w:t>%</w:t>
      </w:r>
      <w:r w:rsidR="00430148">
        <w:rPr>
          <w:rFonts w:ascii="Times New Roman" w:hAnsi="Times New Roman" w:cs="Times New Roman"/>
          <w:color w:val="222222"/>
          <w:sz w:val="24"/>
          <w:szCs w:val="24"/>
        </w:rPr>
        <w:t xml:space="preserve"> (in line with the 2022/23 fiscal target for the year, given first three quarters)</w:t>
      </w:r>
      <w:r w:rsidR="00DD4891">
        <w:rPr>
          <w:rFonts w:ascii="Times New Roman" w:hAnsi="Times New Roman" w:cs="Times New Roman"/>
          <w:color w:val="222222"/>
          <w:sz w:val="24"/>
          <w:szCs w:val="24"/>
        </w:rPr>
        <w:t xml:space="preserve">, with the shock of </w:t>
      </w:r>
      <w:r w:rsidR="001859B7"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1859B7" w:rsidRPr="001859B7">
        <w:rPr>
          <w:rFonts w:ascii="Times New Roman" w:hAnsi="Times New Roman" w:cs="Times New Roman"/>
          <w:color w:val="222222"/>
          <w:sz w:val="24"/>
          <w:szCs w:val="24"/>
        </w:rPr>
        <w:t xml:space="preserve"> other expenditure </w:t>
      </w:r>
      <w:r w:rsidR="00DD4891">
        <w:rPr>
          <w:rFonts w:ascii="Times New Roman" w:hAnsi="Times New Roman" w:cs="Times New Roman"/>
          <w:color w:val="222222"/>
          <w:sz w:val="24"/>
          <w:szCs w:val="24"/>
        </w:rPr>
        <w:t>as endogenous.</w:t>
      </w:r>
    </w:p>
    <w:p w14:paraId="4D22949A" w14:textId="5B76AD6E"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Govt revenue (grev_y):</w:t>
      </w:r>
      <w:r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DD4891"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DD4891" w:rsidRPr="001859B7">
        <w:rPr>
          <w:rFonts w:ascii="Times New Roman" w:hAnsi="Times New Roman" w:cs="Times New Roman"/>
          <w:color w:val="222222"/>
          <w:sz w:val="24"/>
          <w:szCs w:val="24"/>
        </w:rPr>
        <w:t>23Q2 is 1</w:t>
      </w:r>
      <w:r w:rsidR="00DD4891">
        <w:rPr>
          <w:rFonts w:ascii="Times New Roman" w:hAnsi="Times New Roman" w:cs="Times New Roman"/>
          <w:color w:val="222222"/>
          <w:sz w:val="24"/>
          <w:szCs w:val="24"/>
        </w:rPr>
        <w:t xml:space="preserve">9%,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revenue </w:t>
      </w:r>
      <w:r w:rsidR="00DD4891" w:rsidRPr="001859B7">
        <w:rPr>
          <w:rFonts w:ascii="Times New Roman" w:hAnsi="Times New Roman" w:cs="Times New Roman"/>
          <w:color w:val="222222"/>
          <w:sz w:val="24"/>
          <w:szCs w:val="24"/>
        </w:rPr>
        <w:t xml:space="preserve"> expenditure </w:t>
      </w:r>
      <w:r w:rsidR="00DD4891">
        <w:rPr>
          <w:rFonts w:ascii="Times New Roman" w:hAnsi="Times New Roman" w:cs="Times New Roman"/>
          <w:color w:val="222222"/>
          <w:sz w:val="24"/>
          <w:szCs w:val="24"/>
        </w:rPr>
        <w:t>as endogenous.</w:t>
      </w:r>
    </w:p>
    <w:p w14:paraId="73EAB3D8" w14:textId="79AF99C5" w:rsidR="00DD4891" w:rsidRPr="001859B7" w:rsidRDefault="001859B7" w:rsidP="00DD4891">
      <w:pPr>
        <w:rPr>
          <w:rFonts w:ascii="Times New Roman" w:hAnsi="Times New Roman" w:cs="Times New Roman"/>
          <w:color w:val="222222"/>
          <w:sz w:val="24"/>
          <w:szCs w:val="24"/>
        </w:rPr>
      </w:pPr>
      <w:r w:rsidRPr="001859B7">
        <w:rPr>
          <w:rFonts w:ascii="Times New Roman" w:eastAsia="Times New Roman" w:hAnsi="Times New Roman" w:cs="Times New Roman"/>
          <w:b/>
          <w:bCs/>
          <w:color w:val="A2142F"/>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Govt demand</w:t>
      </w:r>
      <w:r w:rsidRPr="001859B7">
        <w:rPr>
          <w:rFonts w:ascii="Times New Roman" w:eastAsia="Times New Roman" w:hAnsi="Times New Roman" w:cs="Times New Roman"/>
          <w:b/>
          <w:bCs/>
          <w:sz w:val="24"/>
          <w:szCs w:val="24"/>
          <w:lang w:val="en-AE" w:eastAsia="en-AE"/>
        </w:rPr>
        <w:t xml:space="preserve"> (</w:t>
      </w:r>
      <w:r w:rsidRPr="00344CD6">
        <w:rPr>
          <w:rFonts w:ascii="Times New Roman" w:hAnsi="Times New Roman" w:cs="Times New Roman"/>
          <w:b/>
          <w:bCs/>
          <w:color w:val="222222"/>
          <w:sz w:val="24"/>
          <w:szCs w:val="24"/>
        </w:rPr>
        <w:t>gdem_y</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our </w:t>
      </w:r>
      <w:r w:rsidR="002C492F">
        <w:rPr>
          <w:rFonts w:ascii="Times New Roman" w:hAnsi="Times New Roman" w:cs="Times New Roman"/>
          <w:color w:val="222222"/>
          <w:sz w:val="24"/>
          <w:szCs w:val="24"/>
        </w:rPr>
        <w:t xml:space="preserve">best </w:t>
      </w:r>
      <w:r w:rsidR="00DD4891">
        <w:rPr>
          <w:rFonts w:ascii="Times New Roman" w:hAnsi="Times New Roman" w:cs="Times New Roman"/>
          <w:color w:val="222222"/>
          <w:sz w:val="24"/>
          <w:szCs w:val="24"/>
        </w:rPr>
        <w:t>tune</w:t>
      </w:r>
      <w:r w:rsidR="002C492F">
        <w:rPr>
          <w:rFonts w:ascii="Times New Roman" w:hAnsi="Times New Roman" w:cs="Times New Roman"/>
          <w:color w:val="222222"/>
          <w:sz w:val="24"/>
          <w:szCs w:val="24"/>
        </w:rPr>
        <w:t xml:space="preserve">/guess </w:t>
      </w:r>
      <w:r w:rsidR="00DD4891">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w:t>
      </w:r>
      <w:r w:rsidR="00DD4891">
        <w:rPr>
          <w:rFonts w:ascii="Times New Roman" w:hAnsi="Times New Roman" w:cs="Times New Roman"/>
          <w:color w:val="222222"/>
          <w:sz w:val="24"/>
          <w:szCs w:val="24"/>
        </w:rPr>
        <w:t>2</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is 25</w:t>
      </w:r>
      <w:r w:rsidR="00A016CA">
        <w:rPr>
          <w:rFonts w:ascii="Times New Roman" w:hAnsi="Times New Roman" w:cs="Times New Roman"/>
          <w:color w:val="222222"/>
          <w:sz w:val="24"/>
          <w:szCs w:val="24"/>
        </w:rPr>
        <w:t>%</w:t>
      </w:r>
      <w:r w:rsidR="002C492F">
        <w:rPr>
          <w:rFonts w:ascii="Times New Roman" w:hAnsi="Times New Roman" w:cs="Times New Roman"/>
          <w:color w:val="222222"/>
          <w:sz w:val="24"/>
          <w:szCs w:val="24"/>
        </w:rPr>
        <w:t xml:space="preserve"> (</w:t>
      </w:r>
      <w:r w:rsidR="00A016CA">
        <w:rPr>
          <w:rFonts w:ascii="Times New Roman" w:hAnsi="Times New Roman" w:cs="Times New Roman"/>
          <w:color w:val="222222"/>
          <w:sz w:val="24"/>
          <w:szCs w:val="24"/>
        </w:rPr>
        <w:t xml:space="preserve">after trying </w:t>
      </w:r>
      <w:r w:rsidR="002C492F" w:rsidRPr="001859B7">
        <w:rPr>
          <w:rFonts w:ascii="Times New Roman" w:hAnsi="Times New Roman" w:cs="Times New Roman"/>
          <w:color w:val="222222"/>
          <w:sz w:val="24"/>
          <w:szCs w:val="24"/>
        </w:rPr>
        <w:t>19.1</w:t>
      </w:r>
      <w:r w:rsidR="00DD4891">
        <w:rPr>
          <w:rFonts w:ascii="Times New Roman" w:hAnsi="Times New Roman" w:cs="Times New Roman"/>
          <w:color w:val="222222"/>
          <w:sz w:val="24"/>
          <w:szCs w:val="24"/>
        </w:rPr>
        <w:t>%</w:t>
      </w:r>
      <w:r w:rsidR="00A016CA">
        <w:rPr>
          <w:rFonts w:ascii="Times New Roman" w:hAnsi="Times New Roman" w:cs="Times New Roman"/>
          <w:color w:val="222222"/>
          <w:sz w:val="24"/>
          <w:szCs w:val="24"/>
        </w:rPr>
        <w:t>)</w:t>
      </w:r>
      <w:r w:rsidR="00DD4891">
        <w:rPr>
          <w:rFonts w:ascii="Times New Roman" w:hAnsi="Times New Roman" w:cs="Times New Roman"/>
          <w:color w:val="222222"/>
          <w:sz w:val="24"/>
          <w:szCs w:val="24"/>
        </w:rPr>
        <w:t xml:space="preserve">,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govt demand </w:t>
      </w:r>
      <w:r w:rsidR="00A016CA">
        <w:rPr>
          <w:rFonts w:ascii="Times New Roman" w:hAnsi="Times New Roman" w:cs="Times New Roman"/>
          <w:color w:val="222222"/>
          <w:sz w:val="24"/>
          <w:szCs w:val="24"/>
        </w:rPr>
        <w:t xml:space="preserve">used </w:t>
      </w:r>
      <w:r w:rsidR="00DD4891">
        <w:rPr>
          <w:rFonts w:ascii="Times New Roman" w:hAnsi="Times New Roman" w:cs="Times New Roman"/>
          <w:color w:val="222222"/>
          <w:sz w:val="24"/>
          <w:szCs w:val="24"/>
        </w:rPr>
        <w:t>as endogenous.</w:t>
      </w:r>
    </w:p>
    <w:p w14:paraId="4CE4CB72" w14:textId="77777777" w:rsidR="00DD4891" w:rsidRDefault="00DD4891" w:rsidP="00E71F8B">
      <w:pPr>
        <w:rPr>
          <w:rFonts w:ascii="Times New Roman" w:hAnsi="Times New Roman" w:cs="Times New Roman"/>
          <w:b/>
          <w:bCs/>
          <w:color w:val="222222"/>
          <w:sz w:val="28"/>
          <w:szCs w:val="28"/>
        </w:rPr>
      </w:pPr>
    </w:p>
    <w:p w14:paraId="4E7720AA" w14:textId="65216321" w:rsidR="00E71F8B" w:rsidRPr="00E71F8B" w:rsidRDefault="00E71F8B" w:rsidP="00E71F8B">
      <w:pPr>
        <w:rPr>
          <w:rFonts w:ascii="Times New Roman" w:hAnsi="Times New Roman" w:cs="Times New Roman"/>
          <w:b/>
          <w:bCs/>
          <w:color w:val="222222"/>
          <w:sz w:val="28"/>
          <w:szCs w:val="28"/>
        </w:rPr>
      </w:pPr>
      <w:r w:rsidRPr="00E71F8B">
        <w:rPr>
          <w:rFonts w:ascii="Times New Roman" w:hAnsi="Times New Roman" w:cs="Times New Roman"/>
          <w:b/>
          <w:bCs/>
          <w:color w:val="222222"/>
          <w:sz w:val="28"/>
          <w:szCs w:val="28"/>
        </w:rPr>
        <w:t>Technical Matlab features</w:t>
      </w:r>
    </w:p>
    <w:p w14:paraId="055EE9E2" w14:textId="19B08449" w:rsidR="00E71F8B" w:rsidRDefault="00E71F8B" w:rsidP="00E71F8B">
      <w:pPr>
        <w:rPr>
          <w:rFonts w:ascii="Times New Roman" w:hAnsi="Times New Roman" w:cs="Times New Roman"/>
          <w:sz w:val="24"/>
          <w:szCs w:val="24"/>
        </w:rPr>
      </w:pPr>
      <w:r w:rsidRPr="00E71F8B">
        <w:rPr>
          <w:rFonts w:ascii="Times New Roman" w:hAnsi="Times New Roman" w:cs="Times New Roman"/>
          <w:sz w:val="24"/>
          <w:szCs w:val="24"/>
        </w:rPr>
        <w:t xml:space="preserve">We learned the find file </w:t>
      </w:r>
      <w:r>
        <w:rPr>
          <w:rFonts w:ascii="Times New Roman" w:hAnsi="Times New Roman" w:cs="Times New Roman"/>
          <w:sz w:val="24"/>
          <w:szCs w:val="24"/>
        </w:rPr>
        <w:t xml:space="preserve">function in Matlab editor: </w:t>
      </w:r>
      <w:r w:rsidR="00DD4891">
        <w:rPr>
          <w:rFonts w:ascii="Times New Roman" w:hAnsi="Times New Roman" w:cs="Times New Roman"/>
          <w:sz w:val="24"/>
          <w:szCs w:val="24"/>
        </w:rPr>
        <w:t xml:space="preserve">e.g., </w:t>
      </w:r>
      <w:r>
        <w:rPr>
          <w:rFonts w:ascii="Times New Roman" w:hAnsi="Times New Roman" w:cs="Times New Roman"/>
          <w:sz w:val="24"/>
          <w:szCs w:val="24"/>
        </w:rPr>
        <w:t xml:space="preserve">find the occurrence of a variable in </w:t>
      </w:r>
      <w:r w:rsidR="00DD4891">
        <w:rPr>
          <w:rFonts w:ascii="Times New Roman" w:hAnsi="Times New Roman" w:cs="Times New Roman"/>
          <w:sz w:val="24"/>
          <w:szCs w:val="24"/>
        </w:rPr>
        <w:t>all Matlab files (or certain file type) in the specified directory.</w:t>
      </w:r>
    </w:p>
    <w:p w14:paraId="2CA2B3EA" w14:textId="77777777" w:rsidR="00E71F8B" w:rsidRDefault="00E71F8B">
      <w:pPr>
        <w:rPr>
          <w:rFonts w:ascii="Times New Roman" w:hAnsi="Times New Roman" w:cs="Times New Roman"/>
          <w:sz w:val="24"/>
          <w:szCs w:val="24"/>
        </w:rPr>
      </w:pPr>
      <w:r>
        <w:rPr>
          <w:rFonts w:ascii="Times New Roman" w:hAnsi="Times New Roman" w:cs="Times New Roman"/>
          <w:sz w:val="24"/>
          <w:szCs w:val="24"/>
        </w:rPr>
        <w:br w:type="page"/>
      </w:r>
    </w:p>
    <w:p w14:paraId="19EAFEB0" w14:textId="34F81B25" w:rsidR="00372644" w:rsidRDefault="00372644"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Forecast presentation: </w:t>
      </w:r>
      <w:r w:rsidR="00C9292B">
        <w:rPr>
          <w:b/>
          <w:bCs/>
          <w:color w:val="222222"/>
          <w:sz w:val="28"/>
          <w:szCs w:val="28"/>
        </w:rPr>
        <w:t xml:space="preserve">OGResearch </w:t>
      </w:r>
      <w:r>
        <w:rPr>
          <w:b/>
          <w:bCs/>
          <w:color w:val="222222"/>
          <w:sz w:val="28"/>
          <w:szCs w:val="28"/>
        </w:rPr>
        <w:t>suggestions for structure</w:t>
      </w:r>
    </w:p>
    <w:p w14:paraId="5C05134E" w14:textId="77777777" w:rsidR="00372644" w:rsidRDefault="00372644" w:rsidP="001A0158">
      <w:pPr>
        <w:spacing w:after="0"/>
        <w:rPr>
          <w:b/>
          <w:bCs/>
          <w:color w:val="222222"/>
          <w:sz w:val="28"/>
          <w:szCs w:val="28"/>
        </w:rPr>
      </w:pPr>
    </w:p>
    <w:p w14:paraId="138A0670" w14:textId="7DB85750" w:rsidR="00C9292B" w:rsidRDefault="00C9292B" w:rsidP="004A311B">
      <w:pPr>
        <w:spacing w:after="120" w:line="360" w:lineRule="auto"/>
        <w:rPr>
          <w:b/>
          <w:bCs/>
          <w:color w:val="222222"/>
          <w:sz w:val="28"/>
          <w:szCs w:val="28"/>
        </w:rPr>
      </w:pPr>
      <w:r w:rsidRPr="00C9292B">
        <w:rPr>
          <w:rFonts w:ascii="Times New Roman" w:hAnsi="Times New Roman" w:cs="Times New Roman"/>
          <w:sz w:val="24"/>
          <w:szCs w:val="24"/>
        </w:rPr>
        <w:t xml:space="preserve">The following options and suggestions </w:t>
      </w:r>
      <w:r>
        <w:rPr>
          <w:rFonts w:ascii="Times New Roman" w:hAnsi="Times New Roman" w:cs="Times New Roman"/>
          <w:sz w:val="24"/>
          <w:szCs w:val="24"/>
        </w:rPr>
        <w:t xml:space="preserve">for </w:t>
      </w:r>
      <w:r w:rsidR="00870273">
        <w:rPr>
          <w:rFonts w:ascii="Times New Roman" w:hAnsi="Times New Roman" w:cs="Times New Roman"/>
          <w:sz w:val="24"/>
          <w:szCs w:val="24"/>
        </w:rPr>
        <w:t xml:space="preserve">revising the </w:t>
      </w:r>
      <w:r>
        <w:rPr>
          <w:rFonts w:ascii="Times New Roman" w:hAnsi="Times New Roman" w:cs="Times New Roman"/>
          <w:sz w:val="24"/>
          <w:szCs w:val="24"/>
        </w:rPr>
        <w:t xml:space="preserve">structure </w:t>
      </w:r>
      <w:r w:rsidRPr="00C9292B">
        <w:rPr>
          <w:rFonts w:ascii="Times New Roman" w:hAnsi="Times New Roman" w:cs="Times New Roman"/>
          <w:sz w:val="24"/>
          <w:szCs w:val="24"/>
        </w:rPr>
        <w:t>were discussed</w:t>
      </w:r>
      <w:r>
        <w:rPr>
          <w:rFonts w:ascii="Times New Roman" w:hAnsi="Times New Roman" w:cs="Times New Roman"/>
          <w:sz w:val="24"/>
          <w:szCs w:val="24"/>
        </w:rPr>
        <w:t>:</w:t>
      </w:r>
      <w:r w:rsidR="00870273">
        <w:rPr>
          <w:rStyle w:val="FootnoteReference"/>
          <w:rFonts w:ascii="Times New Roman" w:hAnsi="Times New Roman" w:cs="Times New Roman"/>
          <w:sz w:val="24"/>
          <w:szCs w:val="24"/>
        </w:rPr>
        <w:footnoteReference w:id="11"/>
      </w:r>
    </w:p>
    <w:p w14:paraId="4806B4D4" w14:textId="132F2509" w:rsidR="00372644"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 xml:space="preserve">Background/rationale </w:t>
      </w:r>
      <w:r w:rsidR="00946D1A" w:rsidRPr="00946D1A">
        <w:rPr>
          <w:rFonts w:ascii="Times New Roman" w:hAnsi="Times New Roman" w:cs="Times New Roman"/>
          <w:b/>
          <w:bCs/>
          <w:sz w:val="24"/>
          <w:szCs w:val="24"/>
        </w:rPr>
        <w:t xml:space="preserve">of </w:t>
      </w:r>
      <w:r w:rsidRPr="00946D1A">
        <w:rPr>
          <w:rFonts w:ascii="Times New Roman" w:hAnsi="Times New Roman" w:cs="Times New Roman"/>
          <w:b/>
          <w:bCs/>
          <w:sz w:val="24"/>
          <w:szCs w:val="24"/>
        </w:rPr>
        <w:t>forecast</w:t>
      </w:r>
      <w:r w:rsidRPr="00946D1A">
        <w:rPr>
          <w:rFonts w:ascii="Times New Roman" w:hAnsi="Times New Roman" w:cs="Times New Roman"/>
          <w:sz w:val="24"/>
          <w:szCs w:val="24"/>
        </w:rPr>
        <w:t>: consider dropping or recasting</w:t>
      </w:r>
      <w:r w:rsidR="001A0158">
        <w:rPr>
          <w:rFonts w:ascii="Times New Roman" w:hAnsi="Times New Roman" w:cs="Times New Roman"/>
          <w:sz w:val="24"/>
          <w:szCs w:val="24"/>
        </w:rPr>
        <w:t xml:space="preserve">  (1) </w:t>
      </w:r>
    </w:p>
    <w:p w14:paraId="059377F5" w14:textId="088DCE07" w:rsidR="00C9292B"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Recent economic performance</w:t>
      </w:r>
      <w:r w:rsidRPr="00946D1A">
        <w:rPr>
          <w:rFonts w:ascii="Times New Roman" w:hAnsi="Times New Roman" w:cs="Times New Roman"/>
          <w:sz w:val="24"/>
          <w:szCs w:val="24"/>
        </w:rPr>
        <w:t xml:space="preserve"> (</w:t>
      </w:r>
      <w:r w:rsidR="00946D1A" w:rsidRPr="00946D1A">
        <w:rPr>
          <w:rFonts w:ascii="Times New Roman" w:hAnsi="Times New Roman" w:cs="Times New Roman"/>
          <w:sz w:val="24"/>
          <w:szCs w:val="24"/>
          <w:u w:val="single"/>
        </w:rPr>
        <w:t>+</w:t>
      </w:r>
      <w:r w:rsidR="001A0158" w:rsidRPr="001A0158">
        <w:rPr>
          <w:rFonts w:ascii="Times New Roman" w:hAnsi="Times New Roman" w:cs="Times New Roman"/>
          <w:sz w:val="24"/>
          <w:szCs w:val="24"/>
        </w:rPr>
        <w:t xml:space="preserve"> </w:t>
      </w:r>
      <w:r w:rsidR="00946D1A" w:rsidRPr="00946D1A">
        <w:rPr>
          <w:rFonts w:ascii="Times New Roman" w:hAnsi="Times New Roman" w:cs="Times New Roman"/>
          <w:sz w:val="24"/>
          <w:szCs w:val="24"/>
        </w:rPr>
        <w:t xml:space="preserve">past </w:t>
      </w:r>
      <w:r w:rsidRPr="00946D1A">
        <w:rPr>
          <w:rFonts w:ascii="Times New Roman" w:hAnsi="Times New Roman" w:cs="Times New Roman"/>
          <w:sz w:val="24"/>
          <w:szCs w:val="24"/>
        </w:rPr>
        <w:t>4 years) (“incoming data</w:t>
      </w:r>
      <w:r w:rsidR="00C6218F">
        <w:rPr>
          <w:rFonts w:ascii="Times New Roman" w:hAnsi="Times New Roman" w:cs="Times New Roman"/>
          <w:sz w:val="24"/>
          <w:szCs w:val="24"/>
        </w:rPr>
        <w:t>”</w:t>
      </w:r>
      <w:r w:rsidRPr="00946D1A">
        <w:rPr>
          <w:rFonts w:ascii="Times New Roman" w:hAnsi="Times New Roman" w:cs="Times New Roman"/>
          <w:sz w:val="24"/>
          <w:szCs w:val="24"/>
        </w:rPr>
        <w:t>)</w:t>
      </w:r>
      <w:r w:rsidR="001A0158">
        <w:rPr>
          <w:rFonts w:ascii="Times New Roman" w:hAnsi="Times New Roman" w:cs="Times New Roman"/>
          <w:sz w:val="24"/>
          <w:szCs w:val="24"/>
        </w:rPr>
        <w:t xml:space="preserve">  (2)</w:t>
      </w:r>
    </w:p>
    <w:p w14:paraId="4454149D" w14:textId="064D135D" w:rsidR="00372644" w:rsidRPr="00C9292B" w:rsidRDefault="00EE3391"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372644" w:rsidRPr="00C9292B">
        <w:rPr>
          <w:rFonts w:ascii="Times New Roman" w:hAnsi="Times New Roman" w:cs="Times New Roman"/>
          <w:sz w:val="24"/>
          <w:szCs w:val="24"/>
        </w:rPr>
        <w:t>ummar</w:t>
      </w:r>
      <w:r>
        <w:rPr>
          <w:rFonts w:ascii="Times New Roman" w:hAnsi="Times New Roman" w:cs="Times New Roman"/>
          <w:sz w:val="24"/>
          <w:szCs w:val="24"/>
        </w:rPr>
        <w:t>y of key</w:t>
      </w:r>
      <w:r w:rsidR="00372644" w:rsidRPr="00C9292B">
        <w:rPr>
          <w:rFonts w:ascii="Times New Roman" w:hAnsi="Times New Roman" w:cs="Times New Roman"/>
          <w:sz w:val="24"/>
          <w:szCs w:val="24"/>
        </w:rPr>
        <w:t xml:space="preserve"> indicators</w:t>
      </w:r>
      <w:r w:rsidR="00C9292B">
        <w:rPr>
          <w:rFonts w:ascii="Times New Roman" w:hAnsi="Times New Roman" w:cs="Times New Roman"/>
          <w:sz w:val="24"/>
          <w:szCs w:val="24"/>
        </w:rPr>
        <w:t xml:space="preserve"> (growth, inflation, interest</w:t>
      </w:r>
      <w:r w:rsidR="001A0158">
        <w:rPr>
          <w:rFonts w:ascii="Times New Roman" w:hAnsi="Times New Roman" w:cs="Times New Roman"/>
          <w:sz w:val="24"/>
          <w:szCs w:val="24"/>
        </w:rPr>
        <w:t xml:space="preserve"> rate, </w:t>
      </w:r>
      <w:r w:rsidR="00C9292B">
        <w:rPr>
          <w:rFonts w:ascii="Times New Roman" w:hAnsi="Times New Roman" w:cs="Times New Roman"/>
          <w:sz w:val="24"/>
          <w:szCs w:val="24"/>
        </w:rPr>
        <w:t>exchange rate, deficit,</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372644" w:rsidRPr="00C9292B">
        <w:rPr>
          <w:rFonts w:ascii="Times New Roman" w:hAnsi="Times New Roman" w:cs="Times New Roman"/>
          <w:sz w:val="24"/>
          <w:szCs w:val="24"/>
        </w:rPr>
        <w:t xml:space="preserve">) – </w:t>
      </w:r>
      <w:r w:rsidR="00C9292B">
        <w:rPr>
          <w:rFonts w:ascii="Times New Roman" w:hAnsi="Times New Roman" w:cs="Times New Roman"/>
          <w:sz w:val="24"/>
          <w:szCs w:val="24"/>
        </w:rPr>
        <w:t>(table could be automatically linked to source, Excel, or other)</w:t>
      </w:r>
    </w:p>
    <w:p w14:paraId="68A79E94" w14:textId="45AF7EDE" w:rsidR="00372644"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00372644">
        <w:rPr>
          <w:rFonts w:ascii="Times New Roman" w:hAnsi="Times New Roman" w:cs="Times New Roman"/>
          <w:sz w:val="24"/>
          <w:szCs w:val="24"/>
        </w:rPr>
        <w:t xml:space="preserve">omparison </w:t>
      </w:r>
      <w:r w:rsidR="00FD7D17">
        <w:rPr>
          <w:rFonts w:ascii="Times New Roman" w:hAnsi="Times New Roman" w:cs="Times New Roman"/>
          <w:sz w:val="24"/>
          <w:szCs w:val="24"/>
        </w:rPr>
        <w:t xml:space="preserve">with previous </w:t>
      </w:r>
      <w:r w:rsidR="00372644">
        <w:rPr>
          <w:rFonts w:ascii="Times New Roman" w:hAnsi="Times New Roman" w:cs="Times New Roman"/>
          <w:sz w:val="24"/>
          <w:szCs w:val="24"/>
        </w:rPr>
        <w:t>forecast</w:t>
      </w:r>
      <w:r w:rsidR="00FD7D17">
        <w:rPr>
          <w:rFonts w:ascii="Times New Roman" w:hAnsi="Times New Roman" w:cs="Times New Roman"/>
          <w:sz w:val="24"/>
          <w:szCs w:val="24"/>
        </w:rPr>
        <w:t xml:space="preserve"> round</w:t>
      </w:r>
      <w:r w:rsidR="00870273">
        <w:rPr>
          <w:rFonts w:ascii="Times New Roman" w:hAnsi="Times New Roman" w:cs="Times New Roman"/>
          <w:sz w:val="24"/>
          <w:szCs w:val="24"/>
        </w:rPr>
        <w:t>(s)</w:t>
      </w:r>
    </w:p>
    <w:p w14:paraId="017B81EA" w14:textId="1D9BB20A" w:rsidR="00372644" w:rsidRPr="00946D1A"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 xml:space="preserve">Current </w:t>
      </w:r>
      <w:r w:rsidR="00C9292B" w:rsidRPr="00946D1A">
        <w:rPr>
          <w:rFonts w:ascii="Times New Roman" w:hAnsi="Times New Roman" w:cs="Times New Roman"/>
          <w:b/>
          <w:bCs/>
          <w:sz w:val="24"/>
          <w:szCs w:val="24"/>
        </w:rPr>
        <w:t xml:space="preserve">policy </w:t>
      </w:r>
      <w:r w:rsidR="00946D1A" w:rsidRPr="00946D1A">
        <w:rPr>
          <w:rFonts w:ascii="Times New Roman" w:hAnsi="Times New Roman" w:cs="Times New Roman"/>
          <w:b/>
          <w:bCs/>
          <w:sz w:val="24"/>
          <w:szCs w:val="24"/>
        </w:rPr>
        <w:t>stance/initial condition</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 xml:space="preserve">(2) </w:t>
      </w:r>
    </w:p>
    <w:p w14:paraId="6D894434" w14:textId="4C25E5B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00372644">
        <w:rPr>
          <w:rFonts w:ascii="Times New Roman" w:hAnsi="Times New Roman" w:cs="Times New Roman"/>
          <w:sz w:val="24"/>
          <w:szCs w:val="24"/>
        </w:rPr>
        <w:t>escription</w:t>
      </w:r>
      <w:r w:rsidR="00FD7D17">
        <w:rPr>
          <w:rFonts w:ascii="Times New Roman" w:hAnsi="Times New Roman" w:cs="Times New Roman"/>
          <w:sz w:val="24"/>
          <w:szCs w:val="24"/>
        </w:rPr>
        <w:t xml:space="preserve">/analysis </w:t>
      </w:r>
      <w:r w:rsidR="00372644">
        <w:rPr>
          <w:rFonts w:ascii="Times New Roman" w:hAnsi="Times New Roman" w:cs="Times New Roman"/>
          <w:sz w:val="24"/>
          <w:szCs w:val="24"/>
        </w:rPr>
        <w:t>of cyclical position (</w:t>
      </w:r>
      <w:r w:rsidR="00946D1A">
        <w:rPr>
          <w:rFonts w:ascii="Times New Roman" w:hAnsi="Times New Roman" w:cs="Times New Roman"/>
          <w:sz w:val="24"/>
          <w:szCs w:val="24"/>
        </w:rPr>
        <w:t xml:space="preserve">output, </w:t>
      </w:r>
      <w:r w:rsidR="00372644">
        <w:rPr>
          <w:rFonts w:ascii="Times New Roman" w:hAnsi="Times New Roman" w:cs="Times New Roman"/>
          <w:sz w:val="24"/>
          <w:szCs w:val="24"/>
        </w:rPr>
        <w:t>demand</w:t>
      </w:r>
      <w:r w:rsidR="00946D1A">
        <w:rPr>
          <w:rFonts w:ascii="Times New Roman" w:hAnsi="Times New Roman" w:cs="Times New Roman"/>
          <w:sz w:val="24"/>
          <w:szCs w:val="24"/>
        </w:rPr>
        <w:t>s</w:t>
      </w:r>
      <w:r w:rsidR="00372644">
        <w:rPr>
          <w:rFonts w:ascii="Times New Roman" w:hAnsi="Times New Roman" w:cs="Times New Roman"/>
          <w:sz w:val="24"/>
          <w:szCs w:val="24"/>
        </w:rPr>
        <w:t>, inflation,</w:t>
      </w:r>
      <w:r w:rsidR="00946D1A">
        <w:rPr>
          <w:rFonts w:ascii="Times New Roman" w:hAnsi="Times New Roman" w:cs="Times New Roman"/>
          <w:sz w:val="24"/>
          <w:szCs w:val="24"/>
        </w:rPr>
        <w:t>…)</w:t>
      </w:r>
    </w:p>
    <w:p w14:paraId="78500C2E" w14:textId="4E6CD34C"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EE3391">
        <w:rPr>
          <w:rFonts w:ascii="Times New Roman" w:hAnsi="Times New Roman" w:cs="Times New Roman"/>
          <w:sz w:val="24"/>
          <w:szCs w:val="24"/>
        </w:rPr>
        <w:t xml:space="preserve">ame </w:t>
      </w:r>
      <w:r>
        <w:rPr>
          <w:rFonts w:ascii="Times New Roman" w:hAnsi="Times New Roman" w:cs="Times New Roman"/>
          <w:sz w:val="24"/>
          <w:szCs w:val="24"/>
        </w:rPr>
        <w:t>of</w:t>
      </w:r>
      <w:r w:rsidR="00EE3391">
        <w:rPr>
          <w:rFonts w:ascii="Times New Roman" w:hAnsi="Times New Roman" w:cs="Times New Roman"/>
          <w:sz w:val="24"/>
          <w:szCs w:val="24"/>
        </w:rPr>
        <w:t xml:space="preserve"> </w:t>
      </w:r>
      <w:r w:rsidR="00372644">
        <w:rPr>
          <w:rFonts w:ascii="Times New Roman" w:hAnsi="Times New Roman" w:cs="Times New Roman"/>
          <w:sz w:val="24"/>
          <w:szCs w:val="24"/>
        </w:rPr>
        <w:t>monetary</w:t>
      </w:r>
      <w:r w:rsidR="00946D1A">
        <w:rPr>
          <w:rFonts w:ascii="Times New Roman" w:hAnsi="Times New Roman" w:cs="Times New Roman"/>
          <w:sz w:val="24"/>
          <w:szCs w:val="24"/>
        </w:rPr>
        <w:t>/ER</w:t>
      </w:r>
      <w:r w:rsidR="00372644">
        <w:rPr>
          <w:rFonts w:ascii="Times New Roman" w:hAnsi="Times New Roman" w:cs="Times New Roman"/>
          <w:sz w:val="24"/>
          <w:szCs w:val="24"/>
        </w:rPr>
        <w:t xml:space="preserve"> policy</w:t>
      </w:r>
      <w:r w:rsidR="00946D1A">
        <w:rPr>
          <w:rFonts w:ascii="Times New Roman" w:hAnsi="Times New Roman" w:cs="Times New Roman"/>
          <w:sz w:val="24"/>
          <w:szCs w:val="24"/>
        </w:rPr>
        <w:t xml:space="preserve"> (RIR, RER)</w:t>
      </w:r>
      <w:r w:rsidR="00870273">
        <w:rPr>
          <w:rFonts w:ascii="Times New Roman" w:hAnsi="Times New Roman" w:cs="Times New Roman"/>
          <w:sz w:val="24"/>
          <w:szCs w:val="24"/>
        </w:rPr>
        <w:t xml:space="preserve"> &amp;</w:t>
      </w:r>
      <w:r w:rsidR="00372644">
        <w:rPr>
          <w:rFonts w:ascii="Times New Roman" w:hAnsi="Times New Roman" w:cs="Times New Roman"/>
          <w:sz w:val="24"/>
          <w:szCs w:val="24"/>
        </w:rPr>
        <w:t xml:space="preserve"> fiscal policy</w:t>
      </w:r>
      <w:r w:rsidR="00946D1A">
        <w:rPr>
          <w:rFonts w:ascii="Times New Roman" w:hAnsi="Times New Roman" w:cs="Times New Roman"/>
          <w:sz w:val="24"/>
          <w:szCs w:val="24"/>
        </w:rPr>
        <w:t xml:space="preserve"> stance (gdem gap and impulse)</w:t>
      </w:r>
    </w:p>
    <w:p w14:paraId="29D822F2" w14:textId="1F9D32DB" w:rsidR="00372644" w:rsidRPr="00946D1A" w:rsidRDefault="00946D1A"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F</w:t>
      </w:r>
      <w:r w:rsidR="00372644" w:rsidRPr="00946D1A">
        <w:rPr>
          <w:rFonts w:ascii="Times New Roman" w:hAnsi="Times New Roman" w:cs="Times New Roman"/>
          <w:b/>
          <w:bCs/>
          <w:sz w:val="24"/>
          <w:szCs w:val="24"/>
        </w:rPr>
        <w:t>orecast assumptions</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w:t>
      </w:r>
      <w:r w:rsidR="001A0158">
        <w:rPr>
          <w:rFonts w:ascii="Times New Roman" w:hAnsi="Times New Roman" w:cs="Times New Roman"/>
          <w:sz w:val="24"/>
          <w:szCs w:val="24"/>
        </w:rPr>
        <w:t>4</w:t>
      </w:r>
      <w:r w:rsidR="001A0158" w:rsidRPr="001A0158">
        <w:rPr>
          <w:rFonts w:ascii="Times New Roman" w:hAnsi="Times New Roman" w:cs="Times New Roman"/>
          <w:sz w:val="24"/>
          <w:szCs w:val="24"/>
        </w:rPr>
        <w:t>)</w:t>
      </w:r>
    </w:p>
    <w:p w14:paraId="63C16A1D" w14:textId="411F6F5E" w:rsidR="00372644" w:rsidRPr="00946D1A" w:rsidRDefault="001A0158" w:rsidP="004A311B">
      <w:pPr>
        <w:pStyle w:val="ListParagraph"/>
        <w:numPr>
          <w:ilvl w:val="1"/>
          <w:numId w:val="28"/>
        </w:num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E</w:t>
      </w:r>
      <w:r w:rsidR="00372644" w:rsidRPr="00946D1A">
        <w:rPr>
          <w:rFonts w:ascii="Times New Roman" w:hAnsi="Times New Roman" w:cs="Times New Roman"/>
          <w:sz w:val="24"/>
          <w:szCs w:val="24"/>
          <w:lang w:val="fr-FR"/>
        </w:rPr>
        <w:t>xternal assumptions</w:t>
      </w:r>
      <w:r w:rsidR="00946D1A" w:rsidRPr="00946D1A">
        <w:rPr>
          <w:rFonts w:ascii="Times New Roman" w:hAnsi="Times New Roman" w:cs="Times New Roman"/>
          <w:sz w:val="24"/>
          <w:szCs w:val="24"/>
          <w:lang w:val="fr-FR"/>
        </w:rPr>
        <w:t xml:space="preserve"> (external environment, international prices</w:t>
      </w:r>
      <w:r w:rsidR="00870273">
        <w:rPr>
          <w:rFonts w:ascii="Times New Roman" w:hAnsi="Times New Roman" w:cs="Times New Roman"/>
          <w:sz w:val="24"/>
          <w:szCs w:val="24"/>
          <w:lang w:val="fr-FR"/>
        </w:rPr>
        <w:t>, …</w:t>
      </w:r>
      <w:r w:rsidR="00946D1A" w:rsidRPr="00946D1A">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870273">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(1) </w:t>
      </w:r>
    </w:p>
    <w:p w14:paraId="19C6E355" w14:textId="58925C62" w:rsidR="00FD7D17"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46D1A">
        <w:rPr>
          <w:rFonts w:ascii="Times New Roman" w:hAnsi="Times New Roman" w:cs="Times New Roman"/>
          <w:sz w:val="24"/>
          <w:szCs w:val="24"/>
        </w:rPr>
        <w:t xml:space="preserve">omestic </w:t>
      </w:r>
      <w:r w:rsidR="00372644">
        <w:rPr>
          <w:rFonts w:ascii="Times New Roman" w:hAnsi="Times New Roman" w:cs="Times New Roman"/>
          <w:sz w:val="24"/>
          <w:szCs w:val="24"/>
        </w:rPr>
        <w:t>assumptions</w:t>
      </w:r>
      <w:r w:rsidR="00946D1A">
        <w:rPr>
          <w:rFonts w:ascii="Times New Roman" w:hAnsi="Times New Roman" w:cs="Times New Roman"/>
          <w:sz w:val="24"/>
          <w:szCs w:val="24"/>
        </w:rPr>
        <w:t xml:space="preserve"> </w:t>
      </w:r>
      <w:r>
        <w:rPr>
          <w:rFonts w:ascii="Times New Roman" w:hAnsi="Times New Roman" w:cs="Times New Roman"/>
          <w:sz w:val="24"/>
          <w:szCs w:val="24"/>
        </w:rPr>
        <w:t xml:space="preserve"> (1)</w:t>
      </w:r>
    </w:p>
    <w:p w14:paraId="3614C84F" w14:textId="753A240C" w:rsidR="00372644" w:rsidRDefault="001A0158" w:rsidP="004A311B">
      <w:pPr>
        <w:pStyle w:val="ListParagraph"/>
        <w:spacing w:after="0" w:line="276"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medium-term </w:t>
      </w:r>
      <w:r w:rsidR="00FD7D17">
        <w:rPr>
          <w:rFonts w:ascii="Times New Roman" w:hAnsi="Times New Roman" w:cs="Times New Roman"/>
          <w:sz w:val="24"/>
          <w:szCs w:val="24"/>
        </w:rPr>
        <w:t>trends: real GDP, inflation target, RIR</w:t>
      </w:r>
      <w:r>
        <w:rPr>
          <w:rFonts w:ascii="Times New Roman" w:hAnsi="Times New Roman" w:cs="Times New Roman"/>
          <w:sz w:val="24"/>
          <w:szCs w:val="24"/>
        </w:rPr>
        <w:t xml:space="preserve">, </w:t>
      </w:r>
      <w:r w:rsidR="00FD7D17">
        <w:rPr>
          <w:rFonts w:ascii="Times New Roman" w:hAnsi="Times New Roman" w:cs="Times New Roman"/>
          <w:sz w:val="24"/>
          <w:szCs w:val="24"/>
        </w:rPr>
        <w:t>RER</w:t>
      </w:r>
      <w:r>
        <w:rPr>
          <w:rFonts w:ascii="Times New Roman" w:hAnsi="Times New Roman" w:cs="Times New Roman"/>
          <w:sz w:val="24"/>
          <w:szCs w:val="24"/>
        </w:rPr>
        <w:t>, debt targets</w:t>
      </w:r>
      <w:r w:rsidR="00FD7D17">
        <w:rPr>
          <w:rFonts w:ascii="Times New Roman" w:hAnsi="Times New Roman" w:cs="Times New Roman"/>
          <w:sz w:val="24"/>
          <w:szCs w:val="24"/>
        </w:rPr>
        <w:t xml:space="preserve">) </w:t>
      </w:r>
    </w:p>
    <w:p w14:paraId="44756A0E" w14:textId="6A8EB8FD" w:rsidR="00FD7D17" w:rsidRDefault="00FD7D17" w:rsidP="004A311B">
      <w:pPr>
        <w:spacing w:after="0" w:line="276" w:lineRule="auto"/>
        <w:ind w:left="360" w:firstLine="630"/>
        <w:jc w:val="both"/>
        <w:rPr>
          <w:rFonts w:ascii="Times New Roman" w:hAnsi="Times New Roman" w:cs="Times New Roman"/>
          <w:sz w:val="24"/>
          <w:szCs w:val="24"/>
        </w:rPr>
      </w:pPr>
      <w:r>
        <w:rPr>
          <w:rFonts w:ascii="Times New Roman" w:hAnsi="Times New Roman" w:cs="Times New Roman"/>
          <w:sz w:val="24"/>
          <w:szCs w:val="24"/>
        </w:rPr>
        <w:t>n</w:t>
      </w:r>
      <w:r w:rsidR="00372644" w:rsidRPr="00FD7D17">
        <w:rPr>
          <w:rFonts w:ascii="Times New Roman" w:hAnsi="Times New Roman" w:cs="Times New Roman"/>
          <w:sz w:val="24"/>
          <w:szCs w:val="24"/>
        </w:rPr>
        <w:t>ear-term</w:t>
      </w:r>
      <w:r>
        <w:rPr>
          <w:rFonts w:ascii="Times New Roman" w:hAnsi="Times New Roman" w:cs="Times New Roman"/>
          <w:sz w:val="24"/>
          <w:szCs w:val="24"/>
        </w:rPr>
        <w:t>: GDP nowcast, other NTF (CPI, ER, policy interest rate)</w:t>
      </w:r>
    </w:p>
    <w:p w14:paraId="5A91AB73" w14:textId="1675D2AA" w:rsidR="00FD7D17"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00552388">
        <w:rPr>
          <w:rFonts w:ascii="Times New Roman" w:hAnsi="Times New Roman" w:cs="Times New Roman"/>
          <w:sz w:val="24"/>
          <w:szCs w:val="24"/>
        </w:rPr>
        <w:t xml:space="preserve">nown </w:t>
      </w:r>
      <w:r w:rsidR="00FD7D17">
        <w:rPr>
          <w:rFonts w:ascii="Times New Roman" w:hAnsi="Times New Roman" w:cs="Times New Roman"/>
          <w:sz w:val="24"/>
          <w:szCs w:val="24"/>
        </w:rPr>
        <w:t>fiscal policies</w:t>
      </w:r>
      <w:r w:rsidR="00EE3391">
        <w:rPr>
          <w:rFonts w:ascii="Times New Roman" w:hAnsi="Times New Roman" w:cs="Times New Roman"/>
          <w:sz w:val="24"/>
          <w:szCs w:val="24"/>
        </w:rPr>
        <w:t xml:space="preserve"> </w:t>
      </w:r>
      <w:r w:rsidR="00552388">
        <w:rPr>
          <w:rFonts w:ascii="Times New Roman" w:hAnsi="Times New Roman" w:cs="Times New Roman"/>
          <w:sz w:val="24"/>
          <w:szCs w:val="24"/>
        </w:rPr>
        <w:t xml:space="preserve">(deficit &amp; components) </w:t>
      </w:r>
      <w:r w:rsidR="00EE3391">
        <w:rPr>
          <w:rFonts w:ascii="Times New Roman" w:hAnsi="Times New Roman" w:cs="Times New Roman"/>
          <w:sz w:val="24"/>
          <w:szCs w:val="24"/>
        </w:rPr>
        <w:t xml:space="preserve">for </w:t>
      </w:r>
      <w:r w:rsidR="00552388">
        <w:rPr>
          <w:rFonts w:ascii="Times New Roman" w:hAnsi="Times New Roman" w:cs="Times New Roman"/>
          <w:sz w:val="24"/>
          <w:szCs w:val="24"/>
        </w:rPr>
        <w:t>MT (2-3</w:t>
      </w:r>
      <w:r w:rsidR="00EE3391">
        <w:rPr>
          <w:rFonts w:ascii="Times New Roman" w:hAnsi="Times New Roman" w:cs="Times New Roman"/>
          <w:sz w:val="24"/>
          <w:szCs w:val="24"/>
        </w:rPr>
        <w:t xml:space="preserve"> years</w:t>
      </w:r>
      <w:r w:rsidR="00552388">
        <w:rPr>
          <w:rFonts w:ascii="Times New Roman" w:hAnsi="Times New Roman" w:cs="Times New Roman"/>
          <w:sz w:val="24"/>
          <w:szCs w:val="24"/>
        </w:rPr>
        <w:t>)</w:t>
      </w:r>
      <w:r w:rsidR="00EE3391">
        <w:rPr>
          <w:rFonts w:ascii="Times New Roman" w:hAnsi="Times New Roman" w:cs="Times New Roman"/>
          <w:sz w:val="24"/>
          <w:szCs w:val="24"/>
        </w:rPr>
        <w:t xml:space="preserve"> (Budget, </w:t>
      </w:r>
      <w:r w:rsidR="00870273">
        <w:rPr>
          <w:rFonts w:ascii="Times New Roman" w:hAnsi="Times New Roman" w:cs="Times New Roman"/>
          <w:sz w:val="24"/>
          <w:szCs w:val="24"/>
        </w:rPr>
        <w:t>IMF</w:t>
      </w:r>
      <w:r w:rsidR="00EE3391">
        <w:rPr>
          <w:rFonts w:ascii="Times New Roman" w:hAnsi="Times New Roman" w:cs="Times New Roman"/>
          <w:sz w:val="24"/>
          <w:szCs w:val="24"/>
        </w:rPr>
        <w:t>, intMF)</w:t>
      </w:r>
    </w:p>
    <w:p w14:paraId="7C1CA87C" w14:textId="6E00380C" w:rsidR="002C6E7B" w:rsidRPr="004A311B" w:rsidRDefault="002C6E7B" w:rsidP="004A311B">
      <w:pPr>
        <w:spacing w:after="0" w:line="360" w:lineRule="auto"/>
        <w:ind w:left="288"/>
        <w:jc w:val="both"/>
        <w:rPr>
          <w:rFonts w:ascii="Times New Roman" w:hAnsi="Times New Roman" w:cs="Times New Roman"/>
          <w:sz w:val="24"/>
          <w:szCs w:val="24"/>
        </w:rPr>
      </w:pPr>
      <w:r w:rsidRPr="004A311B">
        <w:rPr>
          <w:rFonts w:ascii="Times New Roman" w:hAnsi="Times New Roman" w:cs="Times New Roman"/>
          <w:sz w:val="24"/>
          <w:szCs w:val="24"/>
        </w:rPr>
        <w:t>(some charts of current Main Body, forecast deficit and rev/exp parts, fiscal impulse)</w:t>
      </w:r>
      <w:r w:rsidR="004A311B">
        <w:rPr>
          <w:rFonts w:ascii="Times New Roman" w:hAnsi="Times New Roman" w:cs="Times New Roman"/>
          <w:sz w:val="24"/>
          <w:szCs w:val="24"/>
        </w:rPr>
        <w:t xml:space="preserve"> </w:t>
      </w:r>
      <w:r w:rsidR="00870273">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4A8BE1D9" w14:textId="0D17CE75" w:rsidR="00EE3391" w:rsidRPr="00EE3391"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EE3391">
        <w:rPr>
          <w:rFonts w:ascii="Times New Roman" w:hAnsi="Times New Roman" w:cs="Times New Roman"/>
          <w:b/>
          <w:bCs/>
          <w:sz w:val="24"/>
          <w:szCs w:val="24"/>
        </w:rPr>
        <w:t xml:space="preserve">Forecast </w:t>
      </w:r>
      <w:r w:rsidR="00EE3391" w:rsidRPr="00EE3391">
        <w:rPr>
          <w:rFonts w:ascii="Times New Roman" w:hAnsi="Times New Roman" w:cs="Times New Roman"/>
          <w:b/>
          <w:bCs/>
          <w:sz w:val="24"/>
          <w:szCs w:val="24"/>
        </w:rPr>
        <w:t>Summary</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(4)</w:t>
      </w:r>
    </w:p>
    <w:p w14:paraId="259BD537" w14:textId="21DF4974" w:rsidR="00552388" w:rsidRPr="00552388" w:rsidRDefault="00EE3391" w:rsidP="004A311B">
      <w:pPr>
        <w:pStyle w:val="ListParagraph"/>
        <w:numPr>
          <w:ilvl w:val="1"/>
          <w:numId w:val="28"/>
        </w:numPr>
        <w:spacing w:after="0" w:line="360" w:lineRule="auto"/>
        <w:jc w:val="both"/>
        <w:rPr>
          <w:rFonts w:ascii="Times New Roman" w:hAnsi="Times New Roman" w:cs="Times New Roman"/>
          <w:sz w:val="24"/>
          <w:szCs w:val="24"/>
        </w:rPr>
      </w:pPr>
      <w:r w:rsidRPr="00552388">
        <w:rPr>
          <w:rFonts w:ascii="Times New Roman" w:hAnsi="Times New Roman" w:cs="Times New Roman"/>
          <w:sz w:val="24"/>
          <w:szCs w:val="24"/>
        </w:rPr>
        <w:t xml:space="preserve">Table </w:t>
      </w:r>
      <w:r w:rsidR="00552388">
        <w:rPr>
          <w:rFonts w:ascii="Times New Roman" w:hAnsi="Times New Roman" w:cs="Times New Roman"/>
          <w:sz w:val="24"/>
          <w:szCs w:val="24"/>
        </w:rPr>
        <w:t xml:space="preserve">with </w:t>
      </w:r>
      <w:r w:rsidRPr="00552388">
        <w:rPr>
          <w:rFonts w:ascii="Times New Roman" w:hAnsi="Times New Roman" w:cs="Times New Roman"/>
          <w:sz w:val="24"/>
          <w:szCs w:val="24"/>
        </w:rPr>
        <w:t>key indicators</w:t>
      </w:r>
      <w:r w:rsidR="00552388" w:rsidRPr="00552388">
        <w:rPr>
          <w:rFonts w:ascii="Times New Roman" w:hAnsi="Times New Roman" w:cs="Times New Roman"/>
          <w:sz w:val="24"/>
          <w:szCs w:val="24"/>
        </w:rPr>
        <w:t xml:space="preserve">, </w:t>
      </w:r>
      <w:r w:rsidRPr="00552388">
        <w:rPr>
          <w:rFonts w:ascii="Times New Roman" w:hAnsi="Times New Roman" w:cs="Times New Roman"/>
          <w:sz w:val="24"/>
          <w:szCs w:val="24"/>
        </w:rPr>
        <w:t>bullet highlights</w:t>
      </w:r>
      <w:r w:rsidR="00552388" w:rsidRPr="00552388">
        <w:rPr>
          <w:rFonts w:ascii="Times New Roman" w:hAnsi="Times New Roman" w:cs="Times New Roman"/>
          <w:sz w:val="24"/>
          <w:szCs w:val="24"/>
        </w:rPr>
        <w:t xml:space="preserve">, </w:t>
      </w:r>
      <w:r w:rsidR="00552388">
        <w:rPr>
          <w:rFonts w:ascii="Times New Roman" w:hAnsi="Times New Roman" w:cs="Times New Roman"/>
          <w:sz w:val="24"/>
          <w:szCs w:val="24"/>
        </w:rPr>
        <w:t xml:space="preserve">a </w:t>
      </w:r>
      <w:r w:rsidR="00552388" w:rsidRPr="00552388">
        <w:rPr>
          <w:rFonts w:ascii="Times New Roman" w:hAnsi="Times New Roman" w:cs="Times New Roman"/>
          <w:sz w:val="24"/>
          <w:szCs w:val="24"/>
        </w:rPr>
        <w:t>few charts</w:t>
      </w:r>
    </w:p>
    <w:p w14:paraId="01FC7B24" w14:textId="19730877" w:rsidR="00552388" w:rsidRPr="00552388" w:rsidRDefault="00EE3391" w:rsidP="004A311B">
      <w:pPr>
        <w:pStyle w:val="ListParagraph"/>
        <w:numPr>
          <w:ilvl w:val="0"/>
          <w:numId w:val="29"/>
        </w:numPr>
        <w:spacing w:after="0" w:line="276" w:lineRule="auto"/>
        <w:jc w:val="both"/>
        <w:rPr>
          <w:rFonts w:ascii="Times New Roman" w:eastAsia="Times New Roman" w:hAnsi="Times New Roman" w:cs="Times New Roman"/>
          <w:b/>
          <w:bCs/>
          <w:color w:val="222222"/>
          <w:sz w:val="28"/>
          <w:szCs w:val="28"/>
        </w:rPr>
      </w:pPr>
      <w:r w:rsidRPr="00552388">
        <w:rPr>
          <w:rFonts w:ascii="Times New Roman" w:hAnsi="Times New Roman" w:cs="Times New Roman"/>
          <w:b/>
          <w:bCs/>
          <w:sz w:val="24"/>
          <w:szCs w:val="24"/>
        </w:rPr>
        <w:t xml:space="preserve">Forecast </w:t>
      </w:r>
      <w:r w:rsidR="00552388" w:rsidRPr="00552388">
        <w:rPr>
          <w:rFonts w:ascii="Times New Roman" w:hAnsi="Times New Roman" w:cs="Times New Roman"/>
          <w:b/>
          <w:bCs/>
          <w:sz w:val="24"/>
          <w:szCs w:val="24"/>
        </w:rPr>
        <w:t>narrative</w:t>
      </w:r>
      <w:r w:rsidR="00552388">
        <w:rPr>
          <w:rFonts w:ascii="Times New Roman" w:hAnsi="Times New Roman" w:cs="Times New Roman"/>
          <w:sz w:val="24"/>
          <w:szCs w:val="24"/>
        </w:rPr>
        <w:t xml:space="preserve"> (key elements </w:t>
      </w:r>
      <w:r w:rsidR="001A0158">
        <w:rPr>
          <w:rFonts w:ascii="Times New Roman" w:hAnsi="Times New Roman" w:cs="Times New Roman"/>
          <w:sz w:val="24"/>
          <w:szCs w:val="24"/>
        </w:rPr>
        <w:t xml:space="preserve">also/only put </w:t>
      </w:r>
      <w:r w:rsidR="00552388">
        <w:rPr>
          <w:rFonts w:ascii="Times New Roman" w:hAnsi="Times New Roman" w:cs="Times New Roman"/>
          <w:sz w:val="24"/>
          <w:szCs w:val="24"/>
        </w:rPr>
        <w:t xml:space="preserve">in </w:t>
      </w:r>
      <w:r w:rsidR="001A0158">
        <w:rPr>
          <w:rFonts w:ascii="Times New Roman" w:hAnsi="Times New Roman" w:cs="Times New Roman"/>
          <w:sz w:val="24"/>
          <w:szCs w:val="24"/>
        </w:rPr>
        <w:t xml:space="preserve">4. </w:t>
      </w:r>
      <w:r w:rsidR="00552388">
        <w:rPr>
          <w:rFonts w:ascii="Times New Roman" w:hAnsi="Times New Roman" w:cs="Times New Roman"/>
          <w:sz w:val="24"/>
          <w:szCs w:val="24"/>
        </w:rPr>
        <w:t>Forecast Summary)</w:t>
      </w:r>
      <w:r w:rsidR="004A311B">
        <w:rPr>
          <w:rFonts w:ascii="Times New Roman" w:hAnsi="Times New Roman" w:cs="Times New Roman"/>
          <w:sz w:val="24"/>
          <w:szCs w:val="24"/>
        </w:rPr>
        <w:t xml:space="preserve"> </w:t>
      </w:r>
      <w:r w:rsidR="00870273">
        <w:rPr>
          <w:rFonts w:ascii="Times New Roman" w:hAnsi="Times New Roman" w:cs="Times New Roman"/>
          <w:sz w:val="24"/>
          <w:szCs w:val="24"/>
        </w:rPr>
        <w:t xml:space="preserve"> </w:t>
      </w:r>
      <w:r w:rsidR="004A311B">
        <w:rPr>
          <w:rFonts w:ascii="Times New Roman" w:hAnsi="Times New Roman" w:cs="Times New Roman"/>
          <w:sz w:val="24"/>
          <w:szCs w:val="24"/>
        </w:rPr>
        <w:t>(24)</w:t>
      </w:r>
    </w:p>
    <w:p w14:paraId="6BAAEDAD" w14:textId="33AC7B85" w:rsidR="00552388" w:rsidRPr="001A0158" w:rsidRDefault="0055238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Output growth</w:t>
      </w:r>
      <w:r w:rsidRPr="002C6E7B">
        <w:rPr>
          <w:rFonts w:ascii="Times New Roman" w:hAnsi="Times New Roman" w:cs="Times New Roman"/>
          <w:b/>
          <w:bCs/>
          <w:color w:val="222222"/>
          <w:sz w:val="28"/>
          <w:szCs w:val="28"/>
        </w:rPr>
        <w:t xml:space="preserve">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001A0158" w:rsidRPr="001A0158">
        <w:rPr>
          <w:rFonts w:ascii="Times New Roman" w:hAnsi="Times New Roman" w:cs="Times New Roman"/>
          <w:sz w:val="24"/>
          <w:szCs w:val="24"/>
        </w:rPr>
        <w:t>(2)</w:t>
      </w:r>
    </w:p>
    <w:p w14:paraId="4331D4D9" w14:textId="70E1235C" w:rsidR="001A0158" w:rsidRPr="001A0158" w:rsidRDefault="001A015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P</w:t>
      </w:r>
      <w:r w:rsidRPr="002C6E7B">
        <w:rPr>
          <w:rFonts w:ascii="Times New Roman" w:hAnsi="Times New Roman" w:cs="Times New Roman"/>
          <w:sz w:val="24"/>
          <w:szCs w:val="24"/>
        </w:rPr>
        <w:t>rivate final demand</w:t>
      </w:r>
      <w:r>
        <w:rPr>
          <w:rFonts w:ascii="Times New Roman" w:hAnsi="Times New Roman" w:cs="Times New Roman"/>
          <w:sz w:val="24"/>
          <w:szCs w:val="24"/>
        </w:rPr>
        <w:t xml:space="preserve">s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Pr="001A0158">
        <w:rPr>
          <w:rFonts w:ascii="Times New Roman" w:hAnsi="Times New Roman" w:cs="Times New Roman"/>
          <w:sz w:val="24"/>
          <w:szCs w:val="24"/>
        </w:rPr>
        <w:t>(</w:t>
      </w:r>
      <w:r>
        <w:rPr>
          <w:rFonts w:ascii="Times New Roman" w:hAnsi="Times New Roman" w:cs="Times New Roman"/>
          <w:sz w:val="24"/>
          <w:szCs w:val="24"/>
        </w:rPr>
        <w:t>4</w:t>
      </w:r>
      <w:r w:rsidRPr="001A0158">
        <w:rPr>
          <w:rFonts w:ascii="Times New Roman" w:hAnsi="Times New Roman" w:cs="Times New Roman"/>
          <w:sz w:val="24"/>
          <w:szCs w:val="24"/>
        </w:rPr>
        <w:t>)</w:t>
      </w:r>
    </w:p>
    <w:p w14:paraId="10775B58" w14:textId="7120F803"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Govt demand, other exp, revenue</w:t>
      </w:r>
      <w:r>
        <w:rPr>
          <w:rFonts w:ascii="Times New Roman" w:hAnsi="Times New Roman" w:cs="Times New Roman"/>
          <w:sz w:val="24"/>
          <w:szCs w:val="24"/>
        </w:rPr>
        <w:t>, deficit (</w:t>
      </w:r>
      <w:r w:rsidRPr="002C6E7B">
        <w:rPr>
          <w:rFonts w:ascii="Times New Roman" w:hAnsi="Times New Roman" w:cs="Times New Roman"/>
          <w:sz w:val="24"/>
          <w:szCs w:val="24"/>
        </w:rPr>
        <w:t>discr</w:t>
      </w:r>
      <w:r w:rsidR="001A0158">
        <w:rPr>
          <w:rFonts w:ascii="Times New Roman" w:hAnsi="Times New Roman" w:cs="Times New Roman"/>
          <w:sz w:val="24"/>
          <w:szCs w:val="24"/>
        </w:rPr>
        <w:t>.</w:t>
      </w:r>
      <w:r w:rsidRPr="002C6E7B">
        <w:rPr>
          <w:rFonts w:ascii="Times New Roman" w:hAnsi="Times New Roman" w:cs="Times New Roman"/>
          <w:sz w:val="24"/>
          <w:szCs w:val="24"/>
        </w:rPr>
        <w:t>, cyclical, struct</w:t>
      </w:r>
      <w:r w:rsidR="001A0158">
        <w:rPr>
          <w:rFonts w:ascii="Times New Roman" w:hAnsi="Times New Roman" w:cs="Times New Roman"/>
          <w:sz w:val="24"/>
          <w:szCs w:val="24"/>
        </w:rPr>
        <w:t xml:space="preserve">. </w:t>
      </w:r>
      <w:r w:rsidRPr="002C6E7B">
        <w:rPr>
          <w:rFonts w:ascii="Times New Roman" w:hAnsi="Times New Roman" w:cs="Times New Roman"/>
          <w:sz w:val="24"/>
          <w:szCs w:val="24"/>
        </w:rPr>
        <w:t>components</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1A0158" w:rsidRPr="001A0158">
        <w:rPr>
          <w:rFonts w:ascii="Times New Roman" w:hAnsi="Times New Roman" w:cs="Times New Roman"/>
          <w:sz w:val="24"/>
          <w:szCs w:val="24"/>
        </w:rPr>
        <w:t>(2)</w:t>
      </w:r>
    </w:p>
    <w:p w14:paraId="6F112ABF" w14:textId="07218C91"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 xml:space="preserve">Inflation, headline, core, food, </w:t>
      </w:r>
      <w:r w:rsidR="004A311B">
        <w:rPr>
          <w:rFonts w:ascii="Times New Roman" w:hAnsi="Times New Roman" w:cs="Times New Roman"/>
          <w:sz w:val="24"/>
          <w:szCs w:val="24"/>
        </w:rPr>
        <w:t xml:space="preserve">and </w:t>
      </w:r>
      <w:r w:rsidRPr="002C6E7B">
        <w:rPr>
          <w:rFonts w:ascii="Times New Roman" w:hAnsi="Times New Roman" w:cs="Times New Roman"/>
          <w:sz w:val="24"/>
          <w:szCs w:val="24"/>
        </w:rPr>
        <w:t>energy and their drivers</w:t>
      </w:r>
      <w:r w:rsidR="004A311B">
        <w:rPr>
          <w:rFonts w:ascii="Times New Roman" w:hAnsi="Times New Roman" w:cs="Times New Roman"/>
          <w:sz w:val="24"/>
          <w:szCs w:val="24"/>
        </w:rPr>
        <w:t xml:space="preserve"> (6)</w:t>
      </w:r>
    </w:p>
    <w:p w14:paraId="7F8634FA" w14:textId="3F09CB69"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Interest, RIR and drivers</w:t>
      </w:r>
      <w:r w:rsidR="004A311B">
        <w:rPr>
          <w:rFonts w:ascii="Times New Roman" w:hAnsi="Times New Roman" w:cs="Times New Roman"/>
          <w:sz w:val="24"/>
          <w:szCs w:val="24"/>
        </w:rPr>
        <w:t xml:space="preserve"> (4)</w:t>
      </w:r>
    </w:p>
    <w:p w14:paraId="57E9452E" w14:textId="313A50F2"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Exchange rate, RER and drivers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w:t>
      </w:r>
      <w:r w:rsidR="004A311B">
        <w:rPr>
          <w:rFonts w:ascii="Times New Roman" w:hAnsi="Times New Roman" w:cs="Times New Roman"/>
          <w:sz w:val="24"/>
          <w:szCs w:val="24"/>
        </w:rPr>
        <w:t>4</w:t>
      </w:r>
      <w:r w:rsidR="004A311B" w:rsidRPr="001A0158">
        <w:rPr>
          <w:rFonts w:ascii="Times New Roman" w:hAnsi="Times New Roman" w:cs="Times New Roman"/>
          <w:sz w:val="24"/>
          <w:szCs w:val="24"/>
        </w:rPr>
        <w:t>)</w:t>
      </w:r>
    </w:p>
    <w:p w14:paraId="1C30E07E" w14:textId="1CE325F1" w:rsidR="002C6E7B" w:rsidRPr="004A311B" w:rsidRDefault="002C6E7B" w:rsidP="004A311B">
      <w:pPr>
        <w:pStyle w:val="ListParagraph"/>
        <w:numPr>
          <w:ilvl w:val="1"/>
          <w:numId w:val="28"/>
        </w:numPr>
        <w:spacing w:after="12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 xml:space="preserve">Summary </w:t>
      </w:r>
      <w:r w:rsidR="001A0158">
        <w:rPr>
          <w:rFonts w:ascii="Times New Roman" w:hAnsi="Times New Roman" w:cs="Times New Roman"/>
          <w:sz w:val="24"/>
          <w:szCs w:val="24"/>
        </w:rPr>
        <w:t xml:space="preserve">of </w:t>
      </w:r>
      <w:r>
        <w:rPr>
          <w:rFonts w:ascii="Times New Roman" w:hAnsi="Times New Roman" w:cs="Times New Roman"/>
          <w:sz w:val="24"/>
          <w:szCs w:val="24"/>
        </w:rPr>
        <w:t>policy stance and forecast outlook</w:t>
      </w:r>
      <w:r w:rsidR="004A311B">
        <w:rPr>
          <w:rFonts w:ascii="Times New Roman" w:hAnsi="Times New Roman" w:cs="Times New Roman"/>
          <w:sz w:val="24"/>
          <w:szCs w:val="24"/>
        </w:rPr>
        <w:t xml:space="preserve"> (2)</w:t>
      </w:r>
    </w:p>
    <w:p w14:paraId="3A5FB58B" w14:textId="77777777" w:rsidR="004A311B" w:rsidRPr="002C6E7B" w:rsidRDefault="004A311B" w:rsidP="004A311B">
      <w:pPr>
        <w:pStyle w:val="ListParagraph"/>
        <w:spacing w:after="0" w:line="276" w:lineRule="auto"/>
        <w:ind w:left="648"/>
        <w:jc w:val="both"/>
        <w:rPr>
          <w:rFonts w:ascii="Times New Roman" w:eastAsia="Times New Roman" w:hAnsi="Times New Roman" w:cs="Times New Roman"/>
          <w:b/>
          <w:bCs/>
          <w:color w:val="222222"/>
          <w:sz w:val="28"/>
          <w:szCs w:val="28"/>
        </w:rPr>
      </w:pPr>
    </w:p>
    <w:p w14:paraId="3EAB4A2A" w14:textId="6D188A7B" w:rsidR="001A0158" w:rsidRPr="001A0158" w:rsidRDefault="001A0158" w:rsidP="004A311B">
      <w:pPr>
        <w:pStyle w:val="ListParagraph"/>
        <w:numPr>
          <w:ilvl w:val="0"/>
          <w:numId w:val="29"/>
        </w:numPr>
        <w:spacing w:after="0" w:line="360" w:lineRule="auto"/>
        <w:jc w:val="both"/>
        <w:rPr>
          <w:rFonts w:ascii="Times New Roman" w:eastAsia="Times New Roman" w:hAnsi="Times New Roman" w:cs="Times New Roman"/>
          <w:b/>
          <w:bCs/>
          <w:color w:val="222222"/>
          <w:sz w:val="24"/>
          <w:szCs w:val="24"/>
        </w:rPr>
      </w:pPr>
      <w:r>
        <w:rPr>
          <w:rFonts w:ascii="Times New Roman" w:hAnsi="Times New Roman" w:cs="Times New Roman"/>
          <w:b/>
          <w:bCs/>
          <w:color w:val="222222"/>
          <w:sz w:val="24"/>
          <w:szCs w:val="24"/>
        </w:rPr>
        <w:t>Supplementary information (a</w:t>
      </w:r>
      <w:r w:rsidRPr="001A0158">
        <w:rPr>
          <w:rFonts w:ascii="Times New Roman" w:hAnsi="Times New Roman" w:cs="Times New Roman"/>
          <w:b/>
          <w:bCs/>
          <w:color w:val="222222"/>
          <w:sz w:val="24"/>
          <w:szCs w:val="24"/>
        </w:rPr>
        <w:t>nnex</w:t>
      </w:r>
      <w:r w:rsidRPr="004A311B">
        <w:rPr>
          <w:rFonts w:ascii="Times New Roman" w:hAnsi="Times New Roman" w:cs="Times New Roman"/>
          <w:color w:val="222222"/>
          <w:sz w:val="24"/>
          <w:szCs w:val="24"/>
        </w:rPr>
        <w:t>)</w:t>
      </w:r>
      <w:r w:rsidR="004A311B" w:rsidRPr="004A311B">
        <w:rPr>
          <w:rFonts w:ascii="Times New Roman" w:hAnsi="Times New Roman" w:cs="Times New Roman"/>
          <w:color w:val="222222"/>
          <w:sz w:val="24"/>
          <w:szCs w:val="24"/>
        </w:rPr>
        <w:t xml:space="preserve"> </w:t>
      </w:r>
      <w:r w:rsidR="00870273">
        <w:rPr>
          <w:rFonts w:ascii="Times New Roman" w:hAnsi="Times New Roman" w:cs="Times New Roman"/>
          <w:color w:val="222222"/>
          <w:sz w:val="24"/>
          <w:szCs w:val="24"/>
        </w:rPr>
        <w:t xml:space="preserve"> </w:t>
      </w:r>
      <w:r w:rsidR="004A311B" w:rsidRPr="004A311B">
        <w:rPr>
          <w:rFonts w:ascii="Times New Roman" w:hAnsi="Times New Roman" w:cs="Times New Roman"/>
          <w:color w:val="222222"/>
          <w:sz w:val="24"/>
          <w:szCs w:val="24"/>
        </w:rPr>
        <w:t>(5)</w:t>
      </w:r>
    </w:p>
    <w:p w14:paraId="454CAB81" w14:textId="668435DA"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sidRPr="001A0158">
        <w:rPr>
          <w:rFonts w:ascii="Times New Roman" w:hAnsi="Times New Roman" w:cs="Times New Roman"/>
          <w:sz w:val="24"/>
          <w:szCs w:val="24"/>
        </w:rPr>
        <w:t>Detailed tables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23BB0C25" w14:textId="4E976CF2"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Comparison annualized forecast with intMF projection</w:t>
      </w:r>
      <w:r w:rsidR="004A311B">
        <w:rPr>
          <w:rFonts w:ascii="Times New Roman" w:hAnsi="Times New Roman" w:cs="Times New Roman"/>
          <w:sz w:val="24"/>
          <w:szCs w:val="24"/>
        </w:rPr>
        <w:t xml:space="preserve"> (1)</w:t>
      </w:r>
    </w:p>
    <w:p w14:paraId="1FE2B544" w14:textId="447B03EC" w:rsidR="00EE3391"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Alternative scenario</w:t>
      </w:r>
      <w:r w:rsidR="004A311B">
        <w:rPr>
          <w:rFonts w:ascii="Times New Roman" w:hAnsi="Times New Roman" w:cs="Times New Roman"/>
          <w:sz w:val="24"/>
          <w:szCs w:val="24"/>
        </w:rPr>
        <w:t xml:space="preserve"> (2)</w:t>
      </w:r>
    </w:p>
    <w:p w14:paraId="72F88ECF" w14:textId="77777777" w:rsidR="004A311B" w:rsidRPr="001A0158" w:rsidRDefault="004A311B" w:rsidP="004A311B">
      <w:pPr>
        <w:pStyle w:val="ListParagraph"/>
        <w:spacing w:after="0" w:line="360" w:lineRule="auto"/>
        <w:ind w:left="648"/>
        <w:jc w:val="both"/>
        <w:rPr>
          <w:rFonts w:ascii="Times New Roman" w:hAnsi="Times New Roman" w:cs="Times New Roman"/>
          <w:sz w:val="24"/>
          <w:szCs w:val="24"/>
        </w:rPr>
      </w:pPr>
    </w:p>
    <w:p w14:paraId="3C71B01B" w14:textId="0F1CF9AE"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lastRenderedPageBreak/>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2AB5CFE0"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w:t>
      </w:r>
      <w:r w:rsidR="00344CD6">
        <w:rPr>
          <w:color w:val="222222"/>
        </w:rPr>
        <w:t>obtain</w:t>
      </w:r>
      <w:r>
        <w:rPr>
          <w:color w:val="222222"/>
        </w:rPr>
        <w:t xml:space="preserve">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database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787E281F"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w:t>
      </w:r>
      <w:r w:rsidR="00344CD6">
        <w:rPr>
          <w:color w:val="222222"/>
        </w:rPr>
        <w:t>annualized</w:t>
      </w:r>
      <w:r w:rsidR="0024508F">
        <w:rPr>
          <w:color w:val="222222"/>
        </w:rPr>
        <w:t xml:space="preserve"> growth rates in QMFM.</w:t>
      </w:r>
    </w:p>
    <w:sectPr w:rsidR="003A095F" w:rsidRPr="00D37EE1" w:rsidSect="00FA1B23">
      <w:footerReference w:type="default" r:id="rId8"/>
      <w:pgSz w:w="12240" w:h="15840"/>
      <w:pgMar w:top="126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F3262" w14:textId="77777777" w:rsidR="002F6538" w:rsidRDefault="002F6538" w:rsidP="0015543F">
      <w:pPr>
        <w:spacing w:after="0" w:line="240" w:lineRule="auto"/>
      </w:pPr>
      <w:r>
        <w:separator/>
      </w:r>
    </w:p>
  </w:endnote>
  <w:endnote w:type="continuationSeparator" w:id="0">
    <w:p w14:paraId="7192D87B" w14:textId="77777777" w:rsidR="002F6538" w:rsidRDefault="002F6538"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SY10">
    <w:panose1 w:val="00000000000000000000"/>
    <w:charset w:val="80"/>
    <w:family w:val="auto"/>
    <w:notTrueType/>
    <w:pitch w:val="default"/>
    <w:sig w:usb0="00000001" w:usb1="08070000" w:usb2="00000010" w:usb3="00000000" w:csb0="00020000" w:csb1="00000000"/>
  </w:font>
  <w:font w:name="F64">
    <w:altName w:val="Cambria"/>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6EBB4" w14:textId="77777777" w:rsidR="002F6538" w:rsidRDefault="002F6538" w:rsidP="0015543F">
      <w:pPr>
        <w:spacing w:after="0" w:line="240" w:lineRule="auto"/>
      </w:pPr>
      <w:r>
        <w:separator/>
      </w:r>
    </w:p>
  </w:footnote>
  <w:footnote w:type="continuationSeparator" w:id="0">
    <w:p w14:paraId="7EFD7AFE" w14:textId="77777777" w:rsidR="002F6538" w:rsidRDefault="002F6538" w:rsidP="0015543F">
      <w:pPr>
        <w:spacing w:after="0" w:line="240" w:lineRule="auto"/>
      </w:pPr>
      <w:r>
        <w:continuationSeparator/>
      </w:r>
    </w:p>
  </w:footnote>
  <w:footnote w:id="1">
    <w:p w14:paraId="171C2D03" w14:textId="6F9E4257"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 xml:space="preserve">Issues Note </w:t>
      </w:r>
      <w:r w:rsidR="002571BD">
        <w:rPr>
          <w:rFonts w:ascii="Times New Roman" w:eastAsia="Times New Roman" w:hAnsi="Times New Roman" w:cs="Times New Roman"/>
          <w:color w:val="000000"/>
        </w:rPr>
        <w:t xml:space="preserve">of </w:t>
      </w:r>
      <w:r w:rsidRPr="004313D0">
        <w:rPr>
          <w:rFonts w:ascii="Times New Roman" w:eastAsia="Times New Roman" w:hAnsi="Times New Roman" w:cs="Times New Roman"/>
          <w:color w:val="000000"/>
        </w:rPr>
        <w:t>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7D2577A5" w:rsidR="00333E2A" w:rsidRPr="00FD3D9F" w:rsidRDefault="00333E2A">
      <w:pPr>
        <w:pStyle w:val="FootnoteText"/>
        <w:rPr>
          <w:rFonts w:ascii="Times New Roman" w:hAnsi="Times New Roman" w:cs="Times New Roman"/>
          <w:sz w:val="18"/>
          <w:szCs w:val="18"/>
        </w:rPr>
      </w:pPr>
      <w:r w:rsidRPr="00FD3D9F">
        <w:rPr>
          <w:rStyle w:val="FootnoteReference"/>
          <w:rFonts w:ascii="Times New Roman" w:hAnsi="Times New Roman" w:cs="Times New Roman"/>
          <w:sz w:val="18"/>
          <w:szCs w:val="18"/>
        </w:rPr>
        <w:footnoteRef/>
      </w:r>
      <w:r w:rsidRPr="00FD3D9F">
        <w:rPr>
          <w:rFonts w:ascii="Times New Roman" w:hAnsi="Times New Roman" w:cs="Times New Roman"/>
          <w:sz w:val="18"/>
          <w:szCs w:val="18"/>
        </w:rPr>
        <w:t xml:space="preserve"> A shortcut solution would be to simply deduct the agricultural output gap from the output</w:t>
      </w:r>
      <w:r w:rsidR="0026784B" w:rsidRPr="00FD3D9F">
        <w:rPr>
          <w:rFonts w:ascii="Times New Roman" w:hAnsi="Times New Roman" w:cs="Times New Roman"/>
          <w:sz w:val="18"/>
          <w:szCs w:val="18"/>
        </w:rPr>
        <w:t xml:space="preserve"> </w:t>
      </w:r>
      <w:r w:rsidRPr="00FD3D9F">
        <w:rPr>
          <w:rFonts w:ascii="Times New Roman" w:hAnsi="Times New Roman" w:cs="Times New Roman"/>
          <w:sz w:val="18"/>
          <w:szCs w:val="18"/>
        </w:rPr>
        <w:t>gap (sum of FD gaps).</w:t>
      </w:r>
    </w:p>
  </w:footnote>
  <w:footnote w:id="4">
    <w:p w14:paraId="478479AA" w14:textId="11C9B2CF"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w:t>
      </w:r>
      <w:r w:rsidR="00462486">
        <w:rPr>
          <w:rFonts w:ascii="Times New Roman" w:hAnsi="Times New Roman" w:cs="Times New Roman"/>
        </w:rPr>
        <w:t xml:space="preserve">E.g., </w:t>
      </w:r>
      <w:r w:rsidRPr="00EB066B">
        <w:rPr>
          <w:rFonts w:ascii="Times New Roman" w:hAnsi="Times New Roman" w:cs="Times New Roman"/>
        </w:rPr>
        <w:t xml:space="preserve">South Africa FPAS (SARB, 2017, 2023), </w:t>
      </w:r>
    </w:p>
  </w:footnote>
  <w:footnote w:id="5">
    <w:p w14:paraId="28E94EEA" w14:textId="6DF8EA39" w:rsidR="00FD3D9F" w:rsidRPr="00FD3D9F" w:rsidRDefault="00FD3D9F" w:rsidP="00FD3D9F">
      <w:pPr>
        <w:pStyle w:val="FootnoteText"/>
        <w:rPr>
          <w:rFonts w:ascii="Times New Roman" w:hAnsi="Times New Roman" w:cs="Times New Roman"/>
          <w:sz w:val="18"/>
          <w:szCs w:val="18"/>
        </w:rPr>
      </w:pPr>
      <w:r w:rsidRPr="00FD3D9F">
        <w:rPr>
          <w:rStyle w:val="FootnoteCharacters"/>
          <w:rFonts w:ascii="Times New Roman" w:hAnsi="Times New Roman" w:cs="Times New Roman"/>
          <w:sz w:val="18"/>
          <w:szCs w:val="18"/>
        </w:rPr>
        <w:footnoteRef/>
      </w:r>
      <w:r w:rsidRPr="00FD3D9F">
        <w:rPr>
          <w:rFonts w:ascii="Times New Roman" w:hAnsi="Times New Roman" w:cs="Times New Roman"/>
          <w:sz w:val="18"/>
          <w:szCs w:val="18"/>
        </w:rPr>
        <w:t xml:space="preserve"> Lon</w:t>
      </w:r>
      <w:r>
        <w:rPr>
          <w:rFonts w:ascii="Times New Roman" w:hAnsi="Times New Roman" w:cs="Times New Roman"/>
          <w:sz w:val="18"/>
          <w:szCs w:val="18"/>
        </w:rPr>
        <w:t>g-</w:t>
      </w:r>
      <w:r w:rsidRPr="00FD3D9F">
        <w:rPr>
          <w:rFonts w:ascii="Times New Roman" w:hAnsi="Times New Roman" w:cs="Times New Roman"/>
          <w:sz w:val="18"/>
          <w:szCs w:val="18"/>
        </w:rPr>
        <w:t>term inflation of directly prices imported goods is depends on the REER trend and various other relative price trends, all of which are related to productivity differentials, which are assumed to be outside the scope of monetary policy.</w:t>
      </w:r>
    </w:p>
  </w:footnote>
  <w:footnote w:id="6">
    <w:p w14:paraId="2631625F" w14:textId="013E8EDD" w:rsidR="00EB066B" w:rsidRPr="00EB066B" w:rsidRDefault="00EB066B" w:rsidP="00FA1B23">
      <w:pPr>
        <w:pStyle w:val="NormalWeb"/>
        <w:shd w:val="clear" w:color="auto" w:fill="FFFFFF"/>
        <w:spacing w:before="0" w:beforeAutospacing="0" w:after="0" w:afterAutospacing="0" w:line="235" w:lineRule="atLeast"/>
        <w:rPr>
          <w:sz w:val="20"/>
          <w:szCs w:val="20"/>
        </w:rPr>
      </w:pPr>
      <w:r w:rsidRPr="00FD3D9F">
        <w:rPr>
          <w:rStyle w:val="FootnoteReference"/>
          <w:sz w:val="18"/>
          <w:szCs w:val="18"/>
        </w:rPr>
        <w:footnoteRef/>
      </w:r>
      <w:r w:rsidRPr="00FD3D9F">
        <w:rPr>
          <w:sz w:val="18"/>
          <w:szCs w:val="18"/>
        </w:rPr>
        <w:t xml:space="preserve"> OGR </w:t>
      </w:r>
      <w:r w:rsidRPr="00FD3D9F">
        <w:rPr>
          <w:color w:val="222222"/>
          <w:sz w:val="18"/>
          <w:szCs w:val="18"/>
        </w:rPr>
        <w:t>Handout #3 Ne</w:t>
      </w:r>
      <w:r w:rsidR="009B4480" w:rsidRPr="00FD3D9F">
        <w:rPr>
          <w:color w:val="222222"/>
          <w:sz w:val="18"/>
          <w:szCs w:val="18"/>
        </w:rPr>
        <w:t>w-</w:t>
      </w:r>
      <w:r w:rsidRPr="00FD3D9F">
        <w:rPr>
          <w:color w:val="222222"/>
          <w:sz w:val="18"/>
          <w:szCs w:val="18"/>
        </w:rPr>
        <w:t>K</w:t>
      </w:r>
      <w:r w:rsidR="009B4480" w:rsidRPr="00FD3D9F">
        <w:rPr>
          <w:color w:val="222222"/>
          <w:sz w:val="18"/>
          <w:szCs w:val="18"/>
        </w:rPr>
        <w:t>eynesian</w:t>
      </w:r>
      <w:r w:rsidRPr="00FD3D9F">
        <w:rPr>
          <w:color w:val="222222"/>
          <w:sz w:val="18"/>
          <w:szCs w:val="18"/>
        </w:rPr>
        <w:t xml:space="preserve"> rmc-foreign prices.</w:t>
      </w:r>
    </w:p>
  </w:footnote>
  <w:footnote w:id="7">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8">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9">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10">
    <w:p w14:paraId="7C8ECC1B" w14:textId="77777777" w:rsidR="002E2AD0" w:rsidRPr="00F17AC9" w:rsidRDefault="002E2AD0" w:rsidP="002E2AD0">
      <w:pPr>
        <w:jc w:val="both"/>
        <w:rPr>
          <w:lang w:val="en-GB"/>
        </w:rPr>
      </w:pPr>
      <w:r w:rsidRPr="00464FFD">
        <w:rPr>
          <w:rStyle w:val="FootnoteReference"/>
          <w:rFonts w:ascii="Times New Roman" w:hAnsi="Times New Roman" w:cs="Times New Roman"/>
          <w:color w:val="000000" w:themeColor="text1"/>
          <w:sz w:val="20"/>
          <w:szCs w:val="20"/>
        </w:rPr>
        <w:footnoteRef/>
      </w:r>
      <w:r w:rsidRPr="00464FFD">
        <w:rPr>
          <w:rFonts w:ascii="Times New Roman" w:hAnsi="Times New Roman" w:cs="Times New Roman"/>
          <w:color w:val="000000" w:themeColor="text1"/>
          <w:sz w:val="20"/>
          <w:szCs w:val="20"/>
        </w:rPr>
        <w:t xml:space="preserve"> In Baseline tunes: soft-tuned other final demand shocks, read from reportFilter results with d4l_y historic-tuned using the most recent Nowcast result. This leads typically to tunes for one or two periods for investment-, export- and import gap shock: tunes.shock_l_inv_gap, shock_l_exp_gap, and tunes.shock_l_imp_gap.</w:t>
      </w:r>
    </w:p>
  </w:footnote>
  <w:footnote w:id="11">
    <w:p w14:paraId="7E527AB4" w14:textId="77777777" w:rsidR="00870273" w:rsidRDefault="00870273" w:rsidP="00870273">
      <w:pPr>
        <w:pStyle w:val="FootnoteText"/>
      </w:pPr>
      <w:r>
        <w:rPr>
          <w:rStyle w:val="FootnoteReference"/>
        </w:rPr>
        <w:footnoteRef/>
      </w:r>
      <w:r>
        <w:t xml:space="preserve"> In this tentative outline, some 40 slides.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162A8EB6"/>
    <w:lvl w:ilvl="0" w:tplc="75EC47C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D83788"/>
    <w:multiLevelType w:val="hybridMultilevel"/>
    <w:tmpl w:val="8A86E208"/>
    <w:lvl w:ilvl="0" w:tplc="04090001">
      <w:start w:val="1"/>
      <w:numFmt w:val="bullet"/>
      <w:lvlText w:val=""/>
      <w:lvlJc w:val="left"/>
      <w:pPr>
        <w:ind w:left="720" w:hanging="360"/>
      </w:pPr>
      <w:rPr>
        <w:rFonts w:ascii="Symbol" w:hAnsi="Symbol" w:hint="default"/>
      </w:rPr>
    </w:lvl>
    <w:lvl w:ilvl="1" w:tplc="FCF4BCC0">
      <w:start w:val="1"/>
      <w:numFmt w:val="bullet"/>
      <w:lvlText w:val=""/>
      <w:lvlJc w:val="left"/>
      <w:pPr>
        <w:ind w:left="648" w:hanging="360"/>
      </w:pPr>
      <w:rPr>
        <w:rFonts w:ascii="Symbol" w:hAnsi="Symbol"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44955"/>
    <w:multiLevelType w:val="hybridMultilevel"/>
    <w:tmpl w:val="DBE697C8"/>
    <w:lvl w:ilvl="0" w:tplc="54CEF258">
      <w:numFmt w:val="decimal"/>
      <w:lvlText w:val="%1."/>
      <w:lvlJc w:val="left"/>
      <w:pPr>
        <w:ind w:left="432" w:hanging="288"/>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6"/>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8"/>
  </w:num>
  <w:num w:numId="15" w16cid:durableId="1908301003">
    <w:abstractNumId w:val="17"/>
  </w:num>
  <w:num w:numId="16" w16cid:durableId="566498324">
    <w:abstractNumId w:val="18"/>
  </w:num>
  <w:num w:numId="17" w16cid:durableId="2003727845">
    <w:abstractNumId w:val="9"/>
  </w:num>
  <w:num w:numId="18" w16cid:durableId="1646659731">
    <w:abstractNumId w:val="27"/>
  </w:num>
  <w:num w:numId="19" w16cid:durableId="145169941">
    <w:abstractNumId w:val="24"/>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632638344">
    <w:abstractNumId w:val="16"/>
  </w:num>
  <w:num w:numId="28" w16cid:durableId="301423806">
    <w:abstractNumId w:val="23"/>
  </w:num>
  <w:num w:numId="29" w16cid:durableId="12636117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40130"/>
    <w:rsid w:val="0004224C"/>
    <w:rsid w:val="000509E4"/>
    <w:rsid w:val="00051B19"/>
    <w:rsid w:val="00051B8A"/>
    <w:rsid w:val="000819F2"/>
    <w:rsid w:val="0009021C"/>
    <w:rsid w:val="00090D59"/>
    <w:rsid w:val="000974FB"/>
    <w:rsid w:val="000B1A30"/>
    <w:rsid w:val="000B4DBB"/>
    <w:rsid w:val="000C661E"/>
    <w:rsid w:val="000D56EA"/>
    <w:rsid w:val="000E3187"/>
    <w:rsid w:val="000E6FB1"/>
    <w:rsid w:val="001039C6"/>
    <w:rsid w:val="00106D91"/>
    <w:rsid w:val="00110703"/>
    <w:rsid w:val="00114968"/>
    <w:rsid w:val="001171E5"/>
    <w:rsid w:val="00121713"/>
    <w:rsid w:val="00127403"/>
    <w:rsid w:val="0013360B"/>
    <w:rsid w:val="00136BA0"/>
    <w:rsid w:val="0013797D"/>
    <w:rsid w:val="001429ED"/>
    <w:rsid w:val="001454D5"/>
    <w:rsid w:val="00153840"/>
    <w:rsid w:val="0015543F"/>
    <w:rsid w:val="0016041B"/>
    <w:rsid w:val="001606D5"/>
    <w:rsid w:val="001626E0"/>
    <w:rsid w:val="00175E1E"/>
    <w:rsid w:val="00181287"/>
    <w:rsid w:val="0018408F"/>
    <w:rsid w:val="001859B7"/>
    <w:rsid w:val="00186CEC"/>
    <w:rsid w:val="00197FB9"/>
    <w:rsid w:val="001A0158"/>
    <w:rsid w:val="001A1F5D"/>
    <w:rsid w:val="001A7C00"/>
    <w:rsid w:val="001B45E3"/>
    <w:rsid w:val="001B5ECC"/>
    <w:rsid w:val="001C0B1B"/>
    <w:rsid w:val="001D549E"/>
    <w:rsid w:val="001D7A91"/>
    <w:rsid w:val="001D7C97"/>
    <w:rsid w:val="001F1E94"/>
    <w:rsid w:val="0020433D"/>
    <w:rsid w:val="00210A52"/>
    <w:rsid w:val="002116AC"/>
    <w:rsid w:val="002135D0"/>
    <w:rsid w:val="00233EA0"/>
    <w:rsid w:val="002372C9"/>
    <w:rsid w:val="0024508F"/>
    <w:rsid w:val="00246FF2"/>
    <w:rsid w:val="00254AC0"/>
    <w:rsid w:val="002571BD"/>
    <w:rsid w:val="00263995"/>
    <w:rsid w:val="0026784B"/>
    <w:rsid w:val="002809E3"/>
    <w:rsid w:val="002A09E8"/>
    <w:rsid w:val="002A3BAD"/>
    <w:rsid w:val="002A4EB6"/>
    <w:rsid w:val="002B4D17"/>
    <w:rsid w:val="002C492F"/>
    <w:rsid w:val="002C6E7B"/>
    <w:rsid w:val="002D0AE0"/>
    <w:rsid w:val="002D3DDA"/>
    <w:rsid w:val="002D3F4B"/>
    <w:rsid w:val="002E2AD0"/>
    <w:rsid w:val="002E64E3"/>
    <w:rsid w:val="002F0AB5"/>
    <w:rsid w:val="002F108A"/>
    <w:rsid w:val="002F364D"/>
    <w:rsid w:val="002F6538"/>
    <w:rsid w:val="002F6F57"/>
    <w:rsid w:val="003003A4"/>
    <w:rsid w:val="00300D9A"/>
    <w:rsid w:val="00305C73"/>
    <w:rsid w:val="00311F92"/>
    <w:rsid w:val="00312AFF"/>
    <w:rsid w:val="00330D8C"/>
    <w:rsid w:val="003339F4"/>
    <w:rsid w:val="00333E2A"/>
    <w:rsid w:val="003341A4"/>
    <w:rsid w:val="0033719D"/>
    <w:rsid w:val="00341B18"/>
    <w:rsid w:val="00343242"/>
    <w:rsid w:val="00344CD6"/>
    <w:rsid w:val="00364F28"/>
    <w:rsid w:val="003658CC"/>
    <w:rsid w:val="003711C6"/>
    <w:rsid w:val="00372644"/>
    <w:rsid w:val="00380631"/>
    <w:rsid w:val="00384B64"/>
    <w:rsid w:val="00385797"/>
    <w:rsid w:val="00395018"/>
    <w:rsid w:val="003A095F"/>
    <w:rsid w:val="003A15D3"/>
    <w:rsid w:val="003A490D"/>
    <w:rsid w:val="003B5285"/>
    <w:rsid w:val="003C3E63"/>
    <w:rsid w:val="003D3B32"/>
    <w:rsid w:val="003D5787"/>
    <w:rsid w:val="003E4C35"/>
    <w:rsid w:val="003E51CC"/>
    <w:rsid w:val="003E5747"/>
    <w:rsid w:val="003F04F0"/>
    <w:rsid w:val="004020B6"/>
    <w:rsid w:val="004103E2"/>
    <w:rsid w:val="0041092A"/>
    <w:rsid w:val="00412A07"/>
    <w:rsid w:val="00422417"/>
    <w:rsid w:val="00430148"/>
    <w:rsid w:val="004313D0"/>
    <w:rsid w:val="00441720"/>
    <w:rsid w:val="00451FA9"/>
    <w:rsid w:val="00462486"/>
    <w:rsid w:val="00463A17"/>
    <w:rsid w:val="00464FFD"/>
    <w:rsid w:val="00466B65"/>
    <w:rsid w:val="00471714"/>
    <w:rsid w:val="004726E4"/>
    <w:rsid w:val="004738EC"/>
    <w:rsid w:val="00475CA7"/>
    <w:rsid w:val="00480A1F"/>
    <w:rsid w:val="00481C7C"/>
    <w:rsid w:val="00486572"/>
    <w:rsid w:val="00496462"/>
    <w:rsid w:val="004A311B"/>
    <w:rsid w:val="004B43A8"/>
    <w:rsid w:val="004B647B"/>
    <w:rsid w:val="004C3632"/>
    <w:rsid w:val="004D0BAD"/>
    <w:rsid w:val="004D165B"/>
    <w:rsid w:val="004D30FB"/>
    <w:rsid w:val="004D506C"/>
    <w:rsid w:val="004F05A5"/>
    <w:rsid w:val="005019E0"/>
    <w:rsid w:val="00511857"/>
    <w:rsid w:val="005144C1"/>
    <w:rsid w:val="00533021"/>
    <w:rsid w:val="00540D7D"/>
    <w:rsid w:val="005435B8"/>
    <w:rsid w:val="00544528"/>
    <w:rsid w:val="0054455F"/>
    <w:rsid w:val="00552388"/>
    <w:rsid w:val="00552A5D"/>
    <w:rsid w:val="00556AD8"/>
    <w:rsid w:val="0057244E"/>
    <w:rsid w:val="00574C71"/>
    <w:rsid w:val="005750F3"/>
    <w:rsid w:val="0058416D"/>
    <w:rsid w:val="00587300"/>
    <w:rsid w:val="00594F31"/>
    <w:rsid w:val="00596035"/>
    <w:rsid w:val="005A0D47"/>
    <w:rsid w:val="005B10BB"/>
    <w:rsid w:val="005D1F5F"/>
    <w:rsid w:val="005D2637"/>
    <w:rsid w:val="005E01BD"/>
    <w:rsid w:val="00600DF8"/>
    <w:rsid w:val="00602520"/>
    <w:rsid w:val="00617D04"/>
    <w:rsid w:val="00622971"/>
    <w:rsid w:val="00623038"/>
    <w:rsid w:val="00625C65"/>
    <w:rsid w:val="00625E45"/>
    <w:rsid w:val="0062691C"/>
    <w:rsid w:val="006273CA"/>
    <w:rsid w:val="00633AFA"/>
    <w:rsid w:val="006407C6"/>
    <w:rsid w:val="00642F27"/>
    <w:rsid w:val="0064461E"/>
    <w:rsid w:val="006453EA"/>
    <w:rsid w:val="006512D4"/>
    <w:rsid w:val="00654D32"/>
    <w:rsid w:val="006609E3"/>
    <w:rsid w:val="00676226"/>
    <w:rsid w:val="006877DE"/>
    <w:rsid w:val="00691142"/>
    <w:rsid w:val="00691D79"/>
    <w:rsid w:val="006956C8"/>
    <w:rsid w:val="00695C3D"/>
    <w:rsid w:val="006A6329"/>
    <w:rsid w:val="006B72F3"/>
    <w:rsid w:val="006C5755"/>
    <w:rsid w:val="006D200E"/>
    <w:rsid w:val="006D3E5E"/>
    <w:rsid w:val="006D61D4"/>
    <w:rsid w:val="006E3348"/>
    <w:rsid w:val="006E4F7E"/>
    <w:rsid w:val="00713AED"/>
    <w:rsid w:val="0071675E"/>
    <w:rsid w:val="00717519"/>
    <w:rsid w:val="00720945"/>
    <w:rsid w:val="00730D1B"/>
    <w:rsid w:val="00732C13"/>
    <w:rsid w:val="0074652A"/>
    <w:rsid w:val="00752F38"/>
    <w:rsid w:val="00753705"/>
    <w:rsid w:val="00772E16"/>
    <w:rsid w:val="0077353E"/>
    <w:rsid w:val="007818E3"/>
    <w:rsid w:val="00783A0F"/>
    <w:rsid w:val="007852CD"/>
    <w:rsid w:val="007875E3"/>
    <w:rsid w:val="007926AA"/>
    <w:rsid w:val="00793220"/>
    <w:rsid w:val="00793CFB"/>
    <w:rsid w:val="00793E2F"/>
    <w:rsid w:val="007B036D"/>
    <w:rsid w:val="007C0C34"/>
    <w:rsid w:val="007C2097"/>
    <w:rsid w:val="007C76AA"/>
    <w:rsid w:val="007D5539"/>
    <w:rsid w:val="007F448C"/>
    <w:rsid w:val="00800A96"/>
    <w:rsid w:val="00805551"/>
    <w:rsid w:val="00805C5C"/>
    <w:rsid w:val="008278A3"/>
    <w:rsid w:val="008406F0"/>
    <w:rsid w:val="00843B5A"/>
    <w:rsid w:val="008527A7"/>
    <w:rsid w:val="00870273"/>
    <w:rsid w:val="00871566"/>
    <w:rsid w:val="00876772"/>
    <w:rsid w:val="00876E10"/>
    <w:rsid w:val="00885EA8"/>
    <w:rsid w:val="00891434"/>
    <w:rsid w:val="00895A9D"/>
    <w:rsid w:val="008A0060"/>
    <w:rsid w:val="008A33BE"/>
    <w:rsid w:val="008A6D8A"/>
    <w:rsid w:val="008B0EB1"/>
    <w:rsid w:val="008B5F12"/>
    <w:rsid w:val="008B6866"/>
    <w:rsid w:val="008C7A65"/>
    <w:rsid w:val="008D0631"/>
    <w:rsid w:val="008D0B03"/>
    <w:rsid w:val="008D550F"/>
    <w:rsid w:val="008D5910"/>
    <w:rsid w:val="008D74CB"/>
    <w:rsid w:val="008E08AE"/>
    <w:rsid w:val="008E124F"/>
    <w:rsid w:val="008E29AB"/>
    <w:rsid w:val="008E61C8"/>
    <w:rsid w:val="008E6B75"/>
    <w:rsid w:val="008F4372"/>
    <w:rsid w:val="008F4783"/>
    <w:rsid w:val="008F6965"/>
    <w:rsid w:val="009010B4"/>
    <w:rsid w:val="009022AB"/>
    <w:rsid w:val="0090335B"/>
    <w:rsid w:val="00912283"/>
    <w:rsid w:val="0091577F"/>
    <w:rsid w:val="00916FDB"/>
    <w:rsid w:val="00925BD7"/>
    <w:rsid w:val="009313DC"/>
    <w:rsid w:val="009341EA"/>
    <w:rsid w:val="00936F20"/>
    <w:rsid w:val="0094197B"/>
    <w:rsid w:val="0094668D"/>
    <w:rsid w:val="00946D1A"/>
    <w:rsid w:val="00953806"/>
    <w:rsid w:val="009542A9"/>
    <w:rsid w:val="009563F7"/>
    <w:rsid w:val="009715E8"/>
    <w:rsid w:val="0098360A"/>
    <w:rsid w:val="00996F0B"/>
    <w:rsid w:val="009A129A"/>
    <w:rsid w:val="009A6A09"/>
    <w:rsid w:val="009B4480"/>
    <w:rsid w:val="009B7D2D"/>
    <w:rsid w:val="009C4C6F"/>
    <w:rsid w:val="009E3453"/>
    <w:rsid w:val="009F239D"/>
    <w:rsid w:val="009F7738"/>
    <w:rsid w:val="00A016CA"/>
    <w:rsid w:val="00A01B2E"/>
    <w:rsid w:val="00A153AE"/>
    <w:rsid w:val="00A214AD"/>
    <w:rsid w:val="00A21BAD"/>
    <w:rsid w:val="00A2412B"/>
    <w:rsid w:val="00A3144D"/>
    <w:rsid w:val="00A406A3"/>
    <w:rsid w:val="00A419BA"/>
    <w:rsid w:val="00A41DF3"/>
    <w:rsid w:val="00A50EE9"/>
    <w:rsid w:val="00A56EB6"/>
    <w:rsid w:val="00A6077F"/>
    <w:rsid w:val="00A646D7"/>
    <w:rsid w:val="00A70F3F"/>
    <w:rsid w:val="00A75661"/>
    <w:rsid w:val="00AC06F6"/>
    <w:rsid w:val="00AC23F7"/>
    <w:rsid w:val="00AC2CB1"/>
    <w:rsid w:val="00AE5A67"/>
    <w:rsid w:val="00AF7EC9"/>
    <w:rsid w:val="00B0662D"/>
    <w:rsid w:val="00B14979"/>
    <w:rsid w:val="00B25235"/>
    <w:rsid w:val="00B31AFC"/>
    <w:rsid w:val="00B34083"/>
    <w:rsid w:val="00B36BA6"/>
    <w:rsid w:val="00B37DFB"/>
    <w:rsid w:val="00B4011B"/>
    <w:rsid w:val="00B61083"/>
    <w:rsid w:val="00B61DFC"/>
    <w:rsid w:val="00B96B2A"/>
    <w:rsid w:val="00BA0451"/>
    <w:rsid w:val="00BA5817"/>
    <w:rsid w:val="00BA5E13"/>
    <w:rsid w:val="00BB0674"/>
    <w:rsid w:val="00BB3779"/>
    <w:rsid w:val="00BB3E6C"/>
    <w:rsid w:val="00BB4C9F"/>
    <w:rsid w:val="00BB4DFF"/>
    <w:rsid w:val="00BC1D36"/>
    <w:rsid w:val="00BC5F32"/>
    <w:rsid w:val="00BD5024"/>
    <w:rsid w:val="00BE1A10"/>
    <w:rsid w:val="00BE600D"/>
    <w:rsid w:val="00BF222F"/>
    <w:rsid w:val="00BF36E0"/>
    <w:rsid w:val="00BF3B3E"/>
    <w:rsid w:val="00C0137A"/>
    <w:rsid w:val="00C03496"/>
    <w:rsid w:val="00C05369"/>
    <w:rsid w:val="00C138BF"/>
    <w:rsid w:val="00C529BC"/>
    <w:rsid w:val="00C6218F"/>
    <w:rsid w:val="00C62590"/>
    <w:rsid w:val="00C76B01"/>
    <w:rsid w:val="00C803CD"/>
    <w:rsid w:val="00C81FC7"/>
    <w:rsid w:val="00C84FE4"/>
    <w:rsid w:val="00C9292B"/>
    <w:rsid w:val="00CA7F60"/>
    <w:rsid w:val="00CB65DD"/>
    <w:rsid w:val="00CC6502"/>
    <w:rsid w:val="00CD662A"/>
    <w:rsid w:val="00CE23C1"/>
    <w:rsid w:val="00CE3281"/>
    <w:rsid w:val="00CE3BCA"/>
    <w:rsid w:val="00CE50A2"/>
    <w:rsid w:val="00CF1320"/>
    <w:rsid w:val="00CF3997"/>
    <w:rsid w:val="00CF412A"/>
    <w:rsid w:val="00D06E86"/>
    <w:rsid w:val="00D152D6"/>
    <w:rsid w:val="00D22E46"/>
    <w:rsid w:val="00D34A45"/>
    <w:rsid w:val="00D37EE1"/>
    <w:rsid w:val="00D524BE"/>
    <w:rsid w:val="00D62BEA"/>
    <w:rsid w:val="00D83DA3"/>
    <w:rsid w:val="00D91E19"/>
    <w:rsid w:val="00D93314"/>
    <w:rsid w:val="00D948D8"/>
    <w:rsid w:val="00DA2B13"/>
    <w:rsid w:val="00DA55EB"/>
    <w:rsid w:val="00DB0FCA"/>
    <w:rsid w:val="00DB1A1F"/>
    <w:rsid w:val="00DC4876"/>
    <w:rsid w:val="00DC7A6E"/>
    <w:rsid w:val="00DD4891"/>
    <w:rsid w:val="00DD4D9E"/>
    <w:rsid w:val="00DD58CF"/>
    <w:rsid w:val="00DE45E9"/>
    <w:rsid w:val="00DE61AF"/>
    <w:rsid w:val="00DF3B6F"/>
    <w:rsid w:val="00E01F77"/>
    <w:rsid w:val="00E1228C"/>
    <w:rsid w:val="00E122BA"/>
    <w:rsid w:val="00E45865"/>
    <w:rsid w:val="00E45D6F"/>
    <w:rsid w:val="00E71F8B"/>
    <w:rsid w:val="00E760D1"/>
    <w:rsid w:val="00E83A20"/>
    <w:rsid w:val="00E85B45"/>
    <w:rsid w:val="00E86B83"/>
    <w:rsid w:val="00E90E1A"/>
    <w:rsid w:val="00E91828"/>
    <w:rsid w:val="00E943A0"/>
    <w:rsid w:val="00E94E2D"/>
    <w:rsid w:val="00EB066B"/>
    <w:rsid w:val="00EB10E8"/>
    <w:rsid w:val="00EB1DD1"/>
    <w:rsid w:val="00EB7E39"/>
    <w:rsid w:val="00EC0829"/>
    <w:rsid w:val="00EC2299"/>
    <w:rsid w:val="00ED3779"/>
    <w:rsid w:val="00ED7983"/>
    <w:rsid w:val="00EE0056"/>
    <w:rsid w:val="00EE3391"/>
    <w:rsid w:val="00EE4823"/>
    <w:rsid w:val="00EF4270"/>
    <w:rsid w:val="00F03828"/>
    <w:rsid w:val="00F120E7"/>
    <w:rsid w:val="00F15980"/>
    <w:rsid w:val="00F205F3"/>
    <w:rsid w:val="00F25B54"/>
    <w:rsid w:val="00F25FD4"/>
    <w:rsid w:val="00F26597"/>
    <w:rsid w:val="00F311B2"/>
    <w:rsid w:val="00F31658"/>
    <w:rsid w:val="00F36339"/>
    <w:rsid w:val="00F6564D"/>
    <w:rsid w:val="00F7696D"/>
    <w:rsid w:val="00F806F9"/>
    <w:rsid w:val="00F81E45"/>
    <w:rsid w:val="00F909E3"/>
    <w:rsid w:val="00F922EE"/>
    <w:rsid w:val="00F96789"/>
    <w:rsid w:val="00FA1B23"/>
    <w:rsid w:val="00FB18EB"/>
    <w:rsid w:val="00FB2427"/>
    <w:rsid w:val="00FD3D9F"/>
    <w:rsid w:val="00FD627C"/>
    <w:rsid w:val="00FD7D17"/>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qFormat/>
    <w:rsid w:val="0015543F"/>
    <w:rPr>
      <w:sz w:val="20"/>
      <w:szCs w:val="20"/>
    </w:rPr>
  </w:style>
  <w:style w:type="character" w:styleId="FootnoteReference">
    <w:name w:val="footnote reference"/>
    <w:basedOn w:val="DefaultParagraphFont"/>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 w:type="character" w:styleId="CommentReference">
    <w:name w:val="annotation reference"/>
    <w:basedOn w:val="DefaultParagraphFont"/>
    <w:uiPriority w:val="99"/>
    <w:semiHidden/>
    <w:unhideWhenUsed/>
    <w:rsid w:val="0077353E"/>
    <w:rPr>
      <w:sz w:val="16"/>
      <w:szCs w:val="16"/>
    </w:rPr>
  </w:style>
  <w:style w:type="paragraph" w:styleId="CommentText">
    <w:name w:val="annotation text"/>
    <w:basedOn w:val="Normal"/>
    <w:link w:val="CommentTextChar"/>
    <w:uiPriority w:val="99"/>
    <w:unhideWhenUsed/>
    <w:rsid w:val="0077353E"/>
    <w:pPr>
      <w:spacing w:line="240" w:lineRule="auto"/>
    </w:pPr>
    <w:rPr>
      <w:sz w:val="20"/>
      <w:szCs w:val="20"/>
    </w:rPr>
  </w:style>
  <w:style w:type="character" w:customStyle="1" w:styleId="CommentTextChar">
    <w:name w:val="Comment Text Char"/>
    <w:basedOn w:val="DefaultParagraphFont"/>
    <w:link w:val="CommentText"/>
    <w:uiPriority w:val="99"/>
    <w:rsid w:val="0077353E"/>
    <w:rPr>
      <w:sz w:val="20"/>
      <w:szCs w:val="20"/>
    </w:rPr>
  </w:style>
  <w:style w:type="paragraph" w:styleId="CommentSubject">
    <w:name w:val="annotation subject"/>
    <w:basedOn w:val="CommentText"/>
    <w:next w:val="CommentText"/>
    <w:link w:val="CommentSubjectChar"/>
    <w:uiPriority w:val="99"/>
    <w:semiHidden/>
    <w:unhideWhenUsed/>
    <w:rsid w:val="0077353E"/>
    <w:rPr>
      <w:b/>
      <w:bCs/>
    </w:rPr>
  </w:style>
  <w:style w:type="character" w:customStyle="1" w:styleId="CommentSubjectChar">
    <w:name w:val="Comment Subject Char"/>
    <w:basedOn w:val="CommentTextChar"/>
    <w:link w:val="CommentSubject"/>
    <w:uiPriority w:val="99"/>
    <w:semiHidden/>
    <w:rsid w:val="0077353E"/>
    <w:rPr>
      <w:b/>
      <w:bCs/>
      <w:sz w:val="20"/>
      <w:szCs w:val="20"/>
    </w:rPr>
  </w:style>
  <w:style w:type="paragraph" w:customStyle="1" w:styleId="pf0">
    <w:name w:val="pf0"/>
    <w:basedOn w:val="Normal"/>
    <w:qFormat/>
    <w:rsid w:val="003B52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qFormat/>
    <w:rsid w:val="003B5285"/>
    <w:rPr>
      <w:rFonts w:ascii="Segoe UI" w:hAnsi="Segoe UI" w:cs="Segoe UI" w:hint="default"/>
      <w:sz w:val="28"/>
      <w:szCs w:val="28"/>
    </w:rPr>
  </w:style>
  <w:style w:type="character" w:customStyle="1" w:styleId="FootnoteCharacters">
    <w:name w:val="Footnote Characters"/>
    <w:uiPriority w:val="99"/>
    <w:semiHidden/>
    <w:unhideWhenUsed/>
    <w:qFormat/>
    <w:rsid w:val="00FD3D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846286354">
      <w:bodyDiv w:val="1"/>
      <w:marLeft w:val="0"/>
      <w:marRight w:val="0"/>
      <w:marTop w:val="0"/>
      <w:marBottom w:val="0"/>
      <w:divBdr>
        <w:top w:val="none" w:sz="0" w:space="0" w:color="auto"/>
        <w:left w:val="none" w:sz="0" w:space="0" w:color="auto"/>
        <w:bottom w:val="none" w:sz="0" w:space="0" w:color="auto"/>
        <w:right w:val="none" w:sz="0" w:space="0" w:color="auto"/>
      </w:divBdr>
    </w:div>
    <w:div w:id="869606866">
      <w:bodyDiv w:val="1"/>
      <w:marLeft w:val="0"/>
      <w:marRight w:val="0"/>
      <w:marTop w:val="0"/>
      <w:marBottom w:val="0"/>
      <w:divBdr>
        <w:top w:val="none" w:sz="0" w:space="0" w:color="auto"/>
        <w:left w:val="none" w:sz="0" w:space="0" w:color="auto"/>
        <w:bottom w:val="none" w:sz="0" w:space="0" w:color="auto"/>
        <w:right w:val="none" w:sz="0" w:space="0" w:color="auto"/>
      </w:divBdr>
      <w:divsChild>
        <w:div w:id="962269183">
          <w:marLeft w:val="0"/>
          <w:marRight w:val="0"/>
          <w:marTop w:val="0"/>
          <w:marBottom w:val="0"/>
          <w:divBdr>
            <w:top w:val="none" w:sz="0" w:space="0" w:color="auto"/>
            <w:left w:val="none" w:sz="0" w:space="0" w:color="auto"/>
            <w:bottom w:val="none" w:sz="0" w:space="0" w:color="auto"/>
            <w:right w:val="none" w:sz="0" w:space="0" w:color="auto"/>
          </w:divBdr>
          <w:divsChild>
            <w:div w:id="1352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0206">
      <w:bodyDiv w:val="1"/>
      <w:marLeft w:val="0"/>
      <w:marRight w:val="0"/>
      <w:marTop w:val="0"/>
      <w:marBottom w:val="0"/>
      <w:divBdr>
        <w:top w:val="none" w:sz="0" w:space="0" w:color="auto"/>
        <w:left w:val="none" w:sz="0" w:space="0" w:color="auto"/>
        <w:bottom w:val="none" w:sz="0" w:space="0" w:color="auto"/>
        <w:right w:val="none" w:sz="0" w:space="0" w:color="auto"/>
      </w:divBdr>
    </w:div>
    <w:div w:id="1449734631">
      <w:bodyDiv w:val="1"/>
      <w:marLeft w:val="0"/>
      <w:marRight w:val="0"/>
      <w:marTop w:val="0"/>
      <w:marBottom w:val="0"/>
      <w:divBdr>
        <w:top w:val="none" w:sz="0" w:space="0" w:color="auto"/>
        <w:left w:val="none" w:sz="0" w:space="0" w:color="auto"/>
        <w:bottom w:val="none" w:sz="0" w:space="0" w:color="auto"/>
        <w:right w:val="none" w:sz="0" w:space="0" w:color="auto"/>
      </w:divBdr>
    </w:div>
    <w:div w:id="1582056307">
      <w:bodyDiv w:val="1"/>
      <w:marLeft w:val="0"/>
      <w:marRight w:val="0"/>
      <w:marTop w:val="0"/>
      <w:marBottom w:val="0"/>
      <w:divBdr>
        <w:top w:val="none" w:sz="0" w:space="0" w:color="auto"/>
        <w:left w:val="none" w:sz="0" w:space="0" w:color="auto"/>
        <w:bottom w:val="none" w:sz="0" w:space="0" w:color="auto"/>
        <w:right w:val="none" w:sz="0" w:space="0" w:color="auto"/>
      </w:divBdr>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5472</Words>
  <Characters>31192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arend Kouwenaar</cp:lastModifiedBy>
  <cp:revision>14</cp:revision>
  <cp:lastPrinted>2023-07-23T18:49:00Z</cp:lastPrinted>
  <dcterms:created xsi:type="dcterms:W3CDTF">2023-09-10T18:39:00Z</dcterms:created>
  <dcterms:modified xsi:type="dcterms:W3CDTF">2023-09-10T20:19:00Z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e49086fd4c5e07c7a659be65809ee8659faa0af2b42accdc83162142544f1fa1</vt:lpwstr>
  </property>
</Properties>
</file>